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F0711" w14:textId="5CEE4CF2" w:rsidR="00CE0B73" w:rsidRDefault="00797393">
      <w:pPr>
        <w:tabs>
          <w:tab w:val="left" w:pos="2358"/>
          <w:tab w:val="left" w:pos="4375"/>
          <w:tab w:val="left" w:pos="6368"/>
          <w:tab w:val="left" w:pos="8962"/>
        </w:tabs>
        <w:ind w:left="105"/>
        <w:rPr>
          <w:rFonts w:ascii="Times New Roman"/>
          <w:sz w:val="20"/>
        </w:rPr>
      </w:pPr>
      <w:r w:rsidRPr="00B31B88">
        <w:rPr>
          <w:noProof/>
          <w:lang w:eastAsia="ro-RO"/>
        </w:rPr>
        <w:drawing>
          <wp:anchor distT="0" distB="0" distL="114300" distR="114300" simplePos="0" relativeHeight="487628800" behindDoc="0" locked="0" layoutInCell="1" allowOverlap="1" wp14:anchorId="65A22669" wp14:editId="6B93654C">
            <wp:simplePos x="0" y="0"/>
            <wp:positionH relativeFrom="margin">
              <wp:posOffset>5805651</wp:posOffset>
            </wp:positionH>
            <wp:positionV relativeFrom="bottomMargin">
              <wp:posOffset>-9810536</wp:posOffset>
            </wp:positionV>
            <wp:extent cx="922020" cy="859155"/>
            <wp:effectExtent l="0" t="0" r="0" b="0"/>
            <wp:wrapNone/>
            <wp:docPr id="1667252417" name="Imagine 166725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59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487626752" behindDoc="0" locked="0" layoutInCell="1" allowOverlap="1" wp14:anchorId="19BEA426" wp14:editId="30FF11B6">
                <wp:simplePos x="0" y="0"/>
                <wp:positionH relativeFrom="margin">
                  <wp:posOffset>165735</wp:posOffset>
                </wp:positionH>
                <wp:positionV relativeFrom="paragraph">
                  <wp:posOffset>-325755</wp:posOffset>
                </wp:positionV>
                <wp:extent cx="6560820" cy="1987550"/>
                <wp:effectExtent l="0" t="0" r="0" b="0"/>
                <wp:wrapNone/>
                <wp:docPr id="524321746" name="Grupar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1987550"/>
                          <a:chOff x="1068095" y="1060483"/>
                          <a:chExt cx="65609" cy="21910"/>
                        </a:xfrm>
                      </wpg:grpSpPr>
                      <wpg:grpSp>
                        <wpg:cNvPr id="1885299653" name="Group 7"/>
                        <wpg:cNvGrpSpPr>
                          <a:grpSpLocks/>
                        </wpg:cNvGrpSpPr>
                        <wpg:grpSpPr bwMode="auto">
                          <a:xfrm>
                            <a:off x="1068705" y="1060483"/>
                            <a:ext cx="53516" cy="9690"/>
                            <a:chOff x="1068705" y="1060485"/>
                            <a:chExt cx="53516" cy="9689"/>
                          </a:xfrm>
                        </wpg:grpSpPr>
                        <pic:pic xmlns:pic="http://schemas.openxmlformats.org/drawingml/2006/picture">
                          <pic:nvPicPr>
                            <pic:cNvPr id="280724415" name="Picture 57" descr="Sigla_Uniunii_Europene_cu_text(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8705" y="1060744"/>
                              <a:ext cx="11017" cy="94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4838013" name="Picture 55" descr="Sigla_LEADE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5582" y="1060485"/>
                              <a:ext cx="9245" cy="85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923883" name="Picture 56" descr="Siglă_AFI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08531" y="1060632"/>
                              <a:ext cx="13690" cy="9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9661243" name="Picture 53" descr="SIGLA_GUVERNULUI_ROMÂNIE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82990" y="1060485"/>
                              <a:ext cx="8727" cy="9234"/>
                            </a:xfrm>
                            <a:prstGeom prst="rect">
                              <a:avLst/>
                            </a:prstGeom>
                            <a:noFill/>
                            <a:extLst>
                              <a:ext uri="{909E8E84-426E-40DD-AFC4-6F175D3DCCD1}">
                                <a14:hiddenFill xmlns:a14="http://schemas.microsoft.com/office/drawing/2010/main">
                                  <a:solidFill>
                                    <a:srgbClr val="FFFFFF"/>
                                  </a:solidFill>
                                </a14:hiddenFill>
                              </a:ext>
                            </a:extLst>
                          </pic:spPr>
                        </pic:pic>
                      </wpg:grpSp>
                      <wps:wsp>
                        <wps:cNvPr id="1939438101" name="Text Box 1"/>
                        <wps:cNvSpPr txBox="1">
                          <a:spLocks noChangeArrowheads="1"/>
                        </wps:cNvSpPr>
                        <wps:spPr bwMode="auto">
                          <a:xfrm>
                            <a:off x="1068095" y="1070911"/>
                            <a:ext cx="65609" cy="1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276CF" w14:textId="77777777" w:rsidR="00785A3B" w:rsidRPr="00E172B1" w:rsidRDefault="00785A3B" w:rsidP="00785A3B">
                              <w:pPr>
                                <w:pStyle w:val="Footer"/>
                                <w:jc w:val="center"/>
                                <w:rPr>
                                  <w:b/>
                                  <w:iCs/>
                                  <w:color w:val="548DD4"/>
                                  <w:szCs w:val="24"/>
                                </w:rPr>
                              </w:pPr>
                              <w:r w:rsidRPr="00E172B1">
                                <w:rPr>
                                  <w:b/>
                                  <w:iCs/>
                                  <w:color w:val="548DD4"/>
                                  <w:szCs w:val="24"/>
                                </w:rPr>
                                <w:t>ASOCIAȚIA GRUPUL DE ACTIUNE LOCALĂ SIRET- MOLDOVA</w:t>
                              </w:r>
                            </w:p>
                            <w:p w14:paraId="24F7A34D" w14:textId="77777777" w:rsidR="007E460D" w:rsidRDefault="00785A3B" w:rsidP="00785A3B">
                              <w:pPr>
                                <w:pStyle w:val="Header"/>
                                <w:jc w:val="center"/>
                                <w:rPr>
                                  <w:b/>
                                  <w:iCs/>
                                  <w:color w:val="548DD4"/>
                                  <w:szCs w:val="24"/>
                                </w:rPr>
                              </w:pPr>
                              <w:r w:rsidRPr="00E172B1">
                                <w:rPr>
                                  <w:b/>
                                  <w:iCs/>
                                  <w:color w:val="548DD4"/>
                                  <w:szCs w:val="24"/>
                                </w:rPr>
                                <w:t>C.I.F. 33282692</w:t>
                              </w:r>
                            </w:p>
                            <w:p w14:paraId="16649D6C" w14:textId="1CCDF9DF" w:rsidR="00785A3B" w:rsidRPr="00E172B1" w:rsidRDefault="00785A3B" w:rsidP="00785A3B">
                              <w:pPr>
                                <w:pStyle w:val="Header"/>
                                <w:jc w:val="center"/>
                                <w:rPr>
                                  <w:b/>
                                  <w:iCs/>
                                  <w:color w:val="548DD4"/>
                                  <w:szCs w:val="24"/>
                                </w:rPr>
                              </w:pPr>
                              <w:r w:rsidRPr="00E172B1">
                                <w:rPr>
                                  <w:iCs/>
                                  <w:szCs w:val="24"/>
                                </w:rPr>
                                <w:t xml:space="preserve"> </w:t>
                              </w:r>
                              <w:r w:rsidRPr="00E172B1">
                                <w:rPr>
                                  <w:b/>
                                  <w:iCs/>
                                  <w:color w:val="548DD4"/>
                                  <w:szCs w:val="24"/>
                                </w:rPr>
                                <w:t>SEDIUL: COMUNA LESPEZI, JUDEȚUL IAȘI</w:t>
                              </w:r>
                            </w:p>
                            <w:p w14:paraId="2CF7F0E2" w14:textId="77777777" w:rsidR="00785A3B" w:rsidRPr="00E172B1" w:rsidRDefault="00785A3B" w:rsidP="00785A3B">
                              <w:pPr>
                                <w:pStyle w:val="Footer"/>
                                <w:jc w:val="center"/>
                                <w:rPr>
                                  <w:iCs/>
                                  <w:sz w:val="18"/>
                                  <w:szCs w:val="18"/>
                                </w:rPr>
                              </w:pPr>
                              <w:hyperlink r:id="rId13" w:history="1">
                                <w:r w:rsidRPr="00E172B1">
                                  <w:rPr>
                                    <w:rStyle w:val="Hyperlink"/>
                                    <w:b/>
                                    <w:iCs/>
                                  </w:rPr>
                                  <w:t>galsiretmoldova@gmail.com</w:t>
                                </w:r>
                              </w:hyperlink>
                              <w:r w:rsidRPr="00E172B1">
                                <w:rPr>
                                  <w:iCs/>
                                </w:rP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EA426" id="Grupare 63" o:spid="_x0000_s1026" style="position:absolute;left:0;text-align:left;margin-left:13.05pt;margin-top:-25.65pt;width:516.6pt;height:156.5pt;z-index:487626752;mso-position-horizontal-relative:margin" coordorigin="10680,10604" coordsize="656,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">
                <v:group id="Group 7" o:spid="_x0000_s1027" style="position:absolute;left:10687;top:10604;width:535;height:97" coordorigin="10687,10604" coordsize="5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">
                  <v:shape id="Picture 57" o:spid="_x0000_s1028" type="#_x0000_t75" alt="Sigla_Uniunii_Europene_cu_text(1)" style="position:absolute;left:10687;top:10607;width:110;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">
                    <v:imagedata r:id="rId14" o:title="Sigla_Uniunii_Europene_cu_text(1)"/>
                  </v:shape>
                  <v:shape id="Picture 55" o:spid="_x0000_s1029" type="#_x0000_t75" alt="Sigla_LEADER(1)" style="position:absolute;left:10955;top:10604;width:93;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">
                    <v:imagedata r:id="rId15" o:title="Sigla_LEADER(1)"/>
                  </v:shape>
                  <v:shape id="Picture 56" o:spid="_x0000_s1030" type="#_x0000_t75" alt="Siglă_AFIR(1)" style="position:absolute;left:11085;top:10606;width:137;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">
                    <v:imagedata r:id="rId16" o:title="Siglă_AFIR(1)"/>
                  </v:shape>
                  <v:shape id="Picture 53" o:spid="_x0000_s1031" type="#_x0000_t75" alt="SIGLA_GUVERNULUI_ROMÂNIEI" style="position:absolute;left:10829;top:10604;width:88;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">
                    <v:imagedata r:id="rId17" o:title="SIGLA_GUVERNULUI_ROMÂNIEI"/>
                  </v:shape>
                </v:group>
                <v:shapetype id="_x0000_t202" coordsize="21600,21600" o:spt="202" path="m,l,21600r21600,l21600,xe">
                  <v:stroke joinstyle="miter"/>
                  <v:path gradientshapeok="t" o:connecttype="rect"/>
                </v:shapetype>
                <v:shape id="Text Box 1" o:spid="_x0000_s1032" type="#_x0000_t202" style="position:absolute;left:10680;top:10709;width:657;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" stroked="f">
                  <v:textbox>
                    <w:txbxContent>
                      <w:p w14:paraId="231276CF" w14:textId="77777777" w:rsidR="00785A3B" w:rsidRPr="00E172B1" w:rsidRDefault="00785A3B" w:rsidP="00785A3B">
                        <w:pPr>
                          <w:pStyle w:val="Footer"/>
                          <w:jc w:val="center"/>
                          <w:rPr>
                            <w:b/>
                            <w:iCs/>
                            <w:color w:val="548DD4"/>
                            <w:szCs w:val="24"/>
                          </w:rPr>
                        </w:pPr>
                        <w:r w:rsidRPr="00E172B1">
                          <w:rPr>
                            <w:b/>
                            <w:iCs/>
                            <w:color w:val="548DD4"/>
                            <w:szCs w:val="24"/>
                          </w:rPr>
                          <w:t>ASOCIAȚIA GRUPUL DE ACTIUNE LOCALĂ SIRET- MOLDOVA</w:t>
                        </w:r>
                      </w:p>
                      <w:p w14:paraId="24F7A34D" w14:textId="77777777" w:rsidR="007E460D" w:rsidRDefault="00785A3B" w:rsidP="00785A3B">
                        <w:pPr>
                          <w:pStyle w:val="Header"/>
                          <w:jc w:val="center"/>
                          <w:rPr>
                            <w:b/>
                            <w:iCs/>
                            <w:color w:val="548DD4"/>
                            <w:szCs w:val="24"/>
                          </w:rPr>
                        </w:pPr>
                        <w:r w:rsidRPr="00E172B1">
                          <w:rPr>
                            <w:b/>
                            <w:iCs/>
                            <w:color w:val="548DD4"/>
                            <w:szCs w:val="24"/>
                          </w:rPr>
                          <w:t>C.I.F. 33282692</w:t>
                        </w:r>
                      </w:p>
                      <w:p w14:paraId="16649D6C" w14:textId="1CCDF9DF" w:rsidR="00785A3B" w:rsidRPr="00E172B1" w:rsidRDefault="00785A3B" w:rsidP="00785A3B">
                        <w:pPr>
                          <w:pStyle w:val="Header"/>
                          <w:jc w:val="center"/>
                          <w:rPr>
                            <w:b/>
                            <w:iCs/>
                            <w:color w:val="548DD4"/>
                            <w:szCs w:val="24"/>
                          </w:rPr>
                        </w:pPr>
                        <w:r w:rsidRPr="00E172B1">
                          <w:rPr>
                            <w:iCs/>
                            <w:szCs w:val="24"/>
                          </w:rPr>
                          <w:t xml:space="preserve"> </w:t>
                        </w:r>
                        <w:r w:rsidRPr="00E172B1">
                          <w:rPr>
                            <w:b/>
                            <w:iCs/>
                            <w:color w:val="548DD4"/>
                            <w:szCs w:val="24"/>
                          </w:rPr>
                          <w:t>SEDIUL: COMUNA LESPEZI, JUDEȚUL IAȘI</w:t>
                        </w:r>
                      </w:p>
                      <w:p w14:paraId="2CF7F0E2" w14:textId="77777777" w:rsidR="00785A3B" w:rsidRPr="00E172B1" w:rsidRDefault="00785A3B" w:rsidP="00785A3B">
                        <w:pPr>
                          <w:pStyle w:val="Footer"/>
                          <w:jc w:val="center"/>
                          <w:rPr>
                            <w:iCs/>
                            <w:sz w:val="18"/>
                            <w:szCs w:val="18"/>
                          </w:rPr>
                        </w:pPr>
                        <w:hyperlink r:id="rId18" w:history="1">
                          <w:r w:rsidRPr="00E172B1">
                            <w:rPr>
                              <w:rStyle w:val="Hyperlink"/>
                              <w:b/>
                              <w:iCs/>
                            </w:rPr>
                            <w:t>galsiretmoldova@gmail.com</w:t>
                          </w:r>
                        </w:hyperlink>
                        <w:r w:rsidRPr="00E172B1">
                          <w:rPr>
                            <w:iCs/>
                          </w:rPr>
                          <w:t> </w:t>
                        </w:r>
                      </w:p>
                    </w:txbxContent>
                  </v:textbox>
                </v:shape>
                <w10:wrap anchorx="margin"/>
              </v:group>
            </w:pict>
          </mc:Fallback>
        </mc:AlternateContent>
      </w:r>
      <w:r w:rsidR="00BE5CF1">
        <w:rPr>
          <w:rFonts w:ascii="Times New Roman"/>
          <w:sz w:val="20"/>
        </w:rPr>
        <w:tab/>
      </w:r>
      <w:r w:rsidR="00BE5CF1">
        <w:rPr>
          <w:rFonts w:ascii="Times New Roman"/>
          <w:position w:val="4"/>
          <w:sz w:val="20"/>
        </w:rPr>
        <w:tab/>
      </w:r>
      <w:r w:rsidR="00BE5CF1">
        <w:rPr>
          <w:rFonts w:ascii="Times New Roman"/>
          <w:position w:val="4"/>
          <w:sz w:val="20"/>
        </w:rPr>
        <w:tab/>
      </w:r>
      <w:r w:rsidR="00BE5CF1">
        <w:rPr>
          <w:rFonts w:ascii="Times New Roman"/>
          <w:position w:val="3"/>
          <w:sz w:val="20"/>
        </w:rPr>
        <w:tab/>
      </w:r>
    </w:p>
    <w:p w14:paraId="497EFB7F" w14:textId="766C1D72" w:rsidR="00CE0B73" w:rsidRDefault="00CE0B73">
      <w:pPr>
        <w:pStyle w:val="BodyText"/>
        <w:spacing w:before="293"/>
        <w:ind w:left="0"/>
        <w:jc w:val="left"/>
        <w:rPr>
          <w:rFonts w:ascii="Calibri"/>
          <w:b/>
          <w:i/>
          <w:sz w:val="48"/>
        </w:rPr>
      </w:pPr>
    </w:p>
    <w:p w14:paraId="09AD4AE6" w14:textId="77777777" w:rsidR="00785A3B" w:rsidRDefault="00785A3B">
      <w:pPr>
        <w:pStyle w:val="BodyText"/>
        <w:spacing w:before="293"/>
        <w:ind w:left="0"/>
        <w:jc w:val="left"/>
        <w:rPr>
          <w:rFonts w:ascii="Calibri"/>
          <w:b/>
          <w:i/>
          <w:sz w:val="48"/>
        </w:rPr>
      </w:pPr>
    </w:p>
    <w:p w14:paraId="7C977073" w14:textId="77777777" w:rsidR="00785A3B" w:rsidRDefault="00785A3B">
      <w:pPr>
        <w:pStyle w:val="BodyText"/>
        <w:spacing w:before="293"/>
        <w:ind w:left="0"/>
        <w:jc w:val="left"/>
        <w:rPr>
          <w:rFonts w:ascii="Calibri"/>
          <w:b/>
          <w:i/>
          <w:sz w:val="48"/>
        </w:rPr>
      </w:pPr>
    </w:p>
    <w:p w14:paraId="4515924D" w14:textId="3FFD9942" w:rsidR="0089389D" w:rsidRPr="00E74E25" w:rsidRDefault="0089389D" w:rsidP="00673DF8">
      <w:pPr>
        <w:ind w:right="-138"/>
        <w:jc w:val="center"/>
        <w:rPr>
          <w:rFonts w:cstheme="minorHAnsi"/>
          <w:b/>
          <w:sz w:val="56"/>
          <w:szCs w:val="56"/>
        </w:rPr>
      </w:pPr>
      <w:r>
        <w:rPr>
          <w:rFonts w:cstheme="minorHAnsi"/>
          <w:b/>
          <w:sz w:val="56"/>
          <w:szCs w:val="56"/>
        </w:rPr>
        <w:t xml:space="preserve">    </w:t>
      </w:r>
      <w:r w:rsidRPr="00E74E25">
        <w:rPr>
          <w:rFonts w:cstheme="minorHAnsi"/>
          <w:b/>
          <w:sz w:val="56"/>
          <w:szCs w:val="56"/>
        </w:rPr>
        <w:t>GHIDUL SOLICITANTULUI</w:t>
      </w:r>
    </w:p>
    <w:p w14:paraId="679A68B7" w14:textId="4B92D145" w:rsidR="0089389D" w:rsidRPr="006A5B2C" w:rsidRDefault="0089389D" w:rsidP="00673DF8">
      <w:pPr>
        <w:tabs>
          <w:tab w:val="center" w:pos="4635"/>
          <w:tab w:val="left" w:pos="8760"/>
        </w:tabs>
        <w:ind w:right="-138"/>
        <w:rPr>
          <w:rFonts w:cstheme="minorHAnsi"/>
          <w:b/>
          <w:sz w:val="44"/>
          <w:szCs w:val="44"/>
        </w:rPr>
      </w:pPr>
      <w:r w:rsidRPr="00E74E25">
        <w:rPr>
          <w:rFonts w:cstheme="minorHAnsi"/>
          <w:b/>
          <w:sz w:val="56"/>
          <w:szCs w:val="56"/>
        </w:rPr>
        <w:tab/>
      </w:r>
      <w:r w:rsidRPr="006A5B2C">
        <w:rPr>
          <w:rFonts w:cstheme="minorHAnsi"/>
          <w:b/>
          <w:sz w:val="44"/>
          <w:szCs w:val="44"/>
        </w:rPr>
        <w:t xml:space="preserve">           pentru</w:t>
      </w:r>
      <w:r w:rsidRPr="006A5B2C">
        <w:rPr>
          <w:rFonts w:cstheme="minorHAnsi"/>
          <w:b/>
          <w:sz w:val="44"/>
          <w:szCs w:val="44"/>
        </w:rPr>
        <w:tab/>
      </w:r>
    </w:p>
    <w:p w14:paraId="29B01F08" w14:textId="46372B67" w:rsidR="0089389D" w:rsidRPr="006A5B2C" w:rsidRDefault="0089389D" w:rsidP="00673DF8">
      <w:pPr>
        <w:ind w:right="-138"/>
        <w:jc w:val="center"/>
        <w:rPr>
          <w:rFonts w:cstheme="minorHAnsi"/>
          <w:b/>
          <w:sz w:val="44"/>
          <w:szCs w:val="44"/>
        </w:rPr>
      </w:pPr>
      <w:r w:rsidRPr="006A5B2C">
        <w:rPr>
          <w:rFonts w:cstheme="minorHAnsi"/>
          <w:b/>
          <w:sz w:val="44"/>
          <w:szCs w:val="44"/>
        </w:rPr>
        <w:t xml:space="preserve">MĂSURA 03 </w:t>
      </w:r>
    </w:p>
    <w:p w14:paraId="64A3349F" w14:textId="1BFB3664" w:rsidR="0089389D" w:rsidRDefault="0089389D" w:rsidP="00673DF8">
      <w:pPr>
        <w:ind w:right="-138"/>
        <w:jc w:val="center"/>
        <w:rPr>
          <w:rFonts w:cstheme="minorHAnsi"/>
          <w:b/>
          <w:sz w:val="56"/>
          <w:szCs w:val="56"/>
        </w:rPr>
      </w:pPr>
      <w:r w:rsidRPr="006A5B2C">
        <w:rPr>
          <w:rFonts w:cstheme="minorHAnsi"/>
          <w:b/>
          <w:sz w:val="44"/>
          <w:szCs w:val="44"/>
        </w:rPr>
        <w:t>Investiții pentru exploatații agricole</w:t>
      </w:r>
    </w:p>
    <w:p w14:paraId="0C7D4866" w14:textId="7DB7D1D4" w:rsidR="0089389D" w:rsidRDefault="00562F4F" w:rsidP="0089389D">
      <w:pPr>
        <w:spacing w:line="276" w:lineRule="auto"/>
        <w:ind w:right="-138"/>
        <w:jc w:val="center"/>
        <w:rPr>
          <w:rFonts w:cstheme="minorHAnsi"/>
          <w:b/>
          <w:sz w:val="56"/>
          <w:szCs w:val="56"/>
        </w:rPr>
      </w:pPr>
      <w:r>
        <w:rPr>
          <w:noProof/>
        </w:rPr>
        <w:drawing>
          <wp:anchor distT="0" distB="0" distL="114300" distR="114300" simplePos="0" relativeHeight="487653376" behindDoc="0" locked="0" layoutInCell="1" allowOverlap="1" wp14:anchorId="05CD94BC" wp14:editId="28436060">
            <wp:simplePos x="0" y="0"/>
            <wp:positionH relativeFrom="column">
              <wp:posOffset>-60960</wp:posOffset>
            </wp:positionH>
            <wp:positionV relativeFrom="paragraph">
              <wp:posOffset>436245</wp:posOffset>
            </wp:positionV>
            <wp:extent cx="6914515" cy="2948940"/>
            <wp:effectExtent l="0" t="0" r="635" b="381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14515" cy="2948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3F3255" w14:textId="4EBE8338" w:rsidR="0089389D" w:rsidRDefault="00530C94" w:rsidP="0089389D">
      <w:pPr>
        <w:spacing w:line="276" w:lineRule="auto"/>
        <w:ind w:right="-138"/>
        <w:jc w:val="center"/>
        <w:rPr>
          <w:rFonts w:cstheme="minorHAnsi"/>
          <w:b/>
          <w:sz w:val="56"/>
          <w:szCs w:val="56"/>
        </w:rPr>
      </w:pPr>
      <w:r w:rsidRPr="008640B3">
        <w:rPr>
          <w:noProof/>
          <w:sz w:val="20"/>
        </w:rPr>
        <mc:AlternateContent>
          <mc:Choice Requires="wps">
            <w:drawing>
              <wp:anchor distT="45720" distB="45720" distL="114300" distR="114300" simplePos="0" relativeHeight="487655424" behindDoc="0" locked="0" layoutInCell="1" allowOverlap="1" wp14:anchorId="35F352E0" wp14:editId="3A33F0FB">
                <wp:simplePos x="0" y="0"/>
                <wp:positionH relativeFrom="column">
                  <wp:posOffset>1249680</wp:posOffset>
                </wp:positionH>
                <wp:positionV relativeFrom="paragraph">
                  <wp:posOffset>21046</wp:posOffset>
                </wp:positionV>
                <wp:extent cx="4407535" cy="3810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38100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82567FF" w14:textId="77777777" w:rsidR="00F270E2" w:rsidRPr="005A0396" w:rsidRDefault="00F270E2" w:rsidP="00F270E2">
                            <w:pPr>
                              <w:jc w:val="center"/>
                              <w:rPr>
                                <w:rFonts w:ascii="Times New Roman" w:hAnsi="Times New Roman" w:cs="Times New Roman"/>
                                <w:color w:val="595959" w:themeColor="text1" w:themeTint="A6"/>
                                <w:sz w:val="36"/>
                                <w:szCs w:val="36"/>
                              </w:rPr>
                            </w:pPr>
                            <w:r w:rsidRPr="005A0396">
                              <w:rPr>
                                <w:rFonts w:ascii="Times New Roman" w:hAnsi="Times New Roman" w:cs="Times New Roman"/>
                                <w:color w:val="595959" w:themeColor="text1" w:themeTint="A6"/>
                                <w:sz w:val="36"/>
                                <w:szCs w:val="36"/>
                              </w:rPr>
                              <w:t xml:space="preserve">Spunem </w:t>
                            </w:r>
                            <w:r w:rsidRPr="005A0396">
                              <w:rPr>
                                <w:rFonts w:ascii="Times New Roman" w:hAnsi="Times New Roman" w:cs="Times New Roman"/>
                                <w:b/>
                                <w:bCs/>
                                <w:color w:val="595959" w:themeColor="text1" w:themeTint="A6"/>
                                <w:sz w:val="44"/>
                                <w:szCs w:val="44"/>
                              </w:rPr>
                              <w:t>DA</w:t>
                            </w:r>
                            <w:r w:rsidRPr="005A0396">
                              <w:rPr>
                                <w:rFonts w:ascii="Times New Roman" w:hAnsi="Times New Roman" w:cs="Times New Roman"/>
                                <w:color w:val="595959" w:themeColor="text1" w:themeTint="A6"/>
                                <w:sz w:val="36"/>
                                <w:szCs w:val="36"/>
                              </w:rPr>
                              <w:t xml:space="preserve"> Dezvoltării Rurale!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352E0" id="Text Box 2" o:spid="_x0000_s1033" type="#_x0000_t202" style="position:absolute;left:0;text-align:left;margin-left:98.4pt;margin-top:1.65pt;width:347.05pt;height:30pt;z-index:48765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" fillcolor="#f79646 [3209]" stroked="f">
                <v:fill opacity="32896f"/>
                <v:textbox>
                  <w:txbxContent>
                    <w:p w14:paraId="382567FF" w14:textId="77777777" w:rsidR="00F270E2" w:rsidRPr="005A0396" w:rsidRDefault="00F270E2" w:rsidP="00F270E2">
                      <w:pPr>
                        <w:jc w:val="center"/>
                        <w:rPr>
                          <w:rFonts w:ascii="Times New Roman" w:hAnsi="Times New Roman" w:cs="Times New Roman"/>
                          <w:color w:val="595959" w:themeColor="text1" w:themeTint="A6"/>
                          <w:sz w:val="36"/>
                          <w:szCs w:val="36"/>
                        </w:rPr>
                      </w:pPr>
                      <w:r w:rsidRPr="005A0396">
                        <w:rPr>
                          <w:rFonts w:ascii="Times New Roman" w:hAnsi="Times New Roman" w:cs="Times New Roman"/>
                          <w:color w:val="595959" w:themeColor="text1" w:themeTint="A6"/>
                          <w:sz w:val="36"/>
                          <w:szCs w:val="36"/>
                        </w:rPr>
                        <w:t xml:space="preserve">Spunem </w:t>
                      </w:r>
                      <w:r w:rsidRPr="005A0396">
                        <w:rPr>
                          <w:rFonts w:ascii="Times New Roman" w:hAnsi="Times New Roman" w:cs="Times New Roman"/>
                          <w:b/>
                          <w:bCs/>
                          <w:color w:val="595959" w:themeColor="text1" w:themeTint="A6"/>
                          <w:sz w:val="44"/>
                          <w:szCs w:val="44"/>
                        </w:rPr>
                        <w:t>DA</w:t>
                      </w:r>
                      <w:r w:rsidRPr="005A0396">
                        <w:rPr>
                          <w:rFonts w:ascii="Times New Roman" w:hAnsi="Times New Roman" w:cs="Times New Roman"/>
                          <w:color w:val="595959" w:themeColor="text1" w:themeTint="A6"/>
                          <w:sz w:val="36"/>
                          <w:szCs w:val="36"/>
                        </w:rPr>
                        <w:t xml:space="preserve"> Dezvoltării Rurale!</w:t>
                      </w:r>
                    </w:p>
                  </w:txbxContent>
                </v:textbox>
                <w10:wrap type="square"/>
              </v:shape>
            </w:pict>
          </mc:Fallback>
        </mc:AlternateContent>
      </w:r>
    </w:p>
    <w:p w14:paraId="3A6BF09E" w14:textId="7D940582" w:rsidR="0089389D" w:rsidRPr="00E74E25" w:rsidRDefault="0089389D" w:rsidP="0089389D">
      <w:pPr>
        <w:spacing w:line="276" w:lineRule="auto"/>
        <w:ind w:right="-138"/>
        <w:jc w:val="center"/>
        <w:rPr>
          <w:rFonts w:cstheme="minorHAnsi"/>
          <w:b/>
          <w:sz w:val="56"/>
          <w:szCs w:val="56"/>
        </w:rPr>
      </w:pPr>
    </w:p>
    <w:p w14:paraId="642692DF" w14:textId="1019BF97" w:rsidR="0089389D" w:rsidRPr="006A3D1E" w:rsidRDefault="0089389D" w:rsidP="0089389D">
      <w:pPr>
        <w:spacing w:line="276" w:lineRule="auto"/>
        <w:ind w:right="-138"/>
        <w:rPr>
          <w:rFonts w:cstheme="minorHAnsi"/>
          <w:b/>
          <w:szCs w:val="24"/>
        </w:rPr>
      </w:pPr>
    </w:p>
    <w:p w14:paraId="0FA4EFC1" w14:textId="0111E104" w:rsidR="00B32088" w:rsidRDefault="00B32088" w:rsidP="00B32088">
      <w:pPr>
        <w:spacing w:line="413" w:lineRule="exact"/>
        <w:rPr>
          <w:rFonts w:cstheme="minorHAnsi"/>
          <w:b/>
          <w:color w:val="215868" w:themeColor="accent5" w:themeShade="80"/>
          <w:sz w:val="28"/>
          <w:szCs w:val="28"/>
        </w:rPr>
      </w:pPr>
    </w:p>
    <w:p w14:paraId="38B53EBA" w14:textId="0EC90421" w:rsidR="00BB049C" w:rsidRDefault="00BB049C" w:rsidP="00B32088">
      <w:pPr>
        <w:spacing w:line="413" w:lineRule="exact"/>
        <w:rPr>
          <w:rFonts w:cstheme="minorHAnsi"/>
          <w:b/>
          <w:color w:val="215868" w:themeColor="accent5" w:themeShade="80"/>
          <w:sz w:val="28"/>
          <w:szCs w:val="28"/>
        </w:rPr>
      </w:pPr>
    </w:p>
    <w:p w14:paraId="196EE7F8" w14:textId="6C2517AB" w:rsidR="00BB049C" w:rsidRDefault="00BB049C" w:rsidP="00B32088">
      <w:pPr>
        <w:spacing w:line="413" w:lineRule="exact"/>
        <w:rPr>
          <w:rFonts w:cstheme="minorHAnsi"/>
          <w:b/>
          <w:color w:val="215868" w:themeColor="accent5" w:themeShade="80"/>
          <w:sz w:val="28"/>
          <w:szCs w:val="28"/>
        </w:rPr>
      </w:pPr>
    </w:p>
    <w:p w14:paraId="15EB6C5C" w14:textId="68D135BF" w:rsidR="00BB049C" w:rsidRDefault="00BB049C" w:rsidP="00B32088">
      <w:pPr>
        <w:spacing w:line="413" w:lineRule="exact"/>
        <w:rPr>
          <w:rFonts w:cstheme="minorHAnsi"/>
          <w:b/>
          <w:color w:val="215868" w:themeColor="accent5" w:themeShade="80"/>
          <w:sz w:val="28"/>
          <w:szCs w:val="28"/>
        </w:rPr>
      </w:pPr>
    </w:p>
    <w:p w14:paraId="7B28FCF5" w14:textId="2AEE5A27" w:rsidR="00BB049C" w:rsidRDefault="00BB049C" w:rsidP="00B32088">
      <w:pPr>
        <w:spacing w:line="413" w:lineRule="exact"/>
        <w:rPr>
          <w:rFonts w:cstheme="minorHAnsi"/>
          <w:b/>
          <w:color w:val="215868" w:themeColor="accent5" w:themeShade="80"/>
          <w:sz w:val="28"/>
          <w:szCs w:val="28"/>
        </w:rPr>
      </w:pPr>
    </w:p>
    <w:p w14:paraId="5354DEEF" w14:textId="30768AFB" w:rsidR="00BB049C" w:rsidRDefault="002E68B6" w:rsidP="00B32088">
      <w:pPr>
        <w:spacing w:line="413" w:lineRule="exact"/>
        <w:rPr>
          <w:rFonts w:cstheme="minorHAnsi"/>
          <w:b/>
          <w:color w:val="215868" w:themeColor="accent5" w:themeShade="80"/>
          <w:sz w:val="28"/>
          <w:szCs w:val="28"/>
        </w:rPr>
      </w:pPr>
      <w:r>
        <w:rPr>
          <w:noProof/>
        </w:rPr>
        <mc:AlternateContent>
          <mc:Choice Requires="wps">
            <w:drawing>
              <wp:anchor distT="45720" distB="45720" distL="114300" distR="114300" simplePos="0" relativeHeight="487651328" behindDoc="0" locked="0" layoutInCell="1" allowOverlap="1" wp14:anchorId="779E0A08" wp14:editId="582B68ED">
                <wp:simplePos x="0" y="0"/>
                <wp:positionH relativeFrom="column">
                  <wp:posOffset>-64770</wp:posOffset>
                </wp:positionH>
                <wp:positionV relativeFrom="paragraph">
                  <wp:posOffset>205740</wp:posOffset>
                </wp:positionV>
                <wp:extent cx="6903720" cy="2613025"/>
                <wp:effectExtent l="57150" t="38100" r="68580" b="920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2613025"/>
                        </a:xfrm>
                        <a:prstGeom prst="rect">
                          <a:avLst/>
                        </a:prstGeom>
                        <a:solidFill>
                          <a:schemeClr val="accent1">
                            <a:lumMod val="40000"/>
                            <a:lumOff val="60000"/>
                          </a:schemeClr>
                        </a:solidFill>
                        <a:ln>
                          <a:solidFill>
                            <a:schemeClr val="bg2"/>
                          </a:solidFill>
                          <a:headEnd/>
                          <a:tailEnd/>
                        </a:ln>
                      </wps:spPr>
                      <wps:style>
                        <a:lnRef idx="1">
                          <a:schemeClr val="accent2"/>
                        </a:lnRef>
                        <a:fillRef idx="2">
                          <a:schemeClr val="accent2"/>
                        </a:fillRef>
                        <a:effectRef idx="1">
                          <a:schemeClr val="accent2"/>
                        </a:effectRef>
                        <a:fontRef idx="minor">
                          <a:schemeClr val="dk1"/>
                        </a:fontRef>
                      </wps:style>
                      <wps:txbx>
                        <w:txbxContent>
                          <w:p w14:paraId="08FFA7C2" w14:textId="77777777" w:rsidR="002E68B6" w:rsidRDefault="002E68B6" w:rsidP="00B56288">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p>
                          <w:p w14:paraId="1290A41D" w14:textId="332E523C" w:rsidR="00514D94" w:rsidRPr="00B56288" w:rsidRDefault="00514D94" w:rsidP="00AA6A5B">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STRATEGIA</w:t>
                            </w:r>
                            <w:r w:rsidR="00673DF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 xml:space="preserve"> </w:t>
                            </w: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DE</w:t>
                            </w:r>
                            <w:r w:rsidR="00A41DCD"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 xml:space="preserve"> </w:t>
                            </w: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DEZVOLTARE LOCALĂ</w:t>
                            </w:r>
                            <w:r w:rsidR="00A41DCD"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 xml:space="preserve"> A</w:t>
                            </w:r>
                          </w:p>
                          <w:p w14:paraId="61688574" w14:textId="0323C815" w:rsidR="00025AD5" w:rsidRPr="00B56288" w:rsidRDefault="00025AD5" w:rsidP="00AA6A5B">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ASOCIAȚIEI GRUPUL DE ACȚIUNE LOCALĂ SIRET-MOLDOVA</w:t>
                            </w:r>
                          </w:p>
                          <w:p w14:paraId="3A5E5D4F" w14:textId="25A1B385" w:rsidR="00530C94" w:rsidRDefault="00025AD5" w:rsidP="00530C94">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2014-2020</w:t>
                            </w:r>
                          </w:p>
                          <w:p w14:paraId="4D048BFF" w14:textId="77777777" w:rsidR="00530C94" w:rsidRPr="00AA6A5B" w:rsidRDefault="00530C94" w:rsidP="00530C94">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p>
                          <w:p w14:paraId="355C493B" w14:textId="48013EA4" w:rsidR="00025AD5" w:rsidRPr="00B56288" w:rsidRDefault="00025AD5" w:rsidP="00AA6A5B">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Program finanțat de Uniunea Europeană și Guvernul României</w:t>
                            </w:r>
                          </w:p>
                          <w:p w14:paraId="02897634" w14:textId="3C157D35" w:rsidR="00BB049C" w:rsidRPr="00B56288" w:rsidRDefault="00B56288" w:rsidP="00AA6A5B">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p</w:t>
                            </w:r>
                            <w:r w:rsidR="00BB049C"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rin</w:t>
                            </w:r>
                          </w:p>
                          <w:p w14:paraId="47CE3253" w14:textId="1F712F4D" w:rsidR="00BB049C" w:rsidRPr="00B56288" w:rsidRDefault="00BB049C" w:rsidP="00AA6A5B">
                            <w:pPr>
                              <w:tabs>
                                <w:tab w:val="left" w:pos="4020"/>
                              </w:tabs>
                              <w:ind w:right="-216"/>
                              <w:jc w:val="center"/>
                              <w:rPr>
                                <w:rStyle w:val="BookTitle"/>
                                <w:rFonts w:cs="Times New Roman"/>
                                <w:i w:val="0"/>
                                <w:iCs w:val="0"/>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FONDUL EUROPEAN AGRICOL PENTRU DEZVOLTARE RURALĂ</w:t>
                            </w:r>
                          </w:p>
                          <w:p w14:paraId="2F275639" w14:textId="77777777" w:rsidR="00514D94" w:rsidRPr="00B56288" w:rsidRDefault="00514D94" w:rsidP="00AA6A5B">
                            <w:pPr>
                              <w:tabs>
                                <w:tab w:val="left" w:pos="4020"/>
                              </w:tabs>
                              <w:ind w:left="-426" w:right="5492" w:firstLine="142"/>
                              <w:jc w:val="both"/>
                              <w:rPr>
                                <w:rStyle w:val="BookTitle"/>
                                <w:rFonts w:cs="Times New Roman"/>
                                <w:i w:val="0"/>
                                <w:iCs w:val="0"/>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p>
                          <w:p w14:paraId="407A9355" w14:textId="77777777" w:rsidR="00514D94" w:rsidRPr="00A41DCD" w:rsidRDefault="00514D94" w:rsidP="00514D94">
                            <w:pPr>
                              <w:ind w:right="5492"/>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E0A08" id="_x0000_s1034" type="#_x0000_t202" style="position:absolute;margin-left:-5.1pt;margin-top:16.2pt;width:543.6pt;height:205.75pt;z-index:48765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" fillcolor="#b8cce4 [1300]" strokecolor="#eeece1 [3214]">
                <v:shadow on="t" color="black" opacity="24903f" origin=",.5" offset="0,.55556mm"/>
                <v:textbox>
                  <w:txbxContent>
                    <w:p w14:paraId="08FFA7C2" w14:textId="77777777" w:rsidR="002E68B6" w:rsidRDefault="002E68B6" w:rsidP="00B56288">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p>
                    <w:p w14:paraId="1290A41D" w14:textId="332E523C" w:rsidR="00514D94" w:rsidRPr="00B56288" w:rsidRDefault="00514D94" w:rsidP="00AA6A5B">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STRATEGIA</w:t>
                      </w:r>
                      <w:r w:rsidR="00673DF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 xml:space="preserve"> </w:t>
                      </w: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DE</w:t>
                      </w:r>
                      <w:r w:rsidR="00A41DCD"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 xml:space="preserve"> </w:t>
                      </w: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DEZVOLTARE LOCALĂ</w:t>
                      </w:r>
                      <w:r w:rsidR="00A41DCD"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 xml:space="preserve"> A</w:t>
                      </w:r>
                    </w:p>
                    <w:p w14:paraId="61688574" w14:textId="0323C815" w:rsidR="00025AD5" w:rsidRPr="00B56288" w:rsidRDefault="00025AD5" w:rsidP="00AA6A5B">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ASOCIAȚIEI GRUPUL DE ACȚIUNE LOCALĂ SIRET-MOLDOVA</w:t>
                      </w:r>
                    </w:p>
                    <w:p w14:paraId="3A5E5D4F" w14:textId="25A1B385" w:rsidR="00530C94" w:rsidRDefault="00025AD5" w:rsidP="00530C94">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2014-2020</w:t>
                      </w:r>
                    </w:p>
                    <w:p w14:paraId="4D048BFF" w14:textId="77777777" w:rsidR="00530C94" w:rsidRPr="00AA6A5B" w:rsidRDefault="00530C94" w:rsidP="00530C94">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p>
                    <w:p w14:paraId="355C493B" w14:textId="48013EA4" w:rsidR="00025AD5" w:rsidRPr="00B56288" w:rsidRDefault="00025AD5" w:rsidP="00AA6A5B">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Program finanțat de Uniunea Europeană și Guvernul României</w:t>
                      </w:r>
                    </w:p>
                    <w:p w14:paraId="02897634" w14:textId="3C157D35" w:rsidR="00BB049C" w:rsidRPr="00B56288" w:rsidRDefault="00B56288" w:rsidP="00AA6A5B">
                      <w:pPr>
                        <w:tabs>
                          <w:tab w:val="left" w:pos="4020"/>
                        </w:tabs>
                        <w:ind w:right="-216"/>
                        <w:jc w:val="cente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p</w:t>
                      </w:r>
                      <w:r w:rsidR="00BB049C"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rin</w:t>
                      </w:r>
                    </w:p>
                    <w:p w14:paraId="47CE3253" w14:textId="1F712F4D" w:rsidR="00BB049C" w:rsidRPr="00B56288" w:rsidRDefault="00BB049C" w:rsidP="00AA6A5B">
                      <w:pPr>
                        <w:tabs>
                          <w:tab w:val="left" w:pos="4020"/>
                        </w:tabs>
                        <w:ind w:right="-216"/>
                        <w:jc w:val="center"/>
                        <w:rPr>
                          <w:rStyle w:val="BookTitle"/>
                          <w:rFonts w:cs="Times New Roman"/>
                          <w:i w:val="0"/>
                          <w:iCs w:val="0"/>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r w:rsidRPr="00B56288">
                        <w:rPr>
                          <w:rStyle w:val="BookTitle"/>
                          <w:rFonts w:cs="Times New Roman"/>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t>FONDUL EUROPEAN AGRICOL PENTRU DEZVOLTARE RURALĂ</w:t>
                      </w:r>
                    </w:p>
                    <w:p w14:paraId="2F275639" w14:textId="77777777" w:rsidR="00514D94" w:rsidRPr="00B56288" w:rsidRDefault="00514D94" w:rsidP="00AA6A5B">
                      <w:pPr>
                        <w:tabs>
                          <w:tab w:val="left" w:pos="4020"/>
                        </w:tabs>
                        <w:ind w:left="-426" w:right="5492" w:firstLine="142"/>
                        <w:jc w:val="both"/>
                        <w:rPr>
                          <w:rStyle w:val="BookTitle"/>
                          <w:rFonts w:cs="Times New Roman"/>
                          <w:i w:val="0"/>
                          <w:iCs w:val="0"/>
                          <w:color w:val="1F497D" w:themeColor="text2"/>
                          <w:sz w:val="32"/>
                          <w:szCs w:val="32"/>
                          <w14:glow w14:rad="63500">
                            <w14:schemeClr w14:val="accent5">
                              <w14:alpha w14:val="60000"/>
                              <w14:satMod w14:val="175000"/>
                            </w14:schemeClr>
                          </w14:glow>
                          <w14:shadow w14:blurRad="50800" w14:dist="50800" w14:dir="5400000" w14:sx="0" w14:sy="0" w14:kx="0" w14:ky="0" w14:algn="ctr">
                            <w14:schemeClr w14:val="tx1">
                              <w14:alpha w14:val="100000"/>
                            </w14:schemeClr>
                          </w14:shadow>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path w14:path="circle">
                                <w14:fillToRect w14:l="100000" w14:t="0" w14:r="0" w14:b="100000"/>
                              </w14:path>
                            </w14:gradFill>
                          </w14:textFill>
                        </w:rPr>
                      </w:pPr>
                    </w:p>
                    <w:p w14:paraId="407A9355" w14:textId="77777777" w:rsidR="00514D94" w:rsidRPr="00A41DCD" w:rsidRDefault="00514D94" w:rsidP="00514D94">
                      <w:pPr>
                        <w:ind w:right="5492"/>
                        <w:rPr>
                          <w:sz w:val="36"/>
                          <w:szCs w:val="36"/>
                        </w:rPr>
                      </w:pPr>
                    </w:p>
                  </w:txbxContent>
                </v:textbox>
              </v:shape>
            </w:pict>
          </mc:Fallback>
        </mc:AlternateContent>
      </w:r>
    </w:p>
    <w:p w14:paraId="6C6A5D7F" w14:textId="4A4F045B" w:rsidR="00BB049C" w:rsidRDefault="00BB049C" w:rsidP="00B32088">
      <w:pPr>
        <w:spacing w:line="413" w:lineRule="exact"/>
        <w:rPr>
          <w:rFonts w:cstheme="minorHAnsi"/>
          <w:b/>
          <w:color w:val="215868" w:themeColor="accent5" w:themeShade="80"/>
          <w:sz w:val="28"/>
          <w:szCs w:val="28"/>
        </w:rPr>
      </w:pPr>
    </w:p>
    <w:p w14:paraId="3E6F5B7E" w14:textId="036EB7D3" w:rsidR="00BB049C" w:rsidRDefault="00BB049C" w:rsidP="00B32088">
      <w:pPr>
        <w:spacing w:line="413" w:lineRule="exact"/>
        <w:rPr>
          <w:rFonts w:cstheme="minorHAnsi"/>
          <w:b/>
          <w:color w:val="215868" w:themeColor="accent5" w:themeShade="80"/>
          <w:sz w:val="28"/>
          <w:szCs w:val="28"/>
        </w:rPr>
      </w:pPr>
    </w:p>
    <w:p w14:paraId="4C6F562E" w14:textId="4D726373" w:rsidR="00BB049C" w:rsidRDefault="00BB049C" w:rsidP="00B32088">
      <w:pPr>
        <w:spacing w:line="413" w:lineRule="exact"/>
        <w:rPr>
          <w:b/>
          <w:color w:val="29B95C"/>
          <w:sz w:val="32"/>
        </w:rPr>
      </w:pPr>
    </w:p>
    <w:p w14:paraId="40BACFC3" w14:textId="2454213C" w:rsidR="00BB049C" w:rsidRDefault="00BB049C">
      <w:pPr>
        <w:spacing w:line="413" w:lineRule="exact"/>
        <w:ind w:left="480"/>
        <w:rPr>
          <w:b/>
          <w:color w:val="29B95C"/>
          <w:sz w:val="32"/>
        </w:rPr>
      </w:pPr>
    </w:p>
    <w:p w14:paraId="20EBE467" w14:textId="012BE5D0" w:rsidR="00B56288" w:rsidRDefault="00B56288">
      <w:pPr>
        <w:spacing w:line="413" w:lineRule="exact"/>
        <w:ind w:left="480"/>
        <w:rPr>
          <w:b/>
          <w:color w:val="29B95C"/>
          <w:sz w:val="32"/>
        </w:rPr>
      </w:pPr>
    </w:p>
    <w:p w14:paraId="4061C551" w14:textId="08CB5154" w:rsidR="00B56288" w:rsidRDefault="00B56288">
      <w:pPr>
        <w:spacing w:line="413" w:lineRule="exact"/>
        <w:ind w:left="480"/>
        <w:rPr>
          <w:b/>
          <w:color w:val="29B95C"/>
          <w:sz w:val="32"/>
        </w:rPr>
      </w:pPr>
    </w:p>
    <w:p w14:paraId="5F8BB143" w14:textId="77777777" w:rsidR="00B56288" w:rsidRDefault="00B56288">
      <w:pPr>
        <w:spacing w:line="413" w:lineRule="exact"/>
        <w:ind w:left="480"/>
        <w:rPr>
          <w:b/>
          <w:color w:val="29B95C"/>
          <w:sz w:val="32"/>
        </w:rPr>
      </w:pPr>
    </w:p>
    <w:p w14:paraId="6904FA13" w14:textId="77777777" w:rsidR="00BB049C" w:rsidRDefault="00BB049C">
      <w:pPr>
        <w:spacing w:line="413" w:lineRule="exact"/>
        <w:ind w:left="480"/>
        <w:rPr>
          <w:b/>
          <w:color w:val="29B95C"/>
          <w:sz w:val="32"/>
        </w:rPr>
      </w:pPr>
    </w:p>
    <w:p w14:paraId="67E94C31" w14:textId="77777777" w:rsidR="002E68B6" w:rsidRDefault="002E68B6">
      <w:pPr>
        <w:spacing w:line="413" w:lineRule="exact"/>
        <w:ind w:left="480"/>
        <w:rPr>
          <w:b/>
          <w:color w:val="29B95C"/>
          <w:sz w:val="32"/>
        </w:rPr>
      </w:pPr>
    </w:p>
    <w:p w14:paraId="7BF7F0FC" w14:textId="77777777" w:rsidR="002E68B6" w:rsidRDefault="002E68B6">
      <w:pPr>
        <w:spacing w:line="413" w:lineRule="exact"/>
        <w:ind w:left="480"/>
        <w:rPr>
          <w:b/>
          <w:color w:val="29B95C"/>
          <w:sz w:val="32"/>
        </w:rPr>
      </w:pPr>
    </w:p>
    <w:p w14:paraId="6FB49D5C" w14:textId="71E4DC5E" w:rsidR="00CE0B73" w:rsidRPr="005E3592" w:rsidRDefault="00BE5CF1">
      <w:pPr>
        <w:spacing w:line="413" w:lineRule="exact"/>
        <w:ind w:left="480"/>
        <w:rPr>
          <w:b/>
          <w:color w:val="29B95C"/>
          <w:sz w:val="32"/>
        </w:rPr>
      </w:pPr>
      <w:r w:rsidRPr="005E3592">
        <w:rPr>
          <w:b/>
          <w:color w:val="29B95C"/>
          <w:sz w:val="32"/>
        </w:rPr>
        <w:t>GHIDUL</w:t>
      </w:r>
      <w:r w:rsidRPr="005E3592">
        <w:rPr>
          <w:b/>
          <w:color w:val="29B95C"/>
          <w:spacing w:val="-16"/>
          <w:sz w:val="32"/>
        </w:rPr>
        <w:t xml:space="preserve"> </w:t>
      </w:r>
      <w:r w:rsidRPr="005E3592">
        <w:rPr>
          <w:b/>
          <w:color w:val="29B95C"/>
          <w:spacing w:val="-2"/>
          <w:sz w:val="32"/>
        </w:rPr>
        <w:t>SOLICITANTULUI</w:t>
      </w:r>
    </w:p>
    <w:p w14:paraId="7F05BAA5" w14:textId="77777777" w:rsidR="00CE0B73" w:rsidRPr="005E3592" w:rsidRDefault="00BE5CF1">
      <w:pPr>
        <w:spacing w:before="65"/>
        <w:ind w:left="480"/>
        <w:rPr>
          <w:color w:val="29B95C"/>
          <w:sz w:val="32"/>
        </w:rPr>
      </w:pPr>
      <w:r w:rsidRPr="005E3592">
        <w:rPr>
          <w:color w:val="29B95C"/>
          <w:sz w:val="32"/>
        </w:rPr>
        <w:t>pentru</w:t>
      </w:r>
      <w:r w:rsidRPr="005E3592">
        <w:rPr>
          <w:color w:val="29B95C"/>
          <w:spacing w:val="-14"/>
          <w:sz w:val="32"/>
        </w:rPr>
        <w:t xml:space="preserve"> </w:t>
      </w:r>
      <w:r w:rsidRPr="005E3592">
        <w:rPr>
          <w:color w:val="29B95C"/>
          <w:spacing w:val="-2"/>
          <w:sz w:val="32"/>
        </w:rPr>
        <w:t>accesarea</w:t>
      </w:r>
    </w:p>
    <w:p w14:paraId="19D63F42" w14:textId="67559EB2" w:rsidR="00CE0B73" w:rsidRPr="005E3592" w:rsidRDefault="00BE5CF1">
      <w:pPr>
        <w:spacing w:before="65"/>
        <w:ind w:left="480"/>
        <w:rPr>
          <w:b/>
          <w:color w:val="29B95C"/>
          <w:sz w:val="30"/>
        </w:rPr>
      </w:pPr>
      <w:r w:rsidRPr="005E3592">
        <w:rPr>
          <w:b/>
          <w:color w:val="29B95C"/>
          <w:sz w:val="32"/>
        </w:rPr>
        <w:t>MĂSURII</w:t>
      </w:r>
      <w:r w:rsidRPr="005E3592">
        <w:rPr>
          <w:b/>
          <w:color w:val="29B95C"/>
          <w:spacing w:val="-4"/>
          <w:sz w:val="32"/>
        </w:rPr>
        <w:t xml:space="preserve"> </w:t>
      </w:r>
      <w:r w:rsidR="005E3592">
        <w:rPr>
          <w:b/>
          <w:color w:val="29B95C"/>
          <w:spacing w:val="-4"/>
          <w:sz w:val="32"/>
        </w:rPr>
        <w:t>0</w:t>
      </w:r>
      <w:r w:rsidRPr="005E3592">
        <w:rPr>
          <w:b/>
          <w:color w:val="29B95C"/>
          <w:sz w:val="32"/>
        </w:rPr>
        <w:t>3</w:t>
      </w:r>
      <w:r w:rsidR="005E3592">
        <w:rPr>
          <w:b/>
          <w:color w:val="29B95C"/>
          <w:sz w:val="32"/>
        </w:rPr>
        <w:t xml:space="preserve"> -</w:t>
      </w:r>
      <w:r w:rsidRPr="005E3592">
        <w:rPr>
          <w:b/>
          <w:color w:val="29B95C"/>
          <w:spacing w:val="-5"/>
          <w:sz w:val="32"/>
        </w:rPr>
        <w:t xml:space="preserve"> </w:t>
      </w:r>
      <w:r w:rsidRPr="005E3592">
        <w:rPr>
          <w:b/>
          <w:color w:val="29B95C"/>
          <w:sz w:val="30"/>
        </w:rPr>
        <w:t>„Investiții</w:t>
      </w:r>
      <w:r w:rsidRPr="005E3592">
        <w:rPr>
          <w:b/>
          <w:color w:val="29B95C"/>
          <w:spacing w:val="-6"/>
          <w:sz w:val="30"/>
        </w:rPr>
        <w:t xml:space="preserve"> </w:t>
      </w:r>
      <w:r w:rsidRPr="005E3592">
        <w:rPr>
          <w:b/>
          <w:color w:val="29B95C"/>
          <w:sz w:val="30"/>
        </w:rPr>
        <w:t>pentru</w:t>
      </w:r>
      <w:r w:rsidRPr="005E3592">
        <w:rPr>
          <w:b/>
          <w:color w:val="29B95C"/>
          <w:spacing w:val="-6"/>
          <w:sz w:val="30"/>
        </w:rPr>
        <w:t xml:space="preserve"> </w:t>
      </w:r>
      <w:r w:rsidRPr="005E3592">
        <w:rPr>
          <w:b/>
          <w:color w:val="29B95C"/>
          <w:sz w:val="30"/>
        </w:rPr>
        <w:t>exploatații</w:t>
      </w:r>
      <w:r w:rsidRPr="005E3592">
        <w:rPr>
          <w:b/>
          <w:color w:val="29B95C"/>
          <w:spacing w:val="-5"/>
          <w:sz w:val="30"/>
        </w:rPr>
        <w:t xml:space="preserve"> </w:t>
      </w:r>
      <w:r w:rsidRPr="005E3592">
        <w:rPr>
          <w:b/>
          <w:color w:val="29B95C"/>
          <w:spacing w:val="-2"/>
          <w:sz w:val="30"/>
        </w:rPr>
        <w:t>agricole”</w:t>
      </w:r>
    </w:p>
    <w:p w14:paraId="4B458F6F" w14:textId="7091FA77" w:rsidR="00CE0B73" w:rsidRPr="005E3592" w:rsidRDefault="00BE5CF1">
      <w:pPr>
        <w:spacing w:before="224"/>
        <w:ind w:left="480"/>
        <w:rPr>
          <w:b/>
          <w:i/>
          <w:color w:val="29B95C"/>
          <w:sz w:val="32"/>
        </w:rPr>
      </w:pPr>
      <w:r w:rsidRPr="005E3592">
        <w:rPr>
          <w:b/>
          <w:i/>
          <w:color w:val="29B95C"/>
          <w:sz w:val="32"/>
        </w:rPr>
        <w:t>Versiunea</w:t>
      </w:r>
      <w:r w:rsidRPr="005E3592">
        <w:rPr>
          <w:b/>
          <w:i/>
          <w:color w:val="29B95C"/>
          <w:spacing w:val="-10"/>
          <w:sz w:val="32"/>
        </w:rPr>
        <w:t xml:space="preserve"> </w:t>
      </w:r>
      <w:r w:rsidR="00B21321">
        <w:rPr>
          <w:b/>
          <w:i/>
          <w:color w:val="29B95C"/>
          <w:spacing w:val="-10"/>
          <w:sz w:val="32"/>
        </w:rPr>
        <w:t xml:space="preserve">2 - </w:t>
      </w:r>
      <w:r w:rsidR="00B21321">
        <w:rPr>
          <w:b/>
          <w:i/>
          <w:color w:val="29B95C"/>
          <w:sz w:val="32"/>
        </w:rPr>
        <w:t>OCTOMBRIE</w:t>
      </w:r>
      <w:r w:rsidR="005E3592">
        <w:rPr>
          <w:b/>
          <w:i/>
          <w:color w:val="29B95C"/>
          <w:sz w:val="32"/>
        </w:rPr>
        <w:t xml:space="preserve"> 2024</w:t>
      </w:r>
      <w:r w:rsidRPr="005E3592">
        <w:rPr>
          <w:b/>
          <w:i/>
          <w:color w:val="29B95C"/>
          <w:spacing w:val="-12"/>
          <w:sz w:val="32"/>
        </w:rPr>
        <w:t xml:space="preserve"> </w:t>
      </w:r>
    </w:p>
    <w:p w14:paraId="469C619A" w14:textId="77777777" w:rsidR="00CE0B73" w:rsidRDefault="00CE0B73">
      <w:pPr>
        <w:pStyle w:val="BodyText"/>
        <w:ind w:left="0"/>
        <w:jc w:val="left"/>
        <w:rPr>
          <w:b/>
          <w:i/>
          <w:sz w:val="32"/>
        </w:rPr>
      </w:pPr>
    </w:p>
    <w:p w14:paraId="78592756" w14:textId="77777777" w:rsidR="00CE0B73" w:rsidRDefault="00CE0B73">
      <w:pPr>
        <w:pStyle w:val="BodyText"/>
        <w:spacing w:before="356"/>
        <w:ind w:left="0"/>
        <w:jc w:val="left"/>
        <w:rPr>
          <w:b/>
          <w:i/>
          <w:sz w:val="32"/>
        </w:rPr>
      </w:pPr>
    </w:p>
    <w:p w14:paraId="70E4E397" w14:textId="77777777" w:rsidR="00BB049C" w:rsidRDefault="00BB049C">
      <w:pPr>
        <w:pStyle w:val="BodyText"/>
        <w:spacing w:before="356"/>
        <w:ind w:left="0"/>
        <w:jc w:val="left"/>
        <w:rPr>
          <w:b/>
          <w:i/>
          <w:sz w:val="32"/>
        </w:rPr>
      </w:pPr>
    </w:p>
    <w:p w14:paraId="0F46F8A5" w14:textId="3F5705ED" w:rsidR="00CE0B73" w:rsidRDefault="00BE5CF1">
      <w:pPr>
        <w:spacing w:line="276" w:lineRule="auto"/>
        <w:ind w:left="3721" w:right="236"/>
        <w:jc w:val="both"/>
        <w:rPr>
          <w:i/>
          <w:sz w:val="24"/>
        </w:rPr>
      </w:pPr>
      <w:r>
        <w:rPr>
          <w:i/>
          <w:sz w:val="24"/>
        </w:rPr>
        <w:t xml:space="preserve">Ghidul Solicitantului este un material de informare tehnică a potenţialilor beneficiari </w:t>
      </w:r>
      <w:r w:rsidR="002909CF">
        <w:rPr>
          <w:i/>
          <w:sz w:val="24"/>
        </w:rPr>
        <w:t xml:space="preserve">ai </w:t>
      </w:r>
      <w:r>
        <w:rPr>
          <w:i/>
          <w:sz w:val="24"/>
        </w:rPr>
        <w:t>Fondul</w:t>
      </w:r>
      <w:r w:rsidR="002909CF">
        <w:rPr>
          <w:i/>
          <w:sz w:val="24"/>
        </w:rPr>
        <w:t>ui</w:t>
      </w:r>
      <w:r>
        <w:rPr>
          <w:i/>
          <w:sz w:val="24"/>
        </w:rPr>
        <w:t xml:space="preserve"> European Agricol pentru Dezvoltare Rurală (FEADR) </w:t>
      </w:r>
      <w:r w:rsidR="00A51C3A">
        <w:rPr>
          <w:i/>
          <w:sz w:val="24"/>
        </w:rPr>
        <w:t>și constituie un suport informativ complex pentru întocmirea proiectului conform cerințelor</w:t>
      </w:r>
      <w:r w:rsidR="00B048BD">
        <w:rPr>
          <w:i/>
          <w:sz w:val="24"/>
        </w:rPr>
        <w:t xml:space="preserve"> specifice </w:t>
      </w:r>
      <w:r w:rsidR="004F3104">
        <w:rPr>
          <w:i/>
          <w:sz w:val="24"/>
        </w:rPr>
        <w:t>ale PNDR 2014-2020</w:t>
      </w:r>
      <w:r w:rsidR="0012628D">
        <w:rPr>
          <w:i/>
          <w:sz w:val="24"/>
        </w:rPr>
        <w:t>. Ghidul Solicitantului reprezintă detalierea tehnică și financiară ce cuprinde setul de informații</w:t>
      </w:r>
      <w:r w:rsidR="005A0F1F">
        <w:rPr>
          <w:i/>
          <w:sz w:val="24"/>
        </w:rPr>
        <w:t xml:space="preserve"> necesare solicitantului pentru pregătirea, derularea și implementarea proiectului,</w:t>
      </w:r>
      <w:r w:rsidR="00A20A3A">
        <w:rPr>
          <w:i/>
          <w:sz w:val="24"/>
        </w:rPr>
        <w:t xml:space="preserve"> elaborat pentru fiecare măsură</w:t>
      </w:r>
      <w:r w:rsidR="0042435D">
        <w:rPr>
          <w:i/>
          <w:sz w:val="24"/>
        </w:rPr>
        <w:t xml:space="preserve"> din SDL GAL SIRET-MOLDOVA 2014-2020.</w:t>
      </w:r>
      <w:r w:rsidR="005A0F1F">
        <w:rPr>
          <w:i/>
          <w:sz w:val="24"/>
        </w:rPr>
        <w:t xml:space="preserve"> </w:t>
      </w:r>
    </w:p>
    <w:p w14:paraId="30BD82B9" w14:textId="6FA42495" w:rsidR="00CE0B73" w:rsidRDefault="00BE5CF1">
      <w:pPr>
        <w:spacing w:line="276" w:lineRule="auto"/>
        <w:ind w:left="3721" w:right="239"/>
        <w:jc w:val="both"/>
        <w:rPr>
          <w:i/>
          <w:sz w:val="24"/>
        </w:rPr>
      </w:pPr>
      <w:r>
        <w:rPr>
          <w:i/>
          <w:sz w:val="24"/>
        </w:rPr>
        <w:t>Ghidul Solicitantului prezintă regulile pentru pregătirea,</w:t>
      </w:r>
      <w:r w:rsidR="00250004">
        <w:rPr>
          <w:i/>
          <w:sz w:val="24"/>
        </w:rPr>
        <w:t xml:space="preserve"> întocmirea și depunerea proiectului</w:t>
      </w:r>
      <w:r w:rsidR="005A67A8">
        <w:rPr>
          <w:i/>
          <w:sz w:val="24"/>
        </w:rPr>
        <w:t xml:space="preserve"> de investiții, </w:t>
      </w:r>
      <w:r>
        <w:rPr>
          <w:i/>
          <w:sz w:val="24"/>
        </w:rPr>
        <w:t xml:space="preserve">precum şi modalitatea de selecţie, aprobare şi derulare a proiectului </w:t>
      </w:r>
      <w:r>
        <w:rPr>
          <w:i/>
          <w:spacing w:val="-2"/>
          <w:sz w:val="24"/>
        </w:rPr>
        <w:t>dumneavoastră.</w:t>
      </w:r>
    </w:p>
    <w:p w14:paraId="714CB032" w14:textId="1E0473F3" w:rsidR="00CE0B73" w:rsidRDefault="00BE5CF1">
      <w:pPr>
        <w:spacing w:line="276" w:lineRule="auto"/>
        <w:ind w:left="3721" w:right="238"/>
        <w:jc w:val="both"/>
        <w:rPr>
          <w:i/>
          <w:sz w:val="24"/>
        </w:rPr>
      </w:pPr>
      <w:r>
        <w:rPr>
          <w:i/>
          <w:sz w:val="24"/>
        </w:rPr>
        <w:t>De asemenea, conţine lista</w:t>
      </w:r>
      <w:r>
        <w:rPr>
          <w:i/>
          <w:spacing w:val="-1"/>
          <w:sz w:val="24"/>
        </w:rPr>
        <w:t xml:space="preserve"> </w:t>
      </w:r>
      <w:r>
        <w:rPr>
          <w:i/>
          <w:sz w:val="24"/>
        </w:rPr>
        <w:t xml:space="preserve">indicativă a tipurilor de investiţii pentru </w:t>
      </w:r>
      <w:r w:rsidR="00EA2584">
        <w:rPr>
          <w:i/>
          <w:sz w:val="24"/>
        </w:rPr>
        <w:t>care se</w:t>
      </w:r>
      <w:r w:rsidR="008C77C3">
        <w:rPr>
          <w:i/>
          <w:sz w:val="24"/>
        </w:rPr>
        <w:t xml:space="preserve"> acordă </w:t>
      </w:r>
      <w:r>
        <w:rPr>
          <w:i/>
          <w:sz w:val="24"/>
        </w:rPr>
        <w:t xml:space="preserve">fonduri nerambursabile, documentele, avizele și acordurile </w:t>
      </w:r>
      <w:r w:rsidR="008C77C3">
        <w:rPr>
          <w:i/>
          <w:sz w:val="24"/>
        </w:rPr>
        <w:t xml:space="preserve">pe </w:t>
      </w:r>
      <w:r>
        <w:rPr>
          <w:i/>
          <w:sz w:val="24"/>
        </w:rPr>
        <w:t xml:space="preserve">care trebuie </w:t>
      </w:r>
      <w:r w:rsidR="008C77C3">
        <w:rPr>
          <w:i/>
          <w:sz w:val="24"/>
        </w:rPr>
        <w:t xml:space="preserve">să le </w:t>
      </w:r>
      <w:r>
        <w:rPr>
          <w:i/>
          <w:sz w:val="24"/>
        </w:rPr>
        <w:t>prezenta</w:t>
      </w:r>
      <w:r w:rsidR="008C77C3">
        <w:rPr>
          <w:i/>
          <w:sz w:val="24"/>
        </w:rPr>
        <w:t>ți</w:t>
      </w:r>
      <w:r>
        <w:rPr>
          <w:i/>
          <w:sz w:val="24"/>
        </w:rPr>
        <w:t>, modelul Cererii de Finanţare, al Studiului</w:t>
      </w:r>
      <w:r>
        <w:rPr>
          <w:i/>
          <w:spacing w:val="-11"/>
          <w:sz w:val="24"/>
        </w:rPr>
        <w:t xml:space="preserve"> </w:t>
      </w:r>
      <w:r>
        <w:rPr>
          <w:i/>
          <w:sz w:val="24"/>
        </w:rPr>
        <w:t>de</w:t>
      </w:r>
      <w:r>
        <w:rPr>
          <w:i/>
          <w:spacing w:val="-11"/>
          <w:sz w:val="24"/>
        </w:rPr>
        <w:t xml:space="preserve"> </w:t>
      </w:r>
      <w:r>
        <w:rPr>
          <w:i/>
          <w:sz w:val="24"/>
        </w:rPr>
        <w:t>Fezabilitate,</w:t>
      </w:r>
      <w:r>
        <w:rPr>
          <w:i/>
          <w:spacing w:val="-10"/>
          <w:sz w:val="24"/>
        </w:rPr>
        <w:t xml:space="preserve"> </w:t>
      </w:r>
      <w:r>
        <w:rPr>
          <w:i/>
          <w:sz w:val="24"/>
        </w:rPr>
        <w:t>al</w:t>
      </w:r>
      <w:r w:rsidR="00A63760">
        <w:rPr>
          <w:i/>
          <w:sz w:val="24"/>
        </w:rPr>
        <w:t>e</w:t>
      </w:r>
      <w:r>
        <w:rPr>
          <w:i/>
          <w:spacing w:val="-11"/>
          <w:sz w:val="24"/>
        </w:rPr>
        <w:t xml:space="preserve"> </w:t>
      </w:r>
      <w:r>
        <w:rPr>
          <w:i/>
          <w:sz w:val="24"/>
        </w:rPr>
        <w:t>Contractului</w:t>
      </w:r>
      <w:r>
        <w:rPr>
          <w:i/>
          <w:spacing w:val="-11"/>
          <w:sz w:val="24"/>
        </w:rPr>
        <w:t xml:space="preserve"> </w:t>
      </w:r>
      <w:r>
        <w:rPr>
          <w:i/>
          <w:sz w:val="24"/>
        </w:rPr>
        <w:t>de</w:t>
      </w:r>
      <w:r>
        <w:rPr>
          <w:i/>
          <w:spacing w:val="-11"/>
          <w:sz w:val="24"/>
        </w:rPr>
        <w:t xml:space="preserve"> </w:t>
      </w:r>
      <w:r>
        <w:rPr>
          <w:i/>
          <w:sz w:val="24"/>
        </w:rPr>
        <w:t>Finanţare,</w:t>
      </w:r>
      <w:r>
        <w:rPr>
          <w:i/>
          <w:spacing w:val="-11"/>
          <w:sz w:val="24"/>
        </w:rPr>
        <w:t xml:space="preserve"> </w:t>
      </w:r>
      <w:r>
        <w:rPr>
          <w:i/>
          <w:sz w:val="24"/>
        </w:rPr>
        <w:t>precum</w:t>
      </w:r>
      <w:r>
        <w:rPr>
          <w:i/>
          <w:spacing w:val="-11"/>
          <w:sz w:val="24"/>
        </w:rPr>
        <w:t xml:space="preserve"> </w:t>
      </w:r>
      <w:r>
        <w:rPr>
          <w:i/>
          <w:sz w:val="24"/>
        </w:rPr>
        <w:t>și</w:t>
      </w:r>
      <w:r>
        <w:rPr>
          <w:i/>
          <w:spacing w:val="-11"/>
          <w:sz w:val="24"/>
        </w:rPr>
        <w:t xml:space="preserve"> </w:t>
      </w:r>
      <w:r>
        <w:rPr>
          <w:i/>
          <w:sz w:val="24"/>
        </w:rPr>
        <w:t>alte informaţii utile realizării proiectului şi completării corecte a documentelor necesare.</w:t>
      </w:r>
    </w:p>
    <w:p w14:paraId="261068D3" w14:textId="438D47E2" w:rsidR="00CE0B73" w:rsidRPr="008376CC" w:rsidRDefault="00BE5CF1">
      <w:pPr>
        <w:spacing w:line="276" w:lineRule="auto"/>
        <w:ind w:left="3721" w:right="241"/>
        <w:jc w:val="both"/>
        <w:rPr>
          <w:i/>
          <w:iCs/>
          <w:sz w:val="24"/>
        </w:rPr>
      </w:pPr>
      <w:r>
        <w:rPr>
          <w:i/>
          <w:sz w:val="24"/>
        </w:rPr>
        <w:t>Ghidul Solicitantului, precum şi documentele anexate pot suferi rectificări</w:t>
      </w:r>
      <w:r w:rsidR="00875EF6">
        <w:rPr>
          <w:i/>
          <w:sz w:val="24"/>
        </w:rPr>
        <w:t xml:space="preserve"> din cauza actualizărilor legislative naționale și europene sau procedurale</w:t>
      </w:r>
      <w:r w:rsidR="008376CC">
        <w:rPr>
          <w:i/>
          <w:sz w:val="24"/>
        </w:rPr>
        <w:t xml:space="preserve"> </w:t>
      </w:r>
      <w:r>
        <w:rPr>
          <w:i/>
          <w:sz w:val="24"/>
        </w:rPr>
        <w:t xml:space="preserve">– varianta actualizată </w:t>
      </w:r>
      <w:r w:rsidR="008376CC">
        <w:rPr>
          <w:i/>
          <w:sz w:val="24"/>
        </w:rPr>
        <w:t xml:space="preserve">este </w:t>
      </w:r>
      <w:r>
        <w:rPr>
          <w:i/>
          <w:sz w:val="24"/>
        </w:rPr>
        <w:t xml:space="preserve">publicată pe pagina de internet </w:t>
      </w:r>
      <w:r>
        <w:fldChar w:fldCharType="begin"/>
      </w:r>
      <w:r>
        <w:instrText>HYPERLINK "http://www.galsiretmoldova.ro/" \h</w:instrText>
      </w:r>
      <w:r>
        <w:fldChar w:fldCharType="separate"/>
      </w:r>
      <w:r w:rsidRPr="008376CC">
        <w:rPr>
          <w:i/>
          <w:iCs/>
          <w:color w:val="0000FF"/>
          <w:sz w:val="24"/>
          <w:u w:val="single" w:color="0000FF"/>
        </w:rPr>
        <w:t>www.galsiretmoldova.ro</w:t>
      </w:r>
      <w:r>
        <w:rPr>
          <w:i/>
          <w:iCs/>
          <w:color w:val="0000FF"/>
          <w:sz w:val="24"/>
          <w:u w:val="single" w:color="0000FF"/>
        </w:rPr>
        <w:fldChar w:fldCharType="end"/>
      </w:r>
    </w:p>
    <w:p w14:paraId="7EB06FEA" w14:textId="77777777" w:rsidR="00CE0B73" w:rsidRDefault="00CE0B73">
      <w:pPr>
        <w:spacing w:line="276" w:lineRule="auto"/>
        <w:jc w:val="both"/>
        <w:rPr>
          <w:sz w:val="24"/>
        </w:rPr>
      </w:pPr>
    </w:p>
    <w:p w14:paraId="654C1886" w14:textId="77777777" w:rsidR="00C55305" w:rsidRPr="00C55305" w:rsidRDefault="00C55305" w:rsidP="00C55305">
      <w:pPr>
        <w:rPr>
          <w:sz w:val="24"/>
        </w:rPr>
      </w:pPr>
    </w:p>
    <w:p w14:paraId="7B154921" w14:textId="77777777" w:rsidR="00C55305" w:rsidRPr="00C55305" w:rsidRDefault="00C55305" w:rsidP="00C55305">
      <w:pPr>
        <w:rPr>
          <w:sz w:val="24"/>
        </w:rPr>
      </w:pPr>
    </w:p>
    <w:p w14:paraId="6885AE22" w14:textId="77777777" w:rsidR="00C55305" w:rsidRPr="00C55305" w:rsidRDefault="00C55305" w:rsidP="00C55305">
      <w:pPr>
        <w:rPr>
          <w:sz w:val="24"/>
        </w:rPr>
      </w:pPr>
    </w:p>
    <w:p w14:paraId="33BEFA1F" w14:textId="77777777" w:rsidR="00C55305" w:rsidRPr="00C55305" w:rsidRDefault="00C55305" w:rsidP="00C55305">
      <w:pPr>
        <w:rPr>
          <w:sz w:val="24"/>
        </w:rPr>
      </w:pPr>
    </w:p>
    <w:p w14:paraId="2EE12315" w14:textId="77777777" w:rsidR="00C55305" w:rsidRPr="00C55305" w:rsidRDefault="00C55305" w:rsidP="00C55305">
      <w:pPr>
        <w:rPr>
          <w:sz w:val="24"/>
        </w:rPr>
      </w:pPr>
    </w:p>
    <w:p w14:paraId="7321A2BA" w14:textId="77777777" w:rsidR="00C55305" w:rsidRPr="00C55305" w:rsidRDefault="00C55305" w:rsidP="00C55305">
      <w:pPr>
        <w:rPr>
          <w:sz w:val="24"/>
        </w:rPr>
      </w:pPr>
    </w:p>
    <w:p w14:paraId="5E922777" w14:textId="3CACA0BF" w:rsidR="00C55305" w:rsidRPr="00C55305" w:rsidRDefault="00C55305" w:rsidP="00C55305">
      <w:pPr>
        <w:tabs>
          <w:tab w:val="left" w:pos="7618"/>
        </w:tabs>
        <w:rPr>
          <w:sz w:val="24"/>
        </w:rPr>
        <w:sectPr w:rsidR="00C55305" w:rsidRPr="00C55305" w:rsidSect="00536A75">
          <w:headerReference w:type="default" r:id="rId20"/>
          <w:footerReference w:type="default" r:id="rId21"/>
          <w:headerReference w:type="first" r:id="rId22"/>
          <w:pgSz w:w="11910" w:h="16840"/>
          <w:pgMar w:top="1440" w:right="660" w:bottom="460" w:left="600" w:header="0" w:footer="268" w:gutter="0"/>
          <w:pgBorders w:offsetFrom="page">
            <w:top w:val="single" w:sz="4" w:space="24" w:color="auto"/>
            <w:left w:val="single" w:sz="4" w:space="24" w:color="auto"/>
            <w:bottom w:val="single" w:sz="4" w:space="24" w:color="auto"/>
            <w:right w:val="single" w:sz="4" w:space="24" w:color="auto"/>
          </w:pgBorders>
          <w:pgNumType w:start="0" w:chapStyle="1"/>
          <w:cols w:space="720"/>
          <w:titlePg/>
          <w:docGrid w:linePitch="299"/>
        </w:sectPr>
      </w:pPr>
    </w:p>
    <w:p w14:paraId="6CEF44DE" w14:textId="0BE9D68A" w:rsidR="004454A2" w:rsidRPr="00415BCC" w:rsidRDefault="00B32088" w:rsidP="00415BCC">
      <w:pPr>
        <w:tabs>
          <w:tab w:val="left" w:pos="4092"/>
          <w:tab w:val="center" w:pos="5565"/>
        </w:tabs>
        <w:spacing w:line="413" w:lineRule="exact"/>
        <w:ind w:left="480"/>
        <w:rPr>
          <w:b/>
          <w:bCs/>
          <w:spacing w:val="-2"/>
          <w:sz w:val="44"/>
          <w:szCs w:val="44"/>
        </w:rPr>
      </w:pPr>
      <w:r>
        <w:rPr>
          <w:b/>
          <w:bCs/>
          <w:spacing w:val="-2"/>
          <w:sz w:val="144"/>
          <w:szCs w:val="144"/>
        </w:rPr>
        <w:lastRenderedPageBreak/>
        <w:tab/>
      </w:r>
      <w:r>
        <w:rPr>
          <w:b/>
          <w:bCs/>
          <w:spacing w:val="-2"/>
          <w:sz w:val="144"/>
          <w:szCs w:val="144"/>
        </w:rPr>
        <w:tab/>
      </w:r>
    </w:p>
    <w:p w14:paraId="70E3579D" w14:textId="77777777" w:rsidR="00CE0B73" w:rsidRDefault="00CE0B73">
      <w:pPr>
        <w:spacing w:line="413" w:lineRule="exact"/>
        <w:rPr>
          <w:sz w:val="32"/>
        </w:rPr>
      </w:pPr>
    </w:p>
    <w:p w14:paraId="446A0E52" w14:textId="77777777" w:rsidR="004454A2" w:rsidRDefault="004454A2">
      <w:pPr>
        <w:spacing w:line="413" w:lineRule="exact"/>
        <w:rPr>
          <w:sz w:val="32"/>
        </w:rPr>
        <w:sectPr w:rsidR="004454A2" w:rsidSect="000D04D6">
          <w:footerReference w:type="default" r:id="rId23"/>
          <w:pgSz w:w="11910" w:h="16840"/>
          <w:pgMar w:top="1440" w:right="660" w:bottom="1232" w:left="600" w:header="0" w:footer="268"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sdt>
      <w:sdtPr>
        <w:rPr>
          <w:rFonts w:ascii="Palatino Linotype" w:eastAsia="Palatino Linotype" w:hAnsi="Palatino Linotype" w:cs="Palatino Linotype"/>
          <w:color w:val="auto"/>
          <w:sz w:val="22"/>
          <w:szCs w:val="22"/>
          <w:lang w:val="ro-RO"/>
        </w:rPr>
        <w:id w:val="781927739"/>
        <w:docPartObj>
          <w:docPartGallery w:val="Table of Contents"/>
          <w:docPartUnique/>
        </w:docPartObj>
      </w:sdtPr>
      <w:sdtEndPr>
        <w:rPr>
          <w:b/>
          <w:bCs/>
        </w:rPr>
      </w:sdtEndPr>
      <w:sdtContent>
        <w:p w14:paraId="7B2B58AE" w14:textId="7BA86AC9" w:rsidR="009440C1" w:rsidRDefault="009440C1" w:rsidP="00970056">
          <w:pPr>
            <w:pStyle w:val="TOCHeading"/>
            <w:ind w:firstLine="851"/>
            <w:jc w:val="center"/>
            <w:rPr>
              <w:lang w:val="ro-RO"/>
            </w:rPr>
          </w:pPr>
          <w:r>
            <w:rPr>
              <w:lang w:val="ro-RO"/>
            </w:rPr>
            <w:t>Cuprins</w:t>
          </w:r>
        </w:p>
        <w:p w14:paraId="06357008" w14:textId="77777777" w:rsidR="00970056" w:rsidRPr="00970056" w:rsidRDefault="00970056" w:rsidP="00970056"/>
        <w:p w14:paraId="0CDC5BDE" w14:textId="070318DA" w:rsidR="00375B59" w:rsidRDefault="009440C1">
          <w:pPr>
            <w:pStyle w:val="TOC1"/>
            <w:tabs>
              <w:tab w:val="right" w:leader="dot" w:pos="10640"/>
            </w:tabs>
            <w:rPr>
              <w:rFonts w:asciiTheme="minorHAnsi" w:eastAsiaTheme="minorEastAsia" w:hAnsiTheme="minorHAnsi" w:cstheme="minorBidi"/>
              <w:noProof/>
              <w:kern w:val="2"/>
              <w:lang w:val="en-US"/>
              <w14:ligatures w14:val="standardContextual"/>
            </w:rPr>
          </w:pPr>
          <w:r>
            <w:fldChar w:fldCharType="begin"/>
          </w:r>
          <w:r>
            <w:instrText xml:space="preserve"> TOC \o "1-3" \h \z \u </w:instrText>
          </w:r>
          <w:r>
            <w:fldChar w:fldCharType="separate"/>
          </w:r>
          <w:hyperlink w:anchor="_Toc179972385" w:history="1">
            <w:r w:rsidR="00375B59" w:rsidRPr="0087229D">
              <w:rPr>
                <w:rStyle w:val="Hyperlink"/>
                <w:noProof/>
              </w:rPr>
              <w:t>CAPITOLUL</w:t>
            </w:r>
            <w:r w:rsidR="00375B59" w:rsidRPr="0087229D">
              <w:rPr>
                <w:rStyle w:val="Hyperlink"/>
                <w:noProof/>
                <w:spacing w:val="-8"/>
              </w:rPr>
              <w:t xml:space="preserve"> </w:t>
            </w:r>
            <w:r w:rsidR="00375B59" w:rsidRPr="0087229D">
              <w:rPr>
                <w:rStyle w:val="Hyperlink"/>
                <w:noProof/>
              </w:rPr>
              <w:t>1</w:t>
            </w:r>
            <w:r w:rsidR="00375B59">
              <w:rPr>
                <w:noProof/>
                <w:webHidden/>
              </w:rPr>
              <w:tab/>
            </w:r>
            <w:r w:rsidR="00375B59">
              <w:rPr>
                <w:noProof/>
                <w:webHidden/>
              </w:rPr>
              <w:fldChar w:fldCharType="begin"/>
            </w:r>
            <w:r w:rsidR="00375B59">
              <w:rPr>
                <w:noProof/>
                <w:webHidden/>
              </w:rPr>
              <w:instrText xml:space="preserve"> PAGEREF _Toc179972385 \h </w:instrText>
            </w:r>
            <w:r w:rsidR="00375B59">
              <w:rPr>
                <w:noProof/>
                <w:webHidden/>
              </w:rPr>
            </w:r>
            <w:r w:rsidR="00375B59">
              <w:rPr>
                <w:noProof/>
                <w:webHidden/>
              </w:rPr>
              <w:fldChar w:fldCharType="separate"/>
            </w:r>
            <w:r w:rsidR="00375B59">
              <w:rPr>
                <w:noProof/>
                <w:webHidden/>
              </w:rPr>
              <w:t>1</w:t>
            </w:r>
            <w:r w:rsidR="00375B59">
              <w:rPr>
                <w:noProof/>
                <w:webHidden/>
              </w:rPr>
              <w:fldChar w:fldCharType="end"/>
            </w:r>
          </w:hyperlink>
        </w:p>
        <w:p w14:paraId="7CBCFA3C" w14:textId="445CAD30"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386" w:history="1">
            <w:r w:rsidRPr="0087229D">
              <w:rPr>
                <w:rStyle w:val="Hyperlink"/>
                <w:noProof/>
              </w:rPr>
              <w:t>PREVEDERI</w:t>
            </w:r>
            <w:r w:rsidRPr="0087229D">
              <w:rPr>
                <w:rStyle w:val="Hyperlink"/>
                <w:noProof/>
                <w:spacing w:val="-3"/>
              </w:rPr>
              <w:t xml:space="preserve"> </w:t>
            </w:r>
            <w:r w:rsidRPr="0087229D">
              <w:rPr>
                <w:rStyle w:val="Hyperlink"/>
                <w:noProof/>
                <w:spacing w:val="-2"/>
              </w:rPr>
              <w:t>GENERALE</w:t>
            </w:r>
            <w:r>
              <w:rPr>
                <w:noProof/>
                <w:webHidden/>
              </w:rPr>
              <w:tab/>
            </w:r>
            <w:r>
              <w:rPr>
                <w:noProof/>
                <w:webHidden/>
              </w:rPr>
              <w:fldChar w:fldCharType="begin"/>
            </w:r>
            <w:r>
              <w:rPr>
                <w:noProof/>
                <w:webHidden/>
              </w:rPr>
              <w:instrText xml:space="preserve"> PAGEREF _Toc179972386 \h </w:instrText>
            </w:r>
            <w:r>
              <w:rPr>
                <w:noProof/>
                <w:webHidden/>
              </w:rPr>
            </w:r>
            <w:r>
              <w:rPr>
                <w:noProof/>
                <w:webHidden/>
              </w:rPr>
              <w:fldChar w:fldCharType="separate"/>
            </w:r>
            <w:r>
              <w:rPr>
                <w:noProof/>
                <w:webHidden/>
              </w:rPr>
              <w:t>1</w:t>
            </w:r>
            <w:r>
              <w:rPr>
                <w:noProof/>
                <w:webHidden/>
              </w:rPr>
              <w:fldChar w:fldCharType="end"/>
            </w:r>
          </w:hyperlink>
        </w:p>
        <w:p w14:paraId="78D8BE8A" w14:textId="1994CAE7"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387" w:history="1">
            <w:r w:rsidRPr="0087229D">
              <w:rPr>
                <w:rStyle w:val="Hyperlink"/>
                <w:noProof/>
                <w:shd w:val="clear" w:color="auto" w:fill="FABF8F" w:themeFill="accent6" w:themeFillTint="99"/>
              </w:rPr>
              <w:t>1.1 Contribuția</w:t>
            </w:r>
            <w:r w:rsidRPr="0087229D">
              <w:rPr>
                <w:rStyle w:val="Hyperlink"/>
                <w:noProof/>
                <w:spacing w:val="-5"/>
                <w:shd w:val="clear" w:color="auto" w:fill="FABF8F" w:themeFill="accent6" w:themeFillTint="99"/>
              </w:rPr>
              <w:t xml:space="preserve"> </w:t>
            </w:r>
            <w:r w:rsidRPr="0087229D">
              <w:rPr>
                <w:rStyle w:val="Hyperlink"/>
                <w:noProof/>
                <w:shd w:val="clear" w:color="auto" w:fill="FABF8F" w:themeFill="accent6" w:themeFillTint="99"/>
              </w:rPr>
              <w:t>măsurii</w:t>
            </w:r>
            <w:r w:rsidRPr="0087229D">
              <w:rPr>
                <w:rStyle w:val="Hyperlink"/>
                <w:noProof/>
                <w:spacing w:val="-7"/>
                <w:shd w:val="clear" w:color="auto" w:fill="FABF8F" w:themeFill="accent6" w:themeFillTint="99"/>
              </w:rPr>
              <w:t xml:space="preserve"> 0</w:t>
            </w:r>
            <w:r w:rsidRPr="0087229D">
              <w:rPr>
                <w:rStyle w:val="Hyperlink"/>
                <w:noProof/>
                <w:shd w:val="clear" w:color="auto" w:fill="FABF8F" w:themeFill="accent6" w:themeFillTint="99"/>
              </w:rPr>
              <w:t>3 - ,,Investiții pentru exploatații agricole”</w:t>
            </w:r>
            <w:r w:rsidRPr="0087229D">
              <w:rPr>
                <w:rStyle w:val="Hyperlink"/>
                <w:noProof/>
                <w:spacing w:val="-5"/>
                <w:shd w:val="clear" w:color="auto" w:fill="FABF8F" w:themeFill="accent6" w:themeFillTint="99"/>
              </w:rPr>
              <w:t xml:space="preserve"> </w:t>
            </w:r>
            <w:r w:rsidRPr="0087229D">
              <w:rPr>
                <w:rStyle w:val="Hyperlink"/>
                <w:noProof/>
                <w:shd w:val="clear" w:color="auto" w:fill="FABF8F" w:themeFill="accent6" w:themeFillTint="99"/>
              </w:rPr>
              <w:t>la</w:t>
            </w:r>
            <w:r w:rsidRPr="0087229D">
              <w:rPr>
                <w:rStyle w:val="Hyperlink"/>
                <w:noProof/>
                <w:spacing w:val="-4"/>
                <w:shd w:val="clear" w:color="auto" w:fill="FABF8F" w:themeFill="accent6" w:themeFillTint="99"/>
              </w:rPr>
              <w:t xml:space="preserve"> </w:t>
            </w:r>
            <w:r w:rsidRPr="0087229D">
              <w:rPr>
                <w:rStyle w:val="Hyperlink"/>
                <w:noProof/>
                <w:shd w:val="clear" w:color="auto" w:fill="FABF8F" w:themeFill="accent6" w:themeFillTint="99"/>
              </w:rPr>
              <w:t>Domeniile</w:t>
            </w:r>
            <w:r w:rsidRPr="0087229D">
              <w:rPr>
                <w:rStyle w:val="Hyperlink"/>
                <w:noProof/>
                <w:spacing w:val="-7"/>
                <w:shd w:val="clear" w:color="auto" w:fill="FABF8F" w:themeFill="accent6" w:themeFillTint="99"/>
              </w:rPr>
              <w:t xml:space="preserve"> </w:t>
            </w:r>
            <w:r w:rsidRPr="0087229D">
              <w:rPr>
                <w:rStyle w:val="Hyperlink"/>
                <w:noProof/>
                <w:shd w:val="clear" w:color="auto" w:fill="FABF8F" w:themeFill="accent6" w:themeFillTint="99"/>
              </w:rPr>
              <w:t>de</w:t>
            </w:r>
            <w:r w:rsidRPr="0087229D">
              <w:rPr>
                <w:rStyle w:val="Hyperlink"/>
                <w:noProof/>
                <w:spacing w:val="-5"/>
                <w:shd w:val="clear" w:color="auto" w:fill="FABF8F" w:themeFill="accent6" w:themeFillTint="99"/>
              </w:rPr>
              <w:t xml:space="preserve"> </w:t>
            </w:r>
            <w:r w:rsidRPr="0087229D">
              <w:rPr>
                <w:rStyle w:val="Hyperlink"/>
                <w:noProof/>
                <w:spacing w:val="-2"/>
                <w:shd w:val="clear" w:color="auto" w:fill="FABF8F" w:themeFill="accent6" w:themeFillTint="99"/>
              </w:rPr>
              <w:t>intervenție</w:t>
            </w:r>
            <w:r>
              <w:rPr>
                <w:noProof/>
                <w:webHidden/>
              </w:rPr>
              <w:tab/>
            </w:r>
            <w:r>
              <w:rPr>
                <w:noProof/>
                <w:webHidden/>
              </w:rPr>
              <w:fldChar w:fldCharType="begin"/>
            </w:r>
            <w:r>
              <w:rPr>
                <w:noProof/>
                <w:webHidden/>
              </w:rPr>
              <w:instrText xml:space="preserve"> PAGEREF _Toc179972387 \h </w:instrText>
            </w:r>
            <w:r>
              <w:rPr>
                <w:noProof/>
                <w:webHidden/>
              </w:rPr>
            </w:r>
            <w:r>
              <w:rPr>
                <w:noProof/>
                <w:webHidden/>
              </w:rPr>
              <w:fldChar w:fldCharType="separate"/>
            </w:r>
            <w:r>
              <w:rPr>
                <w:noProof/>
                <w:webHidden/>
              </w:rPr>
              <w:t>1</w:t>
            </w:r>
            <w:r>
              <w:rPr>
                <w:noProof/>
                <w:webHidden/>
              </w:rPr>
              <w:fldChar w:fldCharType="end"/>
            </w:r>
          </w:hyperlink>
        </w:p>
        <w:p w14:paraId="2E129FF5" w14:textId="3715979E"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388" w:history="1">
            <w:r w:rsidRPr="0087229D">
              <w:rPr>
                <w:rStyle w:val="Hyperlink"/>
                <w:noProof/>
                <w:shd w:val="clear" w:color="auto" w:fill="FABF8F" w:themeFill="accent6" w:themeFillTint="99"/>
              </w:rPr>
              <w:t>1.2 Obiectivele măsurii 03 - ,,Investiții pentru exploatații agricole”</w:t>
            </w:r>
            <w:r>
              <w:rPr>
                <w:noProof/>
                <w:webHidden/>
              </w:rPr>
              <w:tab/>
            </w:r>
            <w:r>
              <w:rPr>
                <w:noProof/>
                <w:webHidden/>
              </w:rPr>
              <w:fldChar w:fldCharType="begin"/>
            </w:r>
            <w:r>
              <w:rPr>
                <w:noProof/>
                <w:webHidden/>
              </w:rPr>
              <w:instrText xml:space="preserve"> PAGEREF _Toc179972388 \h </w:instrText>
            </w:r>
            <w:r>
              <w:rPr>
                <w:noProof/>
                <w:webHidden/>
              </w:rPr>
            </w:r>
            <w:r>
              <w:rPr>
                <w:noProof/>
                <w:webHidden/>
              </w:rPr>
              <w:fldChar w:fldCharType="separate"/>
            </w:r>
            <w:r>
              <w:rPr>
                <w:noProof/>
                <w:webHidden/>
              </w:rPr>
              <w:t>1</w:t>
            </w:r>
            <w:r>
              <w:rPr>
                <w:noProof/>
                <w:webHidden/>
              </w:rPr>
              <w:fldChar w:fldCharType="end"/>
            </w:r>
          </w:hyperlink>
        </w:p>
        <w:p w14:paraId="1B8F3C2B" w14:textId="233A9F59"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389" w:history="1">
            <w:r w:rsidRPr="0087229D">
              <w:rPr>
                <w:rStyle w:val="Hyperlink"/>
                <w:noProof/>
                <w:shd w:val="clear" w:color="auto" w:fill="FABF8F" w:themeFill="accent6" w:themeFillTint="99"/>
              </w:rPr>
              <w:t>1.3 Contribuția publică totală a măsurii 03 - ,,Investiții pentru exploatații agricole”</w:t>
            </w:r>
            <w:r>
              <w:rPr>
                <w:noProof/>
                <w:webHidden/>
              </w:rPr>
              <w:tab/>
            </w:r>
            <w:r>
              <w:rPr>
                <w:noProof/>
                <w:webHidden/>
              </w:rPr>
              <w:fldChar w:fldCharType="begin"/>
            </w:r>
            <w:r>
              <w:rPr>
                <w:noProof/>
                <w:webHidden/>
              </w:rPr>
              <w:instrText xml:space="preserve"> PAGEREF _Toc179972389 \h </w:instrText>
            </w:r>
            <w:r>
              <w:rPr>
                <w:noProof/>
                <w:webHidden/>
              </w:rPr>
            </w:r>
            <w:r>
              <w:rPr>
                <w:noProof/>
                <w:webHidden/>
              </w:rPr>
              <w:fldChar w:fldCharType="separate"/>
            </w:r>
            <w:r>
              <w:rPr>
                <w:noProof/>
                <w:webHidden/>
              </w:rPr>
              <w:t>2</w:t>
            </w:r>
            <w:r>
              <w:rPr>
                <w:noProof/>
                <w:webHidden/>
              </w:rPr>
              <w:fldChar w:fldCharType="end"/>
            </w:r>
          </w:hyperlink>
        </w:p>
        <w:p w14:paraId="61040002" w14:textId="2C605F40"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390" w:history="1">
            <w:r w:rsidRPr="0087229D">
              <w:rPr>
                <w:rStyle w:val="Hyperlink"/>
                <w:noProof/>
                <w:shd w:val="clear" w:color="auto" w:fill="FABF8F" w:themeFill="accent6" w:themeFillTint="99"/>
              </w:rPr>
              <w:t>1.4 Tipul sprijinului, sumele aplicabile și rata sprijinului</w:t>
            </w:r>
            <w:r>
              <w:rPr>
                <w:noProof/>
                <w:webHidden/>
              </w:rPr>
              <w:tab/>
            </w:r>
            <w:r>
              <w:rPr>
                <w:noProof/>
                <w:webHidden/>
              </w:rPr>
              <w:fldChar w:fldCharType="begin"/>
            </w:r>
            <w:r>
              <w:rPr>
                <w:noProof/>
                <w:webHidden/>
              </w:rPr>
              <w:instrText xml:space="preserve"> PAGEREF _Toc179972390 \h </w:instrText>
            </w:r>
            <w:r>
              <w:rPr>
                <w:noProof/>
                <w:webHidden/>
              </w:rPr>
            </w:r>
            <w:r>
              <w:rPr>
                <w:noProof/>
                <w:webHidden/>
              </w:rPr>
              <w:fldChar w:fldCharType="separate"/>
            </w:r>
            <w:r>
              <w:rPr>
                <w:noProof/>
                <w:webHidden/>
              </w:rPr>
              <w:t>2</w:t>
            </w:r>
            <w:r>
              <w:rPr>
                <w:noProof/>
                <w:webHidden/>
              </w:rPr>
              <w:fldChar w:fldCharType="end"/>
            </w:r>
          </w:hyperlink>
        </w:p>
        <w:p w14:paraId="71812404" w14:textId="53053D19"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391" w:history="1">
            <w:r w:rsidRPr="0087229D">
              <w:rPr>
                <w:rStyle w:val="Hyperlink"/>
                <w:noProof/>
                <w:shd w:val="clear" w:color="auto" w:fill="FABF8F" w:themeFill="accent6" w:themeFillTint="99"/>
              </w:rPr>
              <w:t>1.5 Legislația națională și europeană aplicabilă măsurii 03</w:t>
            </w:r>
            <w:r>
              <w:rPr>
                <w:noProof/>
                <w:webHidden/>
              </w:rPr>
              <w:tab/>
            </w:r>
            <w:r>
              <w:rPr>
                <w:noProof/>
                <w:webHidden/>
              </w:rPr>
              <w:fldChar w:fldCharType="begin"/>
            </w:r>
            <w:r>
              <w:rPr>
                <w:noProof/>
                <w:webHidden/>
              </w:rPr>
              <w:instrText xml:space="preserve"> PAGEREF _Toc179972391 \h </w:instrText>
            </w:r>
            <w:r>
              <w:rPr>
                <w:noProof/>
                <w:webHidden/>
              </w:rPr>
            </w:r>
            <w:r>
              <w:rPr>
                <w:noProof/>
                <w:webHidden/>
              </w:rPr>
              <w:fldChar w:fldCharType="separate"/>
            </w:r>
            <w:r>
              <w:rPr>
                <w:noProof/>
                <w:webHidden/>
              </w:rPr>
              <w:t>3</w:t>
            </w:r>
            <w:r>
              <w:rPr>
                <w:noProof/>
                <w:webHidden/>
              </w:rPr>
              <w:fldChar w:fldCharType="end"/>
            </w:r>
          </w:hyperlink>
        </w:p>
        <w:p w14:paraId="024F9EC0" w14:textId="37B3C9FD"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392" w:history="1">
            <w:r w:rsidRPr="0087229D">
              <w:rPr>
                <w:rStyle w:val="Hyperlink"/>
                <w:noProof/>
                <w:shd w:val="clear" w:color="auto" w:fill="FABF8F" w:themeFill="accent6" w:themeFillTint="99"/>
              </w:rPr>
              <w:t>1.6 Teritoriul eligibil</w:t>
            </w:r>
            <w:r>
              <w:rPr>
                <w:noProof/>
                <w:webHidden/>
              </w:rPr>
              <w:tab/>
            </w:r>
            <w:r>
              <w:rPr>
                <w:noProof/>
                <w:webHidden/>
              </w:rPr>
              <w:fldChar w:fldCharType="begin"/>
            </w:r>
            <w:r>
              <w:rPr>
                <w:noProof/>
                <w:webHidden/>
              </w:rPr>
              <w:instrText xml:space="preserve"> PAGEREF _Toc179972392 \h </w:instrText>
            </w:r>
            <w:r>
              <w:rPr>
                <w:noProof/>
                <w:webHidden/>
              </w:rPr>
            </w:r>
            <w:r>
              <w:rPr>
                <w:noProof/>
                <w:webHidden/>
              </w:rPr>
              <w:fldChar w:fldCharType="separate"/>
            </w:r>
            <w:r>
              <w:rPr>
                <w:noProof/>
                <w:webHidden/>
              </w:rPr>
              <w:t>8</w:t>
            </w:r>
            <w:r>
              <w:rPr>
                <w:noProof/>
                <w:webHidden/>
              </w:rPr>
              <w:fldChar w:fldCharType="end"/>
            </w:r>
          </w:hyperlink>
        </w:p>
        <w:p w14:paraId="4389D170" w14:textId="36562A86"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393" w:history="1">
            <w:r w:rsidRPr="0087229D">
              <w:rPr>
                <w:rStyle w:val="Hyperlink"/>
                <w:noProof/>
              </w:rPr>
              <w:t>CAPITOLUL 2</w:t>
            </w:r>
            <w:r>
              <w:rPr>
                <w:noProof/>
                <w:webHidden/>
              </w:rPr>
              <w:tab/>
            </w:r>
            <w:r>
              <w:rPr>
                <w:noProof/>
                <w:webHidden/>
              </w:rPr>
              <w:fldChar w:fldCharType="begin"/>
            </w:r>
            <w:r>
              <w:rPr>
                <w:noProof/>
                <w:webHidden/>
              </w:rPr>
              <w:instrText xml:space="preserve"> PAGEREF _Toc179972393 \h </w:instrText>
            </w:r>
            <w:r>
              <w:rPr>
                <w:noProof/>
                <w:webHidden/>
              </w:rPr>
            </w:r>
            <w:r>
              <w:rPr>
                <w:noProof/>
                <w:webHidden/>
              </w:rPr>
              <w:fldChar w:fldCharType="separate"/>
            </w:r>
            <w:r>
              <w:rPr>
                <w:noProof/>
                <w:webHidden/>
              </w:rPr>
              <w:t>9</w:t>
            </w:r>
            <w:r>
              <w:rPr>
                <w:noProof/>
                <w:webHidden/>
              </w:rPr>
              <w:fldChar w:fldCharType="end"/>
            </w:r>
          </w:hyperlink>
        </w:p>
        <w:p w14:paraId="19349D8B" w14:textId="6C7CEDA9"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394" w:history="1">
            <w:r w:rsidRPr="0087229D">
              <w:rPr>
                <w:rStyle w:val="Hyperlink"/>
                <w:noProof/>
              </w:rPr>
              <w:t>LANSAREA APELULUI DE SELECȚIE ȘI DEPUNEREA PROIECTELOR</w:t>
            </w:r>
            <w:r>
              <w:rPr>
                <w:noProof/>
                <w:webHidden/>
              </w:rPr>
              <w:tab/>
            </w:r>
            <w:r>
              <w:rPr>
                <w:noProof/>
                <w:webHidden/>
              </w:rPr>
              <w:fldChar w:fldCharType="begin"/>
            </w:r>
            <w:r>
              <w:rPr>
                <w:noProof/>
                <w:webHidden/>
              </w:rPr>
              <w:instrText xml:space="preserve"> PAGEREF _Toc179972394 \h </w:instrText>
            </w:r>
            <w:r>
              <w:rPr>
                <w:noProof/>
                <w:webHidden/>
              </w:rPr>
            </w:r>
            <w:r>
              <w:rPr>
                <w:noProof/>
                <w:webHidden/>
              </w:rPr>
              <w:fldChar w:fldCharType="separate"/>
            </w:r>
            <w:r>
              <w:rPr>
                <w:noProof/>
                <w:webHidden/>
              </w:rPr>
              <w:t>9</w:t>
            </w:r>
            <w:r>
              <w:rPr>
                <w:noProof/>
                <w:webHidden/>
              </w:rPr>
              <w:fldChar w:fldCharType="end"/>
            </w:r>
          </w:hyperlink>
        </w:p>
        <w:p w14:paraId="128C9E89" w14:textId="4E6DBF93"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395" w:history="1">
            <w:r w:rsidRPr="0087229D">
              <w:rPr>
                <w:rStyle w:val="Hyperlink"/>
                <w:noProof/>
              </w:rPr>
              <w:t>CAPITOLUL</w:t>
            </w:r>
            <w:r w:rsidRPr="0087229D">
              <w:rPr>
                <w:rStyle w:val="Hyperlink"/>
                <w:noProof/>
                <w:spacing w:val="-8"/>
              </w:rPr>
              <w:t xml:space="preserve"> </w:t>
            </w:r>
            <w:r w:rsidRPr="0087229D">
              <w:rPr>
                <w:rStyle w:val="Hyperlink"/>
                <w:noProof/>
              </w:rPr>
              <w:t>3</w:t>
            </w:r>
            <w:r>
              <w:rPr>
                <w:noProof/>
                <w:webHidden/>
              </w:rPr>
              <w:tab/>
            </w:r>
            <w:r>
              <w:rPr>
                <w:noProof/>
                <w:webHidden/>
              </w:rPr>
              <w:fldChar w:fldCharType="begin"/>
            </w:r>
            <w:r>
              <w:rPr>
                <w:noProof/>
                <w:webHidden/>
              </w:rPr>
              <w:instrText xml:space="preserve"> PAGEREF _Toc179972395 \h </w:instrText>
            </w:r>
            <w:r>
              <w:rPr>
                <w:noProof/>
                <w:webHidden/>
              </w:rPr>
            </w:r>
            <w:r>
              <w:rPr>
                <w:noProof/>
                <w:webHidden/>
              </w:rPr>
              <w:fldChar w:fldCharType="separate"/>
            </w:r>
            <w:r>
              <w:rPr>
                <w:noProof/>
                <w:webHidden/>
              </w:rPr>
              <w:t>10</w:t>
            </w:r>
            <w:r>
              <w:rPr>
                <w:noProof/>
                <w:webHidden/>
              </w:rPr>
              <w:fldChar w:fldCharType="end"/>
            </w:r>
          </w:hyperlink>
        </w:p>
        <w:p w14:paraId="37AABAB9" w14:textId="59A47320"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396" w:history="1">
            <w:r w:rsidRPr="0087229D">
              <w:rPr>
                <w:rStyle w:val="Hyperlink"/>
                <w:noProof/>
              </w:rPr>
              <w:t>CATEGORIILE DE BENEFICIARI ELIGIBILI</w:t>
            </w:r>
            <w:r>
              <w:rPr>
                <w:noProof/>
                <w:webHidden/>
              </w:rPr>
              <w:tab/>
            </w:r>
            <w:r>
              <w:rPr>
                <w:noProof/>
                <w:webHidden/>
              </w:rPr>
              <w:fldChar w:fldCharType="begin"/>
            </w:r>
            <w:r>
              <w:rPr>
                <w:noProof/>
                <w:webHidden/>
              </w:rPr>
              <w:instrText xml:space="preserve"> PAGEREF _Toc179972396 \h </w:instrText>
            </w:r>
            <w:r>
              <w:rPr>
                <w:noProof/>
                <w:webHidden/>
              </w:rPr>
            </w:r>
            <w:r>
              <w:rPr>
                <w:noProof/>
                <w:webHidden/>
              </w:rPr>
              <w:fldChar w:fldCharType="separate"/>
            </w:r>
            <w:r>
              <w:rPr>
                <w:noProof/>
                <w:webHidden/>
              </w:rPr>
              <w:t>10</w:t>
            </w:r>
            <w:r>
              <w:rPr>
                <w:noProof/>
                <w:webHidden/>
              </w:rPr>
              <w:fldChar w:fldCharType="end"/>
            </w:r>
          </w:hyperlink>
        </w:p>
        <w:p w14:paraId="2BCA1397" w14:textId="06F79E15"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397" w:history="1">
            <w:r w:rsidRPr="0087229D">
              <w:rPr>
                <w:rStyle w:val="Hyperlink"/>
                <w:noProof/>
                <w:shd w:val="clear" w:color="auto" w:fill="FABF8F" w:themeFill="accent6" w:themeFillTint="99"/>
              </w:rPr>
              <w:t>3.1 Cine poate beneficia de fonduri nerambursabile</w:t>
            </w:r>
            <w:r>
              <w:rPr>
                <w:noProof/>
                <w:webHidden/>
              </w:rPr>
              <w:tab/>
            </w:r>
            <w:r>
              <w:rPr>
                <w:noProof/>
                <w:webHidden/>
              </w:rPr>
              <w:fldChar w:fldCharType="begin"/>
            </w:r>
            <w:r>
              <w:rPr>
                <w:noProof/>
                <w:webHidden/>
              </w:rPr>
              <w:instrText xml:space="preserve"> PAGEREF _Toc179972397 \h </w:instrText>
            </w:r>
            <w:r>
              <w:rPr>
                <w:noProof/>
                <w:webHidden/>
              </w:rPr>
            </w:r>
            <w:r>
              <w:rPr>
                <w:noProof/>
                <w:webHidden/>
              </w:rPr>
              <w:fldChar w:fldCharType="separate"/>
            </w:r>
            <w:r>
              <w:rPr>
                <w:noProof/>
                <w:webHidden/>
              </w:rPr>
              <w:t>10</w:t>
            </w:r>
            <w:r>
              <w:rPr>
                <w:noProof/>
                <w:webHidden/>
              </w:rPr>
              <w:fldChar w:fldCharType="end"/>
            </w:r>
          </w:hyperlink>
        </w:p>
        <w:p w14:paraId="025E4D2B" w14:textId="65EC62DA"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398" w:history="1">
            <w:r w:rsidRPr="0087229D">
              <w:rPr>
                <w:rStyle w:val="Hyperlink"/>
                <w:noProof/>
                <w:shd w:val="clear" w:color="auto" w:fill="FABF8F" w:themeFill="accent6" w:themeFillTint="99"/>
              </w:rPr>
              <w:t>3.2 Condiții la depunerea, implementarea și monitorizarea proiectului</w:t>
            </w:r>
            <w:r>
              <w:rPr>
                <w:noProof/>
                <w:webHidden/>
              </w:rPr>
              <w:tab/>
            </w:r>
            <w:r>
              <w:rPr>
                <w:noProof/>
                <w:webHidden/>
              </w:rPr>
              <w:fldChar w:fldCharType="begin"/>
            </w:r>
            <w:r>
              <w:rPr>
                <w:noProof/>
                <w:webHidden/>
              </w:rPr>
              <w:instrText xml:space="preserve"> PAGEREF _Toc179972398 \h </w:instrText>
            </w:r>
            <w:r>
              <w:rPr>
                <w:noProof/>
                <w:webHidden/>
              </w:rPr>
            </w:r>
            <w:r>
              <w:rPr>
                <w:noProof/>
                <w:webHidden/>
              </w:rPr>
              <w:fldChar w:fldCharType="separate"/>
            </w:r>
            <w:r>
              <w:rPr>
                <w:noProof/>
                <w:webHidden/>
              </w:rPr>
              <w:t>11</w:t>
            </w:r>
            <w:r>
              <w:rPr>
                <w:noProof/>
                <w:webHidden/>
              </w:rPr>
              <w:fldChar w:fldCharType="end"/>
            </w:r>
          </w:hyperlink>
        </w:p>
        <w:p w14:paraId="76C31EC5" w14:textId="53E26AB1"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399" w:history="1">
            <w:r w:rsidRPr="0087229D">
              <w:rPr>
                <w:rStyle w:val="Hyperlink"/>
                <w:noProof/>
              </w:rPr>
              <w:t>CAPITOLUL 4</w:t>
            </w:r>
            <w:r>
              <w:rPr>
                <w:noProof/>
                <w:webHidden/>
              </w:rPr>
              <w:tab/>
            </w:r>
            <w:r>
              <w:rPr>
                <w:noProof/>
                <w:webHidden/>
              </w:rPr>
              <w:fldChar w:fldCharType="begin"/>
            </w:r>
            <w:r>
              <w:rPr>
                <w:noProof/>
                <w:webHidden/>
              </w:rPr>
              <w:instrText xml:space="preserve"> PAGEREF _Toc179972399 \h </w:instrText>
            </w:r>
            <w:r>
              <w:rPr>
                <w:noProof/>
                <w:webHidden/>
              </w:rPr>
            </w:r>
            <w:r>
              <w:rPr>
                <w:noProof/>
                <w:webHidden/>
              </w:rPr>
              <w:fldChar w:fldCharType="separate"/>
            </w:r>
            <w:r>
              <w:rPr>
                <w:noProof/>
                <w:webHidden/>
              </w:rPr>
              <w:t>13</w:t>
            </w:r>
            <w:r>
              <w:rPr>
                <w:noProof/>
                <w:webHidden/>
              </w:rPr>
              <w:fldChar w:fldCharType="end"/>
            </w:r>
          </w:hyperlink>
        </w:p>
        <w:p w14:paraId="36805598" w14:textId="2A32D7D9"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00" w:history="1">
            <w:r w:rsidRPr="0087229D">
              <w:rPr>
                <w:rStyle w:val="Hyperlink"/>
                <w:noProof/>
              </w:rPr>
              <w:t>CONDIȚII MINIME OBLIGATORII PENTRU ACORDAREA SPRIJINULUI</w:t>
            </w:r>
            <w:r>
              <w:rPr>
                <w:noProof/>
                <w:webHidden/>
              </w:rPr>
              <w:tab/>
            </w:r>
            <w:r>
              <w:rPr>
                <w:noProof/>
                <w:webHidden/>
              </w:rPr>
              <w:fldChar w:fldCharType="begin"/>
            </w:r>
            <w:r>
              <w:rPr>
                <w:noProof/>
                <w:webHidden/>
              </w:rPr>
              <w:instrText xml:space="preserve"> PAGEREF _Toc179972400 \h </w:instrText>
            </w:r>
            <w:r>
              <w:rPr>
                <w:noProof/>
                <w:webHidden/>
              </w:rPr>
            </w:r>
            <w:r>
              <w:rPr>
                <w:noProof/>
                <w:webHidden/>
              </w:rPr>
              <w:fldChar w:fldCharType="separate"/>
            </w:r>
            <w:r>
              <w:rPr>
                <w:noProof/>
                <w:webHidden/>
              </w:rPr>
              <w:t>13</w:t>
            </w:r>
            <w:r>
              <w:rPr>
                <w:noProof/>
                <w:webHidden/>
              </w:rPr>
              <w:fldChar w:fldCharType="end"/>
            </w:r>
          </w:hyperlink>
        </w:p>
        <w:p w14:paraId="74607385" w14:textId="079FCB51"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01" w:history="1">
            <w:r w:rsidRPr="0087229D">
              <w:rPr>
                <w:rStyle w:val="Hyperlink"/>
                <w:noProof/>
              </w:rPr>
              <w:t>CAPITOLUL 5</w:t>
            </w:r>
            <w:r>
              <w:rPr>
                <w:noProof/>
                <w:webHidden/>
              </w:rPr>
              <w:tab/>
            </w:r>
            <w:r>
              <w:rPr>
                <w:noProof/>
                <w:webHidden/>
              </w:rPr>
              <w:fldChar w:fldCharType="begin"/>
            </w:r>
            <w:r>
              <w:rPr>
                <w:noProof/>
                <w:webHidden/>
              </w:rPr>
              <w:instrText xml:space="preserve"> PAGEREF _Toc179972401 \h </w:instrText>
            </w:r>
            <w:r>
              <w:rPr>
                <w:noProof/>
                <w:webHidden/>
              </w:rPr>
            </w:r>
            <w:r>
              <w:rPr>
                <w:noProof/>
                <w:webHidden/>
              </w:rPr>
              <w:fldChar w:fldCharType="separate"/>
            </w:r>
            <w:r>
              <w:rPr>
                <w:noProof/>
                <w:webHidden/>
              </w:rPr>
              <w:t>21</w:t>
            </w:r>
            <w:r>
              <w:rPr>
                <w:noProof/>
                <w:webHidden/>
              </w:rPr>
              <w:fldChar w:fldCharType="end"/>
            </w:r>
          </w:hyperlink>
        </w:p>
        <w:p w14:paraId="333CA436" w14:textId="242BD01A"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02" w:history="1">
            <w:r w:rsidRPr="0087229D">
              <w:rPr>
                <w:rStyle w:val="Hyperlink"/>
                <w:noProof/>
              </w:rPr>
              <w:t>CHELTUIELI ELIGIBILE ȘI NEELIGIBILE</w:t>
            </w:r>
            <w:r>
              <w:rPr>
                <w:noProof/>
                <w:webHidden/>
              </w:rPr>
              <w:tab/>
            </w:r>
            <w:r>
              <w:rPr>
                <w:noProof/>
                <w:webHidden/>
              </w:rPr>
              <w:fldChar w:fldCharType="begin"/>
            </w:r>
            <w:r>
              <w:rPr>
                <w:noProof/>
                <w:webHidden/>
              </w:rPr>
              <w:instrText xml:space="preserve"> PAGEREF _Toc179972402 \h </w:instrText>
            </w:r>
            <w:r>
              <w:rPr>
                <w:noProof/>
                <w:webHidden/>
              </w:rPr>
            </w:r>
            <w:r>
              <w:rPr>
                <w:noProof/>
                <w:webHidden/>
              </w:rPr>
              <w:fldChar w:fldCharType="separate"/>
            </w:r>
            <w:r>
              <w:rPr>
                <w:noProof/>
                <w:webHidden/>
              </w:rPr>
              <w:t>21</w:t>
            </w:r>
            <w:r>
              <w:rPr>
                <w:noProof/>
                <w:webHidden/>
              </w:rPr>
              <w:fldChar w:fldCharType="end"/>
            </w:r>
          </w:hyperlink>
        </w:p>
        <w:p w14:paraId="38747EDD" w14:textId="71CD7A6C"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03" w:history="1">
            <w:r w:rsidRPr="0087229D">
              <w:rPr>
                <w:rStyle w:val="Hyperlink"/>
                <w:noProof/>
                <w:shd w:val="clear" w:color="auto" w:fill="FABF8F" w:themeFill="accent6" w:themeFillTint="99"/>
              </w:rPr>
              <w:t>5.1 Tipuri de investiții și cheltuieli eligibile</w:t>
            </w:r>
            <w:r>
              <w:rPr>
                <w:noProof/>
                <w:webHidden/>
              </w:rPr>
              <w:tab/>
            </w:r>
            <w:r>
              <w:rPr>
                <w:noProof/>
                <w:webHidden/>
              </w:rPr>
              <w:fldChar w:fldCharType="begin"/>
            </w:r>
            <w:r>
              <w:rPr>
                <w:noProof/>
                <w:webHidden/>
              </w:rPr>
              <w:instrText xml:space="preserve"> PAGEREF _Toc179972403 \h </w:instrText>
            </w:r>
            <w:r>
              <w:rPr>
                <w:noProof/>
                <w:webHidden/>
              </w:rPr>
            </w:r>
            <w:r>
              <w:rPr>
                <w:noProof/>
                <w:webHidden/>
              </w:rPr>
              <w:fldChar w:fldCharType="separate"/>
            </w:r>
            <w:r>
              <w:rPr>
                <w:noProof/>
                <w:webHidden/>
              </w:rPr>
              <w:t>21</w:t>
            </w:r>
            <w:r>
              <w:rPr>
                <w:noProof/>
                <w:webHidden/>
              </w:rPr>
              <w:fldChar w:fldCharType="end"/>
            </w:r>
          </w:hyperlink>
        </w:p>
        <w:p w14:paraId="6833B68E" w14:textId="633BCA17"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04" w:history="1">
            <w:r w:rsidRPr="0087229D">
              <w:rPr>
                <w:rStyle w:val="Hyperlink"/>
                <w:noProof/>
                <w:shd w:val="clear" w:color="auto" w:fill="FABF8F" w:themeFill="accent6" w:themeFillTint="99"/>
              </w:rPr>
              <w:t>5.2 Tipuri de investiții și cheltuieli neeligibile</w:t>
            </w:r>
            <w:r>
              <w:rPr>
                <w:noProof/>
                <w:webHidden/>
              </w:rPr>
              <w:tab/>
            </w:r>
            <w:r>
              <w:rPr>
                <w:noProof/>
                <w:webHidden/>
              </w:rPr>
              <w:fldChar w:fldCharType="begin"/>
            </w:r>
            <w:r>
              <w:rPr>
                <w:noProof/>
                <w:webHidden/>
              </w:rPr>
              <w:instrText xml:space="preserve"> PAGEREF _Toc179972404 \h </w:instrText>
            </w:r>
            <w:r>
              <w:rPr>
                <w:noProof/>
                <w:webHidden/>
              </w:rPr>
            </w:r>
            <w:r>
              <w:rPr>
                <w:noProof/>
                <w:webHidden/>
              </w:rPr>
              <w:fldChar w:fldCharType="separate"/>
            </w:r>
            <w:r>
              <w:rPr>
                <w:noProof/>
                <w:webHidden/>
              </w:rPr>
              <w:t>25</w:t>
            </w:r>
            <w:r>
              <w:rPr>
                <w:noProof/>
                <w:webHidden/>
              </w:rPr>
              <w:fldChar w:fldCharType="end"/>
            </w:r>
          </w:hyperlink>
        </w:p>
        <w:p w14:paraId="22EF505C" w14:textId="070033F1"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05" w:history="1">
            <w:r w:rsidRPr="0087229D">
              <w:rPr>
                <w:rStyle w:val="Hyperlink"/>
                <w:noProof/>
              </w:rPr>
              <w:t>CAPITOLUL 6</w:t>
            </w:r>
            <w:r>
              <w:rPr>
                <w:noProof/>
                <w:webHidden/>
              </w:rPr>
              <w:tab/>
            </w:r>
            <w:r>
              <w:rPr>
                <w:noProof/>
                <w:webHidden/>
              </w:rPr>
              <w:fldChar w:fldCharType="begin"/>
            </w:r>
            <w:r>
              <w:rPr>
                <w:noProof/>
                <w:webHidden/>
              </w:rPr>
              <w:instrText xml:space="preserve"> PAGEREF _Toc179972405 \h </w:instrText>
            </w:r>
            <w:r>
              <w:rPr>
                <w:noProof/>
                <w:webHidden/>
              </w:rPr>
            </w:r>
            <w:r>
              <w:rPr>
                <w:noProof/>
                <w:webHidden/>
              </w:rPr>
              <w:fldChar w:fldCharType="separate"/>
            </w:r>
            <w:r>
              <w:rPr>
                <w:noProof/>
                <w:webHidden/>
              </w:rPr>
              <w:t>26</w:t>
            </w:r>
            <w:r>
              <w:rPr>
                <w:noProof/>
                <w:webHidden/>
              </w:rPr>
              <w:fldChar w:fldCharType="end"/>
            </w:r>
          </w:hyperlink>
        </w:p>
        <w:p w14:paraId="51EAAD0B" w14:textId="7F70FF4C"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06" w:history="1">
            <w:r w:rsidRPr="0087229D">
              <w:rPr>
                <w:rStyle w:val="Hyperlink"/>
                <w:noProof/>
              </w:rPr>
              <w:t>VALOAREA SPRIJINULUI NERAMBURSABIL</w:t>
            </w:r>
            <w:r>
              <w:rPr>
                <w:noProof/>
                <w:webHidden/>
              </w:rPr>
              <w:tab/>
            </w:r>
            <w:r>
              <w:rPr>
                <w:noProof/>
                <w:webHidden/>
              </w:rPr>
              <w:fldChar w:fldCharType="begin"/>
            </w:r>
            <w:r>
              <w:rPr>
                <w:noProof/>
                <w:webHidden/>
              </w:rPr>
              <w:instrText xml:space="preserve"> PAGEREF _Toc179972406 \h </w:instrText>
            </w:r>
            <w:r>
              <w:rPr>
                <w:noProof/>
                <w:webHidden/>
              </w:rPr>
            </w:r>
            <w:r>
              <w:rPr>
                <w:noProof/>
                <w:webHidden/>
              </w:rPr>
              <w:fldChar w:fldCharType="separate"/>
            </w:r>
            <w:r>
              <w:rPr>
                <w:noProof/>
                <w:webHidden/>
              </w:rPr>
              <w:t>26</w:t>
            </w:r>
            <w:r>
              <w:rPr>
                <w:noProof/>
                <w:webHidden/>
              </w:rPr>
              <w:fldChar w:fldCharType="end"/>
            </w:r>
          </w:hyperlink>
        </w:p>
        <w:p w14:paraId="32FD4DBF" w14:textId="210C0498"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07" w:history="1">
            <w:r w:rsidRPr="0087229D">
              <w:rPr>
                <w:rStyle w:val="Hyperlink"/>
                <w:noProof/>
              </w:rPr>
              <w:t>CAPITOLUL 7</w:t>
            </w:r>
            <w:r>
              <w:rPr>
                <w:noProof/>
                <w:webHidden/>
              </w:rPr>
              <w:tab/>
            </w:r>
            <w:r>
              <w:rPr>
                <w:noProof/>
                <w:webHidden/>
              </w:rPr>
              <w:fldChar w:fldCharType="begin"/>
            </w:r>
            <w:r>
              <w:rPr>
                <w:noProof/>
                <w:webHidden/>
              </w:rPr>
              <w:instrText xml:space="preserve"> PAGEREF _Toc179972407 \h </w:instrText>
            </w:r>
            <w:r>
              <w:rPr>
                <w:noProof/>
                <w:webHidden/>
              </w:rPr>
            </w:r>
            <w:r>
              <w:rPr>
                <w:noProof/>
                <w:webHidden/>
              </w:rPr>
              <w:fldChar w:fldCharType="separate"/>
            </w:r>
            <w:r>
              <w:rPr>
                <w:noProof/>
                <w:webHidden/>
              </w:rPr>
              <w:t>29</w:t>
            </w:r>
            <w:r>
              <w:rPr>
                <w:noProof/>
                <w:webHidden/>
              </w:rPr>
              <w:fldChar w:fldCharType="end"/>
            </w:r>
          </w:hyperlink>
        </w:p>
        <w:p w14:paraId="3A9C6E8E" w14:textId="6A6FEC42"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08" w:history="1">
            <w:r w:rsidRPr="0087229D">
              <w:rPr>
                <w:rStyle w:val="Hyperlink"/>
                <w:noProof/>
              </w:rPr>
              <w:t>COMPLETAREA, DEPUNEREA ȘI VERIFICAREA DOSARULUI CERERII DE FINANȚARE LA GAL</w:t>
            </w:r>
            <w:r>
              <w:rPr>
                <w:noProof/>
                <w:webHidden/>
              </w:rPr>
              <w:tab/>
            </w:r>
            <w:r>
              <w:rPr>
                <w:noProof/>
                <w:webHidden/>
              </w:rPr>
              <w:fldChar w:fldCharType="begin"/>
            </w:r>
            <w:r>
              <w:rPr>
                <w:noProof/>
                <w:webHidden/>
              </w:rPr>
              <w:instrText xml:space="preserve"> PAGEREF _Toc179972408 \h </w:instrText>
            </w:r>
            <w:r>
              <w:rPr>
                <w:noProof/>
                <w:webHidden/>
              </w:rPr>
            </w:r>
            <w:r>
              <w:rPr>
                <w:noProof/>
                <w:webHidden/>
              </w:rPr>
              <w:fldChar w:fldCharType="separate"/>
            </w:r>
            <w:r>
              <w:rPr>
                <w:noProof/>
                <w:webHidden/>
              </w:rPr>
              <w:t>29</w:t>
            </w:r>
            <w:r>
              <w:rPr>
                <w:noProof/>
                <w:webHidden/>
              </w:rPr>
              <w:fldChar w:fldCharType="end"/>
            </w:r>
          </w:hyperlink>
        </w:p>
        <w:p w14:paraId="1E4A1315" w14:textId="03B21C0E"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09" w:history="1">
            <w:r w:rsidRPr="0087229D">
              <w:rPr>
                <w:rStyle w:val="Hyperlink"/>
                <w:noProof/>
                <w:shd w:val="clear" w:color="auto" w:fill="FABF8F" w:themeFill="accent6" w:themeFillTint="99"/>
              </w:rPr>
              <w:t>7.1 Completarea Cererii de Finanțare</w:t>
            </w:r>
            <w:r>
              <w:rPr>
                <w:noProof/>
                <w:webHidden/>
              </w:rPr>
              <w:tab/>
            </w:r>
            <w:r>
              <w:rPr>
                <w:noProof/>
                <w:webHidden/>
              </w:rPr>
              <w:fldChar w:fldCharType="begin"/>
            </w:r>
            <w:r>
              <w:rPr>
                <w:noProof/>
                <w:webHidden/>
              </w:rPr>
              <w:instrText xml:space="preserve"> PAGEREF _Toc179972409 \h </w:instrText>
            </w:r>
            <w:r>
              <w:rPr>
                <w:noProof/>
                <w:webHidden/>
              </w:rPr>
            </w:r>
            <w:r>
              <w:rPr>
                <w:noProof/>
                <w:webHidden/>
              </w:rPr>
              <w:fldChar w:fldCharType="separate"/>
            </w:r>
            <w:r>
              <w:rPr>
                <w:noProof/>
                <w:webHidden/>
              </w:rPr>
              <w:t>30</w:t>
            </w:r>
            <w:r>
              <w:rPr>
                <w:noProof/>
                <w:webHidden/>
              </w:rPr>
              <w:fldChar w:fldCharType="end"/>
            </w:r>
          </w:hyperlink>
        </w:p>
        <w:p w14:paraId="1ACAC9C6" w14:textId="6484FA48"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10" w:history="1">
            <w:r w:rsidRPr="0087229D">
              <w:rPr>
                <w:rStyle w:val="Hyperlink"/>
                <w:noProof/>
                <w:shd w:val="clear" w:color="auto" w:fill="FABF8F" w:themeFill="accent6" w:themeFillTint="99"/>
              </w:rPr>
              <w:t>7.2 Depunerea Dosarului Cererii de finanțare</w:t>
            </w:r>
            <w:r>
              <w:rPr>
                <w:noProof/>
                <w:webHidden/>
              </w:rPr>
              <w:tab/>
            </w:r>
            <w:r>
              <w:rPr>
                <w:noProof/>
                <w:webHidden/>
              </w:rPr>
              <w:fldChar w:fldCharType="begin"/>
            </w:r>
            <w:r>
              <w:rPr>
                <w:noProof/>
                <w:webHidden/>
              </w:rPr>
              <w:instrText xml:space="preserve"> PAGEREF _Toc179972410 \h </w:instrText>
            </w:r>
            <w:r>
              <w:rPr>
                <w:noProof/>
                <w:webHidden/>
              </w:rPr>
            </w:r>
            <w:r>
              <w:rPr>
                <w:noProof/>
                <w:webHidden/>
              </w:rPr>
              <w:fldChar w:fldCharType="separate"/>
            </w:r>
            <w:r>
              <w:rPr>
                <w:noProof/>
                <w:webHidden/>
              </w:rPr>
              <w:t>30</w:t>
            </w:r>
            <w:r>
              <w:rPr>
                <w:noProof/>
                <w:webHidden/>
              </w:rPr>
              <w:fldChar w:fldCharType="end"/>
            </w:r>
          </w:hyperlink>
        </w:p>
        <w:p w14:paraId="70AB6CCB" w14:textId="3B8A87A9"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11" w:history="1">
            <w:r w:rsidRPr="0087229D">
              <w:rPr>
                <w:rStyle w:val="Hyperlink"/>
                <w:noProof/>
                <w:shd w:val="clear" w:color="auto" w:fill="FABF8F" w:themeFill="accent6" w:themeFillTint="99"/>
              </w:rPr>
              <w:t>7.3 Verificarea Dosarului Cererii de Finanțare</w:t>
            </w:r>
            <w:r>
              <w:rPr>
                <w:noProof/>
                <w:webHidden/>
              </w:rPr>
              <w:tab/>
            </w:r>
            <w:r>
              <w:rPr>
                <w:noProof/>
                <w:webHidden/>
              </w:rPr>
              <w:fldChar w:fldCharType="begin"/>
            </w:r>
            <w:r>
              <w:rPr>
                <w:noProof/>
                <w:webHidden/>
              </w:rPr>
              <w:instrText xml:space="preserve"> PAGEREF _Toc179972411 \h </w:instrText>
            </w:r>
            <w:r>
              <w:rPr>
                <w:noProof/>
                <w:webHidden/>
              </w:rPr>
            </w:r>
            <w:r>
              <w:rPr>
                <w:noProof/>
                <w:webHidden/>
              </w:rPr>
              <w:fldChar w:fldCharType="separate"/>
            </w:r>
            <w:r>
              <w:rPr>
                <w:noProof/>
                <w:webHidden/>
              </w:rPr>
              <w:t>31</w:t>
            </w:r>
            <w:r>
              <w:rPr>
                <w:noProof/>
                <w:webHidden/>
              </w:rPr>
              <w:fldChar w:fldCharType="end"/>
            </w:r>
          </w:hyperlink>
        </w:p>
        <w:p w14:paraId="7B79ACF7" w14:textId="3167AFBE"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12" w:history="1">
            <w:r w:rsidRPr="0087229D">
              <w:rPr>
                <w:rStyle w:val="Hyperlink"/>
                <w:noProof/>
              </w:rPr>
              <w:t>CAPITOLUL 8</w:t>
            </w:r>
            <w:r>
              <w:rPr>
                <w:noProof/>
                <w:webHidden/>
              </w:rPr>
              <w:tab/>
            </w:r>
            <w:r>
              <w:rPr>
                <w:noProof/>
                <w:webHidden/>
              </w:rPr>
              <w:fldChar w:fldCharType="begin"/>
            </w:r>
            <w:r>
              <w:rPr>
                <w:noProof/>
                <w:webHidden/>
              </w:rPr>
              <w:instrText xml:space="preserve"> PAGEREF _Toc179972412 \h </w:instrText>
            </w:r>
            <w:r>
              <w:rPr>
                <w:noProof/>
                <w:webHidden/>
              </w:rPr>
            </w:r>
            <w:r>
              <w:rPr>
                <w:noProof/>
                <w:webHidden/>
              </w:rPr>
              <w:fldChar w:fldCharType="separate"/>
            </w:r>
            <w:r>
              <w:rPr>
                <w:noProof/>
                <w:webHidden/>
              </w:rPr>
              <w:t>35</w:t>
            </w:r>
            <w:r>
              <w:rPr>
                <w:noProof/>
                <w:webHidden/>
              </w:rPr>
              <w:fldChar w:fldCharType="end"/>
            </w:r>
          </w:hyperlink>
        </w:p>
        <w:p w14:paraId="05ED7E70" w14:textId="3D6D122C"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13" w:history="1">
            <w:r w:rsidRPr="0087229D">
              <w:rPr>
                <w:rStyle w:val="Hyperlink"/>
                <w:noProof/>
              </w:rPr>
              <w:t>SELECȚIA PROIECTELOR</w:t>
            </w:r>
            <w:r>
              <w:rPr>
                <w:noProof/>
                <w:webHidden/>
              </w:rPr>
              <w:tab/>
            </w:r>
            <w:r>
              <w:rPr>
                <w:noProof/>
                <w:webHidden/>
              </w:rPr>
              <w:fldChar w:fldCharType="begin"/>
            </w:r>
            <w:r>
              <w:rPr>
                <w:noProof/>
                <w:webHidden/>
              </w:rPr>
              <w:instrText xml:space="preserve"> PAGEREF _Toc179972413 \h </w:instrText>
            </w:r>
            <w:r>
              <w:rPr>
                <w:noProof/>
                <w:webHidden/>
              </w:rPr>
            </w:r>
            <w:r>
              <w:rPr>
                <w:noProof/>
                <w:webHidden/>
              </w:rPr>
              <w:fldChar w:fldCharType="separate"/>
            </w:r>
            <w:r>
              <w:rPr>
                <w:noProof/>
                <w:webHidden/>
              </w:rPr>
              <w:t>35</w:t>
            </w:r>
            <w:r>
              <w:rPr>
                <w:noProof/>
                <w:webHidden/>
              </w:rPr>
              <w:fldChar w:fldCharType="end"/>
            </w:r>
          </w:hyperlink>
        </w:p>
        <w:p w14:paraId="03184829" w14:textId="2660EC9B"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14" w:history="1">
            <w:r w:rsidRPr="0087229D">
              <w:rPr>
                <w:rStyle w:val="Hyperlink"/>
                <w:noProof/>
                <w:shd w:val="clear" w:color="auto" w:fill="FABF8F" w:themeFill="accent6" w:themeFillTint="99"/>
              </w:rPr>
              <w:t>8.1 Procedura de evaluare și selecție</w:t>
            </w:r>
            <w:r>
              <w:rPr>
                <w:noProof/>
                <w:webHidden/>
              </w:rPr>
              <w:tab/>
            </w:r>
            <w:r>
              <w:rPr>
                <w:noProof/>
                <w:webHidden/>
              </w:rPr>
              <w:fldChar w:fldCharType="begin"/>
            </w:r>
            <w:r>
              <w:rPr>
                <w:noProof/>
                <w:webHidden/>
              </w:rPr>
              <w:instrText xml:space="preserve"> PAGEREF _Toc179972414 \h </w:instrText>
            </w:r>
            <w:r>
              <w:rPr>
                <w:noProof/>
                <w:webHidden/>
              </w:rPr>
            </w:r>
            <w:r>
              <w:rPr>
                <w:noProof/>
                <w:webHidden/>
              </w:rPr>
              <w:fldChar w:fldCharType="separate"/>
            </w:r>
            <w:r>
              <w:rPr>
                <w:noProof/>
                <w:webHidden/>
              </w:rPr>
              <w:t>35</w:t>
            </w:r>
            <w:r>
              <w:rPr>
                <w:noProof/>
                <w:webHidden/>
              </w:rPr>
              <w:fldChar w:fldCharType="end"/>
            </w:r>
          </w:hyperlink>
        </w:p>
        <w:p w14:paraId="55950C95" w14:textId="4DFDD33C"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15" w:history="1">
            <w:r w:rsidRPr="0087229D">
              <w:rPr>
                <w:rStyle w:val="Hyperlink"/>
                <w:noProof/>
                <w:shd w:val="clear" w:color="auto" w:fill="FABF8F" w:themeFill="accent6" w:themeFillTint="99"/>
              </w:rPr>
              <w:t>8.2 Criterii de selecție</w:t>
            </w:r>
            <w:r>
              <w:rPr>
                <w:noProof/>
                <w:webHidden/>
              </w:rPr>
              <w:tab/>
            </w:r>
            <w:r>
              <w:rPr>
                <w:noProof/>
                <w:webHidden/>
              </w:rPr>
              <w:fldChar w:fldCharType="begin"/>
            </w:r>
            <w:r>
              <w:rPr>
                <w:noProof/>
                <w:webHidden/>
              </w:rPr>
              <w:instrText xml:space="preserve"> PAGEREF _Toc179972415 \h </w:instrText>
            </w:r>
            <w:r>
              <w:rPr>
                <w:noProof/>
                <w:webHidden/>
              </w:rPr>
            </w:r>
            <w:r>
              <w:rPr>
                <w:noProof/>
                <w:webHidden/>
              </w:rPr>
              <w:fldChar w:fldCharType="separate"/>
            </w:r>
            <w:r>
              <w:rPr>
                <w:noProof/>
                <w:webHidden/>
              </w:rPr>
              <w:t>39</w:t>
            </w:r>
            <w:r>
              <w:rPr>
                <w:noProof/>
                <w:webHidden/>
              </w:rPr>
              <w:fldChar w:fldCharType="end"/>
            </w:r>
          </w:hyperlink>
        </w:p>
        <w:p w14:paraId="5210991B" w14:textId="2D4FB976"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16" w:history="1">
            <w:r w:rsidRPr="0087229D">
              <w:rPr>
                <w:rStyle w:val="Hyperlink"/>
                <w:noProof/>
              </w:rPr>
              <w:t>CAPITOLUL 9</w:t>
            </w:r>
            <w:r>
              <w:rPr>
                <w:noProof/>
                <w:webHidden/>
              </w:rPr>
              <w:tab/>
            </w:r>
            <w:r>
              <w:rPr>
                <w:noProof/>
                <w:webHidden/>
              </w:rPr>
              <w:fldChar w:fldCharType="begin"/>
            </w:r>
            <w:r>
              <w:rPr>
                <w:noProof/>
                <w:webHidden/>
              </w:rPr>
              <w:instrText xml:space="preserve"> PAGEREF _Toc179972416 \h </w:instrText>
            </w:r>
            <w:r>
              <w:rPr>
                <w:noProof/>
                <w:webHidden/>
              </w:rPr>
            </w:r>
            <w:r>
              <w:rPr>
                <w:noProof/>
                <w:webHidden/>
              </w:rPr>
              <w:fldChar w:fldCharType="separate"/>
            </w:r>
            <w:r>
              <w:rPr>
                <w:noProof/>
                <w:webHidden/>
              </w:rPr>
              <w:t>42</w:t>
            </w:r>
            <w:r>
              <w:rPr>
                <w:noProof/>
                <w:webHidden/>
              </w:rPr>
              <w:fldChar w:fldCharType="end"/>
            </w:r>
          </w:hyperlink>
        </w:p>
        <w:p w14:paraId="61CE7DA5" w14:textId="5EA3D1F8"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17" w:history="1">
            <w:r w:rsidRPr="0087229D">
              <w:rPr>
                <w:rStyle w:val="Hyperlink"/>
                <w:noProof/>
              </w:rPr>
              <w:t>DEPUNEREA ȘI VERIFICAREA</w:t>
            </w:r>
            <w:r>
              <w:rPr>
                <w:noProof/>
                <w:webHidden/>
              </w:rPr>
              <w:tab/>
            </w:r>
            <w:r>
              <w:rPr>
                <w:noProof/>
                <w:webHidden/>
              </w:rPr>
              <w:fldChar w:fldCharType="begin"/>
            </w:r>
            <w:r>
              <w:rPr>
                <w:noProof/>
                <w:webHidden/>
              </w:rPr>
              <w:instrText xml:space="preserve"> PAGEREF _Toc179972417 \h </w:instrText>
            </w:r>
            <w:r>
              <w:rPr>
                <w:noProof/>
                <w:webHidden/>
              </w:rPr>
            </w:r>
            <w:r>
              <w:rPr>
                <w:noProof/>
                <w:webHidden/>
              </w:rPr>
              <w:fldChar w:fldCharType="separate"/>
            </w:r>
            <w:r>
              <w:rPr>
                <w:noProof/>
                <w:webHidden/>
              </w:rPr>
              <w:t>42</w:t>
            </w:r>
            <w:r>
              <w:rPr>
                <w:noProof/>
                <w:webHidden/>
              </w:rPr>
              <w:fldChar w:fldCharType="end"/>
            </w:r>
          </w:hyperlink>
        </w:p>
        <w:p w14:paraId="49B6FECE" w14:textId="5075D560"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18" w:history="1">
            <w:r w:rsidRPr="0087229D">
              <w:rPr>
                <w:rStyle w:val="Hyperlink"/>
                <w:noProof/>
              </w:rPr>
              <w:t>CERERII DE FINANȚARE LA OJFIR/CRFIR</w:t>
            </w:r>
            <w:r>
              <w:rPr>
                <w:noProof/>
                <w:webHidden/>
              </w:rPr>
              <w:tab/>
            </w:r>
            <w:r>
              <w:rPr>
                <w:noProof/>
                <w:webHidden/>
              </w:rPr>
              <w:fldChar w:fldCharType="begin"/>
            </w:r>
            <w:r>
              <w:rPr>
                <w:noProof/>
                <w:webHidden/>
              </w:rPr>
              <w:instrText xml:space="preserve"> PAGEREF _Toc179972418 \h </w:instrText>
            </w:r>
            <w:r>
              <w:rPr>
                <w:noProof/>
                <w:webHidden/>
              </w:rPr>
            </w:r>
            <w:r>
              <w:rPr>
                <w:noProof/>
                <w:webHidden/>
              </w:rPr>
              <w:fldChar w:fldCharType="separate"/>
            </w:r>
            <w:r>
              <w:rPr>
                <w:noProof/>
                <w:webHidden/>
              </w:rPr>
              <w:t>42</w:t>
            </w:r>
            <w:r>
              <w:rPr>
                <w:noProof/>
                <w:webHidden/>
              </w:rPr>
              <w:fldChar w:fldCharType="end"/>
            </w:r>
          </w:hyperlink>
        </w:p>
        <w:p w14:paraId="0C59F2D7" w14:textId="001DE8BD"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19" w:history="1">
            <w:r w:rsidRPr="0087229D">
              <w:rPr>
                <w:rStyle w:val="Hyperlink"/>
                <w:noProof/>
              </w:rPr>
              <w:t>9.1 Depunerea Dosarului Cererii de Finanțare la OJFIR</w:t>
            </w:r>
            <w:r>
              <w:rPr>
                <w:noProof/>
                <w:webHidden/>
              </w:rPr>
              <w:tab/>
            </w:r>
            <w:r>
              <w:rPr>
                <w:noProof/>
                <w:webHidden/>
              </w:rPr>
              <w:fldChar w:fldCharType="begin"/>
            </w:r>
            <w:r>
              <w:rPr>
                <w:noProof/>
                <w:webHidden/>
              </w:rPr>
              <w:instrText xml:space="preserve"> PAGEREF _Toc179972419 \h </w:instrText>
            </w:r>
            <w:r>
              <w:rPr>
                <w:noProof/>
                <w:webHidden/>
              </w:rPr>
            </w:r>
            <w:r>
              <w:rPr>
                <w:noProof/>
                <w:webHidden/>
              </w:rPr>
              <w:fldChar w:fldCharType="separate"/>
            </w:r>
            <w:r>
              <w:rPr>
                <w:noProof/>
                <w:webHidden/>
              </w:rPr>
              <w:t>43</w:t>
            </w:r>
            <w:r>
              <w:rPr>
                <w:noProof/>
                <w:webHidden/>
              </w:rPr>
              <w:fldChar w:fldCharType="end"/>
            </w:r>
          </w:hyperlink>
        </w:p>
        <w:p w14:paraId="71C5D8F3" w14:textId="0C3A038B"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20" w:history="1">
            <w:r w:rsidRPr="0087229D">
              <w:rPr>
                <w:rStyle w:val="Hyperlink"/>
                <w:noProof/>
                <w:shd w:val="clear" w:color="auto" w:fill="FABF8F" w:themeFill="accent6" w:themeFillTint="99"/>
              </w:rPr>
              <w:t>9.2 Depunerea Dosarului Cererii de Finanțare la OJFIR/CRFIR</w:t>
            </w:r>
            <w:r>
              <w:rPr>
                <w:noProof/>
                <w:webHidden/>
              </w:rPr>
              <w:tab/>
            </w:r>
            <w:r>
              <w:rPr>
                <w:noProof/>
                <w:webHidden/>
              </w:rPr>
              <w:fldChar w:fldCharType="begin"/>
            </w:r>
            <w:r>
              <w:rPr>
                <w:noProof/>
                <w:webHidden/>
              </w:rPr>
              <w:instrText xml:space="preserve"> PAGEREF _Toc179972420 \h </w:instrText>
            </w:r>
            <w:r>
              <w:rPr>
                <w:noProof/>
                <w:webHidden/>
              </w:rPr>
            </w:r>
            <w:r>
              <w:rPr>
                <w:noProof/>
                <w:webHidden/>
              </w:rPr>
              <w:fldChar w:fldCharType="separate"/>
            </w:r>
            <w:r>
              <w:rPr>
                <w:noProof/>
                <w:webHidden/>
              </w:rPr>
              <w:t>44</w:t>
            </w:r>
            <w:r>
              <w:rPr>
                <w:noProof/>
                <w:webHidden/>
              </w:rPr>
              <w:fldChar w:fldCharType="end"/>
            </w:r>
          </w:hyperlink>
        </w:p>
        <w:p w14:paraId="4E20E0FB" w14:textId="58275AEA"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1" w:history="1">
            <w:r w:rsidRPr="0087229D">
              <w:rPr>
                <w:rStyle w:val="Hyperlink"/>
                <w:noProof/>
              </w:rPr>
              <w:t>CAPITOLUL 10</w:t>
            </w:r>
            <w:r>
              <w:rPr>
                <w:noProof/>
                <w:webHidden/>
              </w:rPr>
              <w:tab/>
            </w:r>
            <w:r>
              <w:rPr>
                <w:noProof/>
                <w:webHidden/>
              </w:rPr>
              <w:fldChar w:fldCharType="begin"/>
            </w:r>
            <w:r>
              <w:rPr>
                <w:noProof/>
                <w:webHidden/>
              </w:rPr>
              <w:instrText xml:space="preserve"> PAGEREF _Toc179972421 \h </w:instrText>
            </w:r>
            <w:r>
              <w:rPr>
                <w:noProof/>
                <w:webHidden/>
              </w:rPr>
            </w:r>
            <w:r>
              <w:rPr>
                <w:noProof/>
                <w:webHidden/>
              </w:rPr>
              <w:fldChar w:fldCharType="separate"/>
            </w:r>
            <w:r>
              <w:rPr>
                <w:noProof/>
                <w:webHidden/>
              </w:rPr>
              <w:t>50</w:t>
            </w:r>
            <w:r>
              <w:rPr>
                <w:noProof/>
                <w:webHidden/>
              </w:rPr>
              <w:fldChar w:fldCharType="end"/>
            </w:r>
          </w:hyperlink>
        </w:p>
        <w:p w14:paraId="5E63DD04" w14:textId="6023C8EF"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2" w:history="1">
            <w:r w:rsidRPr="0087229D">
              <w:rPr>
                <w:rStyle w:val="Hyperlink"/>
                <w:noProof/>
              </w:rPr>
              <w:t>CONTRACTAREA FONDURILOR</w:t>
            </w:r>
            <w:r>
              <w:rPr>
                <w:noProof/>
                <w:webHidden/>
              </w:rPr>
              <w:tab/>
            </w:r>
            <w:r>
              <w:rPr>
                <w:noProof/>
                <w:webHidden/>
              </w:rPr>
              <w:fldChar w:fldCharType="begin"/>
            </w:r>
            <w:r>
              <w:rPr>
                <w:noProof/>
                <w:webHidden/>
              </w:rPr>
              <w:instrText xml:space="preserve"> PAGEREF _Toc179972422 \h </w:instrText>
            </w:r>
            <w:r>
              <w:rPr>
                <w:noProof/>
                <w:webHidden/>
              </w:rPr>
            </w:r>
            <w:r>
              <w:rPr>
                <w:noProof/>
                <w:webHidden/>
              </w:rPr>
              <w:fldChar w:fldCharType="separate"/>
            </w:r>
            <w:r>
              <w:rPr>
                <w:noProof/>
                <w:webHidden/>
              </w:rPr>
              <w:t>50</w:t>
            </w:r>
            <w:r>
              <w:rPr>
                <w:noProof/>
                <w:webHidden/>
              </w:rPr>
              <w:fldChar w:fldCharType="end"/>
            </w:r>
          </w:hyperlink>
        </w:p>
        <w:p w14:paraId="3822C882" w14:textId="5EEA4864"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3" w:history="1">
            <w:r w:rsidRPr="0087229D">
              <w:rPr>
                <w:rStyle w:val="Hyperlink"/>
                <w:noProof/>
              </w:rPr>
              <w:t>CAPITOLUL</w:t>
            </w:r>
            <w:r w:rsidRPr="0087229D">
              <w:rPr>
                <w:rStyle w:val="Hyperlink"/>
                <w:noProof/>
                <w:spacing w:val="-8"/>
              </w:rPr>
              <w:t xml:space="preserve"> </w:t>
            </w:r>
            <w:r w:rsidRPr="0087229D">
              <w:rPr>
                <w:rStyle w:val="Hyperlink"/>
                <w:noProof/>
              </w:rPr>
              <w:t>11</w:t>
            </w:r>
            <w:r>
              <w:rPr>
                <w:noProof/>
                <w:webHidden/>
              </w:rPr>
              <w:tab/>
            </w:r>
            <w:r>
              <w:rPr>
                <w:noProof/>
                <w:webHidden/>
              </w:rPr>
              <w:fldChar w:fldCharType="begin"/>
            </w:r>
            <w:r>
              <w:rPr>
                <w:noProof/>
                <w:webHidden/>
              </w:rPr>
              <w:instrText xml:space="preserve"> PAGEREF _Toc179972423 \h </w:instrText>
            </w:r>
            <w:r>
              <w:rPr>
                <w:noProof/>
                <w:webHidden/>
              </w:rPr>
            </w:r>
            <w:r>
              <w:rPr>
                <w:noProof/>
                <w:webHidden/>
              </w:rPr>
              <w:fldChar w:fldCharType="separate"/>
            </w:r>
            <w:r>
              <w:rPr>
                <w:noProof/>
                <w:webHidden/>
              </w:rPr>
              <w:t>54</w:t>
            </w:r>
            <w:r>
              <w:rPr>
                <w:noProof/>
                <w:webHidden/>
              </w:rPr>
              <w:fldChar w:fldCharType="end"/>
            </w:r>
          </w:hyperlink>
        </w:p>
        <w:p w14:paraId="2972E5D7" w14:textId="5E6EE61E"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4" w:history="1">
            <w:r w:rsidRPr="0087229D">
              <w:rPr>
                <w:rStyle w:val="Hyperlink"/>
                <w:noProof/>
              </w:rPr>
              <w:t>AVANSURILE</w:t>
            </w:r>
            <w:r>
              <w:rPr>
                <w:noProof/>
                <w:webHidden/>
              </w:rPr>
              <w:tab/>
            </w:r>
            <w:r>
              <w:rPr>
                <w:noProof/>
                <w:webHidden/>
              </w:rPr>
              <w:fldChar w:fldCharType="begin"/>
            </w:r>
            <w:r>
              <w:rPr>
                <w:noProof/>
                <w:webHidden/>
              </w:rPr>
              <w:instrText xml:space="preserve"> PAGEREF _Toc179972424 \h </w:instrText>
            </w:r>
            <w:r>
              <w:rPr>
                <w:noProof/>
                <w:webHidden/>
              </w:rPr>
            </w:r>
            <w:r>
              <w:rPr>
                <w:noProof/>
                <w:webHidden/>
              </w:rPr>
              <w:fldChar w:fldCharType="separate"/>
            </w:r>
            <w:r>
              <w:rPr>
                <w:noProof/>
                <w:webHidden/>
              </w:rPr>
              <w:t>54</w:t>
            </w:r>
            <w:r>
              <w:rPr>
                <w:noProof/>
                <w:webHidden/>
              </w:rPr>
              <w:fldChar w:fldCharType="end"/>
            </w:r>
          </w:hyperlink>
        </w:p>
        <w:p w14:paraId="37E82EF1" w14:textId="52A31FA6"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5" w:history="1">
            <w:r w:rsidRPr="0087229D">
              <w:rPr>
                <w:rStyle w:val="Hyperlink"/>
                <w:noProof/>
              </w:rPr>
              <w:t>CAPITOLUL</w:t>
            </w:r>
            <w:r w:rsidRPr="0087229D">
              <w:rPr>
                <w:rStyle w:val="Hyperlink"/>
                <w:noProof/>
                <w:spacing w:val="-8"/>
              </w:rPr>
              <w:t xml:space="preserve"> </w:t>
            </w:r>
            <w:r w:rsidRPr="0087229D">
              <w:rPr>
                <w:rStyle w:val="Hyperlink"/>
                <w:noProof/>
              </w:rPr>
              <w:t>12</w:t>
            </w:r>
            <w:r>
              <w:rPr>
                <w:noProof/>
                <w:webHidden/>
              </w:rPr>
              <w:tab/>
            </w:r>
            <w:r>
              <w:rPr>
                <w:noProof/>
                <w:webHidden/>
              </w:rPr>
              <w:fldChar w:fldCharType="begin"/>
            </w:r>
            <w:r>
              <w:rPr>
                <w:noProof/>
                <w:webHidden/>
              </w:rPr>
              <w:instrText xml:space="preserve"> PAGEREF _Toc179972425 \h </w:instrText>
            </w:r>
            <w:r>
              <w:rPr>
                <w:noProof/>
                <w:webHidden/>
              </w:rPr>
            </w:r>
            <w:r>
              <w:rPr>
                <w:noProof/>
                <w:webHidden/>
              </w:rPr>
              <w:fldChar w:fldCharType="separate"/>
            </w:r>
            <w:r>
              <w:rPr>
                <w:noProof/>
                <w:webHidden/>
              </w:rPr>
              <w:t>56</w:t>
            </w:r>
            <w:r>
              <w:rPr>
                <w:noProof/>
                <w:webHidden/>
              </w:rPr>
              <w:fldChar w:fldCharType="end"/>
            </w:r>
          </w:hyperlink>
        </w:p>
        <w:p w14:paraId="615D921D" w14:textId="457817C2"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6" w:history="1">
            <w:r w:rsidRPr="0087229D">
              <w:rPr>
                <w:rStyle w:val="Hyperlink"/>
                <w:noProof/>
              </w:rPr>
              <w:t>ACHIZIȚIILE</w:t>
            </w:r>
            <w:r>
              <w:rPr>
                <w:noProof/>
                <w:webHidden/>
              </w:rPr>
              <w:tab/>
            </w:r>
            <w:r>
              <w:rPr>
                <w:noProof/>
                <w:webHidden/>
              </w:rPr>
              <w:fldChar w:fldCharType="begin"/>
            </w:r>
            <w:r>
              <w:rPr>
                <w:noProof/>
                <w:webHidden/>
              </w:rPr>
              <w:instrText xml:space="preserve"> PAGEREF _Toc179972426 \h </w:instrText>
            </w:r>
            <w:r>
              <w:rPr>
                <w:noProof/>
                <w:webHidden/>
              </w:rPr>
            </w:r>
            <w:r>
              <w:rPr>
                <w:noProof/>
                <w:webHidden/>
              </w:rPr>
              <w:fldChar w:fldCharType="separate"/>
            </w:r>
            <w:r>
              <w:rPr>
                <w:noProof/>
                <w:webHidden/>
              </w:rPr>
              <w:t>56</w:t>
            </w:r>
            <w:r>
              <w:rPr>
                <w:noProof/>
                <w:webHidden/>
              </w:rPr>
              <w:fldChar w:fldCharType="end"/>
            </w:r>
          </w:hyperlink>
        </w:p>
        <w:p w14:paraId="5DBB5613" w14:textId="2166CA8F"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7" w:history="1">
            <w:r w:rsidRPr="0087229D">
              <w:rPr>
                <w:rStyle w:val="Hyperlink"/>
                <w:noProof/>
              </w:rPr>
              <w:t>CAPITOLUL</w:t>
            </w:r>
            <w:r w:rsidRPr="0087229D">
              <w:rPr>
                <w:rStyle w:val="Hyperlink"/>
                <w:noProof/>
                <w:spacing w:val="-8"/>
              </w:rPr>
              <w:t xml:space="preserve"> </w:t>
            </w:r>
            <w:r w:rsidRPr="0087229D">
              <w:rPr>
                <w:rStyle w:val="Hyperlink"/>
                <w:noProof/>
              </w:rPr>
              <w:t>13</w:t>
            </w:r>
            <w:r>
              <w:rPr>
                <w:noProof/>
                <w:webHidden/>
              </w:rPr>
              <w:tab/>
            </w:r>
            <w:r>
              <w:rPr>
                <w:noProof/>
                <w:webHidden/>
              </w:rPr>
              <w:fldChar w:fldCharType="begin"/>
            </w:r>
            <w:r>
              <w:rPr>
                <w:noProof/>
                <w:webHidden/>
              </w:rPr>
              <w:instrText xml:space="preserve"> PAGEREF _Toc179972427 \h </w:instrText>
            </w:r>
            <w:r>
              <w:rPr>
                <w:noProof/>
                <w:webHidden/>
              </w:rPr>
            </w:r>
            <w:r>
              <w:rPr>
                <w:noProof/>
                <w:webHidden/>
              </w:rPr>
              <w:fldChar w:fldCharType="separate"/>
            </w:r>
            <w:r>
              <w:rPr>
                <w:noProof/>
                <w:webHidden/>
              </w:rPr>
              <w:t>59</w:t>
            </w:r>
            <w:r>
              <w:rPr>
                <w:noProof/>
                <w:webHidden/>
              </w:rPr>
              <w:fldChar w:fldCharType="end"/>
            </w:r>
          </w:hyperlink>
        </w:p>
        <w:p w14:paraId="76E1F42F" w14:textId="2A7EABF8"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8" w:history="1">
            <w:r w:rsidRPr="0087229D">
              <w:rPr>
                <w:rStyle w:val="Hyperlink"/>
                <w:noProof/>
              </w:rPr>
              <w:t>PLATA</w:t>
            </w:r>
            <w:r>
              <w:rPr>
                <w:noProof/>
                <w:webHidden/>
              </w:rPr>
              <w:tab/>
            </w:r>
            <w:r>
              <w:rPr>
                <w:noProof/>
                <w:webHidden/>
              </w:rPr>
              <w:fldChar w:fldCharType="begin"/>
            </w:r>
            <w:r>
              <w:rPr>
                <w:noProof/>
                <w:webHidden/>
              </w:rPr>
              <w:instrText xml:space="preserve"> PAGEREF _Toc179972428 \h </w:instrText>
            </w:r>
            <w:r>
              <w:rPr>
                <w:noProof/>
                <w:webHidden/>
              </w:rPr>
            </w:r>
            <w:r>
              <w:rPr>
                <w:noProof/>
                <w:webHidden/>
              </w:rPr>
              <w:fldChar w:fldCharType="separate"/>
            </w:r>
            <w:r>
              <w:rPr>
                <w:noProof/>
                <w:webHidden/>
              </w:rPr>
              <w:t>59</w:t>
            </w:r>
            <w:r>
              <w:rPr>
                <w:noProof/>
                <w:webHidden/>
              </w:rPr>
              <w:fldChar w:fldCharType="end"/>
            </w:r>
          </w:hyperlink>
        </w:p>
        <w:p w14:paraId="5561B4BF" w14:textId="1A3FF369"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29" w:history="1">
            <w:r w:rsidRPr="0087229D">
              <w:rPr>
                <w:rStyle w:val="Hyperlink"/>
                <w:noProof/>
              </w:rPr>
              <w:t>CAPITOLUL</w:t>
            </w:r>
            <w:r w:rsidRPr="0087229D">
              <w:rPr>
                <w:rStyle w:val="Hyperlink"/>
                <w:noProof/>
                <w:spacing w:val="-8"/>
              </w:rPr>
              <w:t xml:space="preserve"> </w:t>
            </w:r>
            <w:r w:rsidRPr="0087229D">
              <w:rPr>
                <w:rStyle w:val="Hyperlink"/>
                <w:noProof/>
              </w:rPr>
              <w:t>14</w:t>
            </w:r>
            <w:r>
              <w:rPr>
                <w:noProof/>
                <w:webHidden/>
              </w:rPr>
              <w:tab/>
            </w:r>
            <w:r>
              <w:rPr>
                <w:noProof/>
                <w:webHidden/>
              </w:rPr>
              <w:fldChar w:fldCharType="begin"/>
            </w:r>
            <w:r>
              <w:rPr>
                <w:noProof/>
                <w:webHidden/>
              </w:rPr>
              <w:instrText xml:space="preserve"> PAGEREF _Toc179972429 \h </w:instrText>
            </w:r>
            <w:r>
              <w:rPr>
                <w:noProof/>
                <w:webHidden/>
              </w:rPr>
            </w:r>
            <w:r>
              <w:rPr>
                <w:noProof/>
                <w:webHidden/>
              </w:rPr>
              <w:fldChar w:fldCharType="separate"/>
            </w:r>
            <w:r>
              <w:rPr>
                <w:noProof/>
                <w:webHidden/>
              </w:rPr>
              <w:t>61</w:t>
            </w:r>
            <w:r>
              <w:rPr>
                <w:noProof/>
                <w:webHidden/>
              </w:rPr>
              <w:fldChar w:fldCharType="end"/>
            </w:r>
          </w:hyperlink>
        </w:p>
        <w:p w14:paraId="205FDF07" w14:textId="6B712B1F"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30" w:history="1">
            <w:r w:rsidRPr="0087229D">
              <w:rPr>
                <w:rStyle w:val="Hyperlink"/>
                <w:noProof/>
              </w:rPr>
              <w:t>MONITORIZAREA PROIECTULUI</w:t>
            </w:r>
            <w:r>
              <w:rPr>
                <w:noProof/>
                <w:webHidden/>
              </w:rPr>
              <w:tab/>
            </w:r>
            <w:r>
              <w:rPr>
                <w:noProof/>
                <w:webHidden/>
              </w:rPr>
              <w:fldChar w:fldCharType="begin"/>
            </w:r>
            <w:r>
              <w:rPr>
                <w:noProof/>
                <w:webHidden/>
              </w:rPr>
              <w:instrText xml:space="preserve"> PAGEREF _Toc179972430 \h </w:instrText>
            </w:r>
            <w:r>
              <w:rPr>
                <w:noProof/>
                <w:webHidden/>
              </w:rPr>
            </w:r>
            <w:r>
              <w:rPr>
                <w:noProof/>
                <w:webHidden/>
              </w:rPr>
              <w:fldChar w:fldCharType="separate"/>
            </w:r>
            <w:r>
              <w:rPr>
                <w:noProof/>
                <w:webHidden/>
              </w:rPr>
              <w:t>61</w:t>
            </w:r>
            <w:r>
              <w:rPr>
                <w:noProof/>
                <w:webHidden/>
              </w:rPr>
              <w:fldChar w:fldCharType="end"/>
            </w:r>
          </w:hyperlink>
        </w:p>
        <w:p w14:paraId="18FBC8A4" w14:textId="54C63E1A"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31" w:history="1">
            <w:r w:rsidRPr="0087229D">
              <w:rPr>
                <w:rStyle w:val="Hyperlink"/>
                <w:noProof/>
              </w:rPr>
              <w:t>CAPITOLUL</w:t>
            </w:r>
            <w:r w:rsidRPr="0087229D">
              <w:rPr>
                <w:rStyle w:val="Hyperlink"/>
                <w:noProof/>
                <w:spacing w:val="-8"/>
              </w:rPr>
              <w:t xml:space="preserve"> </w:t>
            </w:r>
            <w:r w:rsidRPr="0087229D">
              <w:rPr>
                <w:rStyle w:val="Hyperlink"/>
                <w:noProof/>
              </w:rPr>
              <w:t>15</w:t>
            </w:r>
            <w:r>
              <w:rPr>
                <w:noProof/>
                <w:webHidden/>
              </w:rPr>
              <w:tab/>
            </w:r>
            <w:r>
              <w:rPr>
                <w:noProof/>
                <w:webHidden/>
              </w:rPr>
              <w:fldChar w:fldCharType="begin"/>
            </w:r>
            <w:r>
              <w:rPr>
                <w:noProof/>
                <w:webHidden/>
              </w:rPr>
              <w:instrText xml:space="preserve"> PAGEREF _Toc179972431 \h </w:instrText>
            </w:r>
            <w:r>
              <w:rPr>
                <w:noProof/>
                <w:webHidden/>
              </w:rPr>
            </w:r>
            <w:r>
              <w:rPr>
                <w:noProof/>
                <w:webHidden/>
              </w:rPr>
              <w:fldChar w:fldCharType="separate"/>
            </w:r>
            <w:r>
              <w:rPr>
                <w:noProof/>
                <w:webHidden/>
              </w:rPr>
              <w:t>63</w:t>
            </w:r>
            <w:r>
              <w:rPr>
                <w:noProof/>
                <w:webHidden/>
              </w:rPr>
              <w:fldChar w:fldCharType="end"/>
            </w:r>
          </w:hyperlink>
        </w:p>
        <w:p w14:paraId="0E4CFECB" w14:textId="29E8EBEF"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32" w:history="1">
            <w:r w:rsidRPr="0087229D">
              <w:rPr>
                <w:rStyle w:val="Hyperlink"/>
                <w:noProof/>
              </w:rPr>
              <w:t>DEFINIȚII ȘI ABREVIERI</w:t>
            </w:r>
            <w:r>
              <w:rPr>
                <w:noProof/>
                <w:webHidden/>
              </w:rPr>
              <w:tab/>
            </w:r>
            <w:r>
              <w:rPr>
                <w:noProof/>
                <w:webHidden/>
              </w:rPr>
              <w:fldChar w:fldCharType="begin"/>
            </w:r>
            <w:r>
              <w:rPr>
                <w:noProof/>
                <w:webHidden/>
              </w:rPr>
              <w:instrText xml:space="preserve"> PAGEREF _Toc179972432 \h </w:instrText>
            </w:r>
            <w:r>
              <w:rPr>
                <w:noProof/>
                <w:webHidden/>
              </w:rPr>
            </w:r>
            <w:r>
              <w:rPr>
                <w:noProof/>
                <w:webHidden/>
              </w:rPr>
              <w:fldChar w:fldCharType="separate"/>
            </w:r>
            <w:r>
              <w:rPr>
                <w:noProof/>
                <w:webHidden/>
              </w:rPr>
              <w:t>63</w:t>
            </w:r>
            <w:r>
              <w:rPr>
                <w:noProof/>
                <w:webHidden/>
              </w:rPr>
              <w:fldChar w:fldCharType="end"/>
            </w:r>
          </w:hyperlink>
        </w:p>
        <w:p w14:paraId="3AD7629A" w14:textId="0F665AF7"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33" w:history="1">
            <w:r w:rsidRPr="0087229D">
              <w:rPr>
                <w:rStyle w:val="Hyperlink"/>
                <w:noProof/>
                <w:shd w:val="clear" w:color="auto" w:fill="FABF8F" w:themeFill="accent6" w:themeFillTint="99"/>
              </w:rPr>
              <w:t>15.1 Definiții</w:t>
            </w:r>
            <w:r>
              <w:rPr>
                <w:noProof/>
                <w:webHidden/>
              </w:rPr>
              <w:tab/>
            </w:r>
            <w:r>
              <w:rPr>
                <w:noProof/>
                <w:webHidden/>
              </w:rPr>
              <w:fldChar w:fldCharType="begin"/>
            </w:r>
            <w:r>
              <w:rPr>
                <w:noProof/>
                <w:webHidden/>
              </w:rPr>
              <w:instrText xml:space="preserve"> PAGEREF _Toc179972433 \h </w:instrText>
            </w:r>
            <w:r>
              <w:rPr>
                <w:noProof/>
                <w:webHidden/>
              </w:rPr>
            </w:r>
            <w:r>
              <w:rPr>
                <w:noProof/>
                <w:webHidden/>
              </w:rPr>
              <w:fldChar w:fldCharType="separate"/>
            </w:r>
            <w:r>
              <w:rPr>
                <w:noProof/>
                <w:webHidden/>
              </w:rPr>
              <w:t>63</w:t>
            </w:r>
            <w:r>
              <w:rPr>
                <w:noProof/>
                <w:webHidden/>
              </w:rPr>
              <w:fldChar w:fldCharType="end"/>
            </w:r>
          </w:hyperlink>
        </w:p>
        <w:p w14:paraId="73EE71E7" w14:textId="148FD793"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34" w:history="1">
            <w:r w:rsidRPr="0087229D">
              <w:rPr>
                <w:rStyle w:val="Hyperlink"/>
                <w:noProof/>
                <w:shd w:val="clear" w:color="auto" w:fill="FABF8F" w:themeFill="accent6" w:themeFillTint="99"/>
              </w:rPr>
              <w:t>15.2 Abrevieri</w:t>
            </w:r>
            <w:r>
              <w:rPr>
                <w:noProof/>
                <w:webHidden/>
              </w:rPr>
              <w:tab/>
            </w:r>
            <w:r>
              <w:rPr>
                <w:noProof/>
                <w:webHidden/>
              </w:rPr>
              <w:fldChar w:fldCharType="begin"/>
            </w:r>
            <w:r>
              <w:rPr>
                <w:noProof/>
                <w:webHidden/>
              </w:rPr>
              <w:instrText xml:space="preserve"> PAGEREF _Toc179972434 \h </w:instrText>
            </w:r>
            <w:r>
              <w:rPr>
                <w:noProof/>
                <w:webHidden/>
              </w:rPr>
            </w:r>
            <w:r>
              <w:rPr>
                <w:noProof/>
                <w:webHidden/>
              </w:rPr>
              <w:fldChar w:fldCharType="separate"/>
            </w:r>
            <w:r>
              <w:rPr>
                <w:noProof/>
                <w:webHidden/>
              </w:rPr>
              <w:t>66</w:t>
            </w:r>
            <w:r>
              <w:rPr>
                <w:noProof/>
                <w:webHidden/>
              </w:rPr>
              <w:fldChar w:fldCharType="end"/>
            </w:r>
          </w:hyperlink>
        </w:p>
        <w:p w14:paraId="1D94A175" w14:textId="612D7DE2"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35" w:history="1">
            <w:r w:rsidRPr="0087229D">
              <w:rPr>
                <w:rStyle w:val="Hyperlink"/>
                <w:noProof/>
              </w:rPr>
              <w:t>CAPITOLUL</w:t>
            </w:r>
            <w:r w:rsidRPr="0087229D">
              <w:rPr>
                <w:rStyle w:val="Hyperlink"/>
                <w:noProof/>
                <w:spacing w:val="-8"/>
              </w:rPr>
              <w:t xml:space="preserve"> </w:t>
            </w:r>
            <w:r w:rsidRPr="0087229D">
              <w:rPr>
                <w:rStyle w:val="Hyperlink"/>
                <w:noProof/>
              </w:rPr>
              <w:t>16</w:t>
            </w:r>
            <w:r>
              <w:rPr>
                <w:noProof/>
                <w:webHidden/>
              </w:rPr>
              <w:tab/>
            </w:r>
            <w:r>
              <w:rPr>
                <w:noProof/>
                <w:webHidden/>
              </w:rPr>
              <w:fldChar w:fldCharType="begin"/>
            </w:r>
            <w:r>
              <w:rPr>
                <w:noProof/>
                <w:webHidden/>
              </w:rPr>
              <w:instrText xml:space="preserve"> PAGEREF _Toc179972435 \h </w:instrText>
            </w:r>
            <w:r>
              <w:rPr>
                <w:noProof/>
                <w:webHidden/>
              </w:rPr>
            </w:r>
            <w:r>
              <w:rPr>
                <w:noProof/>
                <w:webHidden/>
              </w:rPr>
              <w:fldChar w:fldCharType="separate"/>
            </w:r>
            <w:r>
              <w:rPr>
                <w:noProof/>
                <w:webHidden/>
              </w:rPr>
              <w:t>67</w:t>
            </w:r>
            <w:r>
              <w:rPr>
                <w:noProof/>
                <w:webHidden/>
              </w:rPr>
              <w:fldChar w:fldCharType="end"/>
            </w:r>
          </w:hyperlink>
        </w:p>
        <w:p w14:paraId="6A02C6C4" w14:textId="3681F1C8" w:rsidR="00375B59" w:rsidRDefault="00375B59">
          <w:pPr>
            <w:pStyle w:val="TOC1"/>
            <w:tabs>
              <w:tab w:val="right" w:leader="dot" w:pos="10640"/>
            </w:tabs>
            <w:rPr>
              <w:rFonts w:asciiTheme="minorHAnsi" w:eastAsiaTheme="minorEastAsia" w:hAnsiTheme="minorHAnsi" w:cstheme="minorBidi"/>
              <w:noProof/>
              <w:kern w:val="2"/>
              <w:lang w:val="en-US"/>
              <w14:ligatures w14:val="standardContextual"/>
            </w:rPr>
          </w:pPr>
          <w:hyperlink w:anchor="_Toc179972436" w:history="1">
            <w:r w:rsidRPr="0087229D">
              <w:rPr>
                <w:rStyle w:val="Hyperlink"/>
                <w:noProof/>
              </w:rPr>
              <w:t>INFORMAȚII UTILE</w:t>
            </w:r>
            <w:r>
              <w:rPr>
                <w:noProof/>
                <w:webHidden/>
              </w:rPr>
              <w:tab/>
            </w:r>
            <w:r>
              <w:rPr>
                <w:noProof/>
                <w:webHidden/>
              </w:rPr>
              <w:fldChar w:fldCharType="begin"/>
            </w:r>
            <w:r>
              <w:rPr>
                <w:noProof/>
                <w:webHidden/>
              </w:rPr>
              <w:instrText xml:space="preserve"> PAGEREF _Toc179972436 \h </w:instrText>
            </w:r>
            <w:r>
              <w:rPr>
                <w:noProof/>
                <w:webHidden/>
              </w:rPr>
            </w:r>
            <w:r>
              <w:rPr>
                <w:noProof/>
                <w:webHidden/>
              </w:rPr>
              <w:fldChar w:fldCharType="separate"/>
            </w:r>
            <w:r>
              <w:rPr>
                <w:noProof/>
                <w:webHidden/>
              </w:rPr>
              <w:t>67</w:t>
            </w:r>
            <w:r>
              <w:rPr>
                <w:noProof/>
                <w:webHidden/>
              </w:rPr>
              <w:fldChar w:fldCharType="end"/>
            </w:r>
          </w:hyperlink>
        </w:p>
        <w:p w14:paraId="07902F10" w14:textId="4A86DAE6"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37" w:history="1">
            <w:r w:rsidRPr="0087229D">
              <w:rPr>
                <w:rStyle w:val="Hyperlink"/>
                <w:noProof/>
                <w:shd w:val="clear" w:color="auto" w:fill="FABF8F" w:themeFill="accent6" w:themeFillTint="99"/>
              </w:rPr>
              <w:t>16.1 Documente necesare întocmirii Cererii de Finanțare (numerotate conform poziției din   Cererea de Finanțare)</w:t>
            </w:r>
            <w:r>
              <w:rPr>
                <w:noProof/>
                <w:webHidden/>
              </w:rPr>
              <w:tab/>
            </w:r>
            <w:r>
              <w:rPr>
                <w:noProof/>
                <w:webHidden/>
              </w:rPr>
              <w:fldChar w:fldCharType="begin"/>
            </w:r>
            <w:r>
              <w:rPr>
                <w:noProof/>
                <w:webHidden/>
              </w:rPr>
              <w:instrText xml:space="preserve"> PAGEREF _Toc179972437 \h </w:instrText>
            </w:r>
            <w:r>
              <w:rPr>
                <w:noProof/>
                <w:webHidden/>
              </w:rPr>
            </w:r>
            <w:r>
              <w:rPr>
                <w:noProof/>
                <w:webHidden/>
              </w:rPr>
              <w:fldChar w:fldCharType="separate"/>
            </w:r>
            <w:r>
              <w:rPr>
                <w:noProof/>
                <w:webHidden/>
              </w:rPr>
              <w:t>67</w:t>
            </w:r>
            <w:r>
              <w:rPr>
                <w:noProof/>
                <w:webHidden/>
              </w:rPr>
              <w:fldChar w:fldCharType="end"/>
            </w:r>
          </w:hyperlink>
        </w:p>
        <w:p w14:paraId="416A34D5" w14:textId="650CC4B0"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38" w:history="1">
            <w:r w:rsidRPr="0087229D">
              <w:rPr>
                <w:rStyle w:val="Hyperlink"/>
                <w:noProof/>
                <w:shd w:val="clear" w:color="auto" w:fill="FABF8F" w:themeFill="accent6" w:themeFillTint="99"/>
              </w:rPr>
              <w:t>16.2 Lista anexelor la Ghidul Solicitantului</w:t>
            </w:r>
            <w:r>
              <w:rPr>
                <w:noProof/>
                <w:webHidden/>
              </w:rPr>
              <w:tab/>
            </w:r>
            <w:r>
              <w:rPr>
                <w:noProof/>
                <w:webHidden/>
              </w:rPr>
              <w:fldChar w:fldCharType="begin"/>
            </w:r>
            <w:r>
              <w:rPr>
                <w:noProof/>
                <w:webHidden/>
              </w:rPr>
              <w:instrText xml:space="preserve"> PAGEREF _Toc179972438 \h </w:instrText>
            </w:r>
            <w:r>
              <w:rPr>
                <w:noProof/>
                <w:webHidden/>
              </w:rPr>
            </w:r>
            <w:r>
              <w:rPr>
                <w:noProof/>
                <w:webHidden/>
              </w:rPr>
              <w:fldChar w:fldCharType="separate"/>
            </w:r>
            <w:r>
              <w:rPr>
                <w:noProof/>
                <w:webHidden/>
              </w:rPr>
              <w:t>77</w:t>
            </w:r>
            <w:r>
              <w:rPr>
                <w:noProof/>
                <w:webHidden/>
              </w:rPr>
              <w:fldChar w:fldCharType="end"/>
            </w:r>
          </w:hyperlink>
        </w:p>
        <w:p w14:paraId="227995D0" w14:textId="58B1C2A9" w:rsidR="00375B59" w:rsidRDefault="00375B59">
          <w:pPr>
            <w:pStyle w:val="TOC2"/>
            <w:tabs>
              <w:tab w:val="right" w:leader="dot" w:pos="10640"/>
            </w:tabs>
            <w:rPr>
              <w:rFonts w:asciiTheme="minorHAnsi" w:eastAsiaTheme="minorEastAsia" w:hAnsiTheme="minorHAnsi" w:cstheme="minorBidi"/>
              <w:noProof/>
              <w:kern w:val="2"/>
              <w:lang w:val="en-US"/>
              <w14:ligatures w14:val="standardContextual"/>
            </w:rPr>
          </w:pPr>
          <w:hyperlink w:anchor="_Toc179972439" w:history="1">
            <w:r w:rsidRPr="0087229D">
              <w:rPr>
                <w:rStyle w:val="Hyperlink"/>
                <w:noProof/>
                <w:shd w:val="clear" w:color="auto" w:fill="FABF8F" w:themeFill="accent6" w:themeFillTint="99"/>
              </w:rPr>
              <w:t>16.3 GAL în sprijinul dumneavoastră</w:t>
            </w:r>
            <w:r>
              <w:rPr>
                <w:noProof/>
                <w:webHidden/>
              </w:rPr>
              <w:tab/>
            </w:r>
            <w:r>
              <w:rPr>
                <w:noProof/>
                <w:webHidden/>
              </w:rPr>
              <w:fldChar w:fldCharType="begin"/>
            </w:r>
            <w:r>
              <w:rPr>
                <w:noProof/>
                <w:webHidden/>
              </w:rPr>
              <w:instrText xml:space="preserve"> PAGEREF _Toc179972439 \h </w:instrText>
            </w:r>
            <w:r>
              <w:rPr>
                <w:noProof/>
                <w:webHidden/>
              </w:rPr>
            </w:r>
            <w:r>
              <w:rPr>
                <w:noProof/>
                <w:webHidden/>
              </w:rPr>
              <w:fldChar w:fldCharType="separate"/>
            </w:r>
            <w:r>
              <w:rPr>
                <w:noProof/>
                <w:webHidden/>
              </w:rPr>
              <w:t>77</w:t>
            </w:r>
            <w:r>
              <w:rPr>
                <w:noProof/>
                <w:webHidden/>
              </w:rPr>
              <w:fldChar w:fldCharType="end"/>
            </w:r>
          </w:hyperlink>
        </w:p>
        <w:p w14:paraId="48F5FDC7" w14:textId="2D751C83" w:rsidR="009440C1" w:rsidRDefault="009440C1">
          <w:r>
            <w:rPr>
              <w:b/>
              <w:bCs/>
            </w:rPr>
            <w:fldChar w:fldCharType="end"/>
          </w:r>
        </w:p>
      </w:sdtContent>
    </w:sdt>
    <w:p w14:paraId="24E59FDC" w14:textId="77777777" w:rsidR="00CE0B73" w:rsidRDefault="00CE0B73">
      <w:pPr>
        <w:rPr>
          <w:spacing w:val="-2"/>
        </w:rPr>
      </w:pPr>
    </w:p>
    <w:p w14:paraId="6722F2C7" w14:textId="77777777" w:rsidR="007B704C" w:rsidRPr="007B704C" w:rsidRDefault="007B704C" w:rsidP="007B704C">
      <w:pPr>
        <w:rPr>
          <w:rFonts w:ascii="Calibri" w:hAnsi="Calibri"/>
        </w:rPr>
      </w:pPr>
    </w:p>
    <w:p w14:paraId="274524B8" w14:textId="77777777" w:rsidR="007B704C" w:rsidRPr="007B704C" w:rsidRDefault="007B704C" w:rsidP="007B704C">
      <w:pPr>
        <w:rPr>
          <w:rFonts w:ascii="Calibri" w:hAnsi="Calibri"/>
        </w:rPr>
      </w:pPr>
    </w:p>
    <w:p w14:paraId="33CA419F" w14:textId="77777777" w:rsidR="007B704C" w:rsidRDefault="007B704C" w:rsidP="007B704C">
      <w:pPr>
        <w:jc w:val="center"/>
        <w:rPr>
          <w:spacing w:val="-2"/>
        </w:rPr>
      </w:pPr>
    </w:p>
    <w:p w14:paraId="6B0E5D7D" w14:textId="65D6ACB8" w:rsidR="007B704C" w:rsidRPr="007B704C" w:rsidRDefault="007B704C" w:rsidP="007B704C">
      <w:pPr>
        <w:tabs>
          <w:tab w:val="center" w:pos="5325"/>
        </w:tabs>
        <w:rPr>
          <w:rFonts w:ascii="Calibri" w:hAnsi="Calibri"/>
        </w:rPr>
        <w:sectPr w:rsidR="007B704C" w:rsidRPr="007B704C" w:rsidSect="00B82B5E">
          <w:type w:val="continuous"/>
          <w:pgSz w:w="11910" w:h="16840"/>
          <w:pgMar w:top="1420" w:right="660" w:bottom="1232"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03ADC491" w14:textId="77777777" w:rsidR="00EA7613" w:rsidRDefault="00BE5CF1" w:rsidP="008A31C0">
      <w:pPr>
        <w:pStyle w:val="Heading1"/>
        <w:spacing w:line="240" w:lineRule="auto"/>
        <w:jc w:val="center"/>
        <w:rPr>
          <w:sz w:val="40"/>
          <w:szCs w:val="40"/>
        </w:rPr>
      </w:pPr>
      <w:bookmarkStart w:id="0" w:name="_bookmark0"/>
      <w:bookmarkStart w:id="1" w:name="_Toc179972385"/>
      <w:bookmarkEnd w:id="0"/>
      <w:r w:rsidRPr="008A31C0">
        <w:rPr>
          <w:sz w:val="40"/>
          <w:szCs w:val="40"/>
        </w:rPr>
        <w:t>CAPITOLUL</w:t>
      </w:r>
      <w:r w:rsidRPr="008A31C0">
        <w:rPr>
          <w:spacing w:val="-8"/>
          <w:sz w:val="40"/>
          <w:szCs w:val="40"/>
        </w:rPr>
        <w:t xml:space="preserve"> </w:t>
      </w:r>
      <w:r w:rsidRPr="008A31C0">
        <w:rPr>
          <w:sz w:val="40"/>
          <w:szCs w:val="40"/>
        </w:rPr>
        <w:t>1</w:t>
      </w:r>
      <w:bookmarkEnd w:id="1"/>
      <w:r w:rsidRPr="008A31C0">
        <w:rPr>
          <w:spacing w:val="-4"/>
          <w:sz w:val="40"/>
          <w:szCs w:val="40"/>
        </w:rPr>
        <w:t xml:space="preserve"> </w:t>
      </w:r>
    </w:p>
    <w:p w14:paraId="3332DCB0" w14:textId="705839C9" w:rsidR="00CE0B73" w:rsidRPr="008A31C0" w:rsidRDefault="00BE5CF1" w:rsidP="008A31C0">
      <w:pPr>
        <w:pStyle w:val="Heading1"/>
        <w:spacing w:line="240" w:lineRule="auto"/>
        <w:jc w:val="center"/>
        <w:rPr>
          <w:spacing w:val="-2"/>
          <w:sz w:val="40"/>
          <w:szCs w:val="40"/>
        </w:rPr>
      </w:pPr>
      <w:r w:rsidRPr="008A31C0">
        <w:rPr>
          <w:spacing w:val="-4"/>
          <w:sz w:val="40"/>
          <w:szCs w:val="40"/>
        </w:rPr>
        <w:t xml:space="preserve"> </w:t>
      </w:r>
      <w:bookmarkStart w:id="2" w:name="_Toc179968366"/>
      <w:bookmarkStart w:id="3" w:name="_Toc179972386"/>
      <w:r w:rsidRPr="008A31C0">
        <w:rPr>
          <w:sz w:val="40"/>
          <w:szCs w:val="40"/>
        </w:rPr>
        <w:t>PREVEDERI</w:t>
      </w:r>
      <w:r w:rsidRPr="008A31C0">
        <w:rPr>
          <w:spacing w:val="-3"/>
          <w:sz w:val="40"/>
          <w:szCs w:val="40"/>
        </w:rPr>
        <w:t xml:space="preserve"> </w:t>
      </w:r>
      <w:r w:rsidRPr="008A31C0">
        <w:rPr>
          <w:spacing w:val="-2"/>
          <w:sz w:val="40"/>
          <w:szCs w:val="40"/>
        </w:rPr>
        <w:t>GENERALE</w:t>
      </w:r>
      <w:bookmarkEnd w:id="2"/>
      <w:bookmarkEnd w:id="3"/>
    </w:p>
    <w:p w14:paraId="74FCCAA6" w14:textId="77777777" w:rsidR="00877306" w:rsidRDefault="00877306" w:rsidP="008A31C0">
      <w:pPr>
        <w:pStyle w:val="Heading1"/>
        <w:spacing w:line="240" w:lineRule="auto"/>
        <w:jc w:val="center"/>
        <w:rPr>
          <w:sz w:val="40"/>
          <w:szCs w:val="40"/>
        </w:rPr>
      </w:pPr>
    </w:p>
    <w:p w14:paraId="2A8A4C98" w14:textId="77777777" w:rsidR="00EA7613" w:rsidRPr="008A31C0" w:rsidRDefault="00EA7613" w:rsidP="008A31C0">
      <w:pPr>
        <w:pStyle w:val="Heading1"/>
        <w:spacing w:line="240" w:lineRule="auto"/>
        <w:jc w:val="center"/>
        <w:rPr>
          <w:sz w:val="40"/>
          <w:szCs w:val="40"/>
        </w:rPr>
      </w:pPr>
    </w:p>
    <w:p w14:paraId="571703CE" w14:textId="25682A06" w:rsidR="008A31C0" w:rsidRPr="00505C8F" w:rsidRDefault="00EB0C17" w:rsidP="00970056">
      <w:pPr>
        <w:ind w:left="284" w:right="160"/>
        <w:jc w:val="both"/>
        <w:rPr>
          <w:b/>
          <w:bCs/>
        </w:rPr>
      </w:pPr>
      <w:bookmarkStart w:id="4" w:name="_Toc179968367"/>
      <w:r w:rsidRPr="00505C8F">
        <w:t>Av</w:t>
      </w:r>
      <w:r w:rsidRPr="00505C8F">
        <w:rPr>
          <w:rFonts w:ascii="Cambria" w:hAnsi="Cambria" w:cs="Cambria"/>
        </w:rPr>
        <w:t>ȃ</w:t>
      </w:r>
      <w:r w:rsidRPr="00505C8F">
        <w:t xml:space="preserve">nd </w:t>
      </w:r>
      <w:r w:rsidRPr="00505C8F">
        <w:rPr>
          <w:rFonts w:ascii="Cambria" w:hAnsi="Cambria" w:cs="Cambria"/>
        </w:rPr>
        <w:t>ȋ</w:t>
      </w:r>
      <w:r w:rsidRPr="00505C8F">
        <w:t>n vedere nevoia de a asigura cofinanţarea privată de către beneficiarii PNDR, necesară implementării proiectului selectat pentru finanţare, PNDR va pune la dispoziţia beneficiarilor privaţi credite de cofinanţare în condiții avantajoase în cadrul unui instrument financiar de creditare cu partajarea riscului la nivel de portofoliu (credite de cofinanţare PNDR). Creditele de cofinanţare PNDR se vor acorda de către intermediari financiari (bănci sau alte instituţii de credit) desemnaţi în acest scop în urma unei proceduri de selecţie şi afişaţi pe pagina web a AFIR, ulterior selecţiei.</w:t>
      </w:r>
      <w:bookmarkEnd w:id="4"/>
    </w:p>
    <w:p w14:paraId="4591CB7F" w14:textId="77777777" w:rsidR="00877306" w:rsidRPr="00505C8F" w:rsidRDefault="00877306" w:rsidP="00970056">
      <w:pPr>
        <w:pStyle w:val="Heading1"/>
        <w:tabs>
          <w:tab w:val="left" w:pos="1875"/>
        </w:tabs>
        <w:spacing w:line="240" w:lineRule="auto"/>
        <w:ind w:left="284" w:right="160"/>
        <w:jc w:val="both"/>
      </w:pPr>
    </w:p>
    <w:p w14:paraId="1C525AD7" w14:textId="77777777" w:rsidR="00EB0C17" w:rsidRPr="00EB0C17" w:rsidRDefault="00EB0C17" w:rsidP="00EB0C17">
      <w:pPr>
        <w:pStyle w:val="Heading1"/>
        <w:tabs>
          <w:tab w:val="left" w:pos="1875"/>
        </w:tabs>
        <w:spacing w:line="240" w:lineRule="auto"/>
        <w:ind w:left="284" w:right="160"/>
        <w:jc w:val="both"/>
        <w:rPr>
          <w:sz w:val="24"/>
          <w:szCs w:val="24"/>
        </w:rPr>
      </w:pPr>
    </w:p>
    <w:p w14:paraId="41491FB5" w14:textId="5517A876" w:rsidR="00CE0B73" w:rsidRPr="00505C8F" w:rsidRDefault="00877306" w:rsidP="00970056">
      <w:pPr>
        <w:pStyle w:val="subcapitolghid"/>
        <w:ind w:left="284" w:right="160"/>
      </w:pPr>
      <w:r w:rsidRPr="00505C8F">
        <w:rPr>
          <w:shd w:val="clear" w:color="auto" w:fill="FABF8F" w:themeFill="accent6" w:themeFillTint="99"/>
        </w:rPr>
        <w:t xml:space="preserve"> </w:t>
      </w:r>
      <w:bookmarkStart w:id="5" w:name="_Toc179972387"/>
      <w:r w:rsidR="00970056">
        <w:rPr>
          <w:shd w:val="clear" w:color="auto" w:fill="FABF8F" w:themeFill="accent6" w:themeFillTint="99"/>
        </w:rPr>
        <w:t xml:space="preserve">1.1 </w:t>
      </w:r>
      <w:r w:rsidR="00BE5CF1" w:rsidRPr="00505C8F">
        <w:rPr>
          <w:shd w:val="clear" w:color="auto" w:fill="FABF8F" w:themeFill="accent6" w:themeFillTint="99"/>
        </w:rPr>
        <w:t>Contribuția</w:t>
      </w:r>
      <w:r w:rsidR="00BE5CF1" w:rsidRPr="00505C8F">
        <w:rPr>
          <w:spacing w:val="-5"/>
          <w:shd w:val="clear" w:color="auto" w:fill="FABF8F" w:themeFill="accent6" w:themeFillTint="99"/>
        </w:rPr>
        <w:t xml:space="preserve"> </w:t>
      </w:r>
      <w:r w:rsidR="00BE5CF1" w:rsidRPr="00505C8F">
        <w:rPr>
          <w:shd w:val="clear" w:color="auto" w:fill="FABF8F" w:themeFill="accent6" w:themeFillTint="99"/>
        </w:rPr>
        <w:t>măsurii</w:t>
      </w:r>
      <w:r w:rsidR="00BE5CF1" w:rsidRPr="00505C8F">
        <w:rPr>
          <w:spacing w:val="-7"/>
          <w:shd w:val="clear" w:color="auto" w:fill="FABF8F" w:themeFill="accent6" w:themeFillTint="99"/>
        </w:rPr>
        <w:t xml:space="preserve"> </w:t>
      </w:r>
      <w:r w:rsidRPr="00505C8F">
        <w:rPr>
          <w:spacing w:val="-7"/>
          <w:shd w:val="clear" w:color="auto" w:fill="FABF8F" w:themeFill="accent6" w:themeFillTint="99"/>
        </w:rPr>
        <w:t>0</w:t>
      </w:r>
      <w:r w:rsidR="00BE5CF1" w:rsidRPr="00505C8F">
        <w:rPr>
          <w:shd w:val="clear" w:color="auto" w:fill="FABF8F" w:themeFill="accent6" w:themeFillTint="99"/>
        </w:rPr>
        <w:t>3</w:t>
      </w:r>
      <w:r w:rsidR="004F3B4B" w:rsidRPr="00505C8F">
        <w:rPr>
          <w:shd w:val="clear" w:color="auto" w:fill="FABF8F" w:themeFill="accent6" w:themeFillTint="99"/>
        </w:rPr>
        <w:t xml:space="preserve"> - ,,Investiții pentru exploatații agricole”</w:t>
      </w:r>
      <w:r w:rsidR="00BE5CF1" w:rsidRPr="00505C8F">
        <w:rPr>
          <w:spacing w:val="-5"/>
          <w:shd w:val="clear" w:color="auto" w:fill="FABF8F" w:themeFill="accent6" w:themeFillTint="99"/>
        </w:rPr>
        <w:t xml:space="preserve"> </w:t>
      </w:r>
      <w:r w:rsidR="00BE5CF1" w:rsidRPr="00505C8F">
        <w:rPr>
          <w:shd w:val="clear" w:color="auto" w:fill="FABF8F" w:themeFill="accent6" w:themeFillTint="99"/>
        </w:rPr>
        <w:t>la</w:t>
      </w:r>
      <w:r w:rsidR="00BE5CF1" w:rsidRPr="00505C8F">
        <w:rPr>
          <w:spacing w:val="-4"/>
          <w:shd w:val="clear" w:color="auto" w:fill="FABF8F" w:themeFill="accent6" w:themeFillTint="99"/>
        </w:rPr>
        <w:t xml:space="preserve"> </w:t>
      </w:r>
      <w:r w:rsidR="004F3B4B" w:rsidRPr="00505C8F">
        <w:rPr>
          <w:shd w:val="clear" w:color="auto" w:fill="FABF8F" w:themeFill="accent6" w:themeFillTint="99"/>
        </w:rPr>
        <w:t>D</w:t>
      </w:r>
      <w:r w:rsidR="00BE5CF1" w:rsidRPr="00505C8F">
        <w:rPr>
          <w:shd w:val="clear" w:color="auto" w:fill="FABF8F" w:themeFill="accent6" w:themeFillTint="99"/>
        </w:rPr>
        <w:t>omeniile</w:t>
      </w:r>
      <w:r w:rsidR="00BE5CF1" w:rsidRPr="00505C8F">
        <w:rPr>
          <w:spacing w:val="-7"/>
          <w:shd w:val="clear" w:color="auto" w:fill="FABF8F" w:themeFill="accent6" w:themeFillTint="99"/>
        </w:rPr>
        <w:t xml:space="preserve"> </w:t>
      </w:r>
      <w:r w:rsidR="00BE5CF1" w:rsidRPr="00505C8F">
        <w:rPr>
          <w:shd w:val="clear" w:color="auto" w:fill="FABF8F" w:themeFill="accent6" w:themeFillTint="99"/>
        </w:rPr>
        <w:t>de</w:t>
      </w:r>
      <w:r w:rsidR="00BE5CF1" w:rsidRPr="00505C8F">
        <w:rPr>
          <w:spacing w:val="-5"/>
          <w:shd w:val="clear" w:color="auto" w:fill="FABF8F" w:themeFill="accent6" w:themeFillTint="99"/>
        </w:rPr>
        <w:t xml:space="preserve"> </w:t>
      </w:r>
      <w:r w:rsidR="00BE5CF1" w:rsidRPr="00505C8F">
        <w:rPr>
          <w:spacing w:val="-2"/>
          <w:shd w:val="clear" w:color="auto" w:fill="FABF8F" w:themeFill="accent6" w:themeFillTint="99"/>
        </w:rPr>
        <w:t>intervenție</w:t>
      </w:r>
      <w:bookmarkEnd w:id="5"/>
      <w:r w:rsidR="00BE5CF1" w:rsidRPr="00505C8F">
        <w:rPr>
          <w:shd w:val="clear" w:color="auto" w:fill="FABF8F" w:themeFill="accent6" w:themeFillTint="99"/>
        </w:rPr>
        <w:tab/>
      </w:r>
      <w:r w:rsidR="001D5389" w:rsidRPr="00505C8F">
        <w:rPr>
          <w:shd w:val="clear" w:color="auto" w:fill="FABF8F" w:themeFill="accent6" w:themeFillTint="99"/>
        </w:rPr>
        <w:tab/>
      </w:r>
    </w:p>
    <w:p w14:paraId="47589FFA" w14:textId="501A924A" w:rsidR="00CE0B73" w:rsidRPr="00D243C4" w:rsidRDefault="00164443" w:rsidP="00D243C4">
      <w:pPr>
        <w:spacing w:before="240" w:line="278" w:lineRule="auto"/>
        <w:ind w:left="284" w:right="160" w:hanging="284"/>
        <w:jc w:val="both"/>
        <w:rPr>
          <w:bCs/>
          <w:iCs/>
          <w:spacing w:val="40"/>
          <w:sz w:val="24"/>
        </w:rPr>
      </w:pPr>
      <w:r>
        <w:rPr>
          <w:b/>
          <w:i/>
          <w:sz w:val="24"/>
        </w:rPr>
        <w:t xml:space="preserve">     </w:t>
      </w:r>
      <w:r w:rsidR="00BE5CF1" w:rsidRPr="008704B0">
        <w:rPr>
          <w:b/>
          <w:iCs/>
          <w:sz w:val="24"/>
        </w:rPr>
        <w:t>Măsura</w:t>
      </w:r>
      <w:r w:rsidR="00BE5CF1" w:rsidRPr="008704B0">
        <w:rPr>
          <w:b/>
          <w:iCs/>
          <w:spacing w:val="40"/>
          <w:sz w:val="24"/>
        </w:rPr>
        <w:t xml:space="preserve"> </w:t>
      </w:r>
      <w:r w:rsidR="00D8630C">
        <w:rPr>
          <w:b/>
          <w:iCs/>
          <w:spacing w:val="40"/>
          <w:sz w:val="24"/>
        </w:rPr>
        <w:t>0</w:t>
      </w:r>
      <w:r w:rsidR="00BE5CF1" w:rsidRPr="008704B0">
        <w:rPr>
          <w:b/>
          <w:iCs/>
          <w:sz w:val="24"/>
        </w:rPr>
        <w:t>3</w:t>
      </w:r>
      <w:r w:rsidR="00BE5CF1" w:rsidRPr="008704B0">
        <w:rPr>
          <w:b/>
          <w:iCs/>
          <w:spacing w:val="40"/>
          <w:sz w:val="24"/>
        </w:rPr>
        <w:t xml:space="preserve"> </w:t>
      </w:r>
      <w:r w:rsidR="002B7176" w:rsidRPr="008704B0">
        <w:rPr>
          <w:b/>
          <w:iCs/>
          <w:spacing w:val="40"/>
          <w:sz w:val="24"/>
        </w:rPr>
        <w:t xml:space="preserve">- </w:t>
      </w:r>
      <w:r w:rsidR="00BE5CF1" w:rsidRPr="008704B0">
        <w:rPr>
          <w:b/>
          <w:iCs/>
          <w:sz w:val="24"/>
        </w:rPr>
        <w:t>„Investiții</w:t>
      </w:r>
      <w:r w:rsidR="00BE5CF1" w:rsidRPr="008704B0">
        <w:rPr>
          <w:b/>
          <w:iCs/>
          <w:spacing w:val="40"/>
          <w:sz w:val="24"/>
        </w:rPr>
        <w:t xml:space="preserve"> </w:t>
      </w:r>
      <w:r w:rsidR="00BE5CF1" w:rsidRPr="008704B0">
        <w:rPr>
          <w:b/>
          <w:iCs/>
          <w:sz w:val="24"/>
        </w:rPr>
        <w:t>pentru</w:t>
      </w:r>
      <w:r w:rsidR="00BE5CF1" w:rsidRPr="008704B0">
        <w:rPr>
          <w:b/>
          <w:iCs/>
          <w:spacing w:val="40"/>
          <w:sz w:val="24"/>
        </w:rPr>
        <w:t xml:space="preserve"> </w:t>
      </w:r>
      <w:r w:rsidR="00BE5CF1" w:rsidRPr="008704B0">
        <w:rPr>
          <w:b/>
          <w:iCs/>
          <w:sz w:val="24"/>
        </w:rPr>
        <w:t>exp</w:t>
      </w:r>
      <w:r w:rsidR="00E043B6" w:rsidRPr="008704B0">
        <w:rPr>
          <w:b/>
          <w:iCs/>
          <w:sz w:val="24"/>
        </w:rPr>
        <w:t>l</w:t>
      </w:r>
      <w:r w:rsidR="00BE5CF1" w:rsidRPr="008704B0">
        <w:rPr>
          <w:b/>
          <w:iCs/>
          <w:sz w:val="24"/>
        </w:rPr>
        <w:t>oatații</w:t>
      </w:r>
      <w:r w:rsidR="00BE5CF1" w:rsidRPr="008704B0">
        <w:rPr>
          <w:b/>
          <w:iCs/>
          <w:spacing w:val="40"/>
          <w:sz w:val="24"/>
        </w:rPr>
        <w:t xml:space="preserve"> </w:t>
      </w:r>
      <w:r w:rsidR="00BE5CF1" w:rsidRPr="008704B0">
        <w:rPr>
          <w:b/>
          <w:iCs/>
          <w:sz w:val="24"/>
        </w:rPr>
        <w:t>agricole”</w:t>
      </w:r>
      <w:r w:rsidR="00BE5CF1" w:rsidRPr="008704B0">
        <w:rPr>
          <w:b/>
          <w:iCs/>
          <w:spacing w:val="40"/>
          <w:sz w:val="24"/>
        </w:rPr>
        <w:t xml:space="preserve"> </w:t>
      </w:r>
      <w:r w:rsidR="00BE5CF1" w:rsidRPr="00BA7D29">
        <w:rPr>
          <w:bCs/>
          <w:iCs/>
          <w:sz w:val="24"/>
        </w:rPr>
        <w:t>din</w:t>
      </w:r>
      <w:r w:rsidR="00BE5CF1" w:rsidRPr="00BA7D29">
        <w:rPr>
          <w:bCs/>
          <w:iCs/>
          <w:spacing w:val="40"/>
          <w:sz w:val="24"/>
        </w:rPr>
        <w:t xml:space="preserve"> </w:t>
      </w:r>
      <w:r w:rsidR="00BE5CF1" w:rsidRPr="00BA7D29">
        <w:rPr>
          <w:bCs/>
          <w:iCs/>
          <w:sz w:val="24"/>
        </w:rPr>
        <w:t>cadrul</w:t>
      </w:r>
      <w:r w:rsidR="00BE5CF1" w:rsidRPr="00BA7D29">
        <w:rPr>
          <w:bCs/>
          <w:iCs/>
          <w:spacing w:val="40"/>
          <w:sz w:val="24"/>
        </w:rPr>
        <w:t xml:space="preserve"> </w:t>
      </w:r>
      <w:r w:rsidR="00D243C4">
        <w:rPr>
          <w:bCs/>
          <w:iCs/>
          <w:sz w:val="24"/>
        </w:rPr>
        <w:t xml:space="preserve">Strategiei de Dezvoltare Locală a </w:t>
      </w:r>
      <w:r w:rsidR="00BE5CF1" w:rsidRPr="00BA7D29">
        <w:rPr>
          <w:bCs/>
          <w:iCs/>
          <w:sz w:val="24"/>
        </w:rPr>
        <w:t>ASOCIA</w:t>
      </w:r>
      <w:r w:rsidR="00E043B6" w:rsidRPr="00BA7D29">
        <w:rPr>
          <w:bCs/>
          <w:iCs/>
          <w:sz w:val="24"/>
        </w:rPr>
        <w:t>Ț</w:t>
      </w:r>
      <w:r w:rsidR="00BE5CF1" w:rsidRPr="00BA7D29">
        <w:rPr>
          <w:bCs/>
          <w:iCs/>
          <w:sz w:val="24"/>
        </w:rPr>
        <w:t>IEI</w:t>
      </w:r>
      <w:r w:rsidR="00BE5CF1" w:rsidRPr="00BA7D29">
        <w:rPr>
          <w:bCs/>
          <w:iCs/>
          <w:spacing w:val="61"/>
          <w:w w:val="150"/>
          <w:sz w:val="24"/>
        </w:rPr>
        <w:t xml:space="preserve"> </w:t>
      </w:r>
      <w:r w:rsidR="00BE5CF1" w:rsidRPr="00BA7D29">
        <w:rPr>
          <w:bCs/>
          <w:iCs/>
          <w:sz w:val="24"/>
        </w:rPr>
        <w:t>GRUPUL</w:t>
      </w:r>
      <w:r w:rsidR="00BE5CF1" w:rsidRPr="00BA7D29">
        <w:rPr>
          <w:bCs/>
          <w:iCs/>
          <w:spacing w:val="61"/>
          <w:w w:val="150"/>
          <w:sz w:val="24"/>
        </w:rPr>
        <w:t xml:space="preserve"> </w:t>
      </w:r>
      <w:r w:rsidR="00BE5CF1" w:rsidRPr="00BA7D29">
        <w:rPr>
          <w:bCs/>
          <w:iCs/>
          <w:sz w:val="24"/>
        </w:rPr>
        <w:t>DE</w:t>
      </w:r>
      <w:r w:rsidR="00BE5CF1" w:rsidRPr="00BA7D29">
        <w:rPr>
          <w:bCs/>
          <w:iCs/>
          <w:spacing w:val="62"/>
          <w:w w:val="150"/>
          <w:sz w:val="24"/>
        </w:rPr>
        <w:t xml:space="preserve"> </w:t>
      </w:r>
      <w:r w:rsidR="00BE5CF1" w:rsidRPr="00BA7D29">
        <w:rPr>
          <w:bCs/>
          <w:iCs/>
          <w:sz w:val="24"/>
        </w:rPr>
        <w:t>AC</w:t>
      </w:r>
      <w:r w:rsidR="00E043B6" w:rsidRPr="00BA7D29">
        <w:rPr>
          <w:bCs/>
          <w:iCs/>
          <w:sz w:val="24"/>
        </w:rPr>
        <w:t>Ț</w:t>
      </w:r>
      <w:r w:rsidR="00BE5CF1" w:rsidRPr="00BA7D29">
        <w:rPr>
          <w:bCs/>
          <w:iCs/>
          <w:sz w:val="24"/>
        </w:rPr>
        <w:t>IUNE</w:t>
      </w:r>
      <w:r w:rsidR="00BE5CF1" w:rsidRPr="00BA7D29">
        <w:rPr>
          <w:bCs/>
          <w:iCs/>
          <w:spacing w:val="61"/>
          <w:w w:val="150"/>
          <w:sz w:val="24"/>
        </w:rPr>
        <w:t xml:space="preserve"> </w:t>
      </w:r>
      <w:r w:rsidR="00BE5CF1" w:rsidRPr="00BA7D29">
        <w:rPr>
          <w:bCs/>
          <w:iCs/>
          <w:sz w:val="24"/>
        </w:rPr>
        <w:t>LOCALĂ</w:t>
      </w:r>
      <w:r w:rsidR="00BE5CF1" w:rsidRPr="00BA7D29">
        <w:rPr>
          <w:bCs/>
          <w:iCs/>
          <w:spacing w:val="65"/>
          <w:w w:val="150"/>
          <w:sz w:val="24"/>
        </w:rPr>
        <w:t xml:space="preserve"> </w:t>
      </w:r>
      <w:r w:rsidR="00BE5CF1" w:rsidRPr="00BA7D29">
        <w:rPr>
          <w:bCs/>
          <w:iCs/>
          <w:spacing w:val="-2"/>
          <w:sz w:val="24"/>
        </w:rPr>
        <w:t>SIRET-</w:t>
      </w:r>
      <w:r w:rsidR="00BE5CF1" w:rsidRPr="00BA7D29">
        <w:rPr>
          <w:bCs/>
          <w:iCs/>
          <w:sz w:val="24"/>
        </w:rPr>
        <w:t>MOLDOVA 2014-2020,</w:t>
      </w:r>
      <w:r w:rsidR="00BE5CF1" w:rsidRPr="008704B0">
        <w:rPr>
          <w:b/>
          <w:iCs/>
          <w:sz w:val="24"/>
        </w:rPr>
        <w:t xml:space="preserve"> </w:t>
      </w:r>
      <w:r w:rsidR="00BE5CF1" w:rsidRPr="008704B0">
        <w:rPr>
          <w:bCs/>
          <w:iCs/>
          <w:sz w:val="24"/>
        </w:rPr>
        <w:t>corespunde obiectivelor art. 17 din Regulamentul (CE) 1305/ 2013, contribuie la</w:t>
      </w:r>
      <w:r w:rsidR="00BE5CF1" w:rsidRPr="008704B0">
        <w:rPr>
          <w:b/>
          <w:iCs/>
          <w:sz w:val="24"/>
        </w:rPr>
        <w:t xml:space="preserve"> P2:</w:t>
      </w:r>
      <w:r w:rsidR="00BE5CF1" w:rsidRPr="008704B0">
        <w:rPr>
          <w:b/>
          <w:iCs/>
          <w:spacing w:val="40"/>
          <w:sz w:val="24"/>
        </w:rPr>
        <w:t xml:space="preserve"> </w:t>
      </w:r>
      <w:r w:rsidR="00BE5CF1" w:rsidRPr="008704B0">
        <w:rPr>
          <w:b/>
          <w:iCs/>
          <w:sz w:val="24"/>
        </w:rPr>
        <w:t xml:space="preserve">Creșterea viabilității </w:t>
      </w:r>
      <w:r w:rsidR="00BB0A93" w:rsidRPr="008704B0">
        <w:rPr>
          <w:b/>
          <w:iCs/>
          <w:sz w:val="24"/>
        </w:rPr>
        <w:t>exploatațiilor</w:t>
      </w:r>
      <w:r w:rsidR="00BE5CF1" w:rsidRPr="008704B0">
        <w:rPr>
          <w:b/>
          <w:iCs/>
          <w:sz w:val="24"/>
        </w:rPr>
        <w:t xml:space="preserve"> și a competitivității tuturor tipurilor de agricultură</w:t>
      </w:r>
      <w:r w:rsidR="00BE5CF1" w:rsidRPr="008704B0">
        <w:rPr>
          <w:b/>
          <w:iCs/>
          <w:spacing w:val="-4"/>
          <w:sz w:val="24"/>
        </w:rPr>
        <w:t xml:space="preserve"> </w:t>
      </w:r>
      <w:r w:rsidR="00BE5CF1" w:rsidRPr="008704B0">
        <w:rPr>
          <w:b/>
          <w:iCs/>
          <w:sz w:val="24"/>
        </w:rPr>
        <w:t>în</w:t>
      </w:r>
      <w:r w:rsidR="00BE5CF1" w:rsidRPr="008704B0">
        <w:rPr>
          <w:b/>
          <w:iCs/>
          <w:spacing w:val="-6"/>
          <w:sz w:val="24"/>
        </w:rPr>
        <w:t xml:space="preserve"> </w:t>
      </w:r>
      <w:r w:rsidR="00BE5CF1" w:rsidRPr="008704B0">
        <w:rPr>
          <w:b/>
          <w:iCs/>
          <w:sz w:val="24"/>
        </w:rPr>
        <w:t>toate</w:t>
      </w:r>
      <w:r w:rsidR="00BE5CF1" w:rsidRPr="008704B0">
        <w:rPr>
          <w:b/>
          <w:iCs/>
          <w:spacing w:val="-7"/>
          <w:sz w:val="24"/>
        </w:rPr>
        <w:t xml:space="preserve"> </w:t>
      </w:r>
      <w:r w:rsidR="00BE5CF1" w:rsidRPr="008704B0">
        <w:rPr>
          <w:b/>
          <w:iCs/>
          <w:sz w:val="24"/>
        </w:rPr>
        <w:t>regiunile</w:t>
      </w:r>
      <w:r w:rsidR="00BE5CF1" w:rsidRPr="008704B0">
        <w:rPr>
          <w:b/>
          <w:iCs/>
          <w:spacing w:val="-7"/>
          <w:sz w:val="24"/>
        </w:rPr>
        <w:t xml:space="preserve"> </w:t>
      </w:r>
      <w:r w:rsidR="00BE5CF1" w:rsidRPr="008704B0">
        <w:rPr>
          <w:b/>
          <w:iCs/>
          <w:sz w:val="24"/>
        </w:rPr>
        <w:t>și</w:t>
      </w:r>
      <w:r w:rsidR="00BE5CF1" w:rsidRPr="008704B0">
        <w:rPr>
          <w:b/>
          <w:iCs/>
          <w:spacing w:val="-7"/>
          <w:sz w:val="24"/>
        </w:rPr>
        <w:t xml:space="preserve"> </w:t>
      </w:r>
      <w:r w:rsidR="00BE5CF1" w:rsidRPr="008704B0">
        <w:rPr>
          <w:b/>
          <w:iCs/>
          <w:sz w:val="24"/>
        </w:rPr>
        <w:t>promovarea</w:t>
      </w:r>
      <w:r w:rsidR="00BE5CF1" w:rsidRPr="008704B0">
        <w:rPr>
          <w:b/>
          <w:iCs/>
          <w:spacing w:val="-8"/>
          <w:sz w:val="24"/>
        </w:rPr>
        <w:t xml:space="preserve"> </w:t>
      </w:r>
      <w:r w:rsidR="00BE5CF1" w:rsidRPr="008704B0">
        <w:rPr>
          <w:b/>
          <w:iCs/>
          <w:sz w:val="24"/>
        </w:rPr>
        <w:t>tehnologiilor</w:t>
      </w:r>
      <w:r w:rsidR="00BE5CF1" w:rsidRPr="008704B0">
        <w:rPr>
          <w:b/>
          <w:iCs/>
          <w:spacing w:val="-5"/>
          <w:sz w:val="24"/>
        </w:rPr>
        <w:t xml:space="preserve"> </w:t>
      </w:r>
      <w:r w:rsidR="00BE5CF1" w:rsidRPr="008704B0">
        <w:rPr>
          <w:b/>
          <w:iCs/>
          <w:sz w:val="24"/>
        </w:rPr>
        <w:t>agricole</w:t>
      </w:r>
      <w:r w:rsidR="00BE5CF1" w:rsidRPr="008704B0">
        <w:rPr>
          <w:b/>
          <w:iCs/>
          <w:spacing w:val="-8"/>
          <w:sz w:val="24"/>
        </w:rPr>
        <w:t xml:space="preserve"> </w:t>
      </w:r>
      <w:r w:rsidR="00BE5CF1" w:rsidRPr="008704B0">
        <w:rPr>
          <w:b/>
          <w:iCs/>
          <w:sz w:val="24"/>
        </w:rPr>
        <w:t>inovatoare</w:t>
      </w:r>
      <w:r w:rsidR="00BE5CF1" w:rsidRPr="008704B0">
        <w:rPr>
          <w:b/>
          <w:iCs/>
          <w:spacing w:val="-7"/>
          <w:sz w:val="24"/>
        </w:rPr>
        <w:t xml:space="preserve"> </w:t>
      </w:r>
      <w:r w:rsidR="00BE5CF1" w:rsidRPr="008704B0">
        <w:rPr>
          <w:b/>
          <w:iCs/>
          <w:sz w:val="24"/>
        </w:rPr>
        <w:t>și</w:t>
      </w:r>
      <w:r w:rsidR="00BE5CF1" w:rsidRPr="008704B0">
        <w:rPr>
          <w:b/>
          <w:iCs/>
          <w:spacing w:val="-7"/>
          <w:sz w:val="24"/>
        </w:rPr>
        <w:t xml:space="preserve"> </w:t>
      </w:r>
      <w:r w:rsidR="00BE5CF1" w:rsidRPr="008704B0">
        <w:rPr>
          <w:b/>
          <w:iCs/>
          <w:sz w:val="24"/>
        </w:rPr>
        <w:t>a</w:t>
      </w:r>
      <w:r w:rsidR="00BE5CF1" w:rsidRPr="008704B0">
        <w:rPr>
          <w:b/>
          <w:iCs/>
          <w:spacing w:val="-5"/>
          <w:sz w:val="24"/>
        </w:rPr>
        <w:t xml:space="preserve"> </w:t>
      </w:r>
      <w:r w:rsidR="00BE5CF1" w:rsidRPr="008704B0">
        <w:rPr>
          <w:b/>
          <w:iCs/>
          <w:sz w:val="24"/>
        </w:rPr>
        <w:t xml:space="preserve">gestionării durabile a pădurilor </w:t>
      </w:r>
      <w:r w:rsidR="00BE5CF1" w:rsidRPr="008704B0">
        <w:rPr>
          <w:bCs/>
          <w:iCs/>
          <w:sz w:val="24"/>
        </w:rPr>
        <w:t>și la</w:t>
      </w:r>
      <w:r w:rsidR="00BE5CF1" w:rsidRPr="008704B0">
        <w:rPr>
          <w:b/>
          <w:iCs/>
          <w:sz w:val="24"/>
        </w:rPr>
        <w:t xml:space="preserve"> </w:t>
      </w:r>
      <w:r w:rsidR="00CD1D35" w:rsidRPr="008704B0">
        <w:rPr>
          <w:b/>
          <w:iCs/>
          <w:sz w:val="24"/>
        </w:rPr>
        <w:t>D</w:t>
      </w:r>
      <w:r w:rsidR="00BE5CF1" w:rsidRPr="008704B0">
        <w:rPr>
          <w:b/>
          <w:iCs/>
          <w:sz w:val="24"/>
        </w:rPr>
        <w:t>omeniul de intervenție DI 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p w14:paraId="04F9DFAC" w14:textId="4C2E0E53" w:rsidR="00D7055C" w:rsidRDefault="00164443" w:rsidP="008704B0">
      <w:pPr>
        <w:spacing w:before="239" w:after="240"/>
        <w:jc w:val="both"/>
        <w:rPr>
          <w:spacing w:val="-2"/>
          <w:sz w:val="24"/>
        </w:rPr>
      </w:pPr>
      <w:r>
        <w:rPr>
          <w:b/>
          <w:i/>
          <w:sz w:val="24"/>
        </w:rPr>
        <w:t xml:space="preserve">     </w:t>
      </w:r>
      <w:r w:rsidR="00BE5CF1" w:rsidRPr="008704B0">
        <w:rPr>
          <w:b/>
          <w:iCs/>
          <w:sz w:val="24"/>
        </w:rPr>
        <w:t>Tipul</w:t>
      </w:r>
      <w:r w:rsidR="00BE5CF1" w:rsidRPr="008704B0">
        <w:rPr>
          <w:b/>
          <w:iCs/>
          <w:spacing w:val="-4"/>
          <w:sz w:val="24"/>
        </w:rPr>
        <w:t xml:space="preserve"> </w:t>
      </w:r>
      <w:r w:rsidR="00BE5CF1" w:rsidRPr="008704B0">
        <w:rPr>
          <w:b/>
          <w:iCs/>
          <w:sz w:val="24"/>
        </w:rPr>
        <w:t>măsurii:</w:t>
      </w:r>
      <w:r w:rsidR="00BE5CF1">
        <w:rPr>
          <w:b/>
          <w:i/>
          <w:spacing w:val="-4"/>
          <w:sz w:val="24"/>
        </w:rPr>
        <w:t xml:space="preserve"> </w:t>
      </w:r>
      <w:r w:rsidR="00BE5CF1">
        <w:rPr>
          <w:spacing w:val="-2"/>
          <w:sz w:val="24"/>
        </w:rPr>
        <w:t>INVESTIȚII</w:t>
      </w:r>
    </w:p>
    <w:p w14:paraId="76868724" w14:textId="77777777" w:rsidR="00FF749E" w:rsidRDefault="00FF749E" w:rsidP="008704B0">
      <w:pPr>
        <w:spacing w:before="239" w:after="240"/>
        <w:jc w:val="both"/>
        <w:rPr>
          <w:spacing w:val="-2"/>
          <w:sz w:val="24"/>
        </w:rPr>
      </w:pPr>
    </w:p>
    <w:p w14:paraId="7CC67567" w14:textId="06128B76" w:rsidR="00551256" w:rsidRPr="00505C8F" w:rsidRDefault="00551256" w:rsidP="00970056">
      <w:pPr>
        <w:pStyle w:val="subcapitolghid"/>
        <w:ind w:left="284" w:right="160"/>
      </w:pPr>
      <w:bookmarkStart w:id="6" w:name="_Toc179972388"/>
      <w:r w:rsidRPr="00505C8F">
        <w:rPr>
          <w:shd w:val="clear" w:color="auto" w:fill="FABF8F" w:themeFill="accent6" w:themeFillTint="99"/>
        </w:rPr>
        <w:t>1.2 Obiectivele</w:t>
      </w:r>
      <w:r w:rsidR="00505C8F" w:rsidRPr="00505C8F">
        <w:rPr>
          <w:shd w:val="clear" w:color="auto" w:fill="FABF8F" w:themeFill="accent6" w:themeFillTint="99"/>
        </w:rPr>
        <w:t xml:space="preserve"> măsurii 03 - ,,Investiții pentru exploatații agricole”</w:t>
      </w:r>
      <w:bookmarkEnd w:id="6"/>
      <w:r w:rsidR="00505C8F">
        <w:rPr>
          <w:shd w:val="clear" w:color="auto" w:fill="FABF8F" w:themeFill="accent6" w:themeFillTint="99"/>
        </w:rPr>
        <w:t xml:space="preserve">                                                        </w:t>
      </w:r>
    </w:p>
    <w:p w14:paraId="0003E259" w14:textId="77777777" w:rsidR="00DF3F0B" w:rsidRDefault="00BE5CF1" w:rsidP="00DF3F0B">
      <w:pPr>
        <w:pStyle w:val="BodyText"/>
        <w:spacing w:before="325"/>
        <w:ind w:left="284" w:right="160"/>
      </w:pPr>
      <w:r>
        <w:t xml:space="preserve">În cadrul acestei măsuri vor fi sprijinite investițiile orientate </w:t>
      </w:r>
      <w:r w:rsidR="00314C2C">
        <w:t>spre dotarea cu utilaje</w:t>
      </w:r>
      <w:r w:rsidR="00464C15">
        <w:t xml:space="preserve"> și echipamente performante în raport cu structura agricolă actuală, precum și investițiile privind adaptarea construcțiilor</w:t>
      </w:r>
      <w:r w:rsidR="003047C7">
        <w:t xml:space="preserve"> agricole pentru respectarea standardelor comunitare și creșterea competitivității exploatațiilor agricole.</w:t>
      </w:r>
    </w:p>
    <w:p w14:paraId="608BD1DA" w14:textId="77777777" w:rsidR="00623F51" w:rsidRDefault="00BE5CF1" w:rsidP="00DF3F0B">
      <w:pPr>
        <w:pStyle w:val="BodyText"/>
        <w:spacing w:before="325"/>
        <w:ind w:left="284" w:right="160"/>
      </w:pPr>
      <w:r>
        <w:t>Măsura M</w:t>
      </w:r>
      <w:r w:rsidR="00DF3F0B">
        <w:t>0</w:t>
      </w:r>
      <w:r>
        <w:t xml:space="preserve">3 </w:t>
      </w:r>
      <w:r w:rsidR="008635CA">
        <w:t>asigură îmbunătățirea</w:t>
      </w:r>
      <w:r w:rsidR="004E7509">
        <w:t xml:space="preserve"> competitivității fermelor comerciale și de semi-subzistență și asociațiilor acestora, în paralel cu respectarea</w:t>
      </w:r>
      <w:r w:rsidR="000C2356">
        <w:t xml:space="preserve"> principiilor dezvoltării durabile, dotarea necesară </w:t>
      </w:r>
      <w:r>
        <w:t>în scopul adaptării la standarde ridicate, eficientizării</w:t>
      </w:r>
      <w:r>
        <w:rPr>
          <w:spacing w:val="-4"/>
        </w:rPr>
        <w:t xml:space="preserve"> </w:t>
      </w:r>
      <w:r>
        <w:t>costurilor și</w:t>
      </w:r>
      <w:r>
        <w:rPr>
          <w:spacing w:val="-4"/>
        </w:rPr>
        <w:t xml:space="preserve"> </w:t>
      </w:r>
      <w:r>
        <w:t>creșterii</w:t>
      </w:r>
      <w:r>
        <w:rPr>
          <w:spacing w:val="-4"/>
        </w:rPr>
        <w:t xml:space="preserve"> </w:t>
      </w:r>
      <w:r>
        <w:t xml:space="preserve">veniturilor. </w:t>
      </w:r>
    </w:p>
    <w:p w14:paraId="53F0D8F8" w14:textId="77777777" w:rsidR="00CE0B73" w:rsidRDefault="00BE5CF1" w:rsidP="00FF749E">
      <w:pPr>
        <w:pStyle w:val="BodyText"/>
        <w:spacing w:before="325"/>
        <w:ind w:left="284" w:right="160"/>
      </w:pPr>
      <w:r>
        <w:t>De</w:t>
      </w:r>
      <w:r>
        <w:rPr>
          <w:spacing w:val="-1"/>
        </w:rPr>
        <w:t xml:space="preserve"> </w:t>
      </w:r>
      <w:r>
        <w:t>asemenea,</w:t>
      </w:r>
      <w:r>
        <w:rPr>
          <w:spacing w:val="-2"/>
        </w:rPr>
        <w:t xml:space="preserve"> </w:t>
      </w:r>
      <w:r>
        <w:t>prin</w:t>
      </w:r>
      <w:r>
        <w:rPr>
          <w:spacing w:val="-2"/>
        </w:rPr>
        <w:t xml:space="preserve"> </w:t>
      </w:r>
      <w:r>
        <w:t>această măsură</w:t>
      </w:r>
      <w:r>
        <w:rPr>
          <w:spacing w:val="-1"/>
        </w:rPr>
        <w:t xml:space="preserve"> </w:t>
      </w:r>
      <w:r>
        <w:t>se</w:t>
      </w:r>
      <w:r>
        <w:rPr>
          <w:spacing w:val="-1"/>
        </w:rPr>
        <w:t xml:space="preserve"> </w:t>
      </w:r>
      <w:r>
        <w:t>realizează accesul la inovare, dezvoltare economică cu implicare în îmbunătățirea calității vieții, crearea și păstrarea locurilor de muncă, încurajarea populației să rămână în mediul rural sau să se întoarcă și să dezvolte o afacere.</w:t>
      </w:r>
    </w:p>
    <w:p w14:paraId="4A02FE9D" w14:textId="77777777" w:rsidR="00FF749E" w:rsidRPr="00FF749E" w:rsidRDefault="00FF749E" w:rsidP="00FF749E"/>
    <w:p w14:paraId="39DEBD11" w14:textId="77777777" w:rsidR="00FF749E" w:rsidRDefault="00FF749E" w:rsidP="00FF749E">
      <w:pPr>
        <w:spacing w:before="1"/>
        <w:ind w:left="284"/>
        <w:rPr>
          <w:sz w:val="24"/>
        </w:rPr>
      </w:pPr>
      <w:r>
        <w:rPr>
          <w:b/>
          <w:i/>
          <w:sz w:val="24"/>
          <w:u w:val="single"/>
        </w:rPr>
        <w:t>Obiective</w:t>
      </w:r>
      <w:r>
        <w:rPr>
          <w:b/>
          <w:i/>
          <w:spacing w:val="-7"/>
          <w:sz w:val="24"/>
          <w:u w:val="single"/>
        </w:rPr>
        <w:t xml:space="preserve"> </w:t>
      </w:r>
      <w:r>
        <w:rPr>
          <w:b/>
          <w:i/>
          <w:sz w:val="24"/>
          <w:u w:val="single"/>
        </w:rPr>
        <w:t>de</w:t>
      </w:r>
      <w:r>
        <w:rPr>
          <w:b/>
          <w:i/>
          <w:spacing w:val="-5"/>
          <w:sz w:val="24"/>
          <w:u w:val="single"/>
        </w:rPr>
        <w:t xml:space="preserve"> </w:t>
      </w:r>
      <w:r>
        <w:rPr>
          <w:b/>
          <w:i/>
          <w:sz w:val="24"/>
          <w:u w:val="single"/>
        </w:rPr>
        <w:t>dezvoltare</w:t>
      </w:r>
      <w:r>
        <w:rPr>
          <w:b/>
          <w:i/>
          <w:spacing w:val="-5"/>
          <w:sz w:val="24"/>
          <w:u w:val="single"/>
        </w:rPr>
        <w:t xml:space="preserve"> </w:t>
      </w:r>
      <w:r>
        <w:rPr>
          <w:b/>
          <w:i/>
          <w:sz w:val="24"/>
          <w:u w:val="single"/>
        </w:rPr>
        <w:t>rurală</w:t>
      </w:r>
      <w:r>
        <w:rPr>
          <w:b/>
          <w:i/>
          <w:sz w:val="24"/>
        </w:rPr>
        <w:t>:</w:t>
      </w:r>
      <w:r>
        <w:rPr>
          <w:b/>
          <w:i/>
          <w:spacing w:val="-4"/>
          <w:sz w:val="24"/>
        </w:rPr>
        <w:t xml:space="preserve"> </w:t>
      </w:r>
      <w:r>
        <w:rPr>
          <w:sz w:val="24"/>
        </w:rPr>
        <w:t>Favorizarea</w:t>
      </w:r>
      <w:r>
        <w:rPr>
          <w:spacing w:val="-4"/>
          <w:sz w:val="24"/>
        </w:rPr>
        <w:t xml:space="preserve"> </w:t>
      </w:r>
      <w:r>
        <w:rPr>
          <w:sz w:val="24"/>
        </w:rPr>
        <w:t>competitivității</w:t>
      </w:r>
      <w:r>
        <w:rPr>
          <w:spacing w:val="-6"/>
          <w:sz w:val="24"/>
        </w:rPr>
        <w:t xml:space="preserve"> </w:t>
      </w:r>
      <w:r>
        <w:rPr>
          <w:spacing w:val="-2"/>
          <w:sz w:val="24"/>
        </w:rPr>
        <w:t>agriculturii</w:t>
      </w:r>
    </w:p>
    <w:p w14:paraId="310817EF" w14:textId="77777777" w:rsidR="00FF749E" w:rsidRDefault="00FF749E" w:rsidP="00FF749E">
      <w:pPr>
        <w:spacing w:before="169"/>
        <w:ind w:left="284"/>
        <w:rPr>
          <w:b/>
          <w:i/>
          <w:sz w:val="24"/>
        </w:rPr>
      </w:pPr>
      <w:r>
        <w:rPr>
          <w:b/>
          <w:i/>
          <w:sz w:val="24"/>
          <w:u w:val="single"/>
        </w:rPr>
        <w:t>Obiective</w:t>
      </w:r>
      <w:r>
        <w:rPr>
          <w:b/>
          <w:i/>
          <w:spacing w:val="-4"/>
          <w:sz w:val="24"/>
          <w:u w:val="single"/>
        </w:rPr>
        <w:t xml:space="preserve"> </w:t>
      </w:r>
      <w:r>
        <w:rPr>
          <w:b/>
          <w:i/>
          <w:sz w:val="24"/>
          <w:u w:val="single"/>
        </w:rPr>
        <w:t>specifice</w:t>
      </w:r>
      <w:r>
        <w:rPr>
          <w:b/>
          <w:i/>
          <w:spacing w:val="-3"/>
          <w:sz w:val="24"/>
          <w:u w:val="single"/>
        </w:rPr>
        <w:t xml:space="preserve"> </w:t>
      </w:r>
      <w:r>
        <w:rPr>
          <w:b/>
          <w:i/>
          <w:sz w:val="24"/>
          <w:u w:val="single"/>
        </w:rPr>
        <w:t>ale</w:t>
      </w:r>
      <w:r>
        <w:rPr>
          <w:b/>
          <w:i/>
          <w:spacing w:val="-2"/>
          <w:sz w:val="24"/>
          <w:u w:val="single"/>
        </w:rPr>
        <w:t xml:space="preserve"> </w:t>
      </w:r>
      <w:r>
        <w:rPr>
          <w:b/>
          <w:i/>
          <w:sz w:val="24"/>
          <w:u w:val="single"/>
        </w:rPr>
        <w:t>măsurii</w:t>
      </w:r>
      <w:r>
        <w:rPr>
          <w:b/>
          <w:i/>
          <w:spacing w:val="-4"/>
          <w:sz w:val="24"/>
          <w:u w:val="single"/>
        </w:rPr>
        <w:t xml:space="preserve"> </w:t>
      </w:r>
      <w:r>
        <w:rPr>
          <w:b/>
          <w:i/>
          <w:spacing w:val="-5"/>
          <w:sz w:val="24"/>
          <w:u w:val="single"/>
        </w:rPr>
        <w:t>M03:</w:t>
      </w:r>
    </w:p>
    <w:p w14:paraId="1E8AEEBD" w14:textId="77777777" w:rsidR="00FF749E" w:rsidRDefault="00FF749E" w:rsidP="00FF749E">
      <w:pPr>
        <w:pStyle w:val="ListParagraph"/>
        <w:numPr>
          <w:ilvl w:val="2"/>
          <w:numId w:val="68"/>
        </w:numPr>
        <w:tabs>
          <w:tab w:val="left" w:pos="567"/>
        </w:tabs>
        <w:spacing w:before="48"/>
        <w:ind w:left="840" w:hanging="556"/>
        <w:rPr>
          <w:rFonts w:ascii="Symbol" w:hAnsi="Symbol"/>
          <w:sz w:val="24"/>
        </w:rPr>
      </w:pPr>
      <w:r>
        <w:rPr>
          <w:sz w:val="24"/>
        </w:rPr>
        <w:t>Adaptarea</w:t>
      </w:r>
      <w:r>
        <w:rPr>
          <w:spacing w:val="-16"/>
          <w:sz w:val="24"/>
        </w:rPr>
        <w:t xml:space="preserve"> </w:t>
      </w:r>
      <w:r>
        <w:rPr>
          <w:sz w:val="24"/>
        </w:rPr>
        <w:t>exploatațiilor</w:t>
      </w:r>
      <w:r>
        <w:rPr>
          <w:spacing w:val="-12"/>
          <w:sz w:val="24"/>
        </w:rPr>
        <w:t xml:space="preserve"> </w:t>
      </w:r>
      <w:r>
        <w:rPr>
          <w:sz w:val="24"/>
        </w:rPr>
        <w:t>din</w:t>
      </w:r>
      <w:r>
        <w:rPr>
          <w:spacing w:val="37"/>
          <w:sz w:val="24"/>
        </w:rPr>
        <w:t xml:space="preserve"> </w:t>
      </w:r>
      <w:r>
        <w:rPr>
          <w:sz w:val="24"/>
        </w:rPr>
        <w:t>teritoriul</w:t>
      </w:r>
      <w:r>
        <w:rPr>
          <w:spacing w:val="-10"/>
          <w:sz w:val="24"/>
        </w:rPr>
        <w:t xml:space="preserve"> </w:t>
      </w:r>
      <w:r>
        <w:rPr>
          <w:sz w:val="24"/>
        </w:rPr>
        <w:t>GAL</w:t>
      </w:r>
      <w:r>
        <w:rPr>
          <w:spacing w:val="-13"/>
          <w:sz w:val="24"/>
        </w:rPr>
        <w:t xml:space="preserve"> </w:t>
      </w:r>
      <w:r>
        <w:rPr>
          <w:sz w:val="24"/>
        </w:rPr>
        <w:t>SIRET-MOLDOVA</w:t>
      </w:r>
      <w:r>
        <w:rPr>
          <w:spacing w:val="-12"/>
          <w:sz w:val="24"/>
        </w:rPr>
        <w:t xml:space="preserve"> </w:t>
      </w:r>
      <w:r>
        <w:rPr>
          <w:sz w:val="24"/>
        </w:rPr>
        <w:t>la</w:t>
      </w:r>
      <w:r>
        <w:rPr>
          <w:spacing w:val="-13"/>
          <w:sz w:val="24"/>
        </w:rPr>
        <w:t xml:space="preserve"> </w:t>
      </w:r>
      <w:r>
        <w:rPr>
          <w:sz w:val="24"/>
        </w:rPr>
        <w:t>standardele</w:t>
      </w:r>
      <w:r>
        <w:rPr>
          <w:spacing w:val="-13"/>
          <w:sz w:val="24"/>
        </w:rPr>
        <w:t xml:space="preserve"> </w:t>
      </w:r>
      <w:r>
        <w:rPr>
          <w:spacing w:val="-2"/>
          <w:sz w:val="24"/>
        </w:rPr>
        <w:t>comunitare;</w:t>
      </w:r>
    </w:p>
    <w:p w14:paraId="52F58401" w14:textId="77777777" w:rsidR="00FF749E" w:rsidRDefault="00FF749E" w:rsidP="00FF749E">
      <w:pPr>
        <w:pStyle w:val="ListParagraph"/>
        <w:numPr>
          <w:ilvl w:val="2"/>
          <w:numId w:val="68"/>
        </w:numPr>
        <w:tabs>
          <w:tab w:val="left" w:pos="567"/>
        </w:tabs>
        <w:spacing w:before="48"/>
        <w:ind w:left="840" w:hanging="556"/>
        <w:rPr>
          <w:rFonts w:ascii="Symbol" w:hAnsi="Symbol"/>
          <w:sz w:val="24"/>
        </w:rPr>
      </w:pPr>
      <w:r>
        <w:rPr>
          <w:sz w:val="24"/>
        </w:rPr>
        <w:t>Creșterea</w:t>
      </w:r>
      <w:r>
        <w:rPr>
          <w:spacing w:val="-9"/>
          <w:sz w:val="24"/>
        </w:rPr>
        <w:t xml:space="preserve"> </w:t>
      </w:r>
      <w:r>
        <w:rPr>
          <w:sz w:val="24"/>
        </w:rPr>
        <w:t>veniturilor</w:t>
      </w:r>
      <w:r>
        <w:rPr>
          <w:spacing w:val="-5"/>
          <w:sz w:val="24"/>
        </w:rPr>
        <w:t xml:space="preserve"> </w:t>
      </w:r>
      <w:r>
        <w:rPr>
          <w:sz w:val="24"/>
        </w:rPr>
        <w:t>exploatațiilor</w:t>
      </w:r>
      <w:r>
        <w:rPr>
          <w:spacing w:val="-4"/>
          <w:sz w:val="24"/>
        </w:rPr>
        <w:t xml:space="preserve"> </w:t>
      </w:r>
      <w:r>
        <w:rPr>
          <w:sz w:val="24"/>
        </w:rPr>
        <w:t>agricole</w:t>
      </w:r>
      <w:r>
        <w:rPr>
          <w:spacing w:val="-4"/>
          <w:sz w:val="24"/>
        </w:rPr>
        <w:t xml:space="preserve"> </w:t>
      </w:r>
      <w:r>
        <w:rPr>
          <w:sz w:val="24"/>
        </w:rPr>
        <w:t>din</w:t>
      </w:r>
      <w:r>
        <w:rPr>
          <w:spacing w:val="-3"/>
          <w:sz w:val="24"/>
        </w:rPr>
        <w:t xml:space="preserve"> </w:t>
      </w:r>
      <w:r>
        <w:rPr>
          <w:sz w:val="24"/>
        </w:rPr>
        <w:t>GAL</w:t>
      </w:r>
      <w:r>
        <w:rPr>
          <w:spacing w:val="1"/>
          <w:sz w:val="24"/>
        </w:rPr>
        <w:t xml:space="preserve"> </w:t>
      </w:r>
      <w:r>
        <w:rPr>
          <w:sz w:val="24"/>
        </w:rPr>
        <w:t>SIRET-MOLDOVA</w:t>
      </w:r>
      <w:r>
        <w:rPr>
          <w:spacing w:val="-4"/>
          <w:sz w:val="24"/>
        </w:rPr>
        <w:t xml:space="preserve"> </w:t>
      </w:r>
      <w:r>
        <w:rPr>
          <w:spacing w:val="-2"/>
          <w:sz w:val="24"/>
        </w:rPr>
        <w:t>sprijinite;</w:t>
      </w:r>
    </w:p>
    <w:p w14:paraId="2FD5EECF" w14:textId="77777777" w:rsidR="00FF749E" w:rsidRDefault="00FF749E" w:rsidP="00FF749E">
      <w:pPr>
        <w:pStyle w:val="ListParagraph"/>
        <w:numPr>
          <w:ilvl w:val="2"/>
          <w:numId w:val="68"/>
        </w:numPr>
        <w:tabs>
          <w:tab w:val="left" w:pos="840"/>
        </w:tabs>
        <w:spacing w:before="51" w:line="276" w:lineRule="auto"/>
        <w:ind w:right="250" w:hanging="128"/>
        <w:rPr>
          <w:rFonts w:ascii="Symbol" w:hAnsi="Symbol"/>
        </w:rPr>
      </w:pPr>
      <w:r>
        <w:rPr>
          <w:sz w:val="24"/>
        </w:rPr>
        <w:t xml:space="preserve">   Introducerea</w:t>
      </w:r>
      <w:r>
        <w:rPr>
          <w:spacing w:val="80"/>
          <w:sz w:val="24"/>
        </w:rPr>
        <w:t xml:space="preserve"> </w:t>
      </w:r>
      <w:r>
        <w:rPr>
          <w:sz w:val="24"/>
        </w:rPr>
        <w:t>şi</w:t>
      </w:r>
      <w:r>
        <w:rPr>
          <w:spacing w:val="77"/>
          <w:sz w:val="24"/>
        </w:rPr>
        <w:t xml:space="preserve"> </w:t>
      </w:r>
      <w:r>
        <w:rPr>
          <w:sz w:val="24"/>
        </w:rPr>
        <w:t>dezvoltarea</w:t>
      </w:r>
      <w:r>
        <w:rPr>
          <w:spacing w:val="80"/>
          <w:sz w:val="24"/>
        </w:rPr>
        <w:t xml:space="preserve"> </w:t>
      </w:r>
      <w:r>
        <w:rPr>
          <w:sz w:val="24"/>
        </w:rPr>
        <w:t>de</w:t>
      </w:r>
      <w:r>
        <w:rPr>
          <w:spacing w:val="79"/>
          <w:sz w:val="24"/>
        </w:rPr>
        <w:t xml:space="preserve"> </w:t>
      </w:r>
      <w:r>
        <w:rPr>
          <w:sz w:val="24"/>
        </w:rPr>
        <w:t>tehnologii</w:t>
      </w:r>
      <w:r>
        <w:rPr>
          <w:spacing w:val="79"/>
          <w:sz w:val="24"/>
        </w:rPr>
        <w:t xml:space="preserve"> </w:t>
      </w:r>
      <w:r>
        <w:rPr>
          <w:sz w:val="24"/>
        </w:rPr>
        <w:t>şi</w:t>
      </w:r>
      <w:r>
        <w:rPr>
          <w:spacing w:val="77"/>
          <w:sz w:val="24"/>
        </w:rPr>
        <w:t xml:space="preserve"> </w:t>
      </w:r>
      <w:r>
        <w:rPr>
          <w:sz w:val="24"/>
        </w:rPr>
        <w:t>procedee</w:t>
      </w:r>
      <w:r>
        <w:rPr>
          <w:spacing w:val="80"/>
          <w:sz w:val="24"/>
        </w:rPr>
        <w:t xml:space="preserve"> </w:t>
      </w:r>
      <w:r>
        <w:rPr>
          <w:sz w:val="24"/>
        </w:rPr>
        <w:t>noi,</w:t>
      </w:r>
      <w:r>
        <w:rPr>
          <w:spacing w:val="80"/>
          <w:sz w:val="24"/>
        </w:rPr>
        <w:t xml:space="preserve"> </w:t>
      </w:r>
      <w:r>
        <w:rPr>
          <w:sz w:val="24"/>
        </w:rPr>
        <w:t>diversificarea</w:t>
      </w:r>
      <w:r>
        <w:rPr>
          <w:spacing w:val="80"/>
          <w:sz w:val="24"/>
        </w:rPr>
        <w:t xml:space="preserve"> </w:t>
      </w:r>
      <w:r>
        <w:rPr>
          <w:sz w:val="24"/>
        </w:rPr>
        <w:t>producției, ajustarea profilului, nivelului şi calității producției la cerințele pieței</w:t>
      </w:r>
      <w:r>
        <w:rPr>
          <w:rFonts w:ascii="Calibri" w:hAnsi="Calibri"/>
        </w:rPr>
        <w:t>.</w:t>
      </w:r>
    </w:p>
    <w:p w14:paraId="3D3749E0" w14:textId="77777777" w:rsidR="00FF749E" w:rsidRDefault="00FF749E" w:rsidP="00FF749E">
      <w:pPr>
        <w:pStyle w:val="BodyText"/>
        <w:spacing w:before="16"/>
        <w:ind w:left="0"/>
        <w:rPr>
          <w:rFonts w:ascii="Calibri"/>
        </w:rPr>
      </w:pPr>
    </w:p>
    <w:p w14:paraId="0D19E594" w14:textId="77777777" w:rsidR="00FF749E" w:rsidRDefault="00FF749E" w:rsidP="00FF749E">
      <w:pPr>
        <w:spacing w:line="276" w:lineRule="auto"/>
        <w:ind w:left="284" w:right="240"/>
        <w:jc w:val="both"/>
        <w:rPr>
          <w:b/>
          <w:sz w:val="24"/>
        </w:rPr>
      </w:pPr>
      <w:r>
        <w:rPr>
          <w:b/>
          <w:sz w:val="24"/>
        </w:rPr>
        <w:t>Încadrarea Cererii de Finanțare în sectoarele vegetal sau zootehnic se va face în funcție de obiectivul principal al proiectului.</w:t>
      </w:r>
    </w:p>
    <w:p w14:paraId="35891204" w14:textId="77777777" w:rsidR="00FF749E" w:rsidRDefault="00FF749E" w:rsidP="00FF749E">
      <w:pPr>
        <w:spacing w:line="276" w:lineRule="auto"/>
        <w:ind w:left="284" w:right="243"/>
        <w:jc w:val="both"/>
        <w:rPr>
          <w:b/>
          <w:sz w:val="24"/>
        </w:rPr>
      </w:pPr>
      <w:r>
        <w:rPr>
          <w:b/>
          <w:sz w:val="24"/>
        </w:rPr>
        <w:t>Pentru fermele mixte, această încadrare se realizează în funcție de componența majoritar valorică a investiției din Bugetul indicativ al Cererii de Finanțare.</w:t>
      </w:r>
    </w:p>
    <w:p w14:paraId="66850695" w14:textId="77777777" w:rsidR="00FF749E" w:rsidRDefault="00FF749E" w:rsidP="00FF749E">
      <w:pPr>
        <w:spacing w:line="276" w:lineRule="auto"/>
        <w:ind w:left="284" w:right="243"/>
        <w:jc w:val="both"/>
        <w:rPr>
          <w:b/>
          <w:sz w:val="24"/>
        </w:rPr>
      </w:pPr>
    </w:p>
    <w:p w14:paraId="185A67E2" w14:textId="77777777" w:rsidR="00FF749E" w:rsidRDefault="00FF749E" w:rsidP="00FF749E">
      <w:pPr>
        <w:ind w:left="1560" w:hanging="1276"/>
        <w:jc w:val="both"/>
        <w:rPr>
          <w:b/>
          <w:sz w:val="24"/>
        </w:rPr>
      </w:pPr>
      <w:r>
        <w:rPr>
          <w:b/>
          <w:sz w:val="24"/>
        </w:rPr>
        <w:t>Clarificări</w:t>
      </w:r>
      <w:r>
        <w:rPr>
          <w:b/>
          <w:spacing w:val="-2"/>
          <w:sz w:val="24"/>
        </w:rPr>
        <w:t xml:space="preserve"> </w:t>
      </w:r>
      <w:r>
        <w:rPr>
          <w:b/>
          <w:sz w:val="24"/>
        </w:rPr>
        <w:t>referitoare</w:t>
      </w:r>
      <w:r>
        <w:rPr>
          <w:b/>
          <w:spacing w:val="1"/>
          <w:sz w:val="24"/>
        </w:rPr>
        <w:t xml:space="preserve"> </w:t>
      </w:r>
      <w:r>
        <w:rPr>
          <w:b/>
          <w:sz w:val="24"/>
        </w:rPr>
        <w:t>la</w:t>
      </w:r>
      <w:r>
        <w:rPr>
          <w:b/>
          <w:spacing w:val="-1"/>
          <w:sz w:val="24"/>
        </w:rPr>
        <w:t xml:space="preserve"> </w:t>
      </w:r>
      <w:r>
        <w:rPr>
          <w:b/>
          <w:sz w:val="24"/>
        </w:rPr>
        <w:t>încadrarea</w:t>
      </w:r>
      <w:r>
        <w:rPr>
          <w:b/>
          <w:spacing w:val="-1"/>
          <w:sz w:val="24"/>
        </w:rPr>
        <w:t xml:space="preserve"> </w:t>
      </w:r>
      <w:r>
        <w:rPr>
          <w:b/>
          <w:sz w:val="24"/>
        </w:rPr>
        <w:t>Cererii</w:t>
      </w:r>
      <w:r>
        <w:rPr>
          <w:b/>
          <w:spacing w:val="-1"/>
          <w:sz w:val="24"/>
        </w:rPr>
        <w:t xml:space="preserve"> </w:t>
      </w:r>
      <w:r>
        <w:rPr>
          <w:b/>
          <w:sz w:val="24"/>
        </w:rPr>
        <w:t>de</w:t>
      </w:r>
      <w:r>
        <w:rPr>
          <w:b/>
          <w:spacing w:val="-1"/>
          <w:sz w:val="24"/>
        </w:rPr>
        <w:t xml:space="preserve"> </w:t>
      </w:r>
      <w:r>
        <w:rPr>
          <w:b/>
          <w:sz w:val="24"/>
        </w:rPr>
        <w:t>Finanțare</w:t>
      </w:r>
      <w:r>
        <w:rPr>
          <w:b/>
          <w:spacing w:val="-1"/>
          <w:sz w:val="24"/>
        </w:rPr>
        <w:t xml:space="preserve"> </w:t>
      </w:r>
      <w:r>
        <w:rPr>
          <w:b/>
          <w:sz w:val="24"/>
        </w:rPr>
        <w:t>în</w:t>
      </w:r>
      <w:r>
        <w:rPr>
          <w:b/>
          <w:spacing w:val="-1"/>
          <w:sz w:val="24"/>
        </w:rPr>
        <w:t xml:space="preserve"> </w:t>
      </w:r>
      <w:r>
        <w:rPr>
          <w:b/>
          <w:sz w:val="24"/>
        </w:rPr>
        <w:t xml:space="preserve">sectorul </w:t>
      </w:r>
      <w:r>
        <w:rPr>
          <w:b/>
          <w:spacing w:val="-2"/>
          <w:sz w:val="24"/>
        </w:rPr>
        <w:t>zootehnic:</w:t>
      </w:r>
    </w:p>
    <w:p w14:paraId="5F501634" w14:textId="77777777" w:rsidR="00FF749E" w:rsidRDefault="00FF749E" w:rsidP="00FF749E">
      <w:pPr>
        <w:pStyle w:val="BodyText"/>
        <w:spacing w:line="276" w:lineRule="auto"/>
        <w:ind w:left="284" w:right="240" w:firstLine="14"/>
      </w:pPr>
      <w:r>
        <w:t>Exploatațiile agricole cu profil zootehnic și mixte care vizează investiții necesare obținerii nutrețurilor/ furajelor utilizate în hrănirea propriilor animale de fermă se încadrează în anvelopa financiară destinată sectorului animal (zootehnic). Se va avea în vedere ca din documentele</w:t>
      </w:r>
      <w:r>
        <w:rPr>
          <w:spacing w:val="-8"/>
        </w:rPr>
        <w:t xml:space="preserve"> </w:t>
      </w:r>
      <w:r>
        <w:t>justificative</w:t>
      </w:r>
      <w:r>
        <w:rPr>
          <w:spacing w:val="-8"/>
        </w:rPr>
        <w:t xml:space="preserve"> </w:t>
      </w:r>
      <w:r>
        <w:t>anexate</w:t>
      </w:r>
      <w:r>
        <w:rPr>
          <w:spacing w:val="-8"/>
        </w:rPr>
        <w:t xml:space="preserve"> </w:t>
      </w:r>
      <w:r>
        <w:t>Cererii</w:t>
      </w:r>
      <w:r>
        <w:rPr>
          <w:spacing w:val="-11"/>
        </w:rPr>
        <w:t xml:space="preserve"> </w:t>
      </w:r>
      <w:r>
        <w:t>de</w:t>
      </w:r>
      <w:r>
        <w:rPr>
          <w:spacing w:val="-8"/>
        </w:rPr>
        <w:t xml:space="preserve"> </w:t>
      </w:r>
      <w:r>
        <w:t>Finanțare</w:t>
      </w:r>
      <w:r>
        <w:rPr>
          <w:spacing w:val="-8"/>
        </w:rPr>
        <w:t xml:space="preserve"> </w:t>
      </w:r>
      <w:r>
        <w:t>să</w:t>
      </w:r>
      <w:r>
        <w:rPr>
          <w:spacing w:val="-8"/>
        </w:rPr>
        <w:t xml:space="preserve"> </w:t>
      </w:r>
      <w:r>
        <w:t>reiasă</w:t>
      </w:r>
      <w:r>
        <w:rPr>
          <w:spacing w:val="-1"/>
        </w:rPr>
        <w:t xml:space="preserve"> </w:t>
      </w:r>
      <w:r>
        <w:t>faptul</w:t>
      </w:r>
      <w:r>
        <w:rPr>
          <w:spacing w:val="-8"/>
        </w:rPr>
        <w:t xml:space="preserve"> </w:t>
      </w:r>
      <w:r>
        <w:t>că</w:t>
      </w:r>
      <w:r>
        <w:rPr>
          <w:spacing w:val="-8"/>
        </w:rPr>
        <w:t xml:space="preserve"> </w:t>
      </w:r>
      <w:r>
        <w:t>obiectivul</w:t>
      </w:r>
      <w:r>
        <w:rPr>
          <w:spacing w:val="-9"/>
        </w:rPr>
        <w:t xml:space="preserve"> </w:t>
      </w:r>
      <w:r>
        <w:t>principal</w:t>
      </w:r>
      <w:r>
        <w:rPr>
          <w:spacing w:val="-9"/>
        </w:rPr>
        <w:t xml:space="preserve"> </w:t>
      </w:r>
      <w:r>
        <w:t xml:space="preserve">al proiectului, indiferent de tipul investiției vizate, îl reprezintă creșterea animalelor. </w:t>
      </w:r>
    </w:p>
    <w:p w14:paraId="1E709F36" w14:textId="77777777" w:rsidR="00FF749E" w:rsidRDefault="00FF749E" w:rsidP="00FF749E">
      <w:pPr>
        <w:pStyle w:val="BodyText"/>
        <w:spacing w:line="276" w:lineRule="auto"/>
        <w:ind w:left="284" w:right="240" w:firstLine="14"/>
      </w:pPr>
      <w:r>
        <w:t>În cazul fermelor mixte care vizează investiții necesare obținerii nutrețurilor/ furajelor utilizate în hrănirea propriilor animale de fermă, se va avea în vedere ca suprafața agricolă vizată de proiect (peste 50% din suprafață) să fie destinată asigurării hranei animalelor din cadrul exploatației agricole.</w:t>
      </w:r>
    </w:p>
    <w:p w14:paraId="055C1D5A" w14:textId="77777777" w:rsidR="00FF749E" w:rsidRDefault="00FF749E" w:rsidP="00FF749E">
      <w:pPr>
        <w:rPr>
          <w:sz w:val="24"/>
          <w:szCs w:val="24"/>
        </w:rPr>
      </w:pPr>
    </w:p>
    <w:p w14:paraId="648DDD58" w14:textId="225C31C1" w:rsidR="00FF749E" w:rsidRPr="009D0B2F" w:rsidRDefault="00212943" w:rsidP="00970056">
      <w:pPr>
        <w:pStyle w:val="subcapitolghid"/>
        <w:ind w:left="284" w:right="302"/>
        <w:jc w:val="both"/>
      </w:pPr>
      <w:bookmarkStart w:id="7" w:name="_Toc179972389"/>
      <w:r>
        <w:rPr>
          <w:shd w:val="clear" w:color="auto" w:fill="FABF8F" w:themeFill="accent6" w:themeFillTint="99"/>
        </w:rPr>
        <w:t>1</w:t>
      </w:r>
      <w:r w:rsidR="00FF749E" w:rsidRPr="00505C8F">
        <w:rPr>
          <w:shd w:val="clear" w:color="auto" w:fill="FABF8F" w:themeFill="accent6" w:themeFillTint="99"/>
        </w:rPr>
        <w:t>.</w:t>
      </w:r>
      <w:r w:rsidR="00FF749E">
        <w:rPr>
          <w:shd w:val="clear" w:color="auto" w:fill="FABF8F" w:themeFill="accent6" w:themeFillTint="99"/>
        </w:rPr>
        <w:t>3</w:t>
      </w:r>
      <w:r w:rsidR="00FF749E" w:rsidRPr="00505C8F">
        <w:rPr>
          <w:shd w:val="clear" w:color="auto" w:fill="FABF8F" w:themeFill="accent6" w:themeFillTint="99"/>
        </w:rPr>
        <w:t xml:space="preserve"> </w:t>
      </w:r>
      <w:r w:rsidR="00FF749E">
        <w:rPr>
          <w:shd w:val="clear" w:color="auto" w:fill="FABF8F" w:themeFill="accent6" w:themeFillTint="99"/>
        </w:rPr>
        <w:t>Contribuția publică totală a măsurii 03 - ,,Investiții pentru exploatații agricole”</w:t>
      </w:r>
      <w:bookmarkEnd w:id="7"/>
      <w:r w:rsidR="00FF749E">
        <w:rPr>
          <w:shd w:val="clear" w:color="auto" w:fill="FABF8F" w:themeFill="accent6" w:themeFillTint="99"/>
        </w:rPr>
        <w:t xml:space="preserve">                                                        </w:t>
      </w:r>
    </w:p>
    <w:p w14:paraId="31717726" w14:textId="77777777" w:rsidR="00FF749E" w:rsidRDefault="00FF749E" w:rsidP="00FF749E">
      <w:pPr>
        <w:spacing w:before="240" w:line="276" w:lineRule="auto"/>
        <w:ind w:left="284" w:right="302"/>
        <w:jc w:val="both"/>
        <w:rPr>
          <w:sz w:val="24"/>
        </w:rPr>
      </w:pPr>
      <w:r>
        <w:rPr>
          <w:sz w:val="24"/>
        </w:rPr>
        <w:t xml:space="preserve">Contribuția publică totală aferentă </w:t>
      </w:r>
      <w:r>
        <w:rPr>
          <w:b/>
          <w:sz w:val="24"/>
        </w:rPr>
        <w:t xml:space="preserve">Măsurii 03 – ,, Investiții pentru exploatații agricole” </w:t>
      </w:r>
      <w:r>
        <w:rPr>
          <w:sz w:val="24"/>
        </w:rPr>
        <w:t xml:space="preserve">este de </w:t>
      </w:r>
      <w:r>
        <w:rPr>
          <w:b/>
          <w:sz w:val="24"/>
        </w:rPr>
        <w:t>50.285,00 euro</w:t>
      </w:r>
      <w:r>
        <w:rPr>
          <w:sz w:val="24"/>
        </w:rPr>
        <w:t>, din care:</w:t>
      </w:r>
      <w:r>
        <w:rPr>
          <w:spacing w:val="40"/>
          <w:sz w:val="24"/>
        </w:rPr>
        <w:t xml:space="preserve"> </w:t>
      </w:r>
      <w:r>
        <w:rPr>
          <w:sz w:val="24"/>
        </w:rPr>
        <w:t>85 % contribuție europeană – FEADR și 15% contribuția națională de la bugetul de stat pentru</w:t>
      </w:r>
      <w:r>
        <w:rPr>
          <w:spacing w:val="40"/>
          <w:sz w:val="24"/>
        </w:rPr>
        <w:t xml:space="preserve"> </w:t>
      </w:r>
      <w:r>
        <w:rPr>
          <w:sz w:val="24"/>
        </w:rPr>
        <w:t>regiunile de dezvoltare ale României.</w:t>
      </w:r>
    </w:p>
    <w:p w14:paraId="1164C1C0" w14:textId="77777777" w:rsidR="00FF749E" w:rsidRPr="00FF749E" w:rsidRDefault="00FF749E" w:rsidP="00FF749E"/>
    <w:p w14:paraId="217F25A8" w14:textId="77777777" w:rsidR="00FF749E" w:rsidRPr="009D262D" w:rsidRDefault="00FF749E" w:rsidP="00970056">
      <w:pPr>
        <w:pStyle w:val="subcapitolghid"/>
        <w:ind w:left="284" w:right="302"/>
      </w:pPr>
      <w:bookmarkStart w:id="8" w:name="_Toc179972390"/>
      <w:r w:rsidRPr="00505C8F">
        <w:rPr>
          <w:shd w:val="clear" w:color="auto" w:fill="FABF8F" w:themeFill="accent6" w:themeFillTint="99"/>
        </w:rPr>
        <w:t>1.</w:t>
      </w:r>
      <w:r>
        <w:rPr>
          <w:shd w:val="clear" w:color="auto" w:fill="FABF8F" w:themeFill="accent6" w:themeFillTint="99"/>
        </w:rPr>
        <w:t>4</w:t>
      </w:r>
      <w:r w:rsidRPr="00505C8F">
        <w:rPr>
          <w:shd w:val="clear" w:color="auto" w:fill="FABF8F" w:themeFill="accent6" w:themeFillTint="99"/>
        </w:rPr>
        <w:t xml:space="preserve"> </w:t>
      </w:r>
      <w:r>
        <w:rPr>
          <w:shd w:val="clear" w:color="auto" w:fill="FABF8F" w:themeFill="accent6" w:themeFillTint="99"/>
        </w:rPr>
        <w:t>Tipul sprijinului, sumele aplicabile și rata sprijinului</w:t>
      </w:r>
      <w:bookmarkEnd w:id="8"/>
      <w:r>
        <w:rPr>
          <w:shd w:val="clear" w:color="auto" w:fill="FABF8F" w:themeFill="accent6" w:themeFillTint="99"/>
        </w:rPr>
        <w:t xml:space="preserve">                                                                   </w:t>
      </w:r>
    </w:p>
    <w:p w14:paraId="25D4637E" w14:textId="77777777" w:rsidR="00FF749E" w:rsidRDefault="00FF749E" w:rsidP="00FF749E">
      <w:pPr>
        <w:pStyle w:val="BodyText"/>
        <w:spacing w:before="240"/>
        <w:ind w:left="284"/>
      </w:pPr>
      <w:r w:rsidRPr="000F5006">
        <w:rPr>
          <w:b/>
          <w:bCs/>
          <w:u w:val="single"/>
        </w:rPr>
        <w:t>Tipul</w:t>
      </w:r>
      <w:r w:rsidRPr="000F5006">
        <w:rPr>
          <w:b/>
          <w:bCs/>
          <w:spacing w:val="-15"/>
          <w:u w:val="single"/>
        </w:rPr>
        <w:t xml:space="preserve"> </w:t>
      </w:r>
      <w:r w:rsidRPr="000F5006">
        <w:rPr>
          <w:b/>
          <w:bCs/>
          <w:u w:val="single"/>
        </w:rPr>
        <w:t>sprijinului</w:t>
      </w:r>
      <w:r>
        <w:rPr>
          <w:spacing w:val="-12"/>
        </w:rPr>
        <w:t xml:space="preserve"> </w:t>
      </w:r>
      <w:r>
        <w:t>constă</w:t>
      </w:r>
      <w:r>
        <w:rPr>
          <w:spacing w:val="-13"/>
        </w:rPr>
        <w:t xml:space="preserve"> </w:t>
      </w:r>
      <w:r>
        <w:t>în:</w:t>
      </w:r>
    </w:p>
    <w:p w14:paraId="5FF99ADC" w14:textId="77777777" w:rsidR="00FF749E" w:rsidRDefault="00FF749E" w:rsidP="00FF749E">
      <w:pPr>
        <w:pStyle w:val="BodyText"/>
        <w:numPr>
          <w:ilvl w:val="0"/>
          <w:numId w:val="80"/>
        </w:numPr>
        <w:ind w:left="567" w:right="302" w:hanging="283"/>
        <w:rPr>
          <w:spacing w:val="-2"/>
        </w:rPr>
      </w:pPr>
      <w:r>
        <w:t>rambursarea</w:t>
      </w:r>
      <w:r>
        <w:rPr>
          <w:spacing w:val="-12"/>
        </w:rPr>
        <w:t xml:space="preserve"> </w:t>
      </w:r>
      <w:r>
        <w:t>costurilor</w:t>
      </w:r>
      <w:r>
        <w:rPr>
          <w:spacing w:val="-12"/>
        </w:rPr>
        <w:t xml:space="preserve"> </w:t>
      </w:r>
      <w:r>
        <w:t>eligibile</w:t>
      </w:r>
      <w:r>
        <w:rPr>
          <w:spacing w:val="-12"/>
        </w:rPr>
        <w:t xml:space="preserve"> </w:t>
      </w:r>
      <w:r>
        <w:t>suportate</w:t>
      </w:r>
      <w:r>
        <w:rPr>
          <w:spacing w:val="-14"/>
        </w:rPr>
        <w:t xml:space="preserve"> </w:t>
      </w:r>
      <w:r>
        <w:t>și</w:t>
      </w:r>
      <w:r>
        <w:rPr>
          <w:spacing w:val="-15"/>
        </w:rPr>
        <w:t xml:space="preserve"> </w:t>
      </w:r>
      <w:r>
        <w:t>plătite</w:t>
      </w:r>
      <w:r>
        <w:rPr>
          <w:spacing w:val="-12"/>
        </w:rPr>
        <w:t xml:space="preserve"> </w:t>
      </w:r>
      <w:r>
        <w:rPr>
          <w:spacing w:val="-2"/>
        </w:rPr>
        <w:t>efectiv</w:t>
      </w:r>
      <w:r>
        <w:t xml:space="preserve"> de</w:t>
      </w:r>
      <w:r>
        <w:rPr>
          <w:spacing w:val="-2"/>
        </w:rPr>
        <w:t xml:space="preserve"> beneficiar.</w:t>
      </w:r>
    </w:p>
    <w:p w14:paraId="68CE3B58" w14:textId="77777777" w:rsidR="00576FB8" w:rsidRDefault="00FF749E" w:rsidP="00576FB8">
      <w:pPr>
        <w:pStyle w:val="BodyText"/>
        <w:numPr>
          <w:ilvl w:val="0"/>
          <w:numId w:val="80"/>
        </w:numPr>
        <w:ind w:left="567" w:right="302" w:hanging="283"/>
        <w:rPr>
          <w:spacing w:val="-2"/>
        </w:rPr>
      </w:pPr>
      <w:r>
        <w:rPr>
          <w:spacing w:val="-2"/>
        </w:rPr>
        <w:t>plăți în avans, cu condiția constituirii unei garanții bancare sau a unei garanții echivalente corespunzătoare procentului de 100% din valoarea avansului, în conformitate cu art. 45 (4) și art. 63 ale R. 1305/2014.</w:t>
      </w:r>
    </w:p>
    <w:p w14:paraId="58D293DB" w14:textId="2BF31BB5" w:rsidR="00FF749E" w:rsidRPr="00871267" w:rsidRDefault="00FF749E" w:rsidP="00FF749E">
      <w:pPr>
        <w:pStyle w:val="BodyText"/>
        <w:numPr>
          <w:ilvl w:val="0"/>
          <w:numId w:val="80"/>
        </w:numPr>
        <w:ind w:left="284" w:right="302" w:firstLine="0"/>
        <w:rPr>
          <w:spacing w:val="-2"/>
        </w:rPr>
      </w:pPr>
      <w:r w:rsidRPr="00576FB8">
        <w:rPr>
          <w:spacing w:val="-2"/>
        </w:rPr>
        <w:t>Costuri standard și contribuția în natură, în cazul înființării/reconversiei plantațiilor pomicole și înființării de pepiniere pomicole.</w:t>
      </w:r>
    </w:p>
    <w:p w14:paraId="4F688E20" w14:textId="77777777" w:rsidR="00E76A0F" w:rsidRPr="000F5006" w:rsidRDefault="00E76A0F" w:rsidP="00E76A0F">
      <w:pPr>
        <w:spacing w:after="240" w:line="276" w:lineRule="auto"/>
        <w:ind w:right="-138" w:firstLine="284"/>
        <w:jc w:val="both"/>
        <w:rPr>
          <w:rFonts w:cstheme="minorHAnsi"/>
          <w:b/>
          <w:bCs/>
          <w:sz w:val="24"/>
          <w:szCs w:val="24"/>
          <w:u w:val="single"/>
        </w:rPr>
      </w:pPr>
      <w:r w:rsidRPr="000F5006">
        <w:rPr>
          <w:rFonts w:cstheme="minorHAnsi"/>
          <w:b/>
          <w:bCs/>
          <w:sz w:val="24"/>
          <w:szCs w:val="24"/>
          <w:u w:val="single"/>
        </w:rPr>
        <w:t>Sumele aplicabile și rata sprijinului:</w:t>
      </w:r>
    </w:p>
    <w:p w14:paraId="7921352B" w14:textId="77777777" w:rsidR="00E76A0F" w:rsidRDefault="00E76A0F" w:rsidP="00E76A0F">
      <w:pPr>
        <w:spacing w:before="48" w:after="240" w:line="276" w:lineRule="auto"/>
        <w:ind w:left="284" w:right="238"/>
        <w:jc w:val="both"/>
        <w:rPr>
          <w:b/>
          <w:sz w:val="24"/>
        </w:rPr>
      </w:pPr>
      <w:r>
        <w:rPr>
          <w:b/>
          <w:sz w:val="24"/>
        </w:rPr>
        <w:t xml:space="preserve">Rata sprijinului nerambursabil va fi de 50% din totalul cheltuielilor eligibile și nu va depăși 200.000 euro, indiferent de tipul investiției; </w:t>
      </w:r>
    </w:p>
    <w:p w14:paraId="0A01A0C5" w14:textId="77777777" w:rsidR="00E76A0F" w:rsidRPr="00F01161" w:rsidRDefault="00E76A0F" w:rsidP="00E76A0F">
      <w:pPr>
        <w:spacing w:before="48" w:line="276" w:lineRule="auto"/>
        <w:ind w:left="284" w:right="238"/>
        <w:jc w:val="both"/>
        <w:rPr>
          <w:b/>
          <w:color w:val="FF0000"/>
          <w:sz w:val="24"/>
        </w:rPr>
      </w:pPr>
      <w:r w:rsidRPr="00F01161">
        <w:rPr>
          <w:b/>
          <w:color w:val="FF0000"/>
          <w:sz w:val="24"/>
        </w:rPr>
        <w:t xml:space="preserve">Suma maximă nerambursabilă  care poate fi acordată pentru finanțarea unui proiect este de 50.285,00 euro, proveniți din FEADR (Fondul European Agricol pentru Dezvoltare Rurală). </w:t>
      </w:r>
    </w:p>
    <w:p w14:paraId="7B8159A3" w14:textId="77777777" w:rsidR="00E76A0F" w:rsidRPr="00106DDC" w:rsidRDefault="00E76A0F" w:rsidP="00E76A0F">
      <w:pPr>
        <w:pStyle w:val="BodyText"/>
        <w:spacing w:after="240" w:line="276" w:lineRule="auto"/>
        <w:ind w:left="284" w:right="239"/>
      </w:pPr>
      <w:r>
        <w:t>Valoarea care va depăși valoarea maximă nerambursabilă va fi încadrată în buget ca și cheltuială neeligibilă.</w:t>
      </w:r>
    </w:p>
    <w:p w14:paraId="2C58CBA3" w14:textId="77777777" w:rsidR="00E76A0F" w:rsidRDefault="00E76A0F" w:rsidP="00E76A0F">
      <w:pPr>
        <w:spacing w:before="48" w:line="276" w:lineRule="auto"/>
        <w:ind w:left="284" w:right="238"/>
        <w:jc w:val="both"/>
        <w:rPr>
          <w:b/>
          <w:sz w:val="24"/>
        </w:rPr>
      </w:pPr>
      <w:r>
        <w:rPr>
          <w:b/>
          <w:sz w:val="24"/>
        </w:rPr>
        <w:t>Intensitatea sprijinului nerambursabil se va putea majora cu câte 20 puncte procentuale suplimentare, dar rata maximă a sprijinului combinat nu poate depăși 90% în cazul:</w:t>
      </w:r>
    </w:p>
    <w:p w14:paraId="6588E4C9" w14:textId="77777777" w:rsidR="00E76A0F" w:rsidRDefault="00E76A0F" w:rsidP="00E76A0F">
      <w:pPr>
        <w:pStyle w:val="ListParagraph"/>
        <w:numPr>
          <w:ilvl w:val="0"/>
          <w:numId w:val="65"/>
        </w:numPr>
        <w:tabs>
          <w:tab w:val="left" w:pos="838"/>
        </w:tabs>
        <w:spacing w:before="1" w:line="276" w:lineRule="auto"/>
        <w:ind w:left="284" w:right="245" w:firstLine="0"/>
        <w:rPr>
          <w:sz w:val="24"/>
        </w:rPr>
      </w:pPr>
      <w:r>
        <w:rPr>
          <w:sz w:val="24"/>
        </w:rPr>
        <w:t>Investițiilor colective realizate de formele asociative ale fermierilor (cooperative, grupuri de producători sau parteneriate sprijinite prin intermediul M16/parteneriatelor constituite în conformitate cu art. 35 din Reg. (UE) nr. 1305/2013);</w:t>
      </w:r>
    </w:p>
    <w:p w14:paraId="4FBDD22E" w14:textId="77777777" w:rsidR="00E76A0F" w:rsidRDefault="00E76A0F" w:rsidP="00E76A0F">
      <w:pPr>
        <w:pStyle w:val="ListParagraph"/>
        <w:numPr>
          <w:ilvl w:val="0"/>
          <w:numId w:val="65"/>
        </w:numPr>
        <w:tabs>
          <w:tab w:val="left" w:pos="838"/>
        </w:tabs>
        <w:spacing w:line="276" w:lineRule="auto"/>
        <w:ind w:left="284" w:right="240" w:firstLine="0"/>
        <w:rPr>
          <w:sz w:val="24"/>
        </w:rPr>
      </w:pPr>
      <w:r>
        <w:rPr>
          <w:sz w:val="24"/>
        </w:rPr>
        <w:t>Investițiilor</w:t>
      </w:r>
      <w:r>
        <w:rPr>
          <w:spacing w:val="-6"/>
          <w:sz w:val="24"/>
        </w:rPr>
        <w:t xml:space="preserve"> </w:t>
      </w:r>
      <w:r>
        <w:rPr>
          <w:sz w:val="24"/>
        </w:rPr>
        <w:t>realizate</w:t>
      </w:r>
      <w:r>
        <w:rPr>
          <w:spacing w:val="-7"/>
          <w:sz w:val="24"/>
        </w:rPr>
        <w:t xml:space="preserve"> </w:t>
      </w:r>
      <w:r>
        <w:rPr>
          <w:sz w:val="24"/>
        </w:rPr>
        <w:t>de</w:t>
      </w:r>
      <w:r>
        <w:rPr>
          <w:spacing w:val="-7"/>
          <w:sz w:val="24"/>
        </w:rPr>
        <w:t xml:space="preserve"> </w:t>
      </w:r>
      <w:r>
        <w:rPr>
          <w:sz w:val="24"/>
        </w:rPr>
        <w:t>tinerii</w:t>
      </w:r>
      <w:r>
        <w:rPr>
          <w:spacing w:val="-10"/>
          <w:sz w:val="24"/>
        </w:rPr>
        <w:t xml:space="preserve"> </w:t>
      </w:r>
      <w:r>
        <w:rPr>
          <w:sz w:val="24"/>
        </w:rPr>
        <w:t>fermieri,</w:t>
      </w:r>
      <w:r>
        <w:rPr>
          <w:spacing w:val="-7"/>
          <w:sz w:val="24"/>
        </w:rPr>
        <w:t xml:space="preserve"> </w:t>
      </w:r>
      <w:r>
        <w:rPr>
          <w:sz w:val="24"/>
        </w:rPr>
        <w:t>cu</w:t>
      </w:r>
      <w:r>
        <w:rPr>
          <w:spacing w:val="-8"/>
          <w:sz w:val="24"/>
        </w:rPr>
        <w:t xml:space="preserve"> </w:t>
      </w:r>
      <w:r>
        <w:rPr>
          <w:sz w:val="24"/>
        </w:rPr>
        <w:t>vârsta</w:t>
      </w:r>
      <w:r>
        <w:rPr>
          <w:spacing w:val="-7"/>
          <w:sz w:val="24"/>
        </w:rPr>
        <w:t xml:space="preserve"> </w:t>
      </w:r>
      <w:r>
        <w:rPr>
          <w:sz w:val="24"/>
        </w:rPr>
        <w:t>sub</w:t>
      </w:r>
      <w:r>
        <w:rPr>
          <w:spacing w:val="-9"/>
          <w:sz w:val="24"/>
        </w:rPr>
        <w:t xml:space="preserve"> </w:t>
      </w:r>
      <w:r>
        <w:rPr>
          <w:sz w:val="24"/>
        </w:rPr>
        <w:t>40</w:t>
      </w:r>
      <w:r>
        <w:rPr>
          <w:spacing w:val="-7"/>
          <w:sz w:val="24"/>
        </w:rPr>
        <w:t xml:space="preserve"> </w:t>
      </w:r>
      <w:r>
        <w:rPr>
          <w:sz w:val="24"/>
        </w:rPr>
        <w:t>de</w:t>
      </w:r>
      <w:r>
        <w:rPr>
          <w:spacing w:val="-7"/>
          <w:sz w:val="24"/>
        </w:rPr>
        <w:t xml:space="preserve"> </w:t>
      </w:r>
      <w:r>
        <w:rPr>
          <w:sz w:val="24"/>
        </w:rPr>
        <w:t>ani,</w:t>
      </w:r>
      <w:r>
        <w:rPr>
          <w:spacing w:val="-7"/>
          <w:sz w:val="24"/>
        </w:rPr>
        <w:t xml:space="preserve"> </w:t>
      </w:r>
      <w:r>
        <w:rPr>
          <w:sz w:val="24"/>
        </w:rPr>
        <w:t>la</w:t>
      </w:r>
      <w:r>
        <w:rPr>
          <w:spacing w:val="-8"/>
          <w:sz w:val="24"/>
        </w:rPr>
        <w:t xml:space="preserve"> </w:t>
      </w:r>
      <w:r>
        <w:rPr>
          <w:sz w:val="24"/>
        </w:rPr>
        <w:t>data</w:t>
      </w:r>
      <w:r>
        <w:rPr>
          <w:spacing w:val="-7"/>
          <w:sz w:val="24"/>
        </w:rPr>
        <w:t xml:space="preserve"> </w:t>
      </w:r>
      <w:r>
        <w:rPr>
          <w:sz w:val="24"/>
        </w:rPr>
        <w:t>depunerii</w:t>
      </w:r>
      <w:r>
        <w:rPr>
          <w:spacing w:val="-10"/>
          <w:sz w:val="24"/>
        </w:rPr>
        <w:t xml:space="preserve"> </w:t>
      </w:r>
      <w:r>
        <w:rPr>
          <w:sz w:val="24"/>
        </w:rPr>
        <w:t>cererii</w:t>
      </w:r>
      <w:r>
        <w:rPr>
          <w:spacing w:val="-10"/>
          <w:sz w:val="24"/>
        </w:rPr>
        <w:t xml:space="preserve"> </w:t>
      </w:r>
      <w:r>
        <w:rPr>
          <w:sz w:val="24"/>
        </w:rPr>
        <w:t>de finanțare</w:t>
      </w:r>
      <w:r>
        <w:rPr>
          <w:spacing w:val="-5"/>
          <w:sz w:val="24"/>
        </w:rPr>
        <w:t xml:space="preserve"> </w:t>
      </w:r>
      <w:r>
        <w:rPr>
          <w:sz w:val="24"/>
        </w:rPr>
        <w:t>așa</w:t>
      </w:r>
      <w:r>
        <w:rPr>
          <w:spacing w:val="-5"/>
          <w:sz w:val="24"/>
        </w:rPr>
        <w:t xml:space="preserve"> </w:t>
      </w:r>
      <w:r>
        <w:rPr>
          <w:sz w:val="24"/>
        </w:rPr>
        <w:t>cum</w:t>
      </w:r>
      <w:r>
        <w:rPr>
          <w:spacing w:val="-6"/>
          <w:sz w:val="24"/>
        </w:rPr>
        <w:t xml:space="preserve"> </w:t>
      </w:r>
      <w:r>
        <w:rPr>
          <w:sz w:val="24"/>
        </w:rPr>
        <w:t>sunt</w:t>
      </w:r>
      <w:r>
        <w:rPr>
          <w:spacing w:val="-4"/>
          <w:sz w:val="24"/>
        </w:rPr>
        <w:t xml:space="preserve"> </w:t>
      </w:r>
      <w:r>
        <w:rPr>
          <w:sz w:val="24"/>
        </w:rPr>
        <w:t>definiți</w:t>
      </w:r>
      <w:r>
        <w:rPr>
          <w:spacing w:val="-8"/>
          <w:sz w:val="24"/>
        </w:rPr>
        <w:t xml:space="preserve"> </w:t>
      </w:r>
      <w:r>
        <w:rPr>
          <w:sz w:val="24"/>
        </w:rPr>
        <w:t>la</w:t>
      </w:r>
      <w:r>
        <w:rPr>
          <w:spacing w:val="-5"/>
          <w:sz w:val="24"/>
        </w:rPr>
        <w:t xml:space="preserve"> </w:t>
      </w:r>
      <w:r>
        <w:rPr>
          <w:sz w:val="24"/>
        </w:rPr>
        <w:t>art.</w:t>
      </w:r>
      <w:r>
        <w:rPr>
          <w:spacing w:val="-5"/>
          <w:sz w:val="24"/>
        </w:rPr>
        <w:t xml:space="preserve"> </w:t>
      </w:r>
      <w:r>
        <w:rPr>
          <w:sz w:val="24"/>
        </w:rPr>
        <w:t>2</w:t>
      </w:r>
      <w:r>
        <w:rPr>
          <w:spacing w:val="-5"/>
          <w:sz w:val="24"/>
        </w:rPr>
        <w:t xml:space="preserve"> </w:t>
      </w:r>
      <w:r>
        <w:rPr>
          <w:sz w:val="24"/>
        </w:rPr>
        <w:t>al</w:t>
      </w:r>
      <w:r>
        <w:rPr>
          <w:spacing w:val="-5"/>
          <w:sz w:val="24"/>
        </w:rPr>
        <w:t xml:space="preserve"> </w:t>
      </w:r>
      <w:r>
        <w:rPr>
          <w:sz w:val="24"/>
        </w:rPr>
        <w:t>Reg.</w:t>
      </w:r>
      <w:r>
        <w:rPr>
          <w:spacing w:val="-4"/>
          <w:sz w:val="24"/>
        </w:rPr>
        <w:t xml:space="preserve"> </w:t>
      </w:r>
      <w:r>
        <w:rPr>
          <w:sz w:val="24"/>
        </w:rPr>
        <w:t>(UE)</w:t>
      </w:r>
      <w:r>
        <w:rPr>
          <w:spacing w:val="-6"/>
          <w:sz w:val="24"/>
        </w:rPr>
        <w:t xml:space="preserve"> </w:t>
      </w:r>
      <w:r>
        <w:rPr>
          <w:sz w:val="24"/>
        </w:rPr>
        <w:t>nr.</w:t>
      </w:r>
      <w:r>
        <w:rPr>
          <w:spacing w:val="-5"/>
          <w:sz w:val="24"/>
        </w:rPr>
        <w:t xml:space="preserve"> </w:t>
      </w:r>
      <w:r>
        <w:rPr>
          <w:sz w:val="24"/>
        </w:rPr>
        <w:t>1305/2013</w:t>
      </w:r>
      <w:r>
        <w:rPr>
          <w:spacing w:val="-5"/>
          <w:sz w:val="24"/>
        </w:rPr>
        <w:t xml:space="preserve"> </w:t>
      </w:r>
      <w:r>
        <w:rPr>
          <w:sz w:val="24"/>
        </w:rPr>
        <w:t>sau</w:t>
      </w:r>
      <w:r>
        <w:rPr>
          <w:spacing w:val="-6"/>
          <w:sz w:val="24"/>
        </w:rPr>
        <w:t xml:space="preserve"> </w:t>
      </w:r>
      <w:r>
        <w:rPr>
          <w:sz w:val="24"/>
        </w:rPr>
        <w:t>cei</w:t>
      </w:r>
      <w:r>
        <w:rPr>
          <w:spacing w:val="-5"/>
          <w:sz w:val="24"/>
        </w:rPr>
        <w:t xml:space="preserve"> </w:t>
      </w:r>
      <w:r>
        <w:rPr>
          <w:sz w:val="24"/>
        </w:rPr>
        <w:t>care</w:t>
      </w:r>
      <w:r>
        <w:rPr>
          <w:spacing w:val="-5"/>
          <w:sz w:val="24"/>
        </w:rPr>
        <w:t xml:space="preserve"> </w:t>
      </w:r>
      <w:r>
        <w:rPr>
          <w:sz w:val="24"/>
        </w:rPr>
        <w:t>s-au</w:t>
      </w:r>
      <w:r>
        <w:rPr>
          <w:spacing w:val="-6"/>
          <w:sz w:val="24"/>
        </w:rPr>
        <w:t xml:space="preserve"> </w:t>
      </w:r>
      <w:r>
        <w:rPr>
          <w:sz w:val="24"/>
        </w:rPr>
        <w:t>stabilit</w:t>
      </w:r>
      <w:r>
        <w:rPr>
          <w:spacing w:val="-2"/>
          <w:sz w:val="24"/>
        </w:rPr>
        <w:t xml:space="preserve"> </w:t>
      </w:r>
      <w:r>
        <w:rPr>
          <w:sz w:val="24"/>
        </w:rPr>
        <w:t>în</w:t>
      </w:r>
      <w:r>
        <w:rPr>
          <w:spacing w:val="-2"/>
          <w:sz w:val="24"/>
        </w:rPr>
        <w:t xml:space="preserve"> </w:t>
      </w:r>
      <w:r>
        <w:rPr>
          <w:sz w:val="24"/>
        </w:rPr>
        <w:t>cei cinci ani anteriori solicitării sprijinului, în conformitate cu anexa II a R 1305);</w:t>
      </w:r>
    </w:p>
    <w:p w14:paraId="4034FC69" w14:textId="77777777" w:rsidR="00E76A0F" w:rsidRDefault="00E76A0F" w:rsidP="00E76A0F">
      <w:pPr>
        <w:pStyle w:val="ListParagraph"/>
        <w:numPr>
          <w:ilvl w:val="0"/>
          <w:numId w:val="65"/>
        </w:numPr>
        <w:tabs>
          <w:tab w:val="left" w:pos="807"/>
        </w:tabs>
        <w:spacing w:before="1"/>
        <w:ind w:left="807" w:hanging="523"/>
        <w:rPr>
          <w:sz w:val="24"/>
        </w:rPr>
      </w:pPr>
      <w:r>
        <w:rPr>
          <w:sz w:val="24"/>
        </w:rPr>
        <w:t>Operațiunilor</w:t>
      </w:r>
      <w:r>
        <w:rPr>
          <w:spacing w:val="-4"/>
          <w:sz w:val="24"/>
        </w:rPr>
        <w:t xml:space="preserve"> </w:t>
      </w:r>
      <w:r>
        <w:rPr>
          <w:sz w:val="24"/>
        </w:rPr>
        <w:t>sprijinite</w:t>
      </w:r>
      <w:r>
        <w:rPr>
          <w:spacing w:val="-4"/>
          <w:sz w:val="24"/>
        </w:rPr>
        <w:t xml:space="preserve"> </w:t>
      </w:r>
      <w:r>
        <w:rPr>
          <w:sz w:val="24"/>
        </w:rPr>
        <w:t>în</w:t>
      </w:r>
      <w:r>
        <w:rPr>
          <w:spacing w:val="-3"/>
          <w:sz w:val="24"/>
        </w:rPr>
        <w:t xml:space="preserve"> </w:t>
      </w:r>
      <w:r>
        <w:rPr>
          <w:sz w:val="24"/>
        </w:rPr>
        <w:t>cadrul</w:t>
      </w:r>
      <w:r>
        <w:rPr>
          <w:spacing w:val="-4"/>
          <w:sz w:val="24"/>
        </w:rPr>
        <w:t xml:space="preserve"> PEI;</w:t>
      </w:r>
    </w:p>
    <w:p w14:paraId="4BC42FD8" w14:textId="77777777" w:rsidR="00E76A0F" w:rsidRDefault="00E76A0F" w:rsidP="00E76A0F">
      <w:pPr>
        <w:pStyle w:val="ListParagraph"/>
        <w:numPr>
          <w:ilvl w:val="0"/>
          <w:numId w:val="65"/>
        </w:numPr>
        <w:tabs>
          <w:tab w:val="left" w:pos="838"/>
        </w:tabs>
        <w:spacing w:before="48"/>
        <w:ind w:left="838" w:hanging="554"/>
        <w:rPr>
          <w:sz w:val="24"/>
        </w:rPr>
      </w:pPr>
      <w:r>
        <w:rPr>
          <w:sz w:val="24"/>
        </w:rPr>
        <w:t>Investiții</w:t>
      </w:r>
      <w:r>
        <w:rPr>
          <w:spacing w:val="-11"/>
          <w:sz w:val="24"/>
        </w:rPr>
        <w:t xml:space="preserve"> </w:t>
      </w:r>
      <w:r>
        <w:rPr>
          <w:sz w:val="24"/>
        </w:rPr>
        <w:t>în</w:t>
      </w:r>
      <w:r>
        <w:rPr>
          <w:spacing w:val="-12"/>
          <w:sz w:val="24"/>
        </w:rPr>
        <w:t xml:space="preserve"> </w:t>
      </w:r>
      <w:r>
        <w:rPr>
          <w:sz w:val="24"/>
        </w:rPr>
        <w:t>zone</w:t>
      </w:r>
      <w:r>
        <w:rPr>
          <w:spacing w:val="-9"/>
          <w:sz w:val="24"/>
        </w:rPr>
        <w:t xml:space="preserve"> </w:t>
      </w:r>
      <w:r>
        <w:rPr>
          <w:sz w:val="24"/>
        </w:rPr>
        <w:t>care</w:t>
      </w:r>
      <w:r>
        <w:rPr>
          <w:spacing w:val="-11"/>
          <w:sz w:val="24"/>
        </w:rPr>
        <w:t xml:space="preserve"> </w:t>
      </w:r>
      <w:r>
        <w:rPr>
          <w:sz w:val="24"/>
        </w:rPr>
        <w:t>se</w:t>
      </w:r>
      <w:r>
        <w:rPr>
          <w:spacing w:val="-10"/>
          <w:sz w:val="24"/>
        </w:rPr>
        <w:t xml:space="preserve"> </w:t>
      </w:r>
      <w:r>
        <w:rPr>
          <w:sz w:val="24"/>
        </w:rPr>
        <w:t>confruntă</w:t>
      </w:r>
      <w:r>
        <w:rPr>
          <w:spacing w:val="-11"/>
          <w:sz w:val="24"/>
        </w:rPr>
        <w:t xml:space="preserve"> </w:t>
      </w:r>
      <w:r>
        <w:rPr>
          <w:sz w:val="24"/>
        </w:rPr>
        <w:t>cu</w:t>
      </w:r>
      <w:r>
        <w:rPr>
          <w:spacing w:val="-10"/>
          <w:sz w:val="24"/>
        </w:rPr>
        <w:t xml:space="preserve"> </w:t>
      </w:r>
      <w:r>
        <w:rPr>
          <w:sz w:val="24"/>
        </w:rPr>
        <w:t>constrângeri</w:t>
      </w:r>
      <w:r>
        <w:rPr>
          <w:spacing w:val="-14"/>
          <w:sz w:val="24"/>
        </w:rPr>
        <w:t xml:space="preserve"> </w:t>
      </w:r>
      <w:r>
        <w:rPr>
          <w:sz w:val="24"/>
        </w:rPr>
        <w:t>naturale</w:t>
      </w:r>
      <w:r>
        <w:rPr>
          <w:spacing w:val="-10"/>
          <w:sz w:val="24"/>
        </w:rPr>
        <w:t xml:space="preserve"> </w:t>
      </w:r>
      <w:r>
        <w:rPr>
          <w:sz w:val="24"/>
        </w:rPr>
        <w:t>și</w:t>
      </w:r>
      <w:r>
        <w:rPr>
          <w:spacing w:val="-11"/>
          <w:sz w:val="24"/>
        </w:rPr>
        <w:t xml:space="preserve"> </w:t>
      </w:r>
      <w:r>
        <w:rPr>
          <w:sz w:val="24"/>
        </w:rPr>
        <w:t>cu</w:t>
      </w:r>
      <w:r>
        <w:rPr>
          <w:spacing w:val="-12"/>
          <w:sz w:val="24"/>
        </w:rPr>
        <w:t xml:space="preserve"> </w:t>
      </w:r>
      <w:r>
        <w:rPr>
          <w:sz w:val="24"/>
        </w:rPr>
        <w:t>alte</w:t>
      </w:r>
      <w:r>
        <w:rPr>
          <w:spacing w:val="-11"/>
          <w:sz w:val="24"/>
        </w:rPr>
        <w:t xml:space="preserve"> </w:t>
      </w:r>
      <w:r>
        <w:rPr>
          <w:sz w:val="24"/>
        </w:rPr>
        <w:t>constrângeri</w:t>
      </w:r>
      <w:r>
        <w:rPr>
          <w:spacing w:val="-13"/>
          <w:sz w:val="24"/>
        </w:rPr>
        <w:t xml:space="preserve"> </w:t>
      </w:r>
      <w:r>
        <w:rPr>
          <w:spacing w:val="-2"/>
          <w:sz w:val="24"/>
        </w:rPr>
        <w:t>specifice,</w:t>
      </w:r>
    </w:p>
    <w:p w14:paraId="406C5A4B" w14:textId="77777777" w:rsidR="00E76A0F" w:rsidRDefault="00E76A0F" w:rsidP="00E76A0F">
      <w:pPr>
        <w:pStyle w:val="BodyText"/>
        <w:spacing w:before="48"/>
        <w:ind w:left="142" w:firstLine="142"/>
      </w:pPr>
      <w:r>
        <w:t>menționate</w:t>
      </w:r>
      <w:r>
        <w:rPr>
          <w:spacing w:val="-1"/>
        </w:rPr>
        <w:t xml:space="preserve"> </w:t>
      </w:r>
      <w:r>
        <w:t>la</w:t>
      </w:r>
      <w:r>
        <w:rPr>
          <w:spacing w:val="-1"/>
        </w:rPr>
        <w:t xml:space="preserve"> </w:t>
      </w:r>
      <w:r>
        <w:t>art.</w:t>
      </w:r>
      <w:r>
        <w:rPr>
          <w:spacing w:val="-1"/>
        </w:rPr>
        <w:t xml:space="preserve"> </w:t>
      </w:r>
      <w:r>
        <w:t>32</w:t>
      </w:r>
      <w:r>
        <w:rPr>
          <w:spacing w:val="-2"/>
        </w:rPr>
        <w:t xml:space="preserve"> </w:t>
      </w:r>
      <w:r>
        <w:t>R(UE)</w:t>
      </w:r>
      <w:r>
        <w:rPr>
          <w:spacing w:val="-1"/>
        </w:rPr>
        <w:t xml:space="preserve"> </w:t>
      </w:r>
      <w:r>
        <w:t>nr.</w:t>
      </w:r>
      <w:r>
        <w:rPr>
          <w:spacing w:val="-1"/>
        </w:rPr>
        <w:t xml:space="preserve"> </w:t>
      </w:r>
      <w:r>
        <w:rPr>
          <w:spacing w:val="-2"/>
        </w:rPr>
        <w:t>1305/2013;</w:t>
      </w:r>
    </w:p>
    <w:p w14:paraId="697FC00B" w14:textId="77777777" w:rsidR="00FF749E" w:rsidRDefault="00E76A0F" w:rsidP="00E76A0F">
      <w:pPr>
        <w:pStyle w:val="BodyText"/>
        <w:spacing w:before="48" w:line="276" w:lineRule="auto"/>
        <w:ind w:left="284" w:right="241"/>
      </w:pPr>
      <w:r>
        <w:t>Se vor aplica regulile de ajutor de minimis în vigoare.</w:t>
      </w:r>
    </w:p>
    <w:p w14:paraId="6EF4660B" w14:textId="77777777" w:rsidR="00E76A0F" w:rsidRDefault="00E76A0F" w:rsidP="00E76A0F">
      <w:pPr>
        <w:rPr>
          <w:sz w:val="24"/>
          <w:szCs w:val="24"/>
        </w:rPr>
      </w:pPr>
    </w:p>
    <w:p w14:paraId="74F1EB8B" w14:textId="77777777" w:rsidR="00E76A0F" w:rsidRPr="00B0609B" w:rsidRDefault="00E76A0F" w:rsidP="00970056">
      <w:pPr>
        <w:pStyle w:val="subcapitolghid"/>
        <w:ind w:left="284" w:right="302"/>
      </w:pPr>
      <w:bookmarkStart w:id="9" w:name="_Toc179972391"/>
      <w:r w:rsidRPr="00505C8F">
        <w:rPr>
          <w:shd w:val="clear" w:color="auto" w:fill="FABF8F" w:themeFill="accent6" w:themeFillTint="99"/>
        </w:rPr>
        <w:t>1.</w:t>
      </w:r>
      <w:r>
        <w:rPr>
          <w:shd w:val="clear" w:color="auto" w:fill="FABF8F" w:themeFill="accent6" w:themeFillTint="99"/>
        </w:rPr>
        <w:t>5</w:t>
      </w:r>
      <w:r w:rsidRPr="00505C8F">
        <w:rPr>
          <w:shd w:val="clear" w:color="auto" w:fill="FABF8F" w:themeFill="accent6" w:themeFillTint="99"/>
        </w:rPr>
        <w:t xml:space="preserve"> </w:t>
      </w:r>
      <w:r>
        <w:rPr>
          <w:shd w:val="clear" w:color="auto" w:fill="FABF8F" w:themeFill="accent6" w:themeFillTint="99"/>
        </w:rPr>
        <w:t>Legislația națională și europeană aplicabilă măsurii 03</w:t>
      </w:r>
      <w:bookmarkEnd w:id="9"/>
      <w:r>
        <w:rPr>
          <w:shd w:val="clear" w:color="auto" w:fill="FABF8F" w:themeFill="accent6" w:themeFillTint="99"/>
        </w:rPr>
        <w:t xml:space="preserve">                                                                         </w:t>
      </w:r>
    </w:p>
    <w:p w14:paraId="7FE62B4E" w14:textId="77777777" w:rsidR="00E76A0F" w:rsidRDefault="00E76A0F" w:rsidP="00E76A0F">
      <w:pPr>
        <w:spacing w:before="240"/>
        <w:ind w:left="480" w:hanging="196"/>
        <w:rPr>
          <w:b/>
          <w:sz w:val="24"/>
        </w:rPr>
      </w:pPr>
      <w:r>
        <w:rPr>
          <w:b/>
          <w:sz w:val="24"/>
          <w:u w:val="single"/>
        </w:rPr>
        <w:t>Legislația</w:t>
      </w:r>
      <w:r>
        <w:rPr>
          <w:b/>
          <w:spacing w:val="-6"/>
          <w:sz w:val="24"/>
          <w:u w:val="single"/>
        </w:rPr>
        <w:t xml:space="preserve"> </w:t>
      </w:r>
      <w:r>
        <w:rPr>
          <w:b/>
          <w:spacing w:val="-2"/>
          <w:sz w:val="24"/>
          <w:u w:val="single"/>
        </w:rPr>
        <w:t>europeană</w:t>
      </w:r>
    </w:p>
    <w:p w14:paraId="3C183A42" w14:textId="77777777" w:rsidR="00E76A0F" w:rsidRDefault="00E76A0F" w:rsidP="00E76A0F">
      <w:pPr>
        <w:spacing w:line="276" w:lineRule="auto"/>
      </w:pPr>
    </w:p>
    <w:p w14:paraId="087FD79D" w14:textId="77777777" w:rsidR="00E76A0F" w:rsidRDefault="00E76A0F" w:rsidP="00E76A0F">
      <w:pPr>
        <w:widowControl/>
        <w:adjustRightInd w:val="0"/>
        <w:spacing w:line="276" w:lineRule="auto"/>
        <w:ind w:left="284" w:right="302"/>
        <w:jc w:val="both"/>
        <w:rPr>
          <w:rFonts w:cs="Calibri"/>
          <w:b/>
          <w:bCs/>
          <w:sz w:val="24"/>
          <w:szCs w:val="24"/>
        </w:rPr>
      </w:pPr>
      <w:r w:rsidRPr="00457435">
        <w:rPr>
          <w:rFonts w:cs="Calibri"/>
          <w:b/>
          <w:bCs/>
          <w:sz w:val="24"/>
          <w:szCs w:val="24"/>
        </w:rPr>
        <w:t xml:space="preserve">REGULAMENTUL (UE) NR. 1303/2013 AL PARLAMENTULUI EUROPEAN ȘI AL CONSILIULUI </w:t>
      </w:r>
      <w:r w:rsidRPr="00457435">
        <w:rPr>
          <w:rFonts w:cs="Calibri"/>
          <w:bCs/>
          <w:sz w:val="24"/>
          <w:szCs w:val="24"/>
        </w:rPr>
        <w:t>din 17 decembrie 2013 de stabilire a unor dispoziții comune privind Fondul European Agricol pentru Dezvoltare Rurală,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2B7F4926" w14:textId="77777777" w:rsidR="00E76A0F" w:rsidRDefault="00E76A0F" w:rsidP="00E76A0F">
      <w:pPr>
        <w:widowControl/>
        <w:adjustRightInd w:val="0"/>
        <w:spacing w:line="276" w:lineRule="auto"/>
        <w:ind w:left="284" w:right="302"/>
        <w:jc w:val="both"/>
        <w:rPr>
          <w:rFonts w:cs="Calibri"/>
          <w:b/>
          <w:bCs/>
          <w:sz w:val="24"/>
          <w:szCs w:val="24"/>
        </w:rPr>
      </w:pPr>
    </w:p>
    <w:p w14:paraId="4D26099A" w14:textId="77777777" w:rsidR="00E76A0F" w:rsidRPr="00285102" w:rsidRDefault="00E76A0F" w:rsidP="00E76A0F">
      <w:pPr>
        <w:widowControl/>
        <w:adjustRightInd w:val="0"/>
        <w:spacing w:line="276" w:lineRule="auto"/>
        <w:ind w:left="284" w:right="302"/>
        <w:jc w:val="both"/>
        <w:rPr>
          <w:rFonts w:cs="Calibri"/>
          <w:b/>
          <w:bCs/>
          <w:sz w:val="24"/>
          <w:szCs w:val="24"/>
        </w:rPr>
      </w:pPr>
      <w:r w:rsidRPr="00A22CB8">
        <w:rPr>
          <w:rFonts w:cs="Calibri"/>
          <w:b/>
          <w:bCs/>
          <w:sz w:val="24"/>
          <w:szCs w:val="24"/>
        </w:rPr>
        <w:t>REGULAMENTUL DELEGAT (UE) NR. 480/2014 AL COMISIEI din 3 martie 2014 de completare a Regulamentului (UE) nr. 1303/2013</w:t>
      </w:r>
      <w:r w:rsidRPr="00A22CB8">
        <w:rPr>
          <w:rFonts w:cs="Calibri"/>
          <w:bCs/>
          <w:sz w:val="24"/>
          <w:szCs w:val="24"/>
        </w:rPr>
        <w:t xml:space="preserve">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474B27C5" w14:textId="77777777" w:rsidR="00E76A0F" w:rsidRDefault="00E76A0F" w:rsidP="00E76A0F">
      <w:pPr>
        <w:spacing w:line="276" w:lineRule="auto"/>
      </w:pPr>
    </w:p>
    <w:p w14:paraId="7F290158" w14:textId="77777777" w:rsidR="00E76A0F" w:rsidRDefault="00E76A0F" w:rsidP="00E76A0F">
      <w:pPr>
        <w:spacing w:line="276" w:lineRule="auto"/>
        <w:ind w:left="284" w:right="302"/>
        <w:jc w:val="both"/>
        <w:rPr>
          <w:rFonts w:cs="Calibri"/>
          <w:bCs/>
          <w:sz w:val="24"/>
          <w:szCs w:val="24"/>
        </w:rPr>
      </w:pPr>
      <w:r w:rsidRPr="00A22CB8">
        <w:rPr>
          <w:rFonts w:cs="Calibri"/>
          <w:b/>
          <w:bCs/>
          <w:sz w:val="24"/>
          <w:szCs w:val="24"/>
        </w:rPr>
        <w:t>REGULAMENTUL nr. 215/2014 DE STABILIRE A NORMELOR DE APLICARE a Regulamentului (UE) nr. 1303/2013</w:t>
      </w:r>
      <w:r w:rsidRPr="00A22CB8">
        <w:rPr>
          <w:rFonts w:cs="Calibri"/>
          <w:bCs/>
          <w:sz w:val="24"/>
          <w:szCs w:val="24"/>
        </w:rPr>
        <w:t xml:space="preserve">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w:t>
      </w:r>
    </w:p>
    <w:p w14:paraId="6325970F" w14:textId="77777777" w:rsidR="00E76A0F" w:rsidRDefault="00E76A0F" w:rsidP="00E76A0F">
      <w:pPr>
        <w:rPr>
          <w:rFonts w:cs="Calibri"/>
          <w:bCs/>
          <w:sz w:val="24"/>
          <w:szCs w:val="24"/>
        </w:rPr>
      </w:pPr>
    </w:p>
    <w:p w14:paraId="342111A9" w14:textId="77777777" w:rsidR="00E76A0F" w:rsidRPr="00B0485E" w:rsidRDefault="00E76A0F" w:rsidP="00E76A0F">
      <w:pPr>
        <w:widowControl/>
        <w:adjustRightInd w:val="0"/>
        <w:spacing w:line="276" w:lineRule="auto"/>
        <w:ind w:left="284" w:right="302"/>
        <w:jc w:val="both"/>
        <w:rPr>
          <w:rFonts w:cs="Calibri"/>
          <w:b/>
          <w:bCs/>
          <w:sz w:val="24"/>
          <w:szCs w:val="24"/>
        </w:rPr>
      </w:pPr>
      <w:r w:rsidRPr="00B0485E">
        <w:rPr>
          <w:rFonts w:cs="Calibri"/>
          <w:b/>
          <w:bCs/>
          <w:sz w:val="24"/>
          <w:szCs w:val="24"/>
        </w:rPr>
        <w:t xml:space="preserve">REGULAMENTUL (UE) NR. 1305/2013 AL PARLAMENTULUI EUROPEAN ȘI AL CONSILIULUI </w:t>
      </w:r>
      <w:r w:rsidRPr="00B0485E">
        <w:rPr>
          <w:rFonts w:cs="Calibri"/>
          <w:bCs/>
          <w:sz w:val="24"/>
          <w:szCs w:val="24"/>
        </w:rPr>
        <w:t>din 17 decembrie 2013 privind sprijinul pentru dezvoltare rurală acordat din Fondul European Agricol pentru Dezvoltare Rurală (FEADR) și de abrogare a Regulamentului (CE) nr. 1698/2005 al Consiliului;</w:t>
      </w:r>
    </w:p>
    <w:p w14:paraId="73AF59DB" w14:textId="77777777" w:rsidR="00E76A0F" w:rsidRDefault="00E76A0F" w:rsidP="00E76A0F">
      <w:pPr>
        <w:rPr>
          <w:rFonts w:cs="Calibri"/>
          <w:bCs/>
          <w:sz w:val="24"/>
          <w:szCs w:val="24"/>
        </w:rPr>
      </w:pPr>
    </w:p>
    <w:p w14:paraId="2917221E" w14:textId="4DBF9F42" w:rsidR="00E76A0F" w:rsidRPr="00B0485E" w:rsidRDefault="00E76A0F" w:rsidP="00E76A0F">
      <w:pPr>
        <w:widowControl/>
        <w:adjustRightInd w:val="0"/>
        <w:spacing w:line="276" w:lineRule="auto"/>
        <w:ind w:left="284" w:right="302"/>
        <w:jc w:val="both"/>
        <w:rPr>
          <w:rFonts w:cs="Calibri"/>
          <w:b/>
          <w:bCs/>
          <w:sz w:val="24"/>
          <w:szCs w:val="24"/>
        </w:rPr>
      </w:pPr>
      <w:r w:rsidRPr="00B0485E">
        <w:rPr>
          <w:rFonts w:cs="Arial"/>
          <w:b/>
          <w:bCs/>
          <w:color w:val="000000"/>
          <w:sz w:val="24"/>
          <w:szCs w:val="24"/>
        </w:rPr>
        <w:t>REGULAMENTUL DELEGAT (UE) NR. 807/2014</w:t>
      </w:r>
      <w:r w:rsidRPr="00B0485E">
        <w:rPr>
          <w:rFonts w:cs="Arial"/>
          <w:bCs/>
          <w:color w:val="000000"/>
          <w:sz w:val="24"/>
          <w:szCs w:val="24"/>
        </w:rPr>
        <w:t xml:space="preserve"> din 11 martie 2014 de completare a Regulamentului (UE) nr. </w:t>
      </w:r>
      <w:r>
        <w:fldChar w:fldCharType="begin"/>
      </w:r>
      <w:r>
        <w:instrText>HYPERLINK "file:///C:\\USERS\\mburghiu\\AppData\\Local\\Users\\aharaseniuc\\sintact%203.0\\cache\\Legislatia%20Uniunii%20Europene\\temp1317580\\12038325.htm"</w:instrText>
      </w:r>
      <w:r>
        <w:fldChar w:fldCharType="separate"/>
      </w:r>
      <w:r w:rsidRPr="00B0485E">
        <w:rPr>
          <w:rFonts w:cs="Arial"/>
          <w:b/>
          <w:color w:val="000000"/>
          <w:sz w:val="24"/>
          <w:szCs w:val="24"/>
        </w:rPr>
        <w:t>1305/2013</w:t>
      </w:r>
      <w:r>
        <w:rPr>
          <w:rFonts w:cs="Arial"/>
          <w:b/>
          <w:color w:val="000000"/>
          <w:sz w:val="24"/>
          <w:szCs w:val="24"/>
        </w:rPr>
        <w:fldChar w:fldCharType="end"/>
      </w:r>
      <w:r w:rsidRPr="00B0485E">
        <w:rPr>
          <w:rFonts w:cs="Arial"/>
          <w:bCs/>
          <w:color w:val="000000"/>
          <w:sz w:val="24"/>
          <w:szCs w:val="24"/>
        </w:rPr>
        <w:t xml:space="preserve"> al Parlamentului European şi al Consiliului privind sprijinul pentru dezvoltare rurală acordat din Fondul european agricol pentru dezvoltare rurală (FEADR) şi de introducere a unor dispoziţii tranzitorii;</w:t>
      </w:r>
    </w:p>
    <w:p w14:paraId="7784A09A" w14:textId="77777777" w:rsidR="00E76A0F" w:rsidRDefault="00E76A0F" w:rsidP="00E76A0F">
      <w:pPr>
        <w:rPr>
          <w:rFonts w:cs="Arial"/>
          <w:bCs/>
          <w:color w:val="000000"/>
          <w:sz w:val="24"/>
          <w:szCs w:val="24"/>
        </w:rPr>
      </w:pPr>
    </w:p>
    <w:p w14:paraId="36122DA1" w14:textId="72A34D37" w:rsidR="00E76A0F" w:rsidRPr="00680071" w:rsidRDefault="00E76A0F" w:rsidP="00E76A0F">
      <w:pPr>
        <w:widowControl/>
        <w:adjustRightInd w:val="0"/>
        <w:spacing w:line="276" w:lineRule="auto"/>
        <w:ind w:left="284" w:right="302"/>
        <w:jc w:val="both"/>
        <w:rPr>
          <w:rFonts w:cs="Arial"/>
          <w:bCs/>
          <w:color w:val="000000"/>
          <w:sz w:val="24"/>
          <w:szCs w:val="24"/>
        </w:rPr>
      </w:pPr>
      <w:r w:rsidRPr="00680071">
        <w:rPr>
          <w:rFonts w:cs="Arial"/>
          <w:b/>
          <w:bCs/>
          <w:color w:val="000000"/>
          <w:sz w:val="24"/>
          <w:szCs w:val="24"/>
        </w:rPr>
        <w:t>REGULAMENTUL DE PUNERE ÎN APLICARE (UE) NR. 808/2014</w:t>
      </w:r>
      <w:r w:rsidRPr="00680071">
        <w:rPr>
          <w:rFonts w:cs="Arial"/>
          <w:bCs/>
          <w:color w:val="000000"/>
          <w:sz w:val="24"/>
          <w:szCs w:val="24"/>
        </w:rPr>
        <w:t xml:space="preserve"> al Comisiei din 17 iulie 2014 de stabilire a normelor de aplicare a Regulamentului (UE) nr. </w:t>
      </w:r>
      <w:r>
        <w:fldChar w:fldCharType="begin"/>
      </w:r>
      <w:r>
        <w:instrText>HYPERLINK "file:///C:\\USERS\\mburghiu\\AppData\\Local\\Users\\aharaseniuc\\sintact%203.0\\cache\\Legislatia%20Uniunii%20Europene\\temp597614\\12038325.htm"</w:instrText>
      </w:r>
      <w:r>
        <w:fldChar w:fldCharType="separate"/>
      </w:r>
      <w:r w:rsidRPr="00680071">
        <w:rPr>
          <w:rFonts w:cs="Arial"/>
          <w:b/>
          <w:color w:val="000000"/>
          <w:sz w:val="24"/>
          <w:szCs w:val="24"/>
        </w:rPr>
        <w:t>1305/2013</w:t>
      </w:r>
      <w:r>
        <w:rPr>
          <w:rFonts w:cs="Arial"/>
          <w:b/>
          <w:color w:val="000000"/>
          <w:sz w:val="24"/>
          <w:szCs w:val="24"/>
        </w:rPr>
        <w:fldChar w:fldCharType="end"/>
      </w:r>
      <w:r w:rsidRPr="00680071">
        <w:rPr>
          <w:rFonts w:cs="Arial"/>
          <w:bCs/>
          <w:color w:val="000000"/>
          <w:sz w:val="24"/>
          <w:szCs w:val="24"/>
        </w:rPr>
        <w:t xml:space="preserve"> al Parlamentului European şi al Consiliului privind sprijinul pentru dezvoltare rurală acordat din Fondul european agricol pentru dezvoltare rurală (FEADR);</w:t>
      </w:r>
    </w:p>
    <w:p w14:paraId="32296FCC" w14:textId="77777777" w:rsidR="00E76A0F" w:rsidRDefault="00E76A0F" w:rsidP="00E76A0F">
      <w:pPr>
        <w:rPr>
          <w:rFonts w:cs="Arial"/>
          <w:bCs/>
          <w:color w:val="000000"/>
          <w:sz w:val="24"/>
          <w:szCs w:val="24"/>
        </w:rPr>
      </w:pPr>
    </w:p>
    <w:p w14:paraId="31BF9E43" w14:textId="77777777" w:rsidR="00E76A0F" w:rsidRPr="00680071" w:rsidRDefault="00E76A0F" w:rsidP="00E76A0F">
      <w:pPr>
        <w:widowControl/>
        <w:adjustRightInd w:val="0"/>
        <w:spacing w:line="276" w:lineRule="auto"/>
        <w:ind w:left="284" w:right="302"/>
        <w:jc w:val="both"/>
        <w:rPr>
          <w:rFonts w:cs="Calibri"/>
          <w:b/>
          <w:bCs/>
          <w:sz w:val="24"/>
          <w:szCs w:val="24"/>
        </w:rPr>
      </w:pPr>
      <w:r w:rsidRPr="00680071">
        <w:rPr>
          <w:rFonts w:cs="Calibri"/>
          <w:b/>
          <w:bCs/>
          <w:sz w:val="24"/>
          <w:szCs w:val="24"/>
        </w:rPr>
        <w:t xml:space="preserve">REGULAMENTUL (UE) NR. 1306/2013 AL PARLAMENTULUI EUROPEAN ȘI AL CONSILIULUI </w:t>
      </w:r>
      <w:r w:rsidRPr="00680071">
        <w:rPr>
          <w:rFonts w:cs="Calibri"/>
          <w:bCs/>
          <w:sz w:val="24"/>
          <w:szCs w:val="24"/>
        </w:rPr>
        <w:t>din 17 decembrie 2013 privind finanțarea, gestionarea și monitorizarea politicii agricole comune și de abrogare a Regulamentelor (CEE) nr. 352/78, (CE) nr. 165/94, (CE) nr. 2799/98, (CE) nr. 814/2000, (CE) nr. 1290/2005 și (CE) nr. 485/2008 ale Consiliului;</w:t>
      </w:r>
    </w:p>
    <w:p w14:paraId="1F272E15" w14:textId="77777777" w:rsidR="00E76A0F" w:rsidRDefault="00E76A0F" w:rsidP="00E76A0F">
      <w:pPr>
        <w:tabs>
          <w:tab w:val="left" w:pos="522"/>
        </w:tabs>
        <w:rPr>
          <w:rFonts w:cs="Arial"/>
          <w:bCs/>
          <w:color w:val="000000"/>
          <w:sz w:val="24"/>
          <w:szCs w:val="24"/>
        </w:rPr>
      </w:pPr>
    </w:p>
    <w:p w14:paraId="42E53CAE" w14:textId="77777777" w:rsidR="00E76A0F" w:rsidRDefault="00E76A0F" w:rsidP="00E76A0F">
      <w:pPr>
        <w:widowControl/>
        <w:adjustRightInd w:val="0"/>
        <w:spacing w:line="276" w:lineRule="auto"/>
        <w:ind w:left="284" w:right="302"/>
        <w:jc w:val="both"/>
        <w:rPr>
          <w:rFonts w:cs="Calibri"/>
          <w:bCs/>
          <w:sz w:val="24"/>
          <w:szCs w:val="24"/>
        </w:rPr>
      </w:pPr>
      <w:r w:rsidRPr="00680071">
        <w:rPr>
          <w:rFonts w:cs="Calibri"/>
          <w:b/>
          <w:bCs/>
          <w:sz w:val="24"/>
          <w:szCs w:val="24"/>
        </w:rPr>
        <w:t xml:space="preserve">Regulamentul delegat (UE) nr. 640/2014 de completare a Regulamentului (UE) nr. 1306/2013 al </w:t>
      </w:r>
      <w:r w:rsidRPr="00680071">
        <w:rPr>
          <w:rFonts w:cs="Calibri"/>
          <w:bCs/>
          <w:sz w:val="24"/>
          <w:szCs w:val="24"/>
        </w:rPr>
        <w:t xml:space="preserve">Parlamentului European și al Consiliului în ceea ce privește Sistemul Integrat de Administrare și Control și condițiile pentru refuzarea sau retragerea plăților și pentru sancțiunile administrative aplicabile în cazul plăților directe, al sprijinului pentru dezvoltare </w:t>
      </w:r>
    </w:p>
    <w:p w14:paraId="29FEDF0C" w14:textId="7F0A276E" w:rsidR="00E76A0F" w:rsidRPr="00B97D38" w:rsidRDefault="00B97D38" w:rsidP="00B97D38">
      <w:pPr>
        <w:widowControl/>
        <w:adjustRightInd w:val="0"/>
        <w:spacing w:line="276" w:lineRule="auto"/>
        <w:ind w:right="302"/>
        <w:jc w:val="both"/>
        <w:rPr>
          <w:rFonts w:cs="Calibri"/>
          <w:bCs/>
          <w:sz w:val="24"/>
          <w:szCs w:val="24"/>
        </w:rPr>
      </w:pPr>
      <w:r>
        <w:rPr>
          <w:rFonts w:cs="Calibri"/>
          <w:bCs/>
          <w:sz w:val="24"/>
          <w:szCs w:val="24"/>
        </w:rPr>
        <w:t xml:space="preserve">    </w:t>
      </w:r>
      <w:r w:rsidR="00E76A0F" w:rsidRPr="00680071">
        <w:rPr>
          <w:rFonts w:cs="Calibri"/>
          <w:bCs/>
          <w:sz w:val="24"/>
          <w:szCs w:val="24"/>
        </w:rPr>
        <w:t>rurală și al ecocondiționalității</w:t>
      </w:r>
      <w:r w:rsidR="00E76A0F">
        <w:rPr>
          <w:rFonts w:cs="Calibri"/>
          <w:bCs/>
          <w:sz w:val="24"/>
          <w:szCs w:val="24"/>
        </w:rPr>
        <w:t>;</w:t>
      </w:r>
    </w:p>
    <w:p w14:paraId="37BD6D58" w14:textId="395739EC" w:rsidR="00E76A0F" w:rsidRPr="00680071" w:rsidRDefault="00E76A0F" w:rsidP="00E76A0F">
      <w:pPr>
        <w:widowControl/>
        <w:adjustRightInd w:val="0"/>
        <w:spacing w:line="276" w:lineRule="auto"/>
        <w:ind w:left="284" w:right="302"/>
        <w:jc w:val="both"/>
        <w:rPr>
          <w:rFonts w:cs="Calibri"/>
          <w:b/>
          <w:bCs/>
          <w:sz w:val="24"/>
          <w:szCs w:val="24"/>
        </w:rPr>
      </w:pPr>
      <w:r w:rsidRPr="00680071">
        <w:rPr>
          <w:rFonts w:cs="Arial"/>
          <w:b/>
          <w:bCs/>
          <w:color w:val="000000"/>
          <w:sz w:val="24"/>
          <w:szCs w:val="24"/>
        </w:rPr>
        <w:t>REGULAMENTUL (UE) nr. 908/2014 din 6 august 2014</w:t>
      </w:r>
      <w:r w:rsidRPr="00680071">
        <w:rPr>
          <w:rFonts w:cs="Arial"/>
          <w:bCs/>
          <w:color w:val="000000"/>
          <w:sz w:val="24"/>
          <w:szCs w:val="24"/>
        </w:rPr>
        <w:t xml:space="preserve"> de stabilire a normelor de aplicare a Regulamentului (UE) nr. </w:t>
      </w:r>
      <w:r>
        <w:fldChar w:fldCharType="begin"/>
      </w:r>
      <w:r>
        <w:instrText>HYPERLINK "file:///C:\\USERS\\mburghiu\\AppData\\Local\\Users\\aharaseniuc\\sintact%203.0\\cache\\Legislatia%20Uniunii%20Europene\\temp401008\\12038326.htm"</w:instrText>
      </w:r>
      <w:r>
        <w:fldChar w:fldCharType="separate"/>
      </w:r>
      <w:r w:rsidRPr="00680071">
        <w:rPr>
          <w:rFonts w:cs="Arial"/>
          <w:b/>
          <w:color w:val="000000"/>
          <w:sz w:val="24"/>
          <w:szCs w:val="24"/>
        </w:rPr>
        <w:t>1306/2013</w:t>
      </w:r>
      <w:r>
        <w:rPr>
          <w:rFonts w:cs="Arial"/>
          <w:b/>
          <w:color w:val="000000"/>
          <w:sz w:val="24"/>
          <w:szCs w:val="24"/>
        </w:rPr>
        <w:fldChar w:fldCharType="end"/>
      </w:r>
      <w:r w:rsidRPr="00680071">
        <w:rPr>
          <w:rFonts w:cs="Arial"/>
          <w:bCs/>
          <w:color w:val="000000"/>
          <w:sz w:val="24"/>
          <w:szCs w:val="24"/>
        </w:rPr>
        <w:t xml:space="preserve"> al Parlamentului European şi al Consiliului în ceea ce priveşte agenţiile de plăţi şi alte organisme, gestiunea financiară, verificarea conturilor, normele referitoare la controale, valorile mobiliare şi transparenţa;</w:t>
      </w:r>
    </w:p>
    <w:p w14:paraId="79188F06" w14:textId="77777777" w:rsidR="00E76A0F" w:rsidRPr="00680071" w:rsidRDefault="00E76A0F" w:rsidP="00E76A0F">
      <w:pPr>
        <w:rPr>
          <w:sz w:val="24"/>
          <w:szCs w:val="24"/>
        </w:rPr>
      </w:pPr>
    </w:p>
    <w:p w14:paraId="3E33D303" w14:textId="101F99A7" w:rsidR="00E76A0F" w:rsidRDefault="00E76A0F" w:rsidP="00E76A0F">
      <w:pPr>
        <w:widowControl/>
        <w:adjustRightInd w:val="0"/>
        <w:spacing w:line="276" w:lineRule="auto"/>
        <w:ind w:left="284" w:right="302"/>
        <w:jc w:val="both"/>
        <w:rPr>
          <w:rFonts w:cs="Arial"/>
          <w:color w:val="000000"/>
          <w:sz w:val="24"/>
          <w:szCs w:val="24"/>
        </w:rPr>
      </w:pPr>
      <w:r w:rsidRPr="00680071">
        <w:rPr>
          <w:rFonts w:cs="Arial"/>
          <w:b/>
          <w:color w:val="000000"/>
          <w:sz w:val="24"/>
          <w:szCs w:val="24"/>
        </w:rPr>
        <w:t>REGULAMENTUL DE PUNERE ÎN APLICARE (UE) NR. 809/2014 AL COMISIEI</w:t>
      </w:r>
      <w:r w:rsidRPr="00680071">
        <w:rPr>
          <w:rFonts w:cs="Arial"/>
          <w:color w:val="000000"/>
          <w:sz w:val="24"/>
          <w:szCs w:val="24"/>
        </w:rPr>
        <w:t xml:space="preserve"> din 17 iulie 2014 de stabilire a normelor de aplicare a Regulamentului (UE) nr. </w:t>
      </w:r>
      <w:r>
        <w:fldChar w:fldCharType="begin"/>
      </w:r>
      <w:r>
        <w:instrText>HYPERLINK "file:///C:\\USERS\\mburghiu\\AppData\\Local\\Users\\aharaseniuc\\sintact%203.0\\cache\\Legislatia%20Uniunii%20Europene\\temp662598\\12038326.htm"</w:instrText>
      </w:r>
      <w:r>
        <w:fldChar w:fldCharType="separate"/>
      </w:r>
      <w:r w:rsidRPr="00680071">
        <w:rPr>
          <w:rFonts w:cs="Arial"/>
          <w:b/>
          <w:bCs/>
          <w:color w:val="000000"/>
          <w:sz w:val="24"/>
          <w:szCs w:val="24"/>
        </w:rPr>
        <w:t>1306/2013</w:t>
      </w:r>
      <w:r>
        <w:rPr>
          <w:rFonts w:cs="Arial"/>
          <w:b/>
          <w:bCs/>
          <w:color w:val="000000"/>
          <w:sz w:val="24"/>
          <w:szCs w:val="24"/>
        </w:rPr>
        <w:fldChar w:fldCharType="end"/>
      </w:r>
      <w:r w:rsidRPr="00680071">
        <w:rPr>
          <w:rFonts w:cs="Arial"/>
          <w:color w:val="000000"/>
          <w:sz w:val="24"/>
          <w:szCs w:val="24"/>
        </w:rPr>
        <w:t xml:space="preserve"> al Parlamentului European şi al Consiliului în ceea ce priveşte sistemul integrat de administrare şi control, măsurile de dezvoltare rurală şi eco - condiţionalitatea;</w:t>
      </w:r>
    </w:p>
    <w:p w14:paraId="6533016A" w14:textId="77777777" w:rsidR="00E76A0F" w:rsidRPr="00680071" w:rsidRDefault="00E76A0F" w:rsidP="00E76A0F">
      <w:pPr>
        <w:widowControl/>
        <w:adjustRightInd w:val="0"/>
        <w:spacing w:line="276" w:lineRule="auto"/>
        <w:ind w:left="284" w:right="302"/>
        <w:jc w:val="both"/>
        <w:rPr>
          <w:rFonts w:cs="Calibri"/>
          <w:b/>
          <w:bCs/>
          <w:sz w:val="24"/>
          <w:szCs w:val="24"/>
        </w:rPr>
      </w:pPr>
    </w:p>
    <w:p w14:paraId="70CA2BDA" w14:textId="77777777" w:rsidR="00E76A0F" w:rsidRPr="00680071" w:rsidRDefault="00E76A0F" w:rsidP="00E76A0F">
      <w:pPr>
        <w:widowControl/>
        <w:adjustRightInd w:val="0"/>
        <w:spacing w:line="276" w:lineRule="auto"/>
        <w:ind w:left="284" w:right="302"/>
        <w:jc w:val="both"/>
        <w:rPr>
          <w:rFonts w:cs="Calibri"/>
          <w:b/>
          <w:bCs/>
          <w:sz w:val="24"/>
          <w:szCs w:val="24"/>
        </w:rPr>
      </w:pPr>
      <w:r w:rsidRPr="00680071">
        <w:rPr>
          <w:rFonts w:cs="Calibri"/>
          <w:b/>
          <w:sz w:val="24"/>
          <w:szCs w:val="24"/>
        </w:rPr>
        <w:t>REGULAMENTUL (UE) NR. 1307/2013 AL PARLAMENTUL EUROPEAN ŞI CONSILIUL</w:t>
      </w:r>
      <w:r w:rsidRPr="00680071">
        <w:rPr>
          <w:rFonts w:cs="Calibri"/>
          <w:sz w:val="24"/>
          <w:szCs w:val="24"/>
        </w:rPr>
        <w:t xml:space="preserve"> din 17 decembrie 2013 de stabilire a unor norme privind plăţile directe acordate fermierilor prin scheme de sprijin în cadrul politicii agricole comune şi de abrogare a Regulamentului (CE) nr. 637/2008 al Consiliului şi a Regulamentului (CE) nr. 73/2009 al Consiliului;</w:t>
      </w:r>
    </w:p>
    <w:p w14:paraId="17013D10" w14:textId="77777777" w:rsidR="00E76A0F" w:rsidRPr="00680071" w:rsidRDefault="00E76A0F" w:rsidP="00E76A0F">
      <w:pPr>
        <w:ind w:firstLine="720"/>
        <w:rPr>
          <w:rFonts w:cs="Arial"/>
          <w:bCs/>
          <w:color w:val="000000"/>
          <w:sz w:val="24"/>
          <w:szCs w:val="24"/>
        </w:rPr>
      </w:pPr>
    </w:p>
    <w:p w14:paraId="3FA7E80A" w14:textId="77777777" w:rsidR="00E76A0F" w:rsidRDefault="00E76A0F" w:rsidP="00E76A0F">
      <w:pPr>
        <w:widowControl/>
        <w:autoSpaceDE/>
        <w:autoSpaceDN/>
        <w:spacing w:after="200" w:line="276" w:lineRule="auto"/>
        <w:ind w:left="284" w:right="302"/>
        <w:jc w:val="both"/>
        <w:rPr>
          <w:rFonts w:cs="Calibri"/>
          <w:bCs/>
          <w:sz w:val="24"/>
          <w:szCs w:val="24"/>
        </w:rPr>
      </w:pPr>
      <w:r w:rsidRPr="00680071">
        <w:rPr>
          <w:rFonts w:cs="Calibri"/>
          <w:b/>
          <w:bCs/>
          <w:sz w:val="24"/>
          <w:szCs w:val="24"/>
        </w:rPr>
        <w:t xml:space="preserve">REGULAMENTUL (UE) 2020/2220 AL PARLAMENTULUI EUROPEAN ȘI AL CONSILIULUI </w:t>
      </w:r>
      <w:r w:rsidRPr="00680071">
        <w:rPr>
          <w:rFonts w:cs="Calibri"/>
          <w:bCs/>
          <w:sz w:val="24"/>
          <w:szCs w:val="24"/>
        </w:rPr>
        <w:t>din 23 decembrie 2020 de stabilire a anumitor dispoziții tranzitorii privind sprijinul acordat din Fondul european agricol pentru dezvoltare rurală (FEADR) și din Fondul european de garantare agricolă (FEGA) în anii 2021 și 2022 și de modificare a Regulamentelor (UE) nr. 1305/2013, (UE) nr. 1306/2013 și (UE) nr. 1307/2013 în ceea ce privește resursele și aplicarea regulamentelor respective în anii 2021 și 2022 și a Regulamentului (UE) nr. 1308/2013 în ceea ce privește resursele</w:t>
      </w:r>
      <w:r>
        <w:rPr>
          <w:rFonts w:cs="Calibri"/>
          <w:bCs/>
          <w:sz w:val="24"/>
          <w:szCs w:val="24"/>
        </w:rPr>
        <w:t>;</w:t>
      </w:r>
    </w:p>
    <w:p w14:paraId="19551462" w14:textId="77777777" w:rsidR="00E76A0F" w:rsidRDefault="00E76A0F" w:rsidP="00E76A0F">
      <w:pPr>
        <w:rPr>
          <w:rFonts w:cs="Calibri"/>
          <w:bCs/>
          <w:sz w:val="24"/>
          <w:szCs w:val="24"/>
        </w:rPr>
      </w:pPr>
    </w:p>
    <w:p w14:paraId="6713C29F" w14:textId="77777777" w:rsidR="00E76A0F" w:rsidRDefault="00E76A0F" w:rsidP="00E76A0F">
      <w:pPr>
        <w:ind w:left="480" w:hanging="196"/>
        <w:rPr>
          <w:b/>
          <w:sz w:val="24"/>
        </w:rPr>
      </w:pPr>
      <w:r>
        <w:rPr>
          <w:b/>
          <w:sz w:val="24"/>
          <w:u w:val="single"/>
        </w:rPr>
        <w:t>Legislaţia</w:t>
      </w:r>
      <w:r>
        <w:rPr>
          <w:b/>
          <w:spacing w:val="-4"/>
          <w:sz w:val="24"/>
          <w:u w:val="single"/>
        </w:rPr>
        <w:t xml:space="preserve"> </w:t>
      </w:r>
      <w:r>
        <w:rPr>
          <w:b/>
          <w:spacing w:val="-2"/>
          <w:sz w:val="24"/>
          <w:u w:val="single"/>
        </w:rPr>
        <w:t>naţională</w:t>
      </w:r>
    </w:p>
    <w:p w14:paraId="7C1E3C94" w14:textId="77777777" w:rsidR="00E76A0F" w:rsidRDefault="00E76A0F" w:rsidP="00E76A0F">
      <w:pPr>
        <w:rPr>
          <w:rFonts w:cs="Calibri"/>
          <w:bCs/>
          <w:sz w:val="24"/>
          <w:szCs w:val="24"/>
        </w:rPr>
      </w:pPr>
    </w:p>
    <w:p w14:paraId="2F06EC68" w14:textId="77777777" w:rsidR="00E76A0F" w:rsidRDefault="00E76A0F" w:rsidP="00E76A0F">
      <w:pPr>
        <w:widowControl/>
        <w:adjustRightInd w:val="0"/>
        <w:spacing w:line="276" w:lineRule="auto"/>
        <w:ind w:left="284" w:right="302"/>
        <w:jc w:val="both"/>
        <w:rPr>
          <w:rFonts w:cs="Calibri"/>
          <w:b/>
          <w:bCs/>
          <w:sz w:val="24"/>
          <w:szCs w:val="24"/>
        </w:rPr>
      </w:pPr>
      <w:r w:rsidRPr="0013743F">
        <w:rPr>
          <w:rFonts w:cs="Calibri"/>
          <w:b/>
          <w:bCs/>
          <w:sz w:val="24"/>
          <w:szCs w:val="24"/>
        </w:rPr>
        <w:t>Programul Național de Dezvoltare Rurală 2014 – 2020;</w:t>
      </w:r>
    </w:p>
    <w:p w14:paraId="37A82853" w14:textId="77777777" w:rsidR="00E76A0F" w:rsidRDefault="00E76A0F" w:rsidP="00E76A0F">
      <w:pPr>
        <w:widowControl/>
        <w:adjustRightInd w:val="0"/>
        <w:spacing w:line="276" w:lineRule="auto"/>
        <w:ind w:left="284" w:right="302"/>
        <w:jc w:val="both"/>
        <w:rPr>
          <w:rFonts w:cs="Calibri"/>
          <w:b/>
          <w:bCs/>
          <w:sz w:val="24"/>
          <w:szCs w:val="24"/>
        </w:rPr>
      </w:pPr>
    </w:p>
    <w:p w14:paraId="491FCA20" w14:textId="77777777" w:rsidR="00E76A0F" w:rsidRDefault="00E76A0F" w:rsidP="00E76A0F">
      <w:pPr>
        <w:widowControl/>
        <w:adjustRightInd w:val="0"/>
        <w:spacing w:line="276" w:lineRule="auto"/>
        <w:ind w:left="284" w:right="302"/>
        <w:jc w:val="both"/>
        <w:rPr>
          <w:rFonts w:cs="Calibri"/>
          <w:b/>
          <w:bCs/>
          <w:sz w:val="24"/>
          <w:szCs w:val="24"/>
        </w:rPr>
      </w:pPr>
      <w:r w:rsidRPr="0013743F">
        <w:rPr>
          <w:rStyle w:val="do1"/>
          <w:rFonts w:cs="Calibri"/>
          <w:sz w:val="24"/>
          <w:szCs w:val="24"/>
        </w:rPr>
        <w:t>Hotărârea Guvernului nr. 226</w:t>
      </w:r>
      <w:r w:rsidRPr="0013743F">
        <w:rPr>
          <w:rFonts w:cs="Calibri"/>
          <w:b/>
          <w:sz w:val="24"/>
          <w:szCs w:val="24"/>
        </w:rPr>
        <w:t>/2015</w:t>
      </w:r>
      <w:r w:rsidRPr="0013743F">
        <w:rPr>
          <w:rFonts w:cs="Calibri"/>
          <w:sz w:val="24"/>
          <w:szCs w:val="24"/>
        </w:rPr>
        <w:t xml:space="preserve"> </w:t>
      </w:r>
      <w:r w:rsidRPr="0013743F">
        <w:rPr>
          <w:sz w:val="24"/>
          <w:szCs w:val="24"/>
        </w:rPr>
        <w:t>privind stabilirea cadrului general de implementare a măsurilor programului național de dezvoltare rurală cofinanțate din Fondul European Agricol pentru Dezvoltare Rurală și de la bugetul de stat, cu completarile si modificarile ulterioare;</w:t>
      </w:r>
    </w:p>
    <w:p w14:paraId="6399FC86" w14:textId="77777777" w:rsidR="00E76A0F" w:rsidRDefault="00E76A0F" w:rsidP="00E76A0F">
      <w:pPr>
        <w:widowControl/>
        <w:adjustRightInd w:val="0"/>
        <w:spacing w:line="276" w:lineRule="auto"/>
        <w:ind w:left="284" w:right="302"/>
        <w:jc w:val="both"/>
        <w:rPr>
          <w:rStyle w:val="do1"/>
          <w:sz w:val="24"/>
          <w:szCs w:val="24"/>
        </w:rPr>
      </w:pPr>
    </w:p>
    <w:p w14:paraId="257984C9" w14:textId="72694DAC" w:rsidR="00E76A0F" w:rsidRPr="00F41B0D" w:rsidRDefault="00E76A0F" w:rsidP="00E76A0F">
      <w:pPr>
        <w:widowControl/>
        <w:adjustRightInd w:val="0"/>
        <w:spacing w:line="276" w:lineRule="auto"/>
        <w:ind w:left="284" w:right="302"/>
        <w:jc w:val="both"/>
        <w:rPr>
          <w:rStyle w:val="do1"/>
          <w:rFonts w:cs="Calibri"/>
          <w:sz w:val="24"/>
          <w:szCs w:val="24"/>
        </w:rPr>
      </w:pPr>
      <w:r w:rsidRPr="0013743F">
        <w:rPr>
          <w:rStyle w:val="do1"/>
          <w:sz w:val="24"/>
          <w:szCs w:val="24"/>
        </w:rPr>
        <w:t>Ordonanţă de urgenţă a Guvernului nr. 3/2015</w:t>
      </w:r>
      <w:r w:rsidRPr="0013743F">
        <w:rPr>
          <w:rStyle w:val="do1"/>
          <w:b w:val="0"/>
          <w:sz w:val="24"/>
          <w:szCs w:val="24"/>
        </w:rPr>
        <w:t xml:space="preserve"> pentru aprobarea schemelor de plăţi care se aplică în agricultură în perioada 2015-2020 şi pentru modificarea art. 2 din Legea nr. </w:t>
      </w:r>
      <w:r>
        <w:fldChar w:fldCharType="begin"/>
      </w:r>
      <w:r>
        <w:instrText>HYPERLINK "file:///C:\\USERS\\mburghiu\\AppData\\Local\\Users\\aharaseniuc\\sintact%203.0\\cache\\Legislatie\\temp1639700\\00000735.htm"</w:instrText>
      </w:r>
      <w:r>
        <w:fldChar w:fldCharType="separate"/>
      </w:r>
      <w:r w:rsidRPr="0013743F">
        <w:rPr>
          <w:rStyle w:val="Hyperlink"/>
          <w:sz w:val="24"/>
          <w:szCs w:val="24"/>
        </w:rPr>
        <w:t>36/1991</w:t>
      </w:r>
      <w:r>
        <w:rPr>
          <w:rStyle w:val="Hyperlink"/>
          <w:sz w:val="24"/>
          <w:szCs w:val="24"/>
        </w:rPr>
        <w:fldChar w:fldCharType="end"/>
      </w:r>
      <w:r w:rsidRPr="0013743F">
        <w:rPr>
          <w:rStyle w:val="do1"/>
          <w:b w:val="0"/>
          <w:sz w:val="24"/>
          <w:szCs w:val="24"/>
        </w:rPr>
        <w:t xml:space="preserve"> privind societăţile agricole şi alte forme de asociere în agricultură;</w:t>
      </w:r>
    </w:p>
    <w:p w14:paraId="41E7E045" w14:textId="77777777" w:rsidR="00E76A0F" w:rsidRDefault="00E76A0F" w:rsidP="00E76A0F">
      <w:pPr>
        <w:rPr>
          <w:rFonts w:cs="Calibri"/>
          <w:sz w:val="24"/>
          <w:szCs w:val="24"/>
        </w:rPr>
      </w:pPr>
    </w:p>
    <w:p w14:paraId="1E89462B" w14:textId="77777777" w:rsidR="00B97D38" w:rsidRDefault="00E76A0F" w:rsidP="00B97D38">
      <w:pPr>
        <w:widowControl/>
        <w:adjustRightInd w:val="0"/>
        <w:spacing w:line="276" w:lineRule="auto"/>
        <w:ind w:left="284" w:right="302"/>
        <w:jc w:val="both"/>
        <w:rPr>
          <w:rFonts w:cs="Calibri"/>
          <w:bCs/>
          <w:sz w:val="24"/>
          <w:szCs w:val="24"/>
        </w:rPr>
      </w:pPr>
      <w:r w:rsidRPr="0013743F">
        <w:rPr>
          <w:rStyle w:val="do1"/>
          <w:sz w:val="24"/>
          <w:szCs w:val="24"/>
        </w:rPr>
        <w:t xml:space="preserve">Ordonanţă de urgenţă a Guvernului nr. 103/2008 </w:t>
      </w:r>
      <w:r w:rsidRPr="0013743F">
        <w:rPr>
          <w:rStyle w:val="do1"/>
          <w:b w:val="0"/>
          <w:sz w:val="24"/>
          <w:szCs w:val="24"/>
        </w:rPr>
        <w:t>privind înfiinţarea organizaţiilor interprofesionale pentru produsele agroalimentare, cu modificările și completările ulterioare, aprobată cu modificări prin Legea nr. 29/2009;</w:t>
      </w:r>
    </w:p>
    <w:p w14:paraId="3468C273" w14:textId="6C734E21" w:rsidR="00762CD3" w:rsidRPr="00B97D38" w:rsidRDefault="00762CD3" w:rsidP="00B97D38">
      <w:pPr>
        <w:widowControl/>
        <w:adjustRightInd w:val="0"/>
        <w:spacing w:line="276" w:lineRule="auto"/>
        <w:ind w:left="284" w:right="302"/>
        <w:jc w:val="both"/>
        <w:rPr>
          <w:rFonts w:cs="Calibri"/>
          <w:bCs/>
          <w:sz w:val="24"/>
          <w:szCs w:val="24"/>
        </w:rPr>
      </w:pPr>
      <w:r w:rsidRPr="0013743F">
        <w:rPr>
          <w:rFonts w:cs="Calibri"/>
          <w:b/>
          <w:sz w:val="24"/>
          <w:szCs w:val="24"/>
        </w:rPr>
        <w:t>Ordonanța de urgență a Guvernului nr. 44/2008</w:t>
      </w:r>
      <w:r w:rsidRPr="0013743F">
        <w:rPr>
          <w:rFonts w:cs="Calibri"/>
          <w:sz w:val="24"/>
          <w:szCs w:val="24"/>
        </w:rPr>
        <w:t xml:space="preserve"> privind desfășurarea activităților economice de către persoanele fizice autorizate, întreprinderile individuale și întreprinderile familiale, cu modificările și completările ulterioare; </w:t>
      </w:r>
    </w:p>
    <w:p w14:paraId="31F87924" w14:textId="77777777" w:rsidR="00762CD3" w:rsidRPr="0013743F" w:rsidRDefault="00762CD3" w:rsidP="00762CD3">
      <w:pPr>
        <w:widowControl/>
        <w:adjustRightInd w:val="0"/>
        <w:spacing w:line="276" w:lineRule="auto"/>
        <w:ind w:left="284" w:right="302"/>
        <w:jc w:val="both"/>
        <w:rPr>
          <w:rFonts w:cs="Calibri"/>
          <w:b/>
          <w:bCs/>
          <w:sz w:val="24"/>
          <w:szCs w:val="24"/>
        </w:rPr>
      </w:pPr>
    </w:p>
    <w:p w14:paraId="244C18DF" w14:textId="77777777" w:rsidR="00762CD3" w:rsidRDefault="00762CD3" w:rsidP="00762CD3">
      <w:pPr>
        <w:widowControl/>
        <w:adjustRightInd w:val="0"/>
        <w:spacing w:line="276" w:lineRule="auto"/>
        <w:ind w:left="284" w:right="302"/>
        <w:jc w:val="both"/>
        <w:rPr>
          <w:rFonts w:cs="Calibri"/>
          <w:sz w:val="24"/>
          <w:szCs w:val="24"/>
        </w:rPr>
      </w:pPr>
      <w:r w:rsidRPr="0013743F">
        <w:rPr>
          <w:rFonts w:cs="Calibri"/>
          <w:b/>
          <w:sz w:val="24"/>
          <w:szCs w:val="24"/>
        </w:rPr>
        <w:t>Legea nr. 200/2004</w:t>
      </w:r>
      <w:r w:rsidRPr="0013743F">
        <w:rPr>
          <w:rFonts w:cs="Calibri"/>
          <w:sz w:val="24"/>
          <w:szCs w:val="24"/>
        </w:rPr>
        <w:t xml:space="preserve"> privind recunoașterea diplomelor și calificărilor profesionale pentru profesiile reglementate din România</w:t>
      </w:r>
      <w:r>
        <w:rPr>
          <w:rFonts w:cs="Calibri"/>
          <w:sz w:val="24"/>
          <w:szCs w:val="24"/>
        </w:rPr>
        <w:t>;</w:t>
      </w:r>
    </w:p>
    <w:p w14:paraId="1662DEBC" w14:textId="77777777" w:rsidR="00762CD3" w:rsidRPr="0013743F" w:rsidRDefault="00762CD3" w:rsidP="00762CD3">
      <w:pPr>
        <w:widowControl/>
        <w:adjustRightInd w:val="0"/>
        <w:spacing w:line="276" w:lineRule="auto"/>
        <w:ind w:left="284" w:right="302"/>
        <w:jc w:val="both"/>
        <w:rPr>
          <w:rFonts w:cs="Calibri"/>
          <w:b/>
          <w:bCs/>
          <w:sz w:val="24"/>
          <w:szCs w:val="24"/>
        </w:rPr>
      </w:pPr>
    </w:p>
    <w:p w14:paraId="6A077CDB" w14:textId="77777777" w:rsidR="00762CD3" w:rsidRDefault="00762CD3" w:rsidP="00762CD3">
      <w:pPr>
        <w:widowControl/>
        <w:adjustRightInd w:val="0"/>
        <w:spacing w:line="276" w:lineRule="auto"/>
        <w:ind w:left="284" w:right="302"/>
        <w:jc w:val="both"/>
        <w:rPr>
          <w:rFonts w:cs="Calibri"/>
          <w:sz w:val="24"/>
          <w:szCs w:val="24"/>
        </w:rPr>
      </w:pPr>
      <w:r w:rsidRPr="0013743F">
        <w:rPr>
          <w:rFonts w:cs="Calibri"/>
          <w:b/>
          <w:sz w:val="24"/>
          <w:szCs w:val="24"/>
        </w:rPr>
        <w:t>Legea nr. 31/1990</w:t>
      </w:r>
      <w:r w:rsidRPr="0013743F">
        <w:rPr>
          <w:rFonts w:cs="Calibri"/>
          <w:sz w:val="24"/>
          <w:szCs w:val="24"/>
        </w:rPr>
        <w:t>, legea societăților comerciale, republicată, cu modificările şi completările ulterioare;</w:t>
      </w:r>
    </w:p>
    <w:p w14:paraId="3C4DBDFE" w14:textId="77777777" w:rsidR="00762CD3" w:rsidRPr="0013743F" w:rsidRDefault="00762CD3" w:rsidP="00762CD3">
      <w:pPr>
        <w:widowControl/>
        <w:adjustRightInd w:val="0"/>
        <w:spacing w:line="276" w:lineRule="auto"/>
        <w:ind w:left="284" w:right="302"/>
        <w:jc w:val="both"/>
        <w:rPr>
          <w:rFonts w:cs="Calibri"/>
          <w:b/>
          <w:bCs/>
          <w:sz w:val="24"/>
          <w:szCs w:val="24"/>
        </w:rPr>
      </w:pPr>
    </w:p>
    <w:p w14:paraId="0D7E8A59" w14:textId="77777777" w:rsidR="00762CD3" w:rsidRDefault="00762CD3" w:rsidP="00762CD3">
      <w:pPr>
        <w:widowControl/>
        <w:adjustRightInd w:val="0"/>
        <w:spacing w:line="276" w:lineRule="auto"/>
        <w:ind w:left="284" w:right="302"/>
        <w:jc w:val="both"/>
        <w:rPr>
          <w:rFonts w:cs="Calibri"/>
          <w:sz w:val="24"/>
          <w:szCs w:val="24"/>
        </w:rPr>
      </w:pPr>
      <w:r w:rsidRPr="0013743F">
        <w:rPr>
          <w:rFonts w:cs="Calibri"/>
          <w:b/>
          <w:sz w:val="24"/>
          <w:szCs w:val="24"/>
        </w:rPr>
        <w:t>Legea nr. 15/1990</w:t>
      </w:r>
      <w:r w:rsidRPr="0013743F">
        <w:rPr>
          <w:rFonts w:cs="Calibri"/>
          <w:sz w:val="24"/>
          <w:szCs w:val="24"/>
        </w:rPr>
        <w:t xml:space="preserve"> privind reorganizarea unităților economice de stat ca regii autonome și societăți comerciale;</w:t>
      </w:r>
    </w:p>
    <w:p w14:paraId="4A8E4056" w14:textId="77777777" w:rsidR="00762CD3" w:rsidRDefault="00762CD3" w:rsidP="00762CD3">
      <w:pPr>
        <w:rPr>
          <w:rFonts w:cs="Calibri"/>
          <w:sz w:val="24"/>
          <w:szCs w:val="24"/>
        </w:rPr>
      </w:pPr>
    </w:p>
    <w:p w14:paraId="4E47126F" w14:textId="77777777" w:rsidR="00762CD3" w:rsidRDefault="00762CD3" w:rsidP="00762CD3">
      <w:pPr>
        <w:widowControl/>
        <w:adjustRightInd w:val="0"/>
        <w:spacing w:line="276" w:lineRule="auto"/>
        <w:ind w:left="284" w:right="302"/>
        <w:jc w:val="both"/>
        <w:rPr>
          <w:rFonts w:cs="Calibri"/>
          <w:sz w:val="24"/>
          <w:szCs w:val="24"/>
        </w:rPr>
      </w:pPr>
      <w:r w:rsidRPr="00174537">
        <w:rPr>
          <w:rFonts w:cs="Calibri"/>
          <w:b/>
          <w:sz w:val="24"/>
          <w:szCs w:val="24"/>
        </w:rPr>
        <w:t>Legea nr. 36/1991</w:t>
      </w:r>
      <w:r w:rsidRPr="00174537">
        <w:rPr>
          <w:rFonts w:cs="Calibri"/>
          <w:sz w:val="24"/>
          <w:szCs w:val="24"/>
        </w:rPr>
        <w:t xml:space="preserve"> privind societățile agricole și alte forme de asociere în agricultură, cu modificările și completările ulterioare;</w:t>
      </w:r>
    </w:p>
    <w:p w14:paraId="179B1B72" w14:textId="77777777" w:rsidR="00762CD3" w:rsidRPr="00174537" w:rsidRDefault="00762CD3" w:rsidP="00762CD3">
      <w:pPr>
        <w:widowControl/>
        <w:adjustRightInd w:val="0"/>
        <w:spacing w:line="276" w:lineRule="auto"/>
        <w:ind w:left="284" w:right="302"/>
        <w:jc w:val="both"/>
        <w:rPr>
          <w:rFonts w:cs="Calibri"/>
          <w:b/>
          <w:bCs/>
          <w:sz w:val="24"/>
          <w:szCs w:val="24"/>
        </w:rPr>
      </w:pPr>
    </w:p>
    <w:p w14:paraId="3478A634" w14:textId="77777777" w:rsidR="00762CD3" w:rsidRDefault="00762CD3" w:rsidP="00762CD3">
      <w:pPr>
        <w:widowControl/>
        <w:adjustRightInd w:val="0"/>
        <w:spacing w:line="276" w:lineRule="auto"/>
        <w:ind w:left="284" w:right="302"/>
        <w:jc w:val="both"/>
        <w:rPr>
          <w:rFonts w:cs="Calibri"/>
          <w:sz w:val="24"/>
          <w:szCs w:val="24"/>
        </w:rPr>
      </w:pPr>
      <w:r w:rsidRPr="00174537">
        <w:rPr>
          <w:rFonts w:eastAsia="Times New Roman" w:cs="Calibri"/>
          <w:b/>
          <w:sz w:val="24"/>
          <w:szCs w:val="24"/>
        </w:rPr>
        <w:t>Legea nr. 1/2005</w:t>
      </w:r>
      <w:r w:rsidRPr="00174537">
        <w:rPr>
          <w:rFonts w:eastAsia="Times New Roman" w:cs="Calibri"/>
          <w:sz w:val="24"/>
          <w:szCs w:val="24"/>
        </w:rPr>
        <w:t xml:space="preserve"> privind organizarea şi funcționarea cooperației, cu modificările și completările ulterioare;</w:t>
      </w:r>
      <w:r w:rsidRPr="00174537">
        <w:rPr>
          <w:rFonts w:cs="Calibri"/>
          <w:sz w:val="24"/>
          <w:szCs w:val="24"/>
        </w:rPr>
        <w:t xml:space="preserve">  </w:t>
      </w:r>
    </w:p>
    <w:p w14:paraId="138CDECD" w14:textId="77777777" w:rsidR="00762CD3" w:rsidRPr="00174537" w:rsidRDefault="00762CD3" w:rsidP="00762CD3">
      <w:pPr>
        <w:widowControl/>
        <w:adjustRightInd w:val="0"/>
        <w:spacing w:line="276" w:lineRule="auto"/>
        <w:ind w:left="284" w:right="302"/>
        <w:jc w:val="both"/>
        <w:rPr>
          <w:rFonts w:cs="Calibri"/>
          <w:b/>
          <w:bCs/>
          <w:sz w:val="24"/>
          <w:szCs w:val="24"/>
        </w:rPr>
      </w:pPr>
    </w:p>
    <w:p w14:paraId="1E4C2402" w14:textId="77777777" w:rsidR="00762CD3" w:rsidRDefault="00762CD3" w:rsidP="00762CD3">
      <w:pPr>
        <w:widowControl/>
        <w:adjustRightInd w:val="0"/>
        <w:spacing w:line="276" w:lineRule="auto"/>
        <w:ind w:left="284" w:right="302"/>
        <w:jc w:val="both"/>
        <w:rPr>
          <w:rFonts w:cs="Calibri"/>
          <w:sz w:val="24"/>
          <w:szCs w:val="24"/>
        </w:rPr>
      </w:pPr>
      <w:r w:rsidRPr="00174537">
        <w:rPr>
          <w:rFonts w:cs="Calibri"/>
          <w:b/>
          <w:kern w:val="36"/>
          <w:sz w:val="24"/>
          <w:szCs w:val="24"/>
        </w:rPr>
        <w:t>Ordonanța Guvernului nr. 37/2005</w:t>
      </w:r>
      <w:r w:rsidRPr="00174537">
        <w:rPr>
          <w:rFonts w:cs="Calibri"/>
          <w:kern w:val="36"/>
          <w:sz w:val="24"/>
          <w:szCs w:val="24"/>
        </w:rPr>
        <w:t xml:space="preserve"> privind recunoașterea și funcționarea grupurilor de producători, pentru comercializarea produselor agricole și silvice, aprobată prin </w:t>
      </w:r>
      <w:r w:rsidRPr="00174537">
        <w:rPr>
          <w:rFonts w:cs="Calibri"/>
          <w:sz w:val="24"/>
          <w:szCs w:val="24"/>
        </w:rPr>
        <w:t>Legea nr. 338/2005, cu modificările și completările ulterioare</w:t>
      </w:r>
      <w:r w:rsidRPr="00174537">
        <w:rPr>
          <w:rFonts w:cs="Calibri"/>
          <w:kern w:val="36"/>
          <w:sz w:val="24"/>
          <w:szCs w:val="24"/>
        </w:rPr>
        <w:t xml:space="preserve">; </w:t>
      </w:r>
      <w:r w:rsidRPr="00174537">
        <w:rPr>
          <w:rFonts w:cs="Calibri"/>
          <w:sz w:val="24"/>
          <w:szCs w:val="24"/>
        </w:rPr>
        <w:t xml:space="preserve">  </w:t>
      </w:r>
    </w:p>
    <w:p w14:paraId="74EA999B" w14:textId="60B8D492" w:rsidR="00E76A0F" w:rsidRPr="00762CD3" w:rsidRDefault="00762CD3" w:rsidP="00762CD3">
      <w:pPr>
        <w:widowControl/>
        <w:adjustRightInd w:val="0"/>
        <w:spacing w:line="276" w:lineRule="auto"/>
        <w:ind w:left="284" w:right="302"/>
        <w:jc w:val="both"/>
        <w:rPr>
          <w:rFonts w:cs="Calibri"/>
          <w:b/>
          <w:bCs/>
          <w:sz w:val="24"/>
          <w:szCs w:val="24"/>
        </w:rPr>
      </w:pPr>
      <w:r w:rsidRPr="00174537">
        <w:rPr>
          <w:rFonts w:cs="Calibri"/>
          <w:sz w:val="24"/>
          <w:szCs w:val="24"/>
        </w:rPr>
        <w:t xml:space="preserve"> </w:t>
      </w:r>
    </w:p>
    <w:p w14:paraId="60F62851" w14:textId="77777777" w:rsidR="00762CD3" w:rsidRPr="00174537" w:rsidRDefault="00762CD3" w:rsidP="00762CD3">
      <w:pPr>
        <w:widowControl/>
        <w:adjustRightInd w:val="0"/>
        <w:spacing w:line="276" w:lineRule="auto"/>
        <w:ind w:left="284" w:right="302"/>
        <w:jc w:val="both"/>
        <w:rPr>
          <w:rFonts w:cs="Calibri"/>
          <w:b/>
          <w:bCs/>
          <w:sz w:val="24"/>
          <w:szCs w:val="24"/>
        </w:rPr>
      </w:pPr>
      <w:r w:rsidRPr="00174537">
        <w:rPr>
          <w:rFonts w:eastAsia="Times New Roman" w:cs="Calibri"/>
          <w:b/>
          <w:sz w:val="24"/>
          <w:szCs w:val="24"/>
        </w:rPr>
        <w:t>Legea nr. 566/2004</w:t>
      </w:r>
      <w:r w:rsidRPr="00174537">
        <w:rPr>
          <w:rFonts w:eastAsia="Times New Roman" w:cs="Calibri"/>
          <w:sz w:val="24"/>
          <w:szCs w:val="24"/>
        </w:rPr>
        <w:t xml:space="preserve"> a cooperaţiei agricole, cu modificările și completările ulterioare;</w:t>
      </w:r>
      <w:r w:rsidRPr="00174537">
        <w:rPr>
          <w:rFonts w:cs="Calibri"/>
          <w:sz w:val="24"/>
          <w:szCs w:val="24"/>
        </w:rPr>
        <w:t xml:space="preserve">    </w:t>
      </w:r>
    </w:p>
    <w:p w14:paraId="5E75A6FB" w14:textId="77777777" w:rsidR="00762CD3" w:rsidRDefault="00762CD3" w:rsidP="00762CD3">
      <w:pPr>
        <w:rPr>
          <w:sz w:val="24"/>
        </w:rPr>
      </w:pPr>
    </w:p>
    <w:p w14:paraId="6293D92D" w14:textId="77777777" w:rsidR="00762CD3" w:rsidRDefault="00762CD3" w:rsidP="00762CD3">
      <w:pPr>
        <w:widowControl/>
        <w:adjustRightInd w:val="0"/>
        <w:spacing w:line="276" w:lineRule="auto"/>
        <w:ind w:left="284" w:right="302"/>
        <w:jc w:val="both"/>
        <w:rPr>
          <w:rFonts w:cs="Calibri"/>
          <w:bCs/>
          <w:sz w:val="24"/>
          <w:szCs w:val="24"/>
        </w:rPr>
      </w:pPr>
      <w:r w:rsidRPr="00174537">
        <w:rPr>
          <w:rFonts w:cs="Calibri"/>
          <w:b/>
          <w:bCs/>
          <w:sz w:val="24"/>
          <w:szCs w:val="24"/>
        </w:rPr>
        <w:t xml:space="preserve">Codul Fiscal, </w:t>
      </w:r>
      <w:r w:rsidRPr="00174537">
        <w:rPr>
          <w:rFonts w:cs="Calibri"/>
          <w:bCs/>
          <w:sz w:val="24"/>
          <w:szCs w:val="24"/>
        </w:rPr>
        <w:t>aprobat cu modificări și completări prin Legea nr. 571/2003, cu modificările și completările ulterioare;</w:t>
      </w:r>
    </w:p>
    <w:p w14:paraId="5CFF8610" w14:textId="77777777" w:rsidR="00762CD3" w:rsidRDefault="00762CD3" w:rsidP="00762CD3">
      <w:pPr>
        <w:rPr>
          <w:rFonts w:cs="Calibri"/>
          <w:sz w:val="24"/>
          <w:szCs w:val="24"/>
        </w:rPr>
      </w:pPr>
    </w:p>
    <w:p w14:paraId="51C6F12C" w14:textId="5D249A65" w:rsidR="00762CD3" w:rsidRPr="00285102" w:rsidRDefault="00762CD3" w:rsidP="00762CD3">
      <w:pPr>
        <w:widowControl/>
        <w:adjustRightInd w:val="0"/>
        <w:spacing w:line="276" w:lineRule="auto"/>
        <w:ind w:left="284" w:right="302"/>
        <w:jc w:val="both"/>
        <w:rPr>
          <w:rStyle w:val="do1"/>
          <w:rFonts w:cs="Calibri"/>
          <w:sz w:val="24"/>
          <w:szCs w:val="24"/>
        </w:rPr>
      </w:pPr>
      <w:r w:rsidRPr="00174537">
        <w:rPr>
          <w:rStyle w:val="do1"/>
          <w:rFonts w:cs="Calibri"/>
          <w:sz w:val="24"/>
          <w:szCs w:val="24"/>
        </w:rPr>
        <w:t>Ordinul Ministerul Mediului și Pădurilor nr. 135/2010</w:t>
      </w:r>
      <w:r w:rsidRPr="00174537">
        <w:rPr>
          <w:rStyle w:val="do1"/>
          <w:rFonts w:cs="Calibri"/>
          <w:b w:val="0"/>
          <w:sz w:val="24"/>
          <w:szCs w:val="24"/>
        </w:rPr>
        <w:t xml:space="preserve"> privind aprobarea </w:t>
      </w:r>
      <w:r>
        <w:fldChar w:fldCharType="begin"/>
      </w:r>
      <w:r>
        <w:instrText>HYPERLINK "file:///C:\\USERS\\mburghiu\\AppData\\Local\\Users\\aharaseniuc\\AppData\\Local\\Microsoft\\Windows\\Temporary%20Internet%20Files\\Content.Outlook\\AppData\\Local\\Microsoft\\Windows\\Temporary%20Internet%20Files\\dsimion\\Sintact%202.0\\cache\\Legislatie\\temp\\00131181.htm" \o "de aplicare a evaluării impactului asupra mediului pentru proiecte publice şi private (act publicat in M.Of. 274 din 27-apr-2010)"</w:instrText>
      </w:r>
      <w:r>
        <w:fldChar w:fldCharType="separate"/>
      </w:r>
      <w:r w:rsidRPr="00285102">
        <w:rPr>
          <w:rStyle w:val="Hyperlink"/>
          <w:rFonts w:cs="Calibri"/>
          <w:color w:val="auto"/>
          <w:sz w:val="24"/>
          <w:szCs w:val="24"/>
          <w:u w:val="none"/>
        </w:rPr>
        <w:t>Metodologiei de aplicare a evaluării impactului asupra mediului pentru proiecte publice şi private</w:t>
      </w:r>
      <w:r>
        <w:rPr>
          <w:rStyle w:val="Hyperlink"/>
          <w:rFonts w:cs="Calibri"/>
          <w:color w:val="auto"/>
          <w:sz w:val="24"/>
          <w:szCs w:val="24"/>
          <w:u w:val="none"/>
        </w:rPr>
        <w:fldChar w:fldCharType="end"/>
      </w:r>
      <w:r w:rsidRPr="00285102">
        <w:rPr>
          <w:rStyle w:val="do1"/>
          <w:rFonts w:cs="Calibri"/>
          <w:b w:val="0"/>
          <w:sz w:val="24"/>
          <w:szCs w:val="24"/>
        </w:rPr>
        <w:t>;</w:t>
      </w:r>
    </w:p>
    <w:p w14:paraId="581F0B43" w14:textId="77777777" w:rsidR="00762CD3" w:rsidRDefault="00762CD3" w:rsidP="00762CD3">
      <w:pPr>
        <w:rPr>
          <w:rStyle w:val="Hyperlink"/>
          <w:rFonts w:cs="Calibri"/>
          <w:color w:val="auto"/>
          <w:sz w:val="24"/>
          <w:szCs w:val="24"/>
          <w:u w:val="none"/>
        </w:rPr>
      </w:pPr>
    </w:p>
    <w:p w14:paraId="7B16F552" w14:textId="700C341C" w:rsidR="00762CD3" w:rsidRPr="00762CD3" w:rsidRDefault="00762CD3" w:rsidP="00762CD3">
      <w:pPr>
        <w:ind w:left="284"/>
        <w:rPr>
          <w:rFonts w:cs="Calibri"/>
          <w:bCs/>
          <w:sz w:val="24"/>
          <w:szCs w:val="24"/>
        </w:rPr>
      </w:pPr>
      <w:r w:rsidRPr="00285102">
        <w:rPr>
          <w:rStyle w:val="do1"/>
          <w:rFonts w:cs="Calibri"/>
          <w:sz w:val="24"/>
          <w:szCs w:val="24"/>
        </w:rPr>
        <w:t>Hotărârea Guvernului nr. 445/2009</w:t>
      </w:r>
      <w:r w:rsidRPr="00285102">
        <w:rPr>
          <w:rStyle w:val="do1"/>
          <w:rFonts w:cs="Calibri"/>
          <w:b w:val="0"/>
          <w:sz w:val="24"/>
          <w:szCs w:val="24"/>
        </w:rPr>
        <w:t xml:space="preserve"> privind evaluarea impactului anumitor proiecte publice şi private asupra mediului, cu modificările și completările ulterioare;</w:t>
      </w:r>
    </w:p>
    <w:p w14:paraId="151D3B19" w14:textId="77777777" w:rsidR="00762CD3" w:rsidRDefault="00762CD3" w:rsidP="00762CD3">
      <w:pPr>
        <w:rPr>
          <w:rStyle w:val="do1"/>
          <w:rFonts w:cs="Calibri"/>
          <w:b w:val="0"/>
          <w:sz w:val="24"/>
          <w:szCs w:val="24"/>
        </w:rPr>
      </w:pPr>
    </w:p>
    <w:p w14:paraId="555A5F67" w14:textId="77777777" w:rsidR="00762CD3" w:rsidRDefault="00762CD3" w:rsidP="00762CD3">
      <w:pPr>
        <w:widowControl/>
        <w:adjustRightInd w:val="0"/>
        <w:spacing w:line="276" w:lineRule="auto"/>
        <w:ind w:left="284" w:right="302"/>
        <w:jc w:val="both"/>
        <w:rPr>
          <w:rStyle w:val="do1"/>
          <w:rFonts w:cs="Calibri"/>
          <w:b w:val="0"/>
          <w:sz w:val="24"/>
          <w:szCs w:val="24"/>
        </w:rPr>
      </w:pPr>
      <w:r w:rsidRPr="00285102">
        <w:rPr>
          <w:rStyle w:val="do1"/>
          <w:rFonts w:cs="Calibri"/>
          <w:sz w:val="24"/>
          <w:szCs w:val="24"/>
        </w:rPr>
        <w:t>Hotărârea Guvernului nr. 28/2008</w:t>
      </w:r>
      <w:r w:rsidRPr="00285102">
        <w:rPr>
          <w:rStyle w:val="do1"/>
          <w:rFonts w:cs="Calibri"/>
          <w:b w:val="0"/>
          <w:sz w:val="24"/>
          <w:szCs w:val="24"/>
        </w:rPr>
        <w:t xml:space="preserve">, privind aprobarea conținutului – cadru al documentației tehnico-economice aferente investițiilor publice, precum și a structurii și metodologiei de elaborare a devizului general pentru obiective de investiții și lucrări de investiții, cu modificările și completările ulterioare; </w:t>
      </w:r>
    </w:p>
    <w:p w14:paraId="070ACD03" w14:textId="77777777" w:rsidR="00762CD3" w:rsidRPr="00285102" w:rsidRDefault="00762CD3" w:rsidP="00762CD3">
      <w:pPr>
        <w:widowControl/>
        <w:adjustRightInd w:val="0"/>
        <w:spacing w:line="276" w:lineRule="auto"/>
        <w:ind w:left="284" w:right="302"/>
        <w:jc w:val="both"/>
        <w:rPr>
          <w:rStyle w:val="do1"/>
          <w:rFonts w:cs="Calibri"/>
          <w:sz w:val="24"/>
          <w:szCs w:val="24"/>
        </w:rPr>
      </w:pPr>
    </w:p>
    <w:p w14:paraId="67C971B7" w14:textId="22987716" w:rsidR="00762CD3" w:rsidRDefault="00762CD3" w:rsidP="00B97D38">
      <w:pPr>
        <w:widowControl/>
        <w:adjustRightInd w:val="0"/>
        <w:spacing w:line="276" w:lineRule="auto"/>
        <w:ind w:left="284" w:right="302"/>
        <w:jc w:val="both"/>
        <w:rPr>
          <w:rStyle w:val="do1"/>
          <w:rFonts w:cs="Calibri"/>
          <w:b w:val="0"/>
          <w:sz w:val="24"/>
          <w:szCs w:val="24"/>
        </w:rPr>
      </w:pPr>
      <w:r w:rsidRPr="00285102">
        <w:rPr>
          <w:rStyle w:val="do1"/>
          <w:rFonts w:cs="Calibri"/>
          <w:sz w:val="24"/>
          <w:szCs w:val="24"/>
        </w:rPr>
        <w:t xml:space="preserve">HOTĂRÂRE nr. 907/ 2016 </w:t>
      </w:r>
      <w:r w:rsidRPr="00285102">
        <w:rPr>
          <w:rStyle w:val="do1"/>
          <w:rFonts w:cs="Calibri"/>
          <w:b w:val="0"/>
          <w:sz w:val="24"/>
          <w:szCs w:val="24"/>
        </w:rPr>
        <w:t xml:space="preserve">privind etapele de elaborare şi conţinutul-cadru al documentaţiilor </w:t>
      </w:r>
    </w:p>
    <w:p w14:paraId="0FC90E45" w14:textId="319D3ED4" w:rsidR="00762CD3" w:rsidRDefault="00762CD3" w:rsidP="00720B61">
      <w:pPr>
        <w:widowControl/>
        <w:adjustRightInd w:val="0"/>
        <w:spacing w:line="276" w:lineRule="auto"/>
        <w:ind w:left="284" w:right="302"/>
        <w:jc w:val="both"/>
        <w:rPr>
          <w:rStyle w:val="do1"/>
          <w:rFonts w:cs="Calibri"/>
          <w:b w:val="0"/>
          <w:sz w:val="24"/>
          <w:szCs w:val="24"/>
        </w:rPr>
      </w:pPr>
      <w:r w:rsidRPr="00285102">
        <w:rPr>
          <w:rStyle w:val="do1"/>
          <w:rFonts w:cs="Calibri"/>
          <w:b w:val="0"/>
          <w:sz w:val="24"/>
          <w:szCs w:val="24"/>
        </w:rPr>
        <w:t>tehnico-economice aferente obiectivelor/proiectelor de investiţii finanţate din fonduri publice</w:t>
      </w:r>
      <w:r>
        <w:rPr>
          <w:rStyle w:val="do1"/>
          <w:rFonts w:cs="Calibri"/>
          <w:b w:val="0"/>
          <w:sz w:val="24"/>
          <w:szCs w:val="24"/>
        </w:rPr>
        <w:t>;</w:t>
      </w:r>
    </w:p>
    <w:p w14:paraId="248D21E7" w14:textId="77777777" w:rsidR="00762CD3" w:rsidRDefault="00762CD3" w:rsidP="00762CD3">
      <w:pPr>
        <w:rPr>
          <w:rStyle w:val="do1"/>
          <w:rFonts w:cs="Calibri"/>
          <w:b w:val="0"/>
          <w:sz w:val="24"/>
          <w:szCs w:val="24"/>
        </w:rPr>
      </w:pPr>
    </w:p>
    <w:p w14:paraId="7CB66A4C" w14:textId="77777777" w:rsidR="00720B61" w:rsidRPr="00285102" w:rsidRDefault="00720B61" w:rsidP="00720B61">
      <w:pPr>
        <w:widowControl/>
        <w:adjustRightInd w:val="0"/>
        <w:spacing w:line="276" w:lineRule="auto"/>
        <w:ind w:left="284" w:right="302"/>
        <w:jc w:val="both"/>
        <w:rPr>
          <w:rStyle w:val="do1"/>
          <w:rFonts w:cs="Calibri"/>
          <w:sz w:val="24"/>
          <w:szCs w:val="24"/>
        </w:rPr>
      </w:pPr>
      <w:r w:rsidRPr="00285102">
        <w:rPr>
          <w:rStyle w:val="do1"/>
          <w:rFonts w:cs="Calibri"/>
          <w:sz w:val="24"/>
          <w:szCs w:val="24"/>
          <w:lang w:val="it-IT"/>
        </w:rPr>
        <w:t>Ordinul MMGA nr. 662/2006</w:t>
      </w:r>
      <w:r w:rsidRPr="00285102">
        <w:rPr>
          <w:rStyle w:val="do1"/>
          <w:rFonts w:cs="Calibri"/>
          <w:b w:val="0"/>
          <w:sz w:val="24"/>
          <w:szCs w:val="24"/>
          <w:lang w:val="it-IT"/>
        </w:rPr>
        <w:t>, privind aprobarea Procedurii și a competențelor de emitere a avizelor și autorizațiilor de gospodărirea apelor;</w:t>
      </w:r>
    </w:p>
    <w:p w14:paraId="7D18DC98" w14:textId="77777777" w:rsidR="00720B61" w:rsidRPr="00285102" w:rsidRDefault="00720B61" w:rsidP="00720B61">
      <w:pPr>
        <w:spacing w:line="276" w:lineRule="auto"/>
        <w:ind w:left="284" w:right="302" w:firstLine="720"/>
        <w:rPr>
          <w:rStyle w:val="Hyperlink"/>
          <w:rFonts w:cs="Calibri"/>
          <w:color w:val="auto"/>
          <w:sz w:val="24"/>
          <w:szCs w:val="24"/>
          <w:u w:val="none"/>
        </w:rPr>
      </w:pPr>
    </w:p>
    <w:p w14:paraId="3DD39E24" w14:textId="77777777" w:rsidR="00720B61" w:rsidRDefault="00720B61" w:rsidP="00720B61">
      <w:pPr>
        <w:widowControl/>
        <w:adjustRightInd w:val="0"/>
        <w:spacing w:line="276" w:lineRule="auto"/>
        <w:ind w:left="284" w:right="302"/>
        <w:jc w:val="both"/>
        <w:rPr>
          <w:rStyle w:val="do1"/>
          <w:rFonts w:cs="Calibri"/>
          <w:b w:val="0"/>
          <w:sz w:val="24"/>
          <w:szCs w:val="24"/>
          <w:lang w:val="it-IT"/>
        </w:rPr>
      </w:pPr>
      <w:r w:rsidRPr="00285102">
        <w:rPr>
          <w:rStyle w:val="do1"/>
          <w:rFonts w:cs="Calibri"/>
          <w:sz w:val="24"/>
          <w:szCs w:val="24"/>
          <w:lang w:val="it-IT"/>
        </w:rPr>
        <w:t>Ordinul MMDD/MADR nr. 1552/743/2008</w:t>
      </w:r>
      <w:r w:rsidRPr="00285102">
        <w:rPr>
          <w:rStyle w:val="do1"/>
          <w:rFonts w:cs="Calibri"/>
          <w:b w:val="0"/>
          <w:sz w:val="24"/>
          <w:szCs w:val="24"/>
          <w:lang w:val="it-IT"/>
        </w:rPr>
        <w:t>, pentru aprobarea listei localităților pe județe, unde există surse de nitrați din activități agricole;</w:t>
      </w:r>
    </w:p>
    <w:p w14:paraId="7A66ACB5" w14:textId="77777777" w:rsidR="00720B61" w:rsidRPr="00285102" w:rsidRDefault="00720B61" w:rsidP="00720B61">
      <w:pPr>
        <w:widowControl/>
        <w:adjustRightInd w:val="0"/>
        <w:spacing w:line="276" w:lineRule="auto"/>
        <w:ind w:left="284" w:right="302"/>
        <w:jc w:val="both"/>
        <w:rPr>
          <w:rStyle w:val="do1"/>
          <w:rFonts w:cs="Calibri"/>
          <w:sz w:val="24"/>
          <w:szCs w:val="24"/>
        </w:rPr>
      </w:pPr>
    </w:p>
    <w:p w14:paraId="4FFC8F98" w14:textId="77777777" w:rsidR="00720B61" w:rsidRDefault="00720B61" w:rsidP="00720B61">
      <w:pPr>
        <w:widowControl/>
        <w:adjustRightInd w:val="0"/>
        <w:spacing w:line="276" w:lineRule="auto"/>
        <w:ind w:left="284" w:right="302"/>
        <w:jc w:val="both"/>
        <w:rPr>
          <w:rFonts w:eastAsia="Times New Roman" w:cs="Calibri"/>
          <w:sz w:val="24"/>
          <w:szCs w:val="24"/>
          <w:lang w:val="en-US"/>
        </w:rPr>
      </w:pPr>
      <w:r w:rsidRPr="00285102">
        <w:rPr>
          <w:rStyle w:val="do1"/>
          <w:rFonts w:cs="Calibri"/>
          <w:sz w:val="24"/>
          <w:szCs w:val="24"/>
        </w:rPr>
        <w:t xml:space="preserve">Hotărârea Guvernului nr. </w:t>
      </w:r>
      <w:r w:rsidRPr="00285102">
        <w:rPr>
          <w:rStyle w:val="do1"/>
          <w:rFonts w:cs="Calibri"/>
          <w:sz w:val="24"/>
          <w:szCs w:val="24"/>
          <w:lang w:val="it-IT"/>
        </w:rPr>
        <w:t>1078/2008</w:t>
      </w:r>
      <w:r w:rsidRPr="00285102">
        <w:rPr>
          <w:rStyle w:val="do1"/>
          <w:rFonts w:cs="Calibri"/>
          <w:b w:val="0"/>
          <w:sz w:val="24"/>
          <w:szCs w:val="24"/>
          <w:lang w:val="it-IT"/>
        </w:rPr>
        <w:t xml:space="preserve"> </w:t>
      </w:r>
      <w:proofErr w:type="spellStart"/>
      <w:r w:rsidRPr="00285102">
        <w:rPr>
          <w:rFonts w:eastAsia="Times New Roman" w:cs="Calibri"/>
          <w:sz w:val="24"/>
          <w:szCs w:val="24"/>
          <w:lang w:val="en-US"/>
        </w:rPr>
        <w:t>privind</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acordarea</w:t>
      </w:r>
      <w:proofErr w:type="spellEnd"/>
      <w:r w:rsidRPr="00285102">
        <w:rPr>
          <w:rFonts w:eastAsia="Times New Roman" w:cs="Calibri"/>
          <w:sz w:val="24"/>
          <w:szCs w:val="24"/>
          <w:lang w:val="en-US"/>
        </w:rPr>
        <w:t xml:space="preserve"> de </w:t>
      </w:r>
      <w:proofErr w:type="spellStart"/>
      <w:r w:rsidRPr="00285102">
        <w:rPr>
          <w:rFonts w:eastAsia="Times New Roman" w:cs="Calibri"/>
          <w:sz w:val="24"/>
          <w:szCs w:val="24"/>
          <w:lang w:val="en-US"/>
        </w:rPr>
        <w:t>sprijin</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financiar</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grupurilor</w:t>
      </w:r>
      <w:proofErr w:type="spellEnd"/>
      <w:r w:rsidRPr="00285102">
        <w:rPr>
          <w:rFonts w:eastAsia="Times New Roman" w:cs="Calibri"/>
          <w:sz w:val="24"/>
          <w:szCs w:val="24"/>
          <w:lang w:val="en-US"/>
        </w:rPr>
        <w:t xml:space="preserve"> de </w:t>
      </w:r>
      <w:proofErr w:type="spellStart"/>
      <w:r w:rsidRPr="00285102">
        <w:rPr>
          <w:rFonts w:eastAsia="Times New Roman" w:cs="Calibri"/>
          <w:sz w:val="24"/>
          <w:szCs w:val="24"/>
          <w:lang w:val="en-US"/>
        </w:rPr>
        <w:t>producători</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recunoscute</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preliminar</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și</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organizațiilor</w:t>
      </w:r>
      <w:proofErr w:type="spellEnd"/>
      <w:r w:rsidRPr="00285102">
        <w:rPr>
          <w:rFonts w:eastAsia="Times New Roman" w:cs="Calibri"/>
          <w:sz w:val="24"/>
          <w:szCs w:val="24"/>
          <w:lang w:val="en-US"/>
        </w:rPr>
        <w:t xml:space="preserve"> de </w:t>
      </w:r>
      <w:proofErr w:type="spellStart"/>
      <w:r w:rsidRPr="00285102">
        <w:rPr>
          <w:rFonts w:eastAsia="Times New Roman" w:cs="Calibri"/>
          <w:sz w:val="24"/>
          <w:szCs w:val="24"/>
          <w:lang w:val="en-US"/>
        </w:rPr>
        <w:t>producători</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în</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sectorul</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fructe</w:t>
      </w:r>
      <w:proofErr w:type="spellEnd"/>
      <w:r w:rsidRPr="00285102">
        <w:rPr>
          <w:rFonts w:eastAsia="Times New Roman" w:cs="Calibri"/>
          <w:sz w:val="24"/>
          <w:szCs w:val="24"/>
          <w:lang w:val="en-US"/>
        </w:rPr>
        <w:t xml:space="preserve"> </w:t>
      </w:r>
      <w:proofErr w:type="spellStart"/>
      <w:r w:rsidRPr="00285102">
        <w:rPr>
          <w:rFonts w:eastAsia="Times New Roman" w:cs="Calibri"/>
          <w:sz w:val="24"/>
          <w:szCs w:val="24"/>
          <w:lang w:val="en-US"/>
        </w:rPr>
        <w:t>și</w:t>
      </w:r>
      <w:proofErr w:type="spellEnd"/>
      <w:r w:rsidRPr="00285102">
        <w:rPr>
          <w:rFonts w:eastAsia="Times New Roman" w:cs="Calibri"/>
          <w:sz w:val="24"/>
          <w:szCs w:val="24"/>
          <w:lang w:val="en-US"/>
        </w:rPr>
        <w:t xml:space="preserve"> legume;</w:t>
      </w:r>
    </w:p>
    <w:p w14:paraId="271D8D2B" w14:textId="77777777" w:rsidR="00720B61" w:rsidRPr="00285102" w:rsidRDefault="00720B61" w:rsidP="00720B61">
      <w:pPr>
        <w:widowControl/>
        <w:adjustRightInd w:val="0"/>
        <w:spacing w:line="276" w:lineRule="auto"/>
        <w:ind w:left="284" w:right="302"/>
        <w:jc w:val="both"/>
        <w:rPr>
          <w:rFonts w:cs="Calibri"/>
          <w:b/>
          <w:bCs/>
          <w:sz w:val="24"/>
          <w:szCs w:val="24"/>
        </w:rPr>
      </w:pPr>
    </w:p>
    <w:p w14:paraId="33BD6105" w14:textId="77777777" w:rsidR="00720B61" w:rsidRDefault="00720B61" w:rsidP="00720B61">
      <w:pPr>
        <w:widowControl/>
        <w:adjustRightInd w:val="0"/>
        <w:spacing w:line="276" w:lineRule="auto"/>
        <w:ind w:left="284" w:right="302"/>
        <w:jc w:val="both"/>
        <w:rPr>
          <w:rFonts w:eastAsia="Times New Roman" w:cs="Calibri"/>
          <w:sz w:val="24"/>
          <w:szCs w:val="24"/>
          <w:lang w:val="it-IT" w:eastAsia="fr-FR"/>
        </w:rPr>
      </w:pPr>
      <w:r w:rsidRPr="00285102">
        <w:rPr>
          <w:rFonts w:eastAsia="Times New Roman" w:cs="Calibri"/>
          <w:b/>
          <w:sz w:val="24"/>
          <w:szCs w:val="24"/>
          <w:lang w:val="it-IT" w:eastAsia="fr-FR"/>
        </w:rPr>
        <w:t>Legea nr. 359/2004</w:t>
      </w:r>
      <w:r w:rsidRPr="00285102">
        <w:rPr>
          <w:rFonts w:eastAsia="Times New Roman" w:cs="Calibri"/>
          <w:sz w:val="24"/>
          <w:szCs w:val="24"/>
          <w:lang w:val="it-IT" w:eastAsia="fr-FR"/>
        </w:rPr>
        <w:t xml:space="preserve"> privind simplificarea formalităţilor la înregistrarea în registrul comerţului a persoanelor fizice, asociaţiilor familiale şi persoanelor juridice, înregistrarea fiscală a acestora, precum şi la autorizarea funcţionării persoanelor juridice , cu modificările şi completările ulterioare;</w:t>
      </w:r>
    </w:p>
    <w:p w14:paraId="17BA6FE6" w14:textId="77777777" w:rsidR="0015215F" w:rsidRPr="0015215F" w:rsidRDefault="0015215F" w:rsidP="0015215F">
      <w:pPr>
        <w:rPr>
          <w:rFonts w:cs="Calibri"/>
          <w:sz w:val="24"/>
          <w:szCs w:val="24"/>
        </w:rPr>
      </w:pPr>
    </w:p>
    <w:p w14:paraId="5D985B85" w14:textId="3BB34EB7" w:rsidR="0015215F" w:rsidRDefault="0015215F" w:rsidP="0015215F">
      <w:pPr>
        <w:widowControl/>
        <w:adjustRightInd w:val="0"/>
        <w:spacing w:line="276" w:lineRule="auto"/>
        <w:ind w:left="284" w:right="302"/>
        <w:jc w:val="both"/>
        <w:rPr>
          <w:rFonts w:eastAsia="Times New Roman" w:cs="Calibri"/>
          <w:sz w:val="24"/>
          <w:szCs w:val="24"/>
        </w:rPr>
      </w:pPr>
      <w:r w:rsidRPr="00285102">
        <w:rPr>
          <w:rFonts w:eastAsia="Times New Roman" w:cs="Calibri"/>
          <w:b/>
          <w:bCs/>
          <w:sz w:val="24"/>
          <w:szCs w:val="24"/>
        </w:rPr>
        <w:t>Ordonanța de urgență a Guvernului nr. 57/2007</w:t>
      </w:r>
      <w:r w:rsidRPr="00285102">
        <w:rPr>
          <w:rFonts w:eastAsia="Times New Roman" w:cs="Calibri"/>
          <w:bCs/>
          <w:sz w:val="24"/>
          <w:szCs w:val="24"/>
        </w:rPr>
        <w:t xml:space="preserve"> privind regimul ariilor naturale protejate, conservarea habitatelor naturale, a florei şi faunei sălbatice, aprobată prin Legea nr. 49/2011, cu modificările și completările ulterioare</w:t>
      </w:r>
      <w:r w:rsidRPr="00285102">
        <w:rPr>
          <w:rFonts w:eastAsia="Times New Roman" w:cs="Calibri"/>
          <w:sz w:val="24"/>
          <w:szCs w:val="24"/>
        </w:rPr>
        <w:t xml:space="preserve">; </w:t>
      </w:r>
    </w:p>
    <w:p w14:paraId="38FBD668" w14:textId="77777777" w:rsidR="0015215F" w:rsidRPr="00285102" w:rsidRDefault="0015215F" w:rsidP="0015215F">
      <w:pPr>
        <w:widowControl/>
        <w:adjustRightInd w:val="0"/>
        <w:spacing w:line="276" w:lineRule="auto"/>
        <w:ind w:left="284" w:right="302"/>
        <w:jc w:val="both"/>
        <w:rPr>
          <w:rFonts w:cs="Calibri"/>
          <w:b/>
          <w:bCs/>
          <w:sz w:val="24"/>
          <w:szCs w:val="24"/>
        </w:rPr>
      </w:pPr>
    </w:p>
    <w:p w14:paraId="305D2C7F" w14:textId="77777777" w:rsidR="0015215F" w:rsidRPr="00285102" w:rsidRDefault="0015215F" w:rsidP="0015215F">
      <w:pPr>
        <w:widowControl/>
        <w:adjustRightInd w:val="0"/>
        <w:spacing w:line="276" w:lineRule="auto"/>
        <w:ind w:left="284" w:right="302"/>
        <w:jc w:val="both"/>
        <w:rPr>
          <w:rFonts w:cs="Calibri"/>
          <w:b/>
          <w:bCs/>
          <w:sz w:val="24"/>
          <w:szCs w:val="24"/>
        </w:rPr>
      </w:pPr>
      <w:r w:rsidRPr="00285102">
        <w:rPr>
          <w:rStyle w:val="tpt1"/>
          <w:rFonts w:cs="Calibri"/>
          <w:b/>
          <w:sz w:val="24"/>
          <w:szCs w:val="24"/>
        </w:rPr>
        <w:t>Legea nr. 50/1991</w:t>
      </w:r>
      <w:r w:rsidRPr="00285102">
        <w:rPr>
          <w:rStyle w:val="tpt1"/>
          <w:rFonts w:cs="Calibri"/>
          <w:sz w:val="24"/>
          <w:szCs w:val="24"/>
        </w:rPr>
        <w:t>, privind autorizarea lucrărilor de construcţii, republicată,</w:t>
      </w:r>
      <w:r w:rsidRPr="00285102">
        <w:rPr>
          <w:rFonts w:cs="Calibri"/>
          <w:sz w:val="24"/>
          <w:szCs w:val="24"/>
        </w:rPr>
        <w:t xml:space="preserve"> cu modificările şi completările ulterioare</w:t>
      </w:r>
      <w:r>
        <w:rPr>
          <w:rFonts w:cs="Calibri"/>
          <w:sz w:val="24"/>
          <w:szCs w:val="24"/>
        </w:rPr>
        <w:t>;</w:t>
      </w:r>
    </w:p>
    <w:p w14:paraId="0180E061" w14:textId="77777777" w:rsidR="0015215F" w:rsidRDefault="0015215F" w:rsidP="0015215F">
      <w:pPr>
        <w:tabs>
          <w:tab w:val="left" w:pos="560"/>
        </w:tabs>
        <w:spacing w:line="276" w:lineRule="auto"/>
        <w:rPr>
          <w:rFonts w:cs="Calibri"/>
          <w:sz w:val="24"/>
          <w:szCs w:val="24"/>
        </w:rPr>
      </w:pPr>
    </w:p>
    <w:p w14:paraId="482C8D5B" w14:textId="77777777" w:rsidR="0015215F" w:rsidRPr="00D87C95" w:rsidRDefault="0015215F" w:rsidP="0015215F">
      <w:pPr>
        <w:widowControl/>
        <w:adjustRightInd w:val="0"/>
        <w:spacing w:line="360" w:lineRule="auto"/>
        <w:ind w:left="284" w:right="302"/>
        <w:jc w:val="both"/>
        <w:rPr>
          <w:rFonts w:cs="Calibri"/>
          <w:bCs/>
          <w:sz w:val="24"/>
          <w:szCs w:val="24"/>
        </w:rPr>
      </w:pPr>
      <w:r w:rsidRPr="00285102">
        <w:rPr>
          <w:rFonts w:cs="Calibri"/>
          <w:b/>
          <w:bCs/>
          <w:sz w:val="24"/>
          <w:szCs w:val="24"/>
        </w:rPr>
        <w:t>Legea nr. 85/2014</w:t>
      </w:r>
      <w:r w:rsidRPr="00285102">
        <w:rPr>
          <w:rFonts w:cs="Calibri"/>
          <w:bCs/>
          <w:sz w:val="24"/>
          <w:szCs w:val="24"/>
        </w:rPr>
        <w:t xml:space="preserve"> privind procedurile de prevenire a insolvenței și de insolvență;</w:t>
      </w:r>
      <w:r>
        <w:rPr>
          <w:rFonts w:cs="Calibri"/>
          <w:bCs/>
          <w:sz w:val="24"/>
          <w:szCs w:val="24"/>
        </w:rPr>
        <w:t xml:space="preserve"> </w:t>
      </w:r>
    </w:p>
    <w:p w14:paraId="7037A4AA" w14:textId="77777777" w:rsidR="0015215F" w:rsidRDefault="0015215F" w:rsidP="0015215F">
      <w:pPr>
        <w:widowControl/>
        <w:adjustRightInd w:val="0"/>
        <w:spacing w:line="276" w:lineRule="auto"/>
        <w:ind w:left="284" w:right="302"/>
        <w:jc w:val="both"/>
        <w:rPr>
          <w:rFonts w:cs="Calibri"/>
          <w:b/>
          <w:bCs/>
          <w:sz w:val="24"/>
          <w:szCs w:val="24"/>
        </w:rPr>
      </w:pPr>
    </w:p>
    <w:p w14:paraId="21B4F370" w14:textId="77777777" w:rsidR="0015215F" w:rsidRDefault="0015215F" w:rsidP="0015215F">
      <w:pPr>
        <w:widowControl/>
        <w:adjustRightInd w:val="0"/>
        <w:spacing w:line="276" w:lineRule="auto"/>
        <w:ind w:left="284" w:right="302"/>
        <w:jc w:val="both"/>
        <w:rPr>
          <w:rFonts w:cs="Calibri"/>
          <w:bCs/>
          <w:sz w:val="24"/>
          <w:szCs w:val="24"/>
        </w:rPr>
      </w:pPr>
      <w:r w:rsidRPr="00285102">
        <w:rPr>
          <w:rFonts w:cs="Calibri"/>
          <w:b/>
          <w:bCs/>
          <w:sz w:val="24"/>
          <w:szCs w:val="24"/>
        </w:rPr>
        <w:t>Ordonanța de urgență a Guvernului nr. 66/2011</w:t>
      </w:r>
      <w:r w:rsidRPr="00285102">
        <w:rPr>
          <w:rFonts w:cs="Calibri"/>
          <w:bCs/>
          <w:sz w:val="24"/>
          <w:szCs w:val="24"/>
        </w:rPr>
        <w:t xml:space="preserve"> privind revenirea, constatarea și sancționarea neregulilor la obținerea și utilizarea fondurilor europene</w:t>
      </w:r>
      <w:r>
        <w:rPr>
          <w:rFonts w:cs="Calibri"/>
          <w:bCs/>
          <w:sz w:val="24"/>
          <w:szCs w:val="24"/>
        </w:rPr>
        <w:t>;</w:t>
      </w:r>
    </w:p>
    <w:p w14:paraId="35EBD5E5" w14:textId="77777777" w:rsidR="0015215F" w:rsidRPr="00285102" w:rsidRDefault="0015215F" w:rsidP="0015215F">
      <w:pPr>
        <w:widowControl/>
        <w:adjustRightInd w:val="0"/>
        <w:spacing w:line="276" w:lineRule="auto"/>
        <w:ind w:left="284" w:right="302"/>
        <w:jc w:val="both"/>
        <w:rPr>
          <w:rFonts w:cs="Calibri"/>
          <w:bCs/>
          <w:sz w:val="24"/>
          <w:szCs w:val="24"/>
        </w:rPr>
      </w:pPr>
    </w:p>
    <w:p w14:paraId="33799399" w14:textId="77777777" w:rsidR="0015215F" w:rsidRDefault="0015215F" w:rsidP="0015215F">
      <w:pPr>
        <w:widowControl/>
        <w:adjustRightInd w:val="0"/>
        <w:spacing w:line="276" w:lineRule="auto"/>
        <w:ind w:left="284" w:right="302"/>
        <w:jc w:val="both"/>
        <w:rPr>
          <w:sz w:val="24"/>
          <w:szCs w:val="24"/>
        </w:rPr>
      </w:pPr>
      <w:r w:rsidRPr="00285102">
        <w:rPr>
          <w:rFonts w:cs="Calibri"/>
          <w:b/>
          <w:bCs/>
          <w:sz w:val="24"/>
          <w:szCs w:val="24"/>
        </w:rPr>
        <w:t>Ordonanța Guvernului nr. 20/2013</w:t>
      </w:r>
      <w:r w:rsidRPr="00285102">
        <w:rPr>
          <w:rFonts w:cs="Calibri"/>
          <w:bCs/>
          <w:sz w:val="24"/>
          <w:szCs w:val="24"/>
        </w:rPr>
        <w:t xml:space="preserve"> privind reglementarea unor măsuri necesare derulării proiectelor cu finanţare nerambursabilă din Programul Naţional de Dezvoltare Rurală și Programul operațional pentru pescuit, aprobată cu modificări prin Legea nr. 332/2013</w:t>
      </w:r>
      <w:r w:rsidRPr="00285102">
        <w:rPr>
          <w:sz w:val="24"/>
          <w:szCs w:val="24"/>
        </w:rPr>
        <w:t>;</w:t>
      </w:r>
    </w:p>
    <w:p w14:paraId="5A203384" w14:textId="77777777" w:rsidR="0015215F" w:rsidRPr="00285102" w:rsidRDefault="0015215F" w:rsidP="0015215F">
      <w:pPr>
        <w:widowControl/>
        <w:adjustRightInd w:val="0"/>
        <w:spacing w:line="360" w:lineRule="auto"/>
        <w:ind w:left="284" w:right="302"/>
        <w:jc w:val="both"/>
        <w:rPr>
          <w:rFonts w:cs="Calibri"/>
          <w:bCs/>
          <w:sz w:val="24"/>
          <w:szCs w:val="24"/>
        </w:rPr>
      </w:pPr>
    </w:p>
    <w:p w14:paraId="20652E1D" w14:textId="77777777" w:rsidR="0015215F" w:rsidRDefault="0015215F" w:rsidP="0015215F">
      <w:pPr>
        <w:widowControl/>
        <w:adjustRightInd w:val="0"/>
        <w:spacing w:line="276" w:lineRule="auto"/>
        <w:ind w:left="284" w:right="302"/>
        <w:jc w:val="both"/>
        <w:rPr>
          <w:rFonts w:cs="Calibri"/>
          <w:bCs/>
          <w:sz w:val="24"/>
          <w:szCs w:val="24"/>
        </w:rPr>
      </w:pPr>
      <w:r w:rsidRPr="00285102">
        <w:rPr>
          <w:rFonts w:cs="Calibri"/>
          <w:b/>
          <w:bCs/>
          <w:sz w:val="24"/>
          <w:szCs w:val="24"/>
        </w:rPr>
        <w:t>Ordonanţa de urgenţă a Guvernului nr. 43/2013</w:t>
      </w:r>
      <w:r w:rsidRPr="00285102">
        <w:rPr>
          <w:rFonts w:cs="Calibri"/>
          <w:bCs/>
          <w:sz w:val="24"/>
          <w:szCs w:val="24"/>
        </w:rPr>
        <w:t xml:space="preserve"> privind unele măsuri pentru dezvoltarea şi susţinerea fermelor de familie şi facilitarea accesului la finanţare al fermierilor, aprobată cu modificări prin Legea nr. 289/2013, cu modificările și completările ulterioare;</w:t>
      </w:r>
    </w:p>
    <w:p w14:paraId="1376589B" w14:textId="64A6DC3C" w:rsidR="0015215F" w:rsidRDefault="0015215F" w:rsidP="0015215F">
      <w:pPr>
        <w:tabs>
          <w:tab w:val="left" w:pos="1059"/>
        </w:tabs>
        <w:rPr>
          <w:rFonts w:eastAsia="Times New Roman" w:cs="Calibri"/>
          <w:sz w:val="24"/>
          <w:szCs w:val="24"/>
          <w:lang w:val="it-IT" w:eastAsia="fr-FR"/>
        </w:rPr>
      </w:pPr>
    </w:p>
    <w:p w14:paraId="56502139" w14:textId="601A4243" w:rsidR="00B74E0E" w:rsidRPr="00B97D38" w:rsidRDefault="00B74E0E" w:rsidP="00B97D38">
      <w:pPr>
        <w:widowControl/>
        <w:adjustRightInd w:val="0"/>
        <w:spacing w:line="276" w:lineRule="auto"/>
        <w:ind w:left="284" w:right="302"/>
        <w:jc w:val="both"/>
        <w:rPr>
          <w:bCs/>
          <w:sz w:val="24"/>
          <w:szCs w:val="24"/>
        </w:rPr>
      </w:pPr>
      <w:r w:rsidRPr="00285102">
        <w:rPr>
          <w:rFonts w:cs="Calibri"/>
          <w:b/>
          <w:bCs/>
          <w:sz w:val="24"/>
          <w:szCs w:val="24"/>
        </w:rPr>
        <w:t>Hotărârea Guvernului nr. 682/2013</w:t>
      </w:r>
      <w:r w:rsidRPr="00285102">
        <w:rPr>
          <w:rFonts w:cs="Calibri"/>
          <w:bCs/>
          <w:sz w:val="24"/>
          <w:szCs w:val="24"/>
        </w:rPr>
        <w:t xml:space="preserve"> </w:t>
      </w:r>
      <w:r w:rsidRPr="00285102">
        <w:rPr>
          <w:bCs/>
          <w:sz w:val="24"/>
          <w:szCs w:val="24"/>
        </w:rPr>
        <w:t xml:space="preserve">privind aprobarea </w:t>
      </w:r>
      <w:r>
        <w:fldChar w:fldCharType="begin"/>
      </w:r>
      <w:r>
        <w:instrText>HYPERLINK "file:///C:\\USERS\\mburghiu\\AppData\\Local\\Users\\aharaseniuc\\sintact%203.0\\cache\\Legislatie\\temp143186\\00158371.htm" \o "pentru aplicarea prevederilor Ordonanţei de urgenţă a Guvernului nr. 43/2013 privind unele măsuri pentru dezvoltarea şi susţinerea fermelor de familie şi facilitarea accesului la finanţare al fermierilor (act publicat in M.Of. 584 din 16-sep-2013)"</w:instrText>
      </w:r>
      <w:r>
        <w:fldChar w:fldCharType="separate"/>
      </w:r>
      <w:r w:rsidRPr="00285102">
        <w:rPr>
          <w:bCs/>
          <w:sz w:val="24"/>
          <w:szCs w:val="24"/>
        </w:rPr>
        <w:t>Normelor metodologice</w:t>
      </w:r>
      <w:r>
        <w:rPr>
          <w:bCs/>
          <w:sz w:val="24"/>
          <w:szCs w:val="24"/>
        </w:rPr>
        <w:fldChar w:fldCharType="end"/>
      </w:r>
      <w:r w:rsidRPr="00285102">
        <w:rPr>
          <w:bCs/>
          <w:sz w:val="24"/>
          <w:szCs w:val="24"/>
        </w:rPr>
        <w:t xml:space="preserve"> pentru aplicarea prevederilor Ordonanţei de urgenţă a Guvernului nr. </w:t>
      </w:r>
      <w:r>
        <w:fldChar w:fldCharType="begin"/>
      </w:r>
      <w:r>
        <w:instrText>HYPERLINK "file:///C:\\USERS\\mburghiu\\AppData\\Local\\Users\\aharaseniuc\\sintact%203.0\\cache\\Legislatie\\temp143186\\00156610.htm" \o "privind unele măsuri pentru dezvoltarea şi susţinerea fermelor de familie şi facilitarea accesului la finanţare al fermierilor (act publicat in M.Of. 364 din 19-iun-2013)"</w:instrText>
      </w:r>
      <w:r>
        <w:fldChar w:fldCharType="separate"/>
      </w:r>
      <w:r w:rsidRPr="00285102">
        <w:rPr>
          <w:bCs/>
          <w:sz w:val="24"/>
          <w:szCs w:val="24"/>
        </w:rPr>
        <w:t>43/2013</w:t>
      </w:r>
      <w:r>
        <w:rPr>
          <w:bCs/>
          <w:sz w:val="24"/>
          <w:szCs w:val="24"/>
        </w:rPr>
        <w:fldChar w:fldCharType="end"/>
      </w:r>
      <w:r w:rsidRPr="00285102">
        <w:rPr>
          <w:bCs/>
          <w:sz w:val="24"/>
          <w:szCs w:val="24"/>
        </w:rPr>
        <w:t xml:space="preserve"> privind unele măsuri pentru dezvoltarea şi susţinerea fermelor de familie şi facilitarea accesului la finanţare al fermierilor;</w:t>
      </w:r>
    </w:p>
    <w:p w14:paraId="054C7915" w14:textId="77777777" w:rsidR="0015215F" w:rsidRDefault="00B74E0E" w:rsidP="008C438D">
      <w:pPr>
        <w:widowControl/>
        <w:adjustRightInd w:val="0"/>
        <w:spacing w:line="276" w:lineRule="auto"/>
        <w:ind w:left="284" w:right="302"/>
        <w:jc w:val="both"/>
        <w:rPr>
          <w:rFonts w:cs="Arial"/>
          <w:color w:val="333333"/>
          <w:sz w:val="24"/>
          <w:szCs w:val="24"/>
        </w:rPr>
      </w:pPr>
      <w:r w:rsidRPr="00285102">
        <w:rPr>
          <w:rFonts w:cs="Arial"/>
          <w:b/>
          <w:color w:val="333333"/>
          <w:sz w:val="24"/>
          <w:szCs w:val="24"/>
        </w:rPr>
        <w:t>Ordonanţa de Urgenţă nr. 49/2015</w:t>
      </w:r>
      <w:r w:rsidRPr="00285102">
        <w:rPr>
          <w:rFonts w:cs="Arial"/>
          <w:color w:val="333333"/>
          <w:sz w:val="24"/>
          <w:szCs w:val="24"/>
        </w:rPr>
        <w:t xml:space="preserve">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r>
        <w:rPr>
          <w:rFonts w:cs="Arial"/>
          <w:color w:val="333333"/>
          <w:sz w:val="24"/>
          <w:szCs w:val="24"/>
        </w:rPr>
        <w:t>.</w:t>
      </w:r>
    </w:p>
    <w:p w14:paraId="4B679BC5" w14:textId="77777777" w:rsidR="008C438D" w:rsidRDefault="008C438D" w:rsidP="008C438D">
      <w:pPr>
        <w:rPr>
          <w:rFonts w:cs="Arial"/>
          <w:color w:val="333333"/>
          <w:sz w:val="24"/>
          <w:szCs w:val="24"/>
        </w:rPr>
      </w:pPr>
    </w:p>
    <w:p w14:paraId="4A5543D1" w14:textId="77777777" w:rsidR="008C438D" w:rsidRPr="006720F9" w:rsidRDefault="008C438D" w:rsidP="00970056">
      <w:pPr>
        <w:pStyle w:val="subcapitolghid"/>
        <w:ind w:left="284" w:right="302"/>
      </w:pPr>
      <w:bookmarkStart w:id="10" w:name="_Toc179972392"/>
      <w:r w:rsidRPr="00505C8F">
        <w:rPr>
          <w:shd w:val="clear" w:color="auto" w:fill="FABF8F" w:themeFill="accent6" w:themeFillTint="99"/>
        </w:rPr>
        <w:t>1.</w:t>
      </w:r>
      <w:r>
        <w:rPr>
          <w:shd w:val="clear" w:color="auto" w:fill="FABF8F" w:themeFill="accent6" w:themeFillTint="99"/>
        </w:rPr>
        <w:t>6</w:t>
      </w:r>
      <w:r w:rsidRPr="00505C8F">
        <w:rPr>
          <w:shd w:val="clear" w:color="auto" w:fill="FABF8F" w:themeFill="accent6" w:themeFillTint="99"/>
        </w:rPr>
        <w:t xml:space="preserve"> </w:t>
      </w:r>
      <w:r>
        <w:rPr>
          <w:shd w:val="clear" w:color="auto" w:fill="FABF8F" w:themeFill="accent6" w:themeFillTint="99"/>
        </w:rPr>
        <w:t>Teritoriul eligibil</w:t>
      </w:r>
      <w:bookmarkEnd w:id="10"/>
      <w:r>
        <w:rPr>
          <w:shd w:val="clear" w:color="auto" w:fill="FABF8F" w:themeFill="accent6" w:themeFillTint="99"/>
        </w:rPr>
        <w:t xml:space="preserve">                                                                                                                                    </w:t>
      </w:r>
    </w:p>
    <w:p w14:paraId="44177D38" w14:textId="77777777" w:rsidR="008C438D" w:rsidRPr="006720F9" w:rsidRDefault="008C438D" w:rsidP="00970056">
      <w:pPr>
        <w:tabs>
          <w:tab w:val="left" w:pos="567"/>
        </w:tabs>
        <w:spacing w:before="240" w:line="276" w:lineRule="auto"/>
        <w:ind w:left="284" w:right="302"/>
        <w:jc w:val="both"/>
        <w:rPr>
          <w:b/>
          <w:bCs/>
          <w:sz w:val="24"/>
          <w:szCs w:val="24"/>
        </w:rPr>
      </w:pPr>
      <w:r w:rsidRPr="006720F9">
        <w:rPr>
          <w:b/>
          <w:bCs/>
          <w:sz w:val="24"/>
          <w:szCs w:val="24"/>
        </w:rPr>
        <w:t>Proiectele eligibile se vor desfășura pe Teritoriul Asociației GAL SIRET-MOLDOVA.</w:t>
      </w:r>
    </w:p>
    <w:p w14:paraId="542BB472" w14:textId="77777777" w:rsidR="008C438D" w:rsidRPr="006720F9" w:rsidRDefault="008C438D" w:rsidP="008C438D">
      <w:pPr>
        <w:tabs>
          <w:tab w:val="left" w:pos="284"/>
        </w:tabs>
        <w:spacing w:line="276" w:lineRule="auto"/>
        <w:ind w:left="284" w:right="302"/>
        <w:jc w:val="both"/>
        <w:rPr>
          <w:b/>
          <w:bCs/>
          <w:sz w:val="24"/>
          <w:szCs w:val="24"/>
        </w:rPr>
      </w:pPr>
      <w:r w:rsidRPr="006720F9">
        <w:rPr>
          <w:sz w:val="24"/>
          <w:szCs w:val="24"/>
        </w:rPr>
        <w:t xml:space="preserve">În accepțiunea SDL 2014-2020 și implicit a acestei măsuri, </w:t>
      </w:r>
      <w:r w:rsidRPr="006720F9">
        <w:rPr>
          <w:b/>
          <w:bCs/>
          <w:sz w:val="24"/>
          <w:szCs w:val="24"/>
        </w:rPr>
        <w:t>teritoriul Asociației GAL SIRET-MOLDOVA cuprinde 7 comune din județele Iași: Ceplenița, Cotnari, Hărmănești, Lespezi, Todirești, Valea Seacă, Vânători.</w:t>
      </w:r>
    </w:p>
    <w:p w14:paraId="2BB650DB" w14:textId="77777777" w:rsidR="008C438D" w:rsidRPr="006720F9" w:rsidRDefault="008C438D" w:rsidP="008C438D">
      <w:pPr>
        <w:tabs>
          <w:tab w:val="left" w:pos="284"/>
        </w:tabs>
        <w:spacing w:line="276" w:lineRule="auto"/>
        <w:ind w:left="284" w:right="302"/>
        <w:jc w:val="both"/>
        <w:rPr>
          <w:sz w:val="24"/>
          <w:szCs w:val="24"/>
        </w:rPr>
      </w:pPr>
      <w:r w:rsidRPr="006720F9">
        <w:rPr>
          <w:sz w:val="24"/>
          <w:szCs w:val="24"/>
        </w:rPr>
        <w:t xml:space="preserve">În acest context, termenii </w:t>
      </w:r>
      <w:r w:rsidRPr="006720F9">
        <w:rPr>
          <w:i/>
          <w:sz w:val="24"/>
          <w:szCs w:val="24"/>
        </w:rPr>
        <w:t>UAT</w:t>
      </w:r>
      <w:r w:rsidRPr="006720F9">
        <w:rPr>
          <w:sz w:val="24"/>
          <w:szCs w:val="24"/>
        </w:rPr>
        <w:t xml:space="preserve">, </w:t>
      </w:r>
      <w:r w:rsidRPr="006720F9">
        <w:rPr>
          <w:i/>
          <w:sz w:val="24"/>
          <w:szCs w:val="24"/>
        </w:rPr>
        <w:t>comună</w:t>
      </w:r>
      <w:r w:rsidRPr="006720F9">
        <w:rPr>
          <w:sz w:val="24"/>
          <w:szCs w:val="24"/>
        </w:rPr>
        <w:t xml:space="preserve">, </w:t>
      </w:r>
      <w:r w:rsidRPr="006720F9">
        <w:rPr>
          <w:i/>
          <w:sz w:val="24"/>
          <w:szCs w:val="24"/>
        </w:rPr>
        <w:t>sat</w:t>
      </w:r>
      <w:r w:rsidRPr="006720F9">
        <w:rPr>
          <w:sz w:val="24"/>
          <w:szCs w:val="24"/>
        </w:rPr>
        <w:t xml:space="preserve">, </w:t>
      </w:r>
      <w:r w:rsidRPr="006720F9">
        <w:rPr>
          <w:i/>
          <w:sz w:val="24"/>
          <w:szCs w:val="24"/>
        </w:rPr>
        <w:t>spațiu rural</w:t>
      </w:r>
      <w:r w:rsidRPr="006720F9">
        <w:rPr>
          <w:sz w:val="24"/>
          <w:szCs w:val="24"/>
        </w:rPr>
        <w:t>, folosiți în continuare, se vor referi la teritoriul eligibil prezentat anterior.</w:t>
      </w:r>
    </w:p>
    <w:p w14:paraId="185A54DD" w14:textId="06C42D5D" w:rsidR="008C438D" w:rsidRDefault="008C438D" w:rsidP="008C438D">
      <w:pPr>
        <w:ind w:firstLine="720"/>
        <w:rPr>
          <w:rFonts w:cs="Arial"/>
          <w:color w:val="333333"/>
          <w:sz w:val="24"/>
          <w:szCs w:val="24"/>
        </w:rPr>
      </w:pPr>
    </w:p>
    <w:p w14:paraId="45402EEE" w14:textId="2F0D052E" w:rsidR="008C438D" w:rsidRDefault="008C438D" w:rsidP="008C438D">
      <w:pPr>
        <w:rPr>
          <w:rFonts w:cs="Arial"/>
          <w:color w:val="333333"/>
          <w:sz w:val="24"/>
          <w:szCs w:val="24"/>
        </w:rPr>
      </w:pPr>
      <w:r>
        <w:rPr>
          <w:noProof/>
        </w:rPr>
        <w:drawing>
          <wp:anchor distT="0" distB="0" distL="0" distR="0" simplePos="0" relativeHeight="487632896" behindDoc="1" locked="0" layoutInCell="1" allowOverlap="1" wp14:anchorId="318A8221" wp14:editId="1826B520">
            <wp:simplePos x="0" y="0"/>
            <wp:positionH relativeFrom="page">
              <wp:posOffset>1788160</wp:posOffset>
            </wp:positionH>
            <wp:positionV relativeFrom="paragraph">
              <wp:posOffset>8255</wp:posOffset>
            </wp:positionV>
            <wp:extent cx="4137660" cy="2752090"/>
            <wp:effectExtent l="0" t="0" r="0" b="0"/>
            <wp:wrapTopAndBottom/>
            <wp:docPr id="1725887343"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4" cstate="print"/>
                    <a:stretch>
                      <a:fillRect/>
                    </a:stretch>
                  </pic:blipFill>
                  <pic:spPr>
                    <a:xfrm>
                      <a:off x="0" y="0"/>
                      <a:ext cx="4137660" cy="2752090"/>
                    </a:xfrm>
                    <a:prstGeom prst="rect">
                      <a:avLst/>
                    </a:prstGeom>
                  </pic:spPr>
                </pic:pic>
              </a:graphicData>
            </a:graphic>
            <wp14:sizeRelH relativeFrom="margin">
              <wp14:pctWidth>0</wp14:pctWidth>
            </wp14:sizeRelH>
            <wp14:sizeRelV relativeFrom="margin">
              <wp14:pctHeight>0</wp14:pctHeight>
            </wp14:sizeRelV>
          </wp:anchor>
        </w:drawing>
      </w:r>
    </w:p>
    <w:p w14:paraId="76C1A369" w14:textId="015AC9D4" w:rsidR="008C438D" w:rsidRPr="008C438D" w:rsidRDefault="008C438D" w:rsidP="008C438D">
      <w:pPr>
        <w:rPr>
          <w:rFonts w:cs="Calibri"/>
          <w:sz w:val="24"/>
          <w:szCs w:val="24"/>
        </w:rPr>
        <w:sectPr w:rsidR="008C438D" w:rsidRPr="008C438D" w:rsidSect="000D04D6">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3ED4341E" w14:textId="747C066B" w:rsidR="008C438D" w:rsidRPr="000D04D6" w:rsidRDefault="008C438D" w:rsidP="000D04D6">
      <w:pPr>
        <w:pStyle w:val="Heading1"/>
        <w:jc w:val="center"/>
        <w:rPr>
          <w:sz w:val="40"/>
          <w:szCs w:val="40"/>
        </w:rPr>
      </w:pPr>
      <w:bookmarkStart w:id="11" w:name="_Toc179972393"/>
      <w:r w:rsidRPr="000D04D6">
        <w:rPr>
          <w:sz w:val="40"/>
          <w:szCs w:val="40"/>
        </w:rPr>
        <w:t>CAPITOLUL 2</w:t>
      </w:r>
      <w:bookmarkEnd w:id="11"/>
    </w:p>
    <w:p w14:paraId="0B14E8D7" w14:textId="2D12A1C1" w:rsidR="008C438D" w:rsidRPr="000D04D6" w:rsidRDefault="008C438D" w:rsidP="000D04D6">
      <w:pPr>
        <w:pStyle w:val="Heading1"/>
        <w:jc w:val="center"/>
        <w:rPr>
          <w:sz w:val="40"/>
          <w:szCs w:val="40"/>
        </w:rPr>
      </w:pPr>
      <w:bookmarkStart w:id="12" w:name="_Toc179972394"/>
      <w:r w:rsidRPr="000D04D6">
        <w:rPr>
          <w:sz w:val="40"/>
          <w:szCs w:val="40"/>
        </w:rPr>
        <w:t>LANSAREA APELULUI DE SELECȚIE ȘI DEPUNEREA PROIECTELOR</w:t>
      </w:r>
      <w:bookmarkEnd w:id="12"/>
    </w:p>
    <w:p w14:paraId="3C354903" w14:textId="77777777" w:rsidR="008C438D" w:rsidRDefault="008C438D" w:rsidP="008C438D">
      <w:pPr>
        <w:pStyle w:val="BodyText"/>
        <w:spacing w:before="88"/>
        <w:ind w:left="0"/>
        <w:jc w:val="left"/>
        <w:rPr>
          <w:sz w:val="20"/>
        </w:rPr>
      </w:pPr>
    </w:p>
    <w:p w14:paraId="633EC7D0" w14:textId="77777777" w:rsidR="008C438D" w:rsidRDefault="008C438D" w:rsidP="008C438D">
      <w:pPr>
        <w:pStyle w:val="BodyText"/>
        <w:spacing w:before="125"/>
        <w:ind w:left="0"/>
        <w:jc w:val="left"/>
        <w:rPr>
          <w:sz w:val="20"/>
        </w:rPr>
      </w:pPr>
    </w:p>
    <w:p w14:paraId="15168E48" w14:textId="274D32B4" w:rsidR="0073034E" w:rsidRDefault="0073034E" w:rsidP="0073034E">
      <w:pPr>
        <w:pStyle w:val="Default"/>
        <w:spacing w:before="120" w:line="276" w:lineRule="auto"/>
        <w:ind w:left="284" w:right="302"/>
        <w:jc w:val="both"/>
        <w:rPr>
          <w:rFonts w:ascii="Palatino Linotype" w:hAnsi="Palatino Linotype"/>
          <w:color w:val="auto"/>
        </w:rPr>
      </w:pPr>
      <w:r>
        <w:rPr>
          <w:rFonts w:ascii="Palatino Linotype" w:hAnsi="Palatino Linotype"/>
          <w:color w:val="auto"/>
        </w:rPr>
        <w:t xml:space="preserve">Alocarea financiară disponibilă a măsurii, alocarea pe sesiune și perioada de depunere vor fi publicate în Anunțul privind Lansarea </w:t>
      </w:r>
      <w:r w:rsidR="00B854C8">
        <w:rPr>
          <w:rFonts w:ascii="Palatino Linotype" w:hAnsi="Palatino Linotype"/>
          <w:color w:val="auto"/>
        </w:rPr>
        <w:t>apelului</w:t>
      </w:r>
      <w:r>
        <w:rPr>
          <w:rFonts w:ascii="Palatino Linotype" w:hAnsi="Palatino Linotype"/>
          <w:color w:val="auto"/>
        </w:rPr>
        <w:t xml:space="preserve"> de selecție.</w:t>
      </w:r>
    </w:p>
    <w:p w14:paraId="1D5D0F4A" w14:textId="6D2979C8" w:rsidR="0073034E" w:rsidRPr="00180C9A" w:rsidRDefault="0073034E" w:rsidP="0073034E">
      <w:pPr>
        <w:pStyle w:val="Default"/>
        <w:spacing w:before="240" w:line="276" w:lineRule="auto"/>
        <w:ind w:left="284" w:right="302"/>
        <w:jc w:val="both"/>
        <w:rPr>
          <w:rFonts w:ascii="Palatino Linotype" w:hAnsi="Palatino Linotype"/>
          <w:color w:val="auto"/>
        </w:rPr>
      </w:pPr>
      <w:r>
        <w:rPr>
          <w:rFonts w:ascii="Palatino Linotype" w:hAnsi="Palatino Linotype"/>
          <w:b/>
          <w:bCs/>
          <w:color w:val="auto"/>
        </w:rPr>
        <w:t xml:space="preserve">Perioada de depunere a proiectelor – </w:t>
      </w:r>
      <w:r>
        <w:rPr>
          <w:rFonts w:ascii="Palatino Linotype" w:hAnsi="Palatino Linotype"/>
          <w:color w:val="auto"/>
        </w:rPr>
        <w:t xml:space="preserve">pentru </w:t>
      </w:r>
      <w:r w:rsidR="001B5813">
        <w:rPr>
          <w:rFonts w:ascii="Palatino Linotype" w:hAnsi="Palatino Linotype"/>
          <w:color w:val="auto"/>
        </w:rPr>
        <w:t>această</w:t>
      </w:r>
      <w:r>
        <w:rPr>
          <w:rFonts w:ascii="Palatino Linotype" w:hAnsi="Palatino Linotype"/>
          <w:color w:val="auto"/>
        </w:rPr>
        <w:t xml:space="preserve"> sesiune de depunere a proiectelor, GAL SIRET-MOLDOVA va face un </w:t>
      </w:r>
      <w:r>
        <w:rPr>
          <w:rFonts w:ascii="Palatino Linotype" w:hAnsi="Palatino Linotype"/>
          <w:b/>
          <w:bCs/>
          <w:color w:val="auto"/>
        </w:rPr>
        <w:t xml:space="preserve">ANUNȚ DE LANSARE </w:t>
      </w:r>
      <w:r>
        <w:rPr>
          <w:rFonts w:ascii="Palatino Linotype" w:hAnsi="Palatino Linotype"/>
          <w:color w:val="auto"/>
        </w:rPr>
        <w:t xml:space="preserve">a </w:t>
      </w:r>
      <w:r w:rsidR="001B5813">
        <w:rPr>
          <w:rFonts w:ascii="Palatino Linotype" w:hAnsi="Palatino Linotype"/>
          <w:color w:val="auto"/>
        </w:rPr>
        <w:t>apelului</w:t>
      </w:r>
      <w:r>
        <w:rPr>
          <w:rFonts w:ascii="Palatino Linotype" w:hAnsi="Palatino Linotype"/>
          <w:color w:val="auto"/>
        </w:rPr>
        <w:t xml:space="preserve"> de selecție, în așa fel încât potențialii beneficiari să aibă timp suficient pentru pregătirea și depunerea acestora.</w:t>
      </w:r>
    </w:p>
    <w:p w14:paraId="16204707" w14:textId="77777777" w:rsidR="0073034E" w:rsidRPr="0081451F" w:rsidRDefault="0073034E" w:rsidP="0073034E">
      <w:pPr>
        <w:spacing w:before="240" w:after="120" w:line="276" w:lineRule="auto"/>
        <w:ind w:left="284" w:right="302"/>
        <w:jc w:val="both"/>
        <w:rPr>
          <w:rFonts w:cstheme="minorHAnsi"/>
          <w:sz w:val="24"/>
          <w:szCs w:val="24"/>
        </w:rPr>
      </w:pPr>
      <w:r w:rsidRPr="0081451F">
        <w:rPr>
          <w:rFonts w:cstheme="minorHAnsi"/>
          <w:b/>
          <w:bCs/>
          <w:sz w:val="24"/>
          <w:szCs w:val="24"/>
        </w:rPr>
        <w:t>Apelul de selecție</w:t>
      </w:r>
      <w:r w:rsidRPr="0081451F">
        <w:rPr>
          <w:rFonts w:cstheme="minorHAnsi"/>
          <w:sz w:val="24"/>
          <w:szCs w:val="24"/>
        </w:rPr>
        <w:t xml:space="preserve"> se lansează cu minimum 30 de zile calendaristice înainte de data limită de depunere a proiectelor la GAL.</w:t>
      </w:r>
    </w:p>
    <w:p w14:paraId="7A7F659C" w14:textId="77777777" w:rsidR="001B5813" w:rsidRPr="0081451F" w:rsidRDefault="0073034E" w:rsidP="0073034E">
      <w:pPr>
        <w:spacing w:before="240" w:after="120" w:line="276" w:lineRule="auto"/>
        <w:ind w:left="284" w:right="302"/>
        <w:jc w:val="both"/>
        <w:rPr>
          <w:rFonts w:cstheme="minorHAnsi"/>
          <w:sz w:val="24"/>
          <w:szCs w:val="24"/>
        </w:rPr>
      </w:pPr>
      <w:r w:rsidRPr="0081451F">
        <w:rPr>
          <w:rFonts w:cstheme="minorHAnsi"/>
          <w:b/>
          <w:bCs/>
          <w:sz w:val="24"/>
          <w:szCs w:val="24"/>
        </w:rPr>
        <w:t>Data lansării apelului de selecție</w:t>
      </w:r>
      <w:r w:rsidRPr="0081451F">
        <w:rPr>
          <w:rFonts w:cstheme="minorHAnsi"/>
          <w:sz w:val="24"/>
          <w:szCs w:val="24"/>
        </w:rPr>
        <w:t xml:space="preserve"> este data deschiderii sesiunii de depunere a proiectelor la GAL. </w:t>
      </w:r>
    </w:p>
    <w:p w14:paraId="6F519368" w14:textId="046A0DAF" w:rsidR="0073034E" w:rsidRPr="0081451F" w:rsidRDefault="001B5813" w:rsidP="0073034E">
      <w:pPr>
        <w:spacing w:before="240" w:after="120" w:line="276" w:lineRule="auto"/>
        <w:ind w:left="284" w:right="302"/>
        <w:jc w:val="both"/>
        <w:rPr>
          <w:rFonts w:cstheme="minorHAnsi"/>
          <w:sz w:val="24"/>
          <w:szCs w:val="24"/>
        </w:rPr>
      </w:pPr>
      <w:r w:rsidRPr="0081451F">
        <w:rPr>
          <w:rFonts w:cstheme="minorHAnsi"/>
          <w:sz w:val="24"/>
          <w:szCs w:val="24"/>
        </w:rPr>
        <w:t>Apelul</w:t>
      </w:r>
      <w:r w:rsidR="0073034E" w:rsidRPr="0081451F">
        <w:rPr>
          <w:rFonts w:cstheme="minorHAnsi"/>
          <w:sz w:val="24"/>
          <w:szCs w:val="24"/>
        </w:rPr>
        <w:t xml:space="preserve"> de selecție pot fi prelungit cu aprobarea Adunării Generale a GAL/Consiliul Director al GAL, în conformitate cu procedurile interne ale GAL. Anunțul privind prelungirea sesiunii de finanțare se va face numai în timpul sesiunii în derulare, nu mai târziu de ultima zi a acestei sesiuni.</w:t>
      </w:r>
    </w:p>
    <w:p w14:paraId="27910201" w14:textId="330AABBE" w:rsidR="0073034E" w:rsidRPr="0081451F" w:rsidRDefault="0073034E" w:rsidP="0073034E">
      <w:pPr>
        <w:spacing w:before="240" w:after="120" w:line="276" w:lineRule="auto"/>
        <w:ind w:left="284" w:right="302"/>
        <w:jc w:val="both"/>
        <w:rPr>
          <w:rFonts w:cstheme="minorHAnsi"/>
          <w:b/>
          <w:bCs/>
          <w:sz w:val="24"/>
          <w:szCs w:val="24"/>
        </w:rPr>
      </w:pPr>
      <w:r w:rsidRPr="0081451F">
        <w:rPr>
          <w:rFonts w:cstheme="minorHAnsi"/>
          <w:sz w:val="24"/>
          <w:szCs w:val="24"/>
        </w:rPr>
        <w:t>Apelu</w:t>
      </w:r>
      <w:r w:rsidR="001B5813" w:rsidRPr="0081451F">
        <w:rPr>
          <w:rFonts w:cstheme="minorHAnsi"/>
          <w:sz w:val="24"/>
          <w:szCs w:val="24"/>
        </w:rPr>
        <w:t>l</w:t>
      </w:r>
      <w:r w:rsidRPr="0081451F">
        <w:rPr>
          <w:rFonts w:cstheme="minorHAnsi"/>
          <w:sz w:val="24"/>
          <w:szCs w:val="24"/>
        </w:rPr>
        <w:t xml:space="preserve"> de selecție </w:t>
      </w:r>
      <w:r w:rsidR="00831A05" w:rsidRPr="0081451F">
        <w:rPr>
          <w:rFonts w:cstheme="minorHAnsi"/>
          <w:sz w:val="24"/>
          <w:szCs w:val="24"/>
        </w:rPr>
        <w:t>va</w:t>
      </w:r>
      <w:r w:rsidRPr="0081451F">
        <w:rPr>
          <w:rFonts w:cstheme="minorHAnsi"/>
          <w:sz w:val="24"/>
          <w:szCs w:val="24"/>
        </w:rPr>
        <w:t xml:space="preserve"> fi </w:t>
      </w:r>
      <w:r w:rsidRPr="0081451F">
        <w:rPr>
          <w:rFonts w:cstheme="minorHAnsi"/>
          <w:b/>
          <w:bCs/>
          <w:sz w:val="24"/>
          <w:szCs w:val="24"/>
        </w:rPr>
        <w:t>publicat/afișat:</w:t>
      </w:r>
    </w:p>
    <w:p w14:paraId="0106B8B5" w14:textId="77777777" w:rsidR="0073034E" w:rsidRPr="0081451F" w:rsidRDefault="0073034E" w:rsidP="0073034E">
      <w:pPr>
        <w:pStyle w:val="ListParagraph"/>
        <w:widowControl/>
        <w:numPr>
          <w:ilvl w:val="0"/>
          <w:numId w:val="83"/>
        </w:numPr>
        <w:autoSpaceDE/>
        <w:autoSpaceDN/>
        <w:spacing w:line="276" w:lineRule="auto"/>
        <w:ind w:left="284" w:right="302" w:firstLine="0"/>
        <w:contextualSpacing/>
        <w:rPr>
          <w:rFonts w:cstheme="minorHAnsi"/>
          <w:b/>
          <w:bCs/>
          <w:sz w:val="24"/>
          <w:szCs w:val="24"/>
        </w:rPr>
      </w:pPr>
      <w:r w:rsidRPr="0081451F">
        <w:rPr>
          <w:sz w:val="24"/>
          <w:szCs w:val="24"/>
        </w:rPr>
        <w:t xml:space="preserve">pe site-ul GAL SIRET-MOLDOVA: </w:t>
      </w:r>
      <w:r>
        <w:fldChar w:fldCharType="begin"/>
      </w:r>
      <w:r>
        <w:instrText>HYPERLINK "http://www.galsiretmoldova.ro"</w:instrText>
      </w:r>
      <w:r>
        <w:fldChar w:fldCharType="separate"/>
      </w:r>
      <w:r w:rsidRPr="0081451F">
        <w:rPr>
          <w:rStyle w:val="Hyperlink"/>
          <w:sz w:val="24"/>
          <w:szCs w:val="24"/>
        </w:rPr>
        <w:t>www.galsiretmoldova.ro</w:t>
      </w:r>
      <w:r>
        <w:rPr>
          <w:rStyle w:val="Hyperlink"/>
          <w:sz w:val="24"/>
          <w:szCs w:val="24"/>
        </w:rPr>
        <w:fldChar w:fldCharType="end"/>
      </w:r>
      <w:r w:rsidRPr="0081451F">
        <w:rPr>
          <w:sz w:val="24"/>
          <w:szCs w:val="24"/>
        </w:rPr>
        <w:t xml:space="preserve"> / secțiunea Apeluri de selecție – ACTIVE;</w:t>
      </w:r>
    </w:p>
    <w:p w14:paraId="79E8B125" w14:textId="77777777" w:rsidR="0073034E" w:rsidRPr="0081451F" w:rsidRDefault="0073034E" w:rsidP="0073034E">
      <w:pPr>
        <w:pStyle w:val="Default"/>
        <w:numPr>
          <w:ilvl w:val="0"/>
          <w:numId w:val="82"/>
        </w:numPr>
        <w:spacing w:line="276" w:lineRule="auto"/>
        <w:ind w:left="284" w:right="302" w:firstLine="0"/>
        <w:jc w:val="both"/>
        <w:rPr>
          <w:rFonts w:ascii="Palatino Linotype" w:hAnsi="Palatino Linotype"/>
          <w:color w:val="auto"/>
        </w:rPr>
      </w:pPr>
      <w:r w:rsidRPr="0081451F">
        <w:rPr>
          <w:rFonts w:ascii="Palatino Linotype" w:hAnsi="Palatino Linotype"/>
          <w:color w:val="auto"/>
        </w:rPr>
        <w:t>la sediul GAL SIRET-MOLDOVA (varianta detaliată, pe suport tipărit);</w:t>
      </w:r>
    </w:p>
    <w:p w14:paraId="6EE0DDE3" w14:textId="77777777" w:rsidR="0073034E" w:rsidRPr="0081451F" w:rsidRDefault="0073034E" w:rsidP="0073034E">
      <w:pPr>
        <w:pStyle w:val="Default"/>
        <w:numPr>
          <w:ilvl w:val="0"/>
          <w:numId w:val="82"/>
        </w:numPr>
        <w:spacing w:line="276" w:lineRule="auto"/>
        <w:ind w:left="284" w:right="302" w:firstLine="0"/>
        <w:jc w:val="both"/>
        <w:rPr>
          <w:rFonts w:ascii="Palatino Linotype" w:hAnsi="Palatino Linotype"/>
          <w:color w:val="auto"/>
        </w:rPr>
      </w:pPr>
      <w:r w:rsidRPr="0081451F">
        <w:rPr>
          <w:rFonts w:ascii="Palatino Linotype" w:hAnsi="Palatino Linotype"/>
          <w:color w:val="auto"/>
        </w:rPr>
        <w:t>la sediile primăriilor partenere GAL SIRET-MOLDOVA (varianta simplificată, pe suport tipărit);</w:t>
      </w:r>
    </w:p>
    <w:p w14:paraId="43AD462D" w14:textId="77777777" w:rsidR="0073034E" w:rsidRPr="0081451F" w:rsidRDefault="0073034E" w:rsidP="0073034E">
      <w:pPr>
        <w:pStyle w:val="Default"/>
        <w:numPr>
          <w:ilvl w:val="0"/>
          <w:numId w:val="82"/>
        </w:numPr>
        <w:spacing w:line="276" w:lineRule="auto"/>
        <w:ind w:left="284" w:right="302" w:firstLine="0"/>
        <w:jc w:val="both"/>
        <w:rPr>
          <w:rFonts w:ascii="Palatino Linotype" w:hAnsi="Palatino Linotype"/>
          <w:color w:val="auto"/>
        </w:rPr>
      </w:pPr>
      <w:r w:rsidRPr="0081451F">
        <w:rPr>
          <w:rFonts w:ascii="Palatino Linotype" w:hAnsi="Palatino Linotype"/>
        </w:rPr>
        <w:t>prin mijloacele de informare mass-media locale/regionale/naționale, după caz (varianta simplificată).</w:t>
      </w:r>
    </w:p>
    <w:p w14:paraId="6969F7CC" w14:textId="32EC360E" w:rsidR="0073034E" w:rsidRPr="0081451F" w:rsidRDefault="0073034E" w:rsidP="0073034E">
      <w:pPr>
        <w:spacing w:before="240" w:after="120" w:line="276" w:lineRule="auto"/>
        <w:ind w:left="284" w:right="302"/>
        <w:jc w:val="both"/>
        <w:rPr>
          <w:rFonts w:cstheme="minorHAnsi"/>
          <w:sz w:val="24"/>
          <w:szCs w:val="24"/>
        </w:rPr>
      </w:pPr>
      <w:r w:rsidRPr="0081451F">
        <w:rPr>
          <w:rFonts w:cstheme="minorHAnsi"/>
          <w:b/>
          <w:bCs/>
          <w:sz w:val="24"/>
          <w:szCs w:val="24"/>
        </w:rPr>
        <w:t xml:space="preserve">Depunerea proiectelor </w:t>
      </w:r>
      <w:r w:rsidRPr="0081451F">
        <w:rPr>
          <w:rFonts w:cstheme="minorHAnsi"/>
          <w:sz w:val="24"/>
          <w:szCs w:val="24"/>
        </w:rPr>
        <w:t xml:space="preserve">se va face la sediul Asociației GAL SIRET-MOLDOVA – Centru After School, din sat Lespezi, comuna Lespezi, județul Iași, de luni până vineri, în intervalul orar </w:t>
      </w:r>
      <w:r w:rsidR="0047463B">
        <w:rPr>
          <w:rFonts w:cstheme="minorHAnsi"/>
          <w:sz w:val="24"/>
          <w:szCs w:val="24"/>
        </w:rPr>
        <w:t>12</w:t>
      </w:r>
      <w:r w:rsidRPr="0081451F">
        <w:rPr>
          <w:rFonts w:cstheme="minorHAnsi"/>
          <w:sz w:val="24"/>
          <w:szCs w:val="24"/>
        </w:rPr>
        <w:t>:00-1</w:t>
      </w:r>
      <w:r w:rsidR="0047463B">
        <w:rPr>
          <w:rFonts w:cstheme="minorHAnsi"/>
          <w:sz w:val="24"/>
          <w:szCs w:val="24"/>
        </w:rPr>
        <w:t>6</w:t>
      </w:r>
      <w:r w:rsidRPr="0081451F">
        <w:rPr>
          <w:rFonts w:cstheme="minorHAnsi"/>
          <w:sz w:val="24"/>
          <w:szCs w:val="24"/>
        </w:rPr>
        <w:t>:00, în perioada prevăzută în cadrul apelului de selecție.</w:t>
      </w:r>
    </w:p>
    <w:p w14:paraId="215449F1" w14:textId="0DA31EF2" w:rsidR="0073034E" w:rsidRDefault="0073034E" w:rsidP="0073034E">
      <w:pPr>
        <w:spacing w:before="240" w:line="276" w:lineRule="auto"/>
        <w:ind w:left="284" w:right="302"/>
        <w:jc w:val="both"/>
        <w:rPr>
          <w:rFonts w:cstheme="minorHAnsi"/>
          <w:b/>
          <w:bCs/>
          <w:sz w:val="24"/>
          <w:szCs w:val="24"/>
        </w:rPr>
      </w:pPr>
      <w:r w:rsidRPr="0081451F">
        <w:rPr>
          <w:rFonts w:cstheme="minorHAnsi"/>
          <w:b/>
          <w:bCs/>
          <w:sz w:val="24"/>
          <w:szCs w:val="24"/>
        </w:rPr>
        <w:t>Pentru măsura M</w:t>
      </w:r>
      <w:r w:rsidR="004D1391" w:rsidRPr="0081451F">
        <w:rPr>
          <w:rFonts w:cstheme="minorHAnsi"/>
          <w:b/>
          <w:bCs/>
          <w:sz w:val="24"/>
          <w:szCs w:val="24"/>
        </w:rPr>
        <w:t>03</w:t>
      </w:r>
      <w:r w:rsidRPr="0081451F">
        <w:rPr>
          <w:rFonts w:cstheme="minorHAnsi"/>
          <w:b/>
          <w:bCs/>
          <w:sz w:val="24"/>
          <w:szCs w:val="24"/>
        </w:rPr>
        <w:t xml:space="preserve"> - ,,</w:t>
      </w:r>
      <w:r w:rsidR="004D1391" w:rsidRPr="0081451F">
        <w:rPr>
          <w:rFonts w:cstheme="minorHAnsi"/>
          <w:b/>
          <w:bCs/>
          <w:sz w:val="24"/>
          <w:szCs w:val="24"/>
        </w:rPr>
        <w:t>Investiții pentru exploatații agricole</w:t>
      </w:r>
      <w:r w:rsidRPr="0081451F">
        <w:rPr>
          <w:rFonts w:cstheme="minorHAnsi"/>
          <w:b/>
          <w:bCs/>
          <w:sz w:val="24"/>
          <w:szCs w:val="24"/>
        </w:rPr>
        <w:t>”, pragul minim pe care un proiect trebuie să-l îndeplinească este de 3</w:t>
      </w:r>
      <w:r w:rsidR="004D1391" w:rsidRPr="0081451F">
        <w:rPr>
          <w:rFonts w:cstheme="minorHAnsi"/>
          <w:b/>
          <w:bCs/>
          <w:sz w:val="24"/>
          <w:szCs w:val="24"/>
        </w:rPr>
        <w:t>5</w:t>
      </w:r>
      <w:r w:rsidRPr="0081451F">
        <w:rPr>
          <w:rFonts w:cstheme="minorHAnsi"/>
          <w:b/>
          <w:bCs/>
          <w:sz w:val="24"/>
          <w:szCs w:val="24"/>
        </w:rPr>
        <w:t xml:space="preserve"> de puncte și reprezintă pragul sub care niciun proiect nu poate intra la finanțare.</w:t>
      </w:r>
    </w:p>
    <w:p w14:paraId="606E01A5" w14:textId="77777777" w:rsidR="000D04D6" w:rsidRPr="0081451F" w:rsidRDefault="000D04D6" w:rsidP="0073034E">
      <w:pPr>
        <w:spacing w:before="240" w:line="276" w:lineRule="auto"/>
        <w:ind w:left="284" w:right="302"/>
        <w:jc w:val="both"/>
        <w:rPr>
          <w:rFonts w:cstheme="minorHAnsi"/>
          <w:b/>
          <w:bCs/>
          <w:sz w:val="24"/>
          <w:szCs w:val="24"/>
        </w:rPr>
      </w:pPr>
    </w:p>
    <w:p w14:paraId="31FAE4EF" w14:textId="7A845A97" w:rsidR="00CE0B73" w:rsidRPr="0081451F" w:rsidRDefault="00CE0B73" w:rsidP="0073034E">
      <w:pPr>
        <w:tabs>
          <w:tab w:val="left" w:pos="3572"/>
        </w:tabs>
        <w:spacing w:line="276" w:lineRule="auto"/>
        <w:ind w:left="284" w:right="302"/>
        <w:jc w:val="both"/>
        <w:rPr>
          <w:sz w:val="24"/>
          <w:szCs w:val="24"/>
        </w:rPr>
      </w:pPr>
    </w:p>
    <w:p w14:paraId="3F476250" w14:textId="2E884555" w:rsidR="0081451F" w:rsidRPr="000D04D6" w:rsidRDefault="0081451F" w:rsidP="000D04D6">
      <w:pPr>
        <w:pStyle w:val="Heading1"/>
        <w:jc w:val="center"/>
        <w:rPr>
          <w:sz w:val="40"/>
          <w:szCs w:val="40"/>
        </w:rPr>
      </w:pPr>
      <w:bookmarkStart w:id="13" w:name="_Toc179972395"/>
      <w:r w:rsidRPr="000D04D6">
        <w:rPr>
          <w:sz w:val="40"/>
          <w:szCs w:val="40"/>
        </w:rPr>
        <w:t>CAPITOLUL</w:t>
      </w:r>
      <w:r w:rsidRPr="000D04D6">
        <w:rPr>
          <w:spacing w:val="-8"/>
          <w:sz w:val="40"/>
          <w:szCs w:val="40"/>
        </w:rPr>
        <w:t xml:space="preserve"> </w:t>
      </w:r>
      <w:r w:rsidRPr="000D04D6">
        <w:rPr>
          <w:sz w:val="40"/>
          <w:szCs w:val="40"/>
        </w:rPr>
        <w:t>3</w:t>
      </w:r>
      <w:bookmarkEnd w:id="13"/>
    </w:p>
    <w:p w14:paraId="30937F97" w14:textId="77777777" w:rsidR="0081451F" w:rsidRDefault="0081451F" w:rsidP="000D04D6">
      <w:pPr>
        <w:pStyle w:val="Heading1"/>
        <w:jc w:val="center"/>
        <w:rPr>
          <w:sz w:val="40"/>
          <w:szCs w:val="40"/>
        </w:rPr>
      </w:pPr>
      <w:bookmarkStart w:id="14" w:name="_Toc179972396"/>
      <w:r w:rsidRPr="000D04D6">
        <w:rPr>
          <w:sz w:val="40"/>
          <w:szCs w:val="40"/>
        </w:rPr>
        <w:t>CATEGORIILE DE BENEFICIARI ELIGIBILI</w:t>
      </w:r>
      <w:bookmarkEnd w:id="14"/>
    </w:p>
    <w:p w14:paraId="2D0223F8" w14:textId="77777777" w:rsidR="00222B4E" w:rsidRPr="000D04D6" w:rsidRDefault="00222B4E" w:rsidP="000D04D6">
      <w:pPr>
        <w:pStyle w:val="Heading1"/>
        <w:jc w:val="center"/>
        <w:rPr>
          <w:spacing w:val="-2"/>
          <w:sz w:val="40"/>
          <w:szCs w:val="40"/>
        </w:rPr>
      </w:pPr>
    </w:p>
    <w:p w14:paraId="2592863E" w14:textId="77777777" w:rsidR="0081451F" w:rsidRPr="00285102" w:rsidRDefault="0081451F" w:rsidP="0081451F">
      <w:pPr>
        <w:widowControl/>
        <w:adjustRightInd w:val="0"/>
        <w:spacing w:line="276" w:lineRule="auto"/>
        <w:ind w:right="302"/>
        <w:jc w:val="both"/>
        <w:rPr>
          <w:rFonts w:cs="Calibri"/>
          <w:b/>
          <w:bCs/>
          <w:sz w:val="24"/>
          <w:szCs w:val="24"/>
        </w:rPr>
      </w:pPr>
    </w:p>
    <w:p w14:paraId="0134CFD2" w14:textId="77777777" w:rsidR="0081451F" w:rsidRPr="006720F9" w:rsidRDefault="0081451F" w:rsidP="00222B4E">
      <w:pPr>
        <w:pStyle w:val="subcapitolghid"/>
        <w:ind w:left="284" w:right="302"/>
      </w:pPr>
      <w:bookmarkStart w:id="15" w:name="_Toc179972397"/>
      <w:r>
        <w:rPr>
          <w:shd w:val="clear" w:color="auto" w:fill="FABF8F" w:themeFill="accent6" w:themeFillTint="99"/>
        </w:rPr>
        <w:t>3.1 Cine poate beneficia de fonduri nerambursabile</w:t>
      </w:r>
      <w:bookmarkEnd w:id="15"/>
      <w:r>
        <w:rPr>
          <w:shd w:val="clear" w:color="auto" w:fill="FABF8F" w:themeFill="accent6" w:themeFillTint="99"/>
        </w:rPr>
        <w:t xml:space="preserve">                                                                                                                                  </w:t>
      </w:r>
    </w:p>
    <w:p w14:paraId="4A16F925" w14:textId="42E71776" w:rsidR="001A749E" w:rsidRPr="001A749E" w:rsidRDefault="0081451F" w:rsidP="001A749E">
      <w:pPr>
        <w:tabs>
          <w:tab w:val="left" w:pos="3572"/>
        </w:tabs>
        <w:ind w:left="284" w:right="302"/>
        <w:rPr>
          <w:rFonts w:cstheme="minorHAnsi"/>
          <w:b/>
          <w:sz w:val="24"/>
          <w:szCs w:val="24"/>
        </w:rPr>
      </w:pPr>
      <w:r w:rsidRPr="0081451F">
        <w:rPr>
          <w:rFonts w:cstheme="minorHAnsi"/>
          <w:b/>
          <w:sz w:val="24"/>
          <w:szCs w:val="24"/>
        </w:rPr>
        <w:t xml:space="preserve">     </w:t>
      </w:r>
    </w:p>
    <w:p w14:paraId="263A09C4" w14:textId="5457F0B4" w:rsidR="001A749E" w:rsidRDefault="001A749E" w:rsidP="001A749E">
      <w:pPr>
        <w:pStyle w:val="BodyText"/>
        <w:spacing w:before="240" w:line="276" w:lineRule="auto"/>
        <w:ind w:left="284" w:right="239"/>
      </w:pPr>
      <w:r>
        <w:rPr>
          <w:b/>
        </w:rPr>
        <w:t xml:space="preserve">Solicitanţiii eligibili </w:t>
      </w:r>
      <w:r>
        <w:t xml:space="preserve">pentru sprijinul acordat prin măsura </w:t>
      </w:r>
      <w:r w:rsidR="00A07830">
        <w:t>0</w:t>
      </w:r>
      <w:r>
        <w:t>3</w:t>
      </w:r>
      <w:r w:rsidR="00A07830">
        <w:t xml:space="preserve"> -</w:t>
      </w:r>
      <w:r>
        <w:t xml:space="preserve"> „Investiții pentru exploatații</w:t>
      </w:r>
      <w:r>
        <w:rPr>
          <w:spacing w:val="-11"/>
        </w:rPr>
        <w:t xml:space="preserve"> </w:t>
      </w:r>
      <w:r>
        <w:t>agricole</w:t>
      </w:r>
      <w:r>
        <w:rPr>
          <w:spacing w:val="-8"/>
        </w:rPr>
        <w:t xml:space="preserve"> </w:t>
      </w:r>
      <w:r>
        <w:t>”</w:t>
      </w:r>
      <w:r>
        <w:rPr>
          <w:spacing w:val="-6"/>
        </w:rPr>
        <w:t xml:space="preserve"> </w:t>
      </w:r>
      <w:r>
        <w:t>sunt</w:t>
      </w:r>
      <w:r>
        <w:rPr>
          <w:spacing w:val="-8"/>
        </w:rPr>
        <w:t xml:space="preserve"> </w:t>
      </w:r>
      <w:r>
        <w:t>fermierii</w:t>
      </w:r>
      <w:r>
        <w:rPr>
          <w:spacing w:val="-11"/>
        </w:rPr>
        <w:t xml:space="preserve"> </w:t>
      </w:r>
      <w:r>
        <w:t>definiţi</w:t>
      </w:r>
      <w:r w:rsidR="00A07830">
        <w:t xml:space="preserve"> în acord cu prevederile</w:t>
      </w:r>
      <w:r w:rsidR="00762B7D">
        <w:t xml:space="preserve"> </w:t>
      </w:r>
      <w:r>
        <w:t>Regulamentului</w:t>
      </w:r>
      <w:r>
        <w:rPr>
          <w:spacing w:val="-9"/>
        </w:rPr>
        <w:t xml:space="preserve"> </w:t>
      </w:r>
      <w:r>
        <w:t>(UE)</w:t>
      </w:r>
      <w:r>
        <w:rPr>
          <w:spacing w:val="-9"/>
        </w:rPr>
        <w:t xml:space="preserve"> </w:t>
      </w:r>
      <w:r>
        <w:t>130</w:t>
      </w:r>
      <w:r w:rsidR="00762B7D">
        <w:t>5</w:t>
      </w:r>
      <w:r>
        <w:t>/2013,</w:t>
      </w:r>
      <w:r>
        <w:rPr>
          <w:spacing w:val="-8"/>
        </w:rPr>
        <w:t xml:space="preserve"> </w:t>
      </w:r>
      <w:r w:rsidR="008D5C02">
        <w:t>Regulamentului (UE) 1307/2013 și PNDR 2014-2020 astfel,</w:t>
      </w:r>
      <w:r w:rsidR="006829E3">
        <w:t xml:space="preserve"> beneficiarii fermieri sunt definiți în cadrul PNDR 2014-2020 ca fiind persoane </w:t>
      </w:r>
      <w:r w:rsidR="00614B86">
        <w:t xml:space="preserve">fizice autorizate, întreprinderi individuale, întreprinderi familiale așa cum sunt definite în OUG </w:t>
      </w:r>
      <w:r>
        <w:t>44/2008</w:t>
      </w:r>
      <w:r w:rsidR="002706E8">
        <w:t xml:space="preserve">, </w:t>
      </w:r>
      <w:r>
        <w:t xml:space="preserve">sau </w:t>
      </w:r>
      <w:r w:rsidR="002706E8">
        <w:t xml:space="preserve">persoane </w:t>
      </w:r>
      <w:r>
        <w:t xml:space="preserve">juridice sau un grup de persoane fizice sau juridice, indiferent de statutul juridic pe care un astfel de grup şi membrii săi îl deţin în temeiul legislaţiei naţionale, ale căror exploataţii se situează pe teritoriul GAL </w:t>
      </w:r>
      <w:r w:rsidR="00C85712">
        <w:t>SIRET-MOLDOVA</w:t>
      </w:r>
      <w:r>
        <w:t xml:space="preserve"> şi care desfășoară o activitate agricolă.</w:t>
      </w:r>
    </w:p>
    <w:p w14:paraId="142173A7" w14:textId="52985B4D" w:rsidR="001A749E" w:rsidRDefault="00121CB9" w:rsidP="001A749E">
      <w:pPr>
        <w:ind w:firstLine="720"/>
        <w:rPr>
          <w:rFonts w:cstheme="minorHAnsi"/>
          <w:sz w:val="24"/>
          <w:szCs w:val="24"/>
        </w:rPr>
      </w:pPr>
      <w:r>
        <w:rPr>
          <w:noProof/>
        </w:rPr>
        <mc:AlternateContent>
          <mc:Choice Requires="wps">
            <w:drawing>
              <wp:anchor distT="0" distB="0" distL="0" distR="0" simplePos="0" relativeHeight="487634944" behindDoc="0" locked="0" layoutInCell="1" allowOverlap="1" wp14:anchorId="3F54AB73" wp14:editId="19BC285C">
                <wp:simplePos x="0" y="0"/>
                <wp:positionH relativeFrom="page">
                  <wp:posOffset>573740</wp:posOffset>
                </wp:positionH>
                <wp:positionV relativeFrom="paragraph">
                  <wp:posOffset>159534</wp:posOffset>
                </wp:positionV>
                <wp:extent cx="6409765" cy="307975"/>
                <wp:effectExtent l="0" t="0" r="10160" b="15875"/>
                <wp:wrapNone/>
                <wp:docPr id="2073053955"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9765" cy="307975"/>
                        </a:xfrm>
                        <a:prstGeom prst="rect">
                          <a:avLst/>
                        </a:prstGeom>
                        <a:solidFill>
                          <a:srgbClr val="BCD6ED"/>
                        </a:solidFill>
                        <a:ln w="9525">
                          <a:solidFill>
                            <a:srgbClr val="000000"/>
                          </a:solidFill>
                          <a:prstDash val="solid"/>
                        </a:ln>
                      </wps:spPr>
                      <wps:txbx>
                        <w:txbxContent>
                          <w:p w14:paraId="4E0F4E32" w14:textId="77777777" w:rsidR="00121CB9" w:rsidRDefault="00121CB9" w:rsidP="00121CB9">
                            <w:pPr>
                              <w:spacing w:before="72"/>
                              <w:jc w:val="center"/>
                              <w:rPr>
                                <w:b/>
                                <w:color w:val="000000"/>
                                <w:sz w:val="24"/>
                              </w:rPr>
                            </w:pPr>
                            <w:r>
                              <w:rPr>
                                <w:b/>
                                <w:color w:val="FF0000"/>
                                <w:sz w:val="24"/>
                              </w:rPr>
                              <w:t>Atenție!</w:t>
                            </w:r>
                            <w:r>
                              <w:rPr>
                                <w:b/>
                                <w:color w:val="FF0000"/>
                                <w:spacing w:val="-5"/>
                                <w:sz w:val="24"/>
                              </w:rPr>
                              <w:t xml:space="preserve"> </w:t>
                            </w:r>
                            <w:r>
                              <w:rPr>
                                <w:b/>
                                <w:color w:val="000000"/>
                                <w:sz w:val="24"/>
                              </w:rPr>
                              <w:t>Persoanele</w:t>
                            </w:r>
                            <w:r>
                              <w:rPr>
                                <w:b/>
                                <w:color w:val="000000"/>
                                <w:spacing w:val="-1"/>
                                <w:sz w:val="24"/>
                              </w:rPr>
                              <w:t xml:space="preserve"> </w:t>
                            </w:r>
                            <w:r>
                              <w:rPr>
                                <w:b/>
                                <w:color w:val="000000"/>
                                <w:sz w:val="24"/>
                              </w:rPr>
                              <w:t>fizice</w:t>
                            </w:r>
                            <w:r>
                              <w:rPr>
                                <w:b/>
                                <w:color w:val="000000"/>
                                <w:spacing w:val="-1"/>
                                <w:sz w:val="24"/>
                              </w:rPr>
                              <w:t xml:space="preserve"> </w:t>
                            </w:r>
                            <w:r>
                              <w:rPr>
                                <w:b/>
                                <w:color w:val="000000"/>
                                <w:sz w:val="24"/>
                              </w:rPr>
                              <w:t>neautorizate</w:t>
                            </w:r>
                            <w:r>
                              <w:rPr>
                                <w:b/>
                                <w:color w:val="000000"/>
                                <w:spacing w:val="-1"/>
                                <w:sz w:val="24"/>
                              </w:rPr>
                              <w:t xml:space="preserve"> </w:t>
                            </w:r>
                            <w:r>
                              <w:rPr>
                                <w:b/>
                                <w:color w:val="000000"/>
                                <w:sz w:val="24"/>
                              </w:rPr>
                              <w:t>nu</w:t>
                            </w:r>
                            <w:r>
                              <w:rPr>
                                <w:b/>
                                <w:color w:val="000000"/>
                                <w:spacing w:val="-1"/>
                                <w:sz w:val="24"/>
                              </w:rPr>
                              <w:t xml:space="preserve"> </w:t>
                            </w:r>
                            <w:r>
                              <w:rPr>
                                <w:b/>
                                <w:color w:val="000000"/>
                                <w:sz w:val="24"/>
                              </w:rPr>
                              <w:t>sunt</w:t>
                            </w:r>
                            <w:r>
                              <w:rPr>
                                <w:b/>
                                <w:color w:val="000000"/>
                                <w:spacing w:val="-3"/>
                                <w:sz w:val="24"/>
                              </w:rPr>
                              <w:t xml:space="preserve"> </w:t>
                            </w:r>
                            <w:r>
                              <w:rPr>
                                <w:b/>
                                <w:color w:val="000000"/>
                                <w:spacing w:val="-2"/>
                                <w:sz w:val="24"/>
                              </w:rPr>
                              <w:t>eligibile.</w:t>
                            </w:r>
                          </w:p>
                        </w:txbxContent>
                      </wps:txbx>
                      <wps:bodyPr wrap="square" lIns="0" tIns="0" rIns="0" bIns="0" rtlCol="0">
                        <a:noAutofit/>
                      </wps:bodyPr>
                    </wps:wsp>
                  </a:graphicData>
                </a:graphic>
                <wp14:sizeRelH relativeFrom="margin">
                  <wp14:pctWidth>0</wp14:pctWidth>
                </wp14:sizeRelH>
              </wp:anchor>
            </w:drawing>
          </mc:Choice>
          <mc:Fallback>
            <w:pict>
              <v:shape w14:anchorId="3F54AB73" id="Textbox 18" o:spid="_x0000_s1035" type="#_x0000_t202" style="position:absolute;left:0;text-align:left;margin-left:45.2pt;margin-top:12.55pt;width:504.7pt;height:24.25pt;z-index:4876349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" fillcolor="#bcd6ed">
                <v:path arrowok="t"/>
                <v:textbox inset="0,0,0,0">
                  <w:txbxContent>
                    <w:p w14:paraId="4E0F4E32" w14:textId="77777777" w:rsidR="00121CB9" w:rsidRDefault="00121CB9" w:rsidP="00121CB9">
                      <w:pPr>
                        <w:spacing w:before="72"/>
                        <w:jc w:val="center"/>
                        <w:rPr>
                          <w:b/>
                          <w:color w:val="000000"/>
                          <w:sz w:val="24"/>
                        </w:rPr>
                      </w:pPr>
                      <w:r>
                        <w:rPr>
                          <w:b/>
                          <w:color w:val="FF0000"/>
                          <w:sz w:val="24"/>
                        </w:rPr>
                        <w:t>Atenție!</w:t>
                      </w:r>
                      <w:r>
                        <w:rPr>
                          <w:b/>
                          <w:color w:val="FF0000"/>
                          <w:spacing w:val="-5"/>
                          <w:sz w:val="24"/>
                        </w:rPr>
                        <w:t xml:space="preserve"> </w:t>
                      </w:r>
                      <w:r>
                        <w:rPr>
                          <w:b/>
                          <w:color w:val="000000"/>
                          <w:sz w:val="24"/>
                        </w:rPr>
                        <w:t>Persoanele</w:t>
                      </w:r>
                      <w:r>
                        <w:rPr>
                          <w:b/>
                          <w:color w:val="000000"/>
                          <w:spacing w:val="-1"/>
                          <w:sz w:val="24"/>
                        </w:rPr>
                        <w:t xml:space="preserve"> </w:t>
                      </w:r>
                      <w:r>
                        <w:rPr>
                          <w:b/>
                          <w:color w:val="000000"/>
                          <w:sz w:val="24"/>
                        </w:rPr>
                        <w:t>fizice</w:t>
                      </w:r>
                      <w:r>
                        <w:rPr>
                          <w:b/>
                          <w:color w:val="000000"/>
                          <w:spacing w:val="-1"/>
                          <w:sz w:val="24"/>
                        </w:rPr>
                        <w:t xml:space="preserve"> </w:t>
                      </w:r>
                      <w:r>
                        <w:rPr>
                          <w:b/>
                          <w:color w:val="000000"/>
                          <w:sz w:val="24"/>
                        </w:rPr>
                        <w:t>neautorizate</w:t>
                      </w:r>
                      <w:r>
                        <w:rPr>
                          <w:b/>
                          <w:color w:val="000000"/>
                          <w:spacing w:val="-1"/>
                          <w:sz w:val="24"/>
                        </w:rPr>
                        <w:t xml:space="preserve"> </w:t>
                      </w:r>
                      <w:r>
                        <w:rPr>
                          <w:b/>
                          <w:color w:val="000000"/>
                          <w:sz w:val="24"/>
                        </w:rPr>
                        <w:t>nu</w:t>
                      </w:r>
                      <w:r>
                        <w:rPr>
                          <w:b/>
                          <w:color w:val="000000"/>
                          <w:spacing w:val="-1"/>
                          <w:sz w:val="24"/>
                        </w:rPr>
                        <w:t xml:space="preserve"> </w:t>
                      </w:r>
                      <w:r>
                        <w:rPr>
                          <w:b/>
                          <w:color w:val="000000"/>
                          <w:sz w:val="24"/>
                        </w:rPr>
                        <w:t>sunt</w:t>
                      </w:r>
                      <w:r>
                        <w:rPr>
                          <w:b/>
                          <w:color w:val="000000"/>
                          <w:spacing w:val="-3"/>
                          <w:sz w:val="24"/>
                        </w:rPr>
                        <w:t xml:space="preserve"> </w:t>
                      </w:r>
                      <w:r>
                        <w:rPr>
                          <w:b/>
                          <w:color w:val="000000"/>
                          <w:spacing w:val="-2"/>
                          <w:sz w:val="24"/>
                        </w:rPr>
                        <w:t>eligibile.</w:t>
                      </w:r>
                    </w:p>
                  </w:txbxContent>
                </v:textbox>
                <w10:wrap anchorx="page"/>
              </v:shape>
            </w:pict>
          </mc:Fallback>
        </mc:AlternateContent>
      </w:r>
    </w:p>
    <w:p w14:paraId="5D8A85C0" w14:textId="505B1DF0" w:rsidR="001A749E" w:rsidRDefault="001A749E" w:rsidP="001A749E">
      <w:pPr>
        <w:rPr>
          <w:rFonts w:cstheme="minorHAnsi"/>
          <w:sz w:val="24"/>
          <w:szCs w:val="24"/>
        </w:rPr>
      </w:pPr>
    </w:p>
    <w:p w14:paraId="4FE60B76" w14:textId="77777777" w:rsidR="001A749E" w:rsidRDefault="001A749E" w:rsidP="001A749E">
      <w:pPr>
        <w:rPr>
          <w:sz w:val="24"/>
        </w:rPr>
      </w:pPr>
    </w:p>
    <w:p w14:paraId="747497F9" w14:textId="77777777" w:rsidR="00007D53" w:rsidRPr="00007D53" w:rsidRDefault="00007D53" w:rsidP="00007D53">
      <w:pPr>
        <w:rPr>
          <w:sz w:val="24"/>
        </w:rPr>
      </w:pPr>
    </w:p>
    <w:p w14:paraId="4D13350F" w14:textId="77777777" w:rsidR="004857C7" w:rsidRDefault="004857C7" w:rsidP="004A77C1">
      <w:pPr>
        <w:spacing w:line="276" w:lineRule="auto"/>
        <w:ind w:right="280"/>
        <w:rPr>
          <w:b/>
          <w:spacing w:val="40"/>
          <w:sz w:val="24"/>
        </w:rPr>
      </w:pPr>
      <w:r>
        <w:rPr>
          <w:b/>
          <w:sz w:val="24"/>
        </w:rPr>
        <w:t xml:space="preserve">     </w:t>
      </w:r>
      <w:r w:rsidR="00007D53">
        <w:rPr>
          <w:b/>
          <w:sz w:val="24"/>
        </w:rPr>
        <w:t>Categoriile de beneficiari eligibili care pot primi fonduri nerambursabile sunt:</w:t>
      </w:r>
      <w:r w:rsidR="00007D53">
        <w:rPr>
          <w:b/>
          <w:spacing w:val="40"/>
          <w:sz w:val="24"/>
        </w:rPr>
        <w:t xml:space="preserve"> </w:t>
      </w:r>
    </w:p>
    <w:p w14:paraId="3CDD78DB" w14:textId="4AEDA43C" w:rsidR="004857C7" w:rsidRPr="004857C7" w:rsidRDefault="00007D53" w:rsidP="004A77C1">
      <w:pPr>
        <w:pStyle w:val="ListParagraph"/>
        <w:numPr>
          <w:ilvl w:val="0"/>
          <w:numId w:val="84"/>
        </w:numPr>
        <w:spacing w:line="276" w:lineRule="auto"/>
        <w:ind w:right="280"/>
        <w:rPr>
          <w:sz w:val="24"/>
        </w:rPr>
      </w:pPr>
      <w:r w:rsidRPr="004857C7">
        <w:rPr>
          <w:b/>
          <w:sz w:val="24"/>
        </w:rPr>
        <w:t>Persoana</w:t>
      </w:r>
      <w:r w:rsidRPr="004857C7">
        <w:rPr>
          <w:b/>
          <w:spacing w:val="80"/>
          <w:sz w:val="24"/>
        </w:rPr>
        <w:t xml:space="preserve"> </w:t>
      </w:r>
      <w:r w:rsidRPr="004857C7">
        <w:rPr>
          <w:b/>
          <w:sz w:val="24"/>
        </w:rPr>
        <w:t>fizică</w:t>
      </w:r>
      <w:r w:rsidRPr="004857C7">
        <w:rPr>
          <w:b/>
          <w:spacing w:val="80"/>
          <w:sz w:val="24"/>
        </w:rPr>
        <w:t xml:space="preserve"> </w:t>
      </w:r>
      <w:r w:rsidRPr="004857C7">
        <w:rPr>
          <w:b/>
          <w:sz w:val="24"/>
        </w:rPr>
        <w:t>autorizată</w:t>
      </w:r>
      <w:r w:rsidRPr="004857C7">
        <w:rPr>
          <w:b/>
          <w:spacing w:val="80"/>
          <w:sz w:val="24"/>
        </w:rPr>
        <w:t xml:space="preserve"> </w:t>
      </w:r>
      <w:r w:rsidRPr="004857C7">
        <w:rPr>
          <w:sz w:val="24"/>
        </w:rPr>
        <w:t>(înfiinţată</w:t>
      </w:r>
      <w:r w:rsidRPr="004857C7">
        <w:rPr>
          <w:spacing w:val="80"/>
          <w:sz w:val="24"/>
        </w:rPr>
        <w:t xml:space="preserve"> </w:t>
      </w:r>
      <w:r w:rsidRPr="004857C7">
        <w:rPr>
          <w:sz w:val="24"/>
        </w:rPr>
        <w:t>în</w:t>
      </w:r>
      <w:r w:rsidRPr="004857C7">
        <w:rPr>
          <w:spacing w:val="80"/>
          <w:sz w:val="24"/>
        </w:rPr>
        <w:t xml:space="preserve"> </w:t>
      </w:r>
      <w:r w:rsidRPr="004857C7">
        <w:rPr>
          <w:sz w:val="24"/>
        </w:rPr>
        <w:t>baza</w:t>
      </w:r>
      <w:r w:rsidRPr="004857C7">
        <w:rPr>
          <w:spacing w:val="80"/>
          <w:sz w:val="24"/>
        </w:rPr>
        <w:t xml:space="preserve"> </w:t>
      </w:r>
      <w:r w:rsidRPr="004857C7">
        <w:rPr>
          <w:sz w:val="24"/>
        </w:rPr>
        <w:t>OUG</w:t>
      </w:r>
      <w:r w:rsidRPr="004857C7">
        <w:rPr>
          <w:spacing w:val="80"/>
          <w:sz w:val="24"/>
        </w:rPr>
        <w:t xml:space="preserve"> </w:t>
      </w:r>
      <w:r w:rsidRPr="004857C7">
        <w:rPr>
          <w:sz w:val="24"/>
        </w:rPr>
        <w:t>nr.</w:t>
      </w:r>
      <w:r w:rsidRPr="004857C7">
        <w:rPr>
          <w:spacing w:val="80"/>
          <w:sz w:val="24"/>
        </w:rPr>
        <w:t xml:space="preserve"> </w:t>
      </w:r>
      <w:r w:rsidRPr="004857C7">
        <w:rPr>
          <w:sz w:val="24"/>
        </w:rPr>
        <w:t>44/2008,</w:t>
      </w:r>
      <w:r w:rsidRPr="004857C7">
        <w:rPr>
          <w:spacing w:val="80"/>
          <w:sz w:val="24"/>
        </w:rPr>
        <w:t xml:space="preserve"> </w:t>
      </w:r>
      <w:r w:rsidRPr="004857C7">
        <w:rPr>
          <w:sz w:val="24"/>
        </w:rPr>
        <w:t>cu</w:t>
      </w:r>
      <w:r w:rsidRPr="004857C7">
        <w:rPr>
          <w:spacing w:val="80"/>
          <w:sz w:val="24"/>
        </w:rPr>
        <w:t xml:space="preserve"> </w:t>
      </w:r>
      <w:r w:rsidRPr="004857C7">
        <w:rPr>
          <w:sz w:val="24"/>
        </w:rPr>
        <w:t>modificările</w:t>
      </w:r>
      <w:r w:rsidRPr="004857C7">
        <w:rPr>
          <w:spacing w:val="80"/>
          <w:sz w:val="24"/>
        </w:rPr>
        <w:t xml:space="preserve"> </w:t>
      </w:r>
      <w:r w:rsidRPr="004857C7">
        <w:rPr>
          <w:sz w:val="24"/>
        </w:rPr>
        <w:t>și completările ulterioare);</w:t>
      </w:r>
    </w:p>
    <w:p w14:paraId="4D3852FC" w14:textId="77777777" w:rsidR="004857C7" w:rsidRDefault="00007D53" w:rsidP="004A77C1">
      <w:pPr>
        <w:pStyle w:val="ListParagraph"/>
        <w:numPr>
          <w:ilvl w:val="0"/>
          <w:numId w:val="84"/>
        </w:numPr>
        <w:spacing w:line="276" w:lineRule="auto"/>
        <w:ind w:right="280"/>
        <w:rPr>
          <w:sz w:val="24"/>
        </w:rPr>
      </w:pPr>
      <w:r w:rsidRPr="004857C7">
        <w:rPr>
          <w:b/>
          <w:sz w:val="24"/>
        </w:rPr>
        <w:t>Întreprindere</w:t>
      </w:r>
      <w:r w:rsidRPr="004857C7">
        <w:rPr>
          <w:b/>
          <w:spacing w:val="80"/>
          <w:sz w:val="24"/>
        </w:rPr>
        <w:t xml:space="preserve"> </w:t>
      </w:r>
      <w:r w:rsidRPr="004857C7">
        <w:rPr>
          <w:b/>
          <w:sz w:val="24"/>
        </w:rPr>
        <w:t>individuală</w:t>
      </w:r>
      <w:r w:rsidRPr="004857C7">
        <w:rPr>
          <w:b/>
          <w:spacing w:val="80"/>
          <w:sz w:val="24"/>
        </w:rPr>
        <w:t xml:space="preserve"> </w:t>
      </w:r>
      <w:r w:rsidRPr="004857C7">
        <w:rPr>
          <w:sz w:val="24"/>
        </w:rPr>
        <w:t>(înfiinţată</w:t>
      </w:r>
      <w:r w:rsidRPr="004857C7">
        <w:rPr>
          <w:spacing w:val="80"/>
          <w:sz w:val="24"/>
        </w:rPr>
        <w:t xml:space="preserve"> </w:t>
      </w:r>
      <w:r w:rsidRPr="004857C7">
        <w:rPr>
          <w:sz w:val="24"/>
        </w:rPr>
        <w:t>în</w:t>
      </w:r>
      <w:r w:rsidRPr="004857C7">
        <w:rPr>
          <w:spacing w:val="80"/>
          <w:sz w:val="24"/>
        </w:rPr>
        <w:t xml:space="preserve"> </w:t>
      </w:r>
      <w:r w:rsidRPr="004857C7">
        <w:rPr>
          <w:sz w:val="24"/>
        </w:rPr>
        <w:t>baza</w:t>
      </w:r>
      <w:r w:rsidRPr="004857C7">
        <w:rPr>
          <w:spacing w:val="80"/>
          <w:sz w:val="24"/>
        </w:rPr>
        <w:t xml:space="preserve"> </w:t>
      </w:r>
      <w:r w:rsidRPr="004857C7">
        <w:rPr>
          <w:sz w:val="24"/>
        </w:rPr>
        <w:t>OUG</w:t>
      </w:r>
      <w:r w:rsidRPr="004857C7">
        <w:rPr>
          <w:spacing w:val="80"/>
          <w:sz w:val="24"/>
        </w:rPr>
        <w:t xml:space="preserve"> </w:t>
      </w:r>
      <w:r w:rsidRPr="004857C7">
        <w:rPr>
          <w:sz w:val="24"/>
        </w:rPr>
        <w:t>nr.</w:t>
      </w:r>
      <w:r w:rsidRPr="004857C7">
        <w:rPr>
          <w:spacing w:val="80"/>
          <w:sz w:val="24"/>
        </w:rPr>
        <w:t xml:space="preserve"> </w:t>
      </w:r>
      <w:r w:rsidRPr="004857C7">
        <w:rPr>
          <w:sz w:val="24"/>
        </w:rPr>
        <w:t>44/2008,</w:t>
      </w:r>
      <w:r w:rsidRPr="004857C7">
        <w:rPr>
          <w:spacing w:val="80"/>
          <w:sz w:val="24"/>
        </w:rPr>
        <w:t xml:space="preserve"> </w:t>
      </w:r>
      <w:r w:rsidRPr="004857C7">
        <w:rPr>
          <w:sz w:val="24"/>
        </w:rPr>
        <w:t>cu</w:t>
      </w:r>
      <w:r w:rsidRPr="004857C7">
        <w:rPr>
          <w:spacing w:val="80"/>
          <w:sz w:val="24"/>
        </w:rPr>
        <w:t xml:space="preserve"> </w:t>
      </w:r>
      <w:r w:rsidRPr="004857C7">
        <w:rPr>
          <w:sz w:val="24"/>
        </w:rPr>
        <w:t>modificările</w:t>
      </w:r>
      <w:r w:rsidRPr="004857C7">
        <w:rPr>
          <w:spacing w:val="80"/>
          <w:sz w:val="24"/>
        </w:rPr>
        <w:t xml:space="preserve"> </w:t>
      </w:r>
      <w:r w:rsidRPr="004857C7">
        <w:rPr>
          <w:sz w:val="24"/>
        </w:rPr>
        <w:t>și completările ulterioare);</w:t>
      </w:r>
    </w:p>
    <w:p w14:paraId="354575F8" w14:textId="77777777" w:rsidR="004857C7" w:rsidRDefault="00007D53" w:rsidP="004A77C1">
      <w:pPr>
        <w:pStyle w:val="ListParagraph"/>
        <w:numPr>
          <w:ilvl w:val="0"/>
          <w:numId w:val="84"/>
        </w:numPr>
        <w:spacing w:line="276" w:lineRule="auto"/>
        <w:ind w:right="280"/>
        <w:rPr>
          <w:sz w:val="24"/>
        </w:rPr>
      </w:pPr>
      <w:r w:rsidRPr="004857C7">
        <w:rPr>
          <w:b/>
          <w:sz w:val="24"/>
        </w:rPr>
        <w:t>Întreprindere</w:t>
      </w:r>
      <w:r w:rsidRPr="004857C7">
        <w:rPr>
          <w:b/>
          <w:spacing w:val="80"/>
          <w:w w:val="150"/>
          <w:sz w:val="24"/>
        </w:rPr>
        <w:t xml:space="preserve"> </w:t>
      </w:r>
      <w:r w:rsidRPr="004857C7">
        <w:rPr>
          <w:b/>
          <w:sz w:val="24"/>
        </w:rPr>
        <w:t>familială</w:t>
      </w:r>
      <w:r w:rsidRPr="004857C7">
        <w:rPr>
          <w:b/>
          <w:spacing w:val="80"/>
          <w:w w:val="150"/>
          <w:sz w:val="24"/>
        </w:rPr>
        <w:t xml:space="preserve"> </w:t>
      </w:r>
      <w:r w:rsidRPr="004857C7">
        <w:rPr>
          <w:sz w:val="24"/>
        </w:rPr>
        <w:t>(înfiinţată</w:t>
      </w:r>
      <w:r w:rsidRPr="004857C7">
        <w:rPr>
          <w:spacing w:val="80"/>
          <w:w w:val="150"/>
          <w:sz w:val="24"/>
        </w:rPr>
        <w:t xml:space="preserve"> </w:t>
      </w:r>
      <w:r w:rsidRPr="004857C7">
        <w:rPr>
          <w:sz w:val="24"/>
        </w:rPr>
        <w:t>în</w:t>
      </w:r>
      <w:r w:rsidRPr="004857C7">
        <w:rPr>
          <w:spacing w:val="80"/>
          <w:w w:val="150"/>
          <w:sz w:val="24"/>
        </w:rPr>
        <w:t xml:space="preserve"> </w:t>
      </w:r>
      <w:r w:rsidRPr="004857C7">
        <w:rPr>
          <w:sz w:val="24"/>
        </w:rPr>
        <w:t>baza</w:t>
      </w:r>
      <w:r w:rsidRPr="004857C7">
        <w:rPr>
          <w:spacing w:val="80"/>
          <w:w w:val="150"/>
          <w:sz w:val="24"/>
        </w:rPr>
        <w:t xml:space="preserve"> </w:t>
      </w:r>
      <w:r w:rsidRPr="004857C7">
        <w:rPr>
          <w:sz w:val="24"/>
        </w:rPr>
        <w:t>OUG</w:t>
      </w:r>
      <w:r w:rsidRPr="004857C7">
        <w:rPr>
          <w:spacing w:val="80"/>
          <w:w w:val="150"/>
          <w:sz w:val="24"/>
        </w:rPr>
        <w:t xml:space="preserve"> </w:t>
      </w:r>
      <w:r w:rsidRPr="004857C7">
        <w:rPr>
          <w:sz w:val="24"/>
        </w:rPr>
        <w:t>nr.</w:t>
      </w:r>
      <w:r w:rsidRPr="004857C7">
        <w:rPr>
          <w:spacing w:val="80"/>
          <w:w w:val="150"/>
          <w:sz w:val="24"/>
        </w:rPr>
        <w:t xml:space="preserve"> </w:t>
      </w:r>
      <w:r w:rsidRPr="004857C7">
        <w:rPr>
          <w:sz w:val="24"/>
        </w:rPr>
        <w:t>44/2008,</w:t>
      </w:r>
      <w:r w:rsidRPr="004857C7">
        <w:rPr>
          <w:spacing w:val="80"/>
          <w:w w:val="150"/>
          <w:sz w:val="24"/>
        </w:rPr>
        <w:t xml:space="preserve"> </w:t>
      </w:r>
      <w:r w:rsidRPr="004857C7">
        <w:rPr>
          <w:sz w:val="24"/>
        </w:rPr>
        <w:t>cu</w:t>
      </w:r>
      <w:r w:rsidRPr="004857C7">
        <w:rPr>
          <w:spacing w:val="80"/>
          <w:w w:val="150"/>
          <w:sz w:val="24"/>
        </w:rPr>
        <w:t xml:space="preserve"> </w:t>
      </w:r>
      <w:r w:rsidRPr="004857C7">
        <w:rPr>
          <w:sz w:val="24"/>
        </w:rPr>
        <w:t>modificările</w:t>
      </w:r>
      <w:r w:rsidRPr="004857C7">
        <w:rPr>
          <w:spacing w:val="80"/>
          <w:w w:val="150"/>
          <w:sz w:val="24"/>
        </w:rPr>
        <w:t xml:space="preserve"> </w:t>
      </w:r>
      <w:r w:rsidRPr="004857C7">
        <w:rPr>
          <w:sz w:val="24"/>
        </w:rPr>
        <w:t>și completările ulterioare);</w:t>
      </w:r>
    </w:p>
    <w:p w14:paraId="16E82782" w14:textId="77777777" w:rsidR="004857C7" w:rsidRDefault="00007D53" w:rsidP="004A77C1">
      <w:pPr>
        <w:pStyle w:val="ListParagraph"/>
        <w:numPr>
          <w:ilvl w:val="0"/>
          <w:numId w:val="84"/>
        </w:numPr>
        <w:spacing w:line="276" w:lineRule="auto"/>
        <w:ind w:right="280"/>
        <w:rPr>
          <w:sz w:val="24"/>
        </w:rPr>
      </w:pPr>
      <w:r w:rsidRPr="004857C7">
        <w:rPr>
          <w:b/>
          <w:sz w:val="24"/>
        </w:rPr>
        <w:t>Societate</w:t>
      </w:r>
      <w:r w:rsidRPr="004857C7">
        <w:rPr>
          <w:b/>
          <w:spacing w:val="37"/>
          <w:sz w:val="24"/>
        </w:rPr>
        <w:t xml:space="preserve"> </w:t>
      </w:r>
      <w:r w:rsidRPr="004857C7">
        <w:rPr>
          <w:b/>
          <w:sz w:val="24"/>
        </w:rPr>
        <w:t>în</w:t>
      </w:r>
      <w:r w:rsidRPr="004857C7">
        <w:rPr>
          <w:b/>
          <w:spacing w:val="37"/>
          <w:sz w:val="24"/>
        </w:rPr>
        <w:t xml:space="preserve"> </w:t>
      </w:r>
      <w:r w:rsidRPr="004857C7">
        <w:rPr>
          <w:b/>
          <w:sz w:val="24"/>
        </w:rPr>
        <w:t>nume</w:t>
      </w:r>
      <w:r w:rsidRPr="004857C7">
        <w:rPr>
          <w:b/>
          <w:spacing w:val="37"/>
          <w:sz w:val="24"/>
        </w:rPr>
        <w:t xml:space="preserve"> </w:t>
      </w:r>
      <w:r w:rsidRPr="004857C7">
        <w:rPr>
          <w:b/>
          <w:sz w:val="24"/>
        </w:rPr>
        <w:t>colectiv</w:t>
      </w:r>
      <w:r w:rsidRPr="004857C7">
        <w:rPr>
          <w:b/>
          <w:spacing w:val="40"/>
          <w:sz w:val="24"/>
        </w:rPr>
        <w:t xml:space="preserve"> </w:t>
      </w:r>
      <w:r w:rsidRPr="004857C7">
        <w:rPr>
          <w:b/>
          <w:sz w:val="24"/>
        </w:rPr>
        <w:t>–</w:t>
      </w:r>
      <w:r w:rsidRPr="004857C7">
        <w:rPr>
          <w:b/>
          <w:spacing w:val="37"/>
          <w:sz w:val="24"/>
        </w:rPr>
        <w:t xml:space="preserve"> </w:t>
      </w:r>
      <w:r w:rsidRPr="004857C7">
        <w:rPr>
          <w:b/>
          <w:sz w:val="24"/>
        </w:rPr>
        <w:t>SNC</w:t>
      </w:r>
      <w:r w:rsidRPr="004857C7">
        <w:rPr>
          <w:b/>
          <w:spacing w:val="37"/>
          <w:sz w:val="24"/>
        </w:rPr>
        <w:t xml:space="preserve"> </w:t>
      </w:r>
      <w:r w:rsidRPr="004857C7">
        <w:rPr>
          <w:sz w:val="24"/>
        </w:rPr>
        <w:t>(înfiinţată</w:t>
      </w:r>
      <w:r w:rsidRPr="004857C7">
        <w:rPr>
          <w:spacing w:val="37"/>
          <w:sz w:val="24"/>
        </w:rPr>
        <w:t xml:space="preserve"> </w:t>
      </w:r>
      <w:r w:rsidRPr="004857C7">
        <w:rPr>
          <w:sz w:val="24"/>
        </w:rPr>
        <w:t>în</w:t>
      </w:r>
      <w:r w:rsidRPr="004857C7">
        <w:rPr>
          <w:spacing w:val="37"/>
          <w:sz w:val="24"/>
        </w:rPr>
        <w:t xml:space="preserve"> </w:t>
      </w:r>
      <w:r w:rsidRPr="004857C7">
        <w:rPr>
          <w:sz w:val="24"/>
        </w:rPr>
        <w:t>baza</w:t>
      </w:r>
      <w:r w:rsidRPr="004857C7">
        <w:rPr>
          <w:spacing w:val="37"/>
          <w:sz w:val="24"/>
        </w:rPr>
        <w:t xml:space="preserve"> </w:t>
      </w:r>
      <w:r w:rsidRPr="004857C7">
        <w:rPr>
          <w:sz w:val="24"/>
        </w:rPr>
        <w:t>Legii</w:t>
      </w:r>
      <w:r w:rsidRPr="004857C7">
        <w:rPr>
          <w:spacing w:val="35"/>
          <w:sz w:val="24"/>
        </w:rPr>
        <w:t xml:space="preserve"> </w:t>
      </w:r>
      <w:r w:rsidRPr="004857C7">
        <w:rPr>
          <w:sz w:val="24"/>
        </w:rPr>
        <w:t>nr.</w:t>
      </w:r>
      <w:r w:rsidRPr="004857C7">
        <w:rPr>
          <w:spacing w:val="37"/>
          <w:sz w:val="24"/>
        </w:rPr>
        <w:t xml:space="preserve"> </w:t>
      </w:r>
      <w:r w:rsidRPr="004857C7">
        <w:rPr>
          <w:sz w:val="24"/>
        </w:rPr>
        <w:t>31/1990</w:t>
      </w:r>
      <w:r w:rsidRPr="004857C7">
        <w:rPr>
          <w:spacing w:val="37"/>
          <w:sz w:val="24"/>
        </w:rPr>
        <w:t xml:space="preserve"> </w:t>
      </w:r>
      <w:r w:rsidRPr="004857C7">
        <w:rPr>
          <w:sz w:val="24"/>
        </w:rPr>
        <w:t>republicată,</w:t>
      </w:r>
      <w:r w:rsidRPr="004857C7">
        <w:rPr>
          <w:spacing w:val="37"/>
          <w:sz w:val="24"/>
        </w:rPr>
        <w:t xml:space="preserve"> </w:t>
      </w:r>
      <w:r w:rsidRPr="004857C7">
        <w:rPr>
          <w:sz w:val="24"/>
        </w:rPr>
        <w:t>cu modificările și completările ulterioare);</w:t>
      </w:r>
    </w:p>
    <w:p w14:paraId="61EEEC38" w14:textId="77777777" w:rsidR="005D1FBD" w:rsidRDefault="00007D53" w:rsidP="004A77C1">
      <w:pPr>
        <w:pStyle w:val="ListParagraph"/>
        <w:numPr>
          <w:ilvl w:val="0"/>
          <w:numId w:val="84"/>
        </w:numPr>
        <w:spacing w:line="276" w:lineRule="auto"/>
        <w:ind w:right="280"/>
        <w:rPr>
          <w:sz w:val="24"/>
        </w:rPr>
      </w:pPr>
      <w:r w:rsidRPr="004857C7">
        <w:rPr>
          <w:b/>
          <w:sz w:val="24"/>
        </w:rPr>
        <w:t xml:space="preserve">Societate în comandită simplă – SCS </w:t>
      </w:r>
      <w:r w:rsidRPr="004857C7">
        <w:rPr>
          <w:sz w:val="24"/>
        </w:rPr>
        <w:t>(înfiinţată în baza Legii nr. 31/1990 republicată, cu modificările şi completările ulterioare);</w:t>
      </w:r>
    </w:p>
    <w:p w14:paraId="413A4C9E" w14:textId="77777777" w:rsidR="005D1FBD" w:rsidRDefault="00007D53" w:rsidP="004A77C1">
      <w:pPr>
        <w:pStyle w:val="ListParagraph"/>
        <w:numPr>
          <w:ilvl w:val="0"/>
          <w:numId w:val="84"/>
        </w:numPr>
        <w:spacing w:line="276" w:lineRule="auto"/>
        <w:ind w:right="280"/>
        <w:rPr>
          <w:sz w:val="24"/>
        </w:rPr>
      </w:pPr>
      <w:r w:rsidRPr="005D1FBD">
        <w:rPr>
          <w:b/>
          <w:sz w:val="24"/>
        </w:rPr>
        <w:t xml:space="preserve">Societate pe acţiuni – SA </w:t>
      </w:r>
      <w:r w:rsidRPr="005D1FBD">
        <w:rPr>
          <w:sz w:val="24"/>
        </w:rPr>
        <w:t>(înfiinţată în baza Legii nr. 31/1990 republicată, cu modificarile şi completările ulterioare);</w:t>
      </w:r>
    </w:p>
    <w:p w14:paraId="3627165B" w14:textId="77777777" w:rsidR="005D1FBD" w:rsidRDefault="00007D53" w:rsidP="004A77C1">
      <w:pPr>
        <w:pStyle w:val="ListParagraph"/>
        <w:numPr>
          <w:ilvl w:val="0"/>
          <w:numId w:val="84"/>
        </w:numPr>
        <w:spacing w:line="276" w:lineRule="auto"/>
        <w:ind w:right="280"/>
        <w:rPr>
          <w:sz w:val="24"/>
        </w:rPr>
      </w:pPr>
      <w:r w:rsidRPr="005D1FBD">
        <w:rPr>
          <w:b/>
          <w:sz w:val="24"/>
        </w:rPr>
        <w:t xml:space="preserve">Societate în comandită pe acţiuni – SCA </w:t>
      </w:r>
      <w:r w:rsidRPr="005D1FBD">
        <w:rPr>
          <w:sz w:val="24"/>
        </w:rPr>
        <w:t>(înfiinţată în baza Legii nr. 31/1990 republicată, cu modificările şi completările ulterioare);</w:t>
      </w:r>
    </w:p>
    <w:p w14:paraId="00EF7154" w14:textId="77777777" w:rsidR="005D1FBD" w:rsidRDefault="00007D53" w:rsidP="004A77C1">
      <w:pPr>
        <w:pStyle w:val="ListParagraph"/>
        <w:numPr>
          <w:ilvl w:val="0"/>
          <w:numId w:val="84"/>
        </w:numPr>
        <w:spacing w:line="276" w:lineRule="auto"/>
        <w:ind w:right="280"/>
        <w:rPr>
          <w:sz w:val="24"/>
        </w:rPr>
      </w:pPr>
      <w:r w:rsidRPr="005D1FBD">
        <w:rPr>
          <w:b/>
          <w:sz w:val="24"/>
        </w:rPr>
        <w:t>Societate</w:t>
      </w:r>
      <w:r w:rsidRPr="005D1FBD">
        <w:rPr>
          <w:b/>
          <w:spacing w:val="-9"/>
          <w:sz w:val="24"/>
        </w:rPr>
        <w:t xml:space="preserve"> </w:t>
      </w:r>
      <w:r w:rsidRPr="005D1FBD">
        <w:rPr>
          <w:b/>
          <w:sz w:val="24"/>
        </w:rPr>
        <w:t>cu</w:t>
      </w:r>
      <w:r w:rsidRPr="005D1FBD">
        <w:rPr>
          <w:b/>
          <w:spacing w:val="-8"/>
          <w:sz w:val="24"/>
        </w:rPr>
        <w:t xml:space="preserve"> </w:t>
      </w:r>
      <w:r w:rsidRPr="005D1FBD">
        <w:rPr>
          <w:b/>
          <w:sz w:val="24"/>
        </w:rPr>
        <w:t>răspundere</w:t>
      </w:r>
      <w:r w:rsidRPr="005D1FBD">
        <w:rPr>
          <w:b/>
          <w:spacing w:val="-8"/>
          <w:sz w:val="24"/>
        </w:rPr>
        <w:t xml:space="preserve"> </w:t>
      </w:r>
      <w:r w:rsidRPr="005D1FBD">
        <w:rPr>
          <w:b/>
          <w:sz w:val="24"/>
        </w:rPr>
        <w:t>limitată</w:t>
      </w:r>
      <w:r w:rsidRPr="005D1FBD">
        <w:rPr>
          <w:b/>
          <w:spacing w:val="-8"/>
          <w:sz w:val="24"/>
        </w:rPr>
        <w:t xml:space="preserve"> </w:t>
      </w:r>
      <w:r w:rsidRPr="005D1FBD">
        <w:rPr>
          <w:b/>
          <w:sz w:val="24"/>
        </w:rPr>
        <w:t>–</w:t>
      </w:r>
      <w:r w:rsidRPr="005D1FBD">
        <w:rPr>
          <w:b/>
          <w:spacing w:val="-8"/>
          <w:sz w:val="24"/>
        </w:rPr>
        <w:t xml:space="preserve"> </w:t>
      </w:r>
      <w:r w:rsidRPr="005D1FBD">
        <w:rPr>
          <w:b/>
          <w:sz w:val="24"/>
        </w:rPr>
        <w:t>SRL</w:t>
      </w:r>
      <w:r w:rsidRPr="005D1FBD">
        <w:rPr>
          <w:b/>
          <w:spacing w:val="-7"/>
          <w:sz w:val="24"/>
        </w:rPr>
        <w:t xml:space="preserve"> </w:t>
      </w:r>
      <w:r w:rsidRPr="005D1FBD">
        <w:rPr>
          <w:sz w:val="24"/>
        </w:rPr>
        <w:t>(înfiinţată</w:t>
      </w:r>
      <w:r w:rsidRPr="005D1FBD">
        <w:rPr>
          <w:spacing w:val="-8"/>
          <w:sz w:val="24"/>
        </w:rPr>
        <w:t xml:space="preserve"> </w:t>
      </w:r>
      <w:r w:rsidRPr="005D1FBD">
        <w:rPr>
          <w:sz w:val="24"/>
        </w:rPr>
        <w:t>în</w:t>
      </w:r>
      <w:r w:rsidRPr="005D1FBD">
        <w:rPr>
          <w:spacing w:val="-9"/>
          <w:sz w:val="24"/>
        </w:rPr>
        <w:t xml:space="preserve"> </w:t>
      </w:r>
      <w:r w:rsidRPr="005D1FBD">
        <w:rPr>
          <w:sz w:val="24"/>
        </w:rPr>
        <w:t>baza</w:t>
      </w:r>
      <w:r w:rsidRPr="005D1FBD">
        <w:rPr>
          <w:spacing w:val="-8"/>
          <w:sz w:val="24"/>
        </w:rPr>
        <w:t xml:space="preserve"> </w:t>
      </w:r>
      <w:r w:rsidRPr="005D1FBD">
        <w:rPr>
          <w:sz w:val="24"/>
        </w:rPr>
        <w:t>Legii</w:t>
      </w:r>
      <w:r w:rsidRPr="005D1FBD">
        <w:rPr>
          <w:spacing w:val="-11"/>
          <w:sz w:val="24"/>
        </w:rPr>
        <w:t xml:space="preserve"> </w:t>
      </w:r>
      <w:r w:rsidRPr="005D1FBD">
        <w:rPr>
          <w:sz w:val="24"/>
        </w:rPr>
        <w:t>nr.</w:t>
      </w:r>
      <w:r w:rsidRPr="005D1FBD">
        <w:rPr>
          <w:spacing w:val="-8"/>
          <w:sz w:val="24"/>
        </w:rPr>
        <w:t xml:space="preserve"> </w:t>
      </w:r>
      <w:r w:rsidRPr="005D1FBD">
        <w:rPr>
          <w:sz w:val="24"/>
        </w:rPr>
        <w:t>31/1990</w:t>
      </w:r>
      <w:r w:rsidRPr="005D1FBD">
        <w:rPr>
          <w:spacing w:val="-8"/>
          <w:sz w:val="24"/>
        </w:rPr>
        <w:t xml:space="preserve"> </w:t>
      </w:r>
      <w:r w:rsidRPr="005D1FBD">
        <w:rPr>
          <w:sz w:val="24"/>
        </w:rPr>
        <w:t>republicată,</w:t>
      </w:r>
      <w:r w:rsidRPr="005D1FBD">
        <w:rPr>
          <w:spacing w:val="-8"/>
          <w:sz w:val="24"/>
        </w:rPr>
        <w:t xml:space="preserve"> </w:t>
      </w:r>
      <w:r w:rsidRPr="005D1FBD">
        <w:rPr>
          <w:sz w:val="24"/>
        </w:rPr>
        <w:t>cu modificările şi completările ulterioare);</w:t>
      </w:r>
    </w:p>
    <w:p w14:paraId="47AD2296" w14:textId="77777777" w:rsidR="005D1FBD" w:rsidRDefault="00007D53" w:rsidP="004A77C1">
      <w:pPr>
        <w:pStyle w:val="ListParagraph"/>
        <w:numPr>
          <w:ilvl w:val="0"/>
          <w:numId w:val="84"/>
        </w:numPr>
        <w:spacing w:line="276" w:lineRule="auto"/>
        <w:ind w:right="280"/>
        <w:rPr>
          <w:sz w:val="24"/>
        </w:rPr>
      </w:pPr>
      <w:r w:rsidRPr="005D1FBD">
        <w:rPr>
          <w:b/>
          <w:sz w:val="24"/>
        </w:rPr>
        <w:t>Societate</w:t>
      </w:r>
      <w:r w:rsidRPr="005D1FBD">
        <w:rPr>
          <w:b/>
          <w:spacing w:val="-2"/>
          <w:sz w:val="24"/>
        </w:rPr>
        <w:t xml:space="preserve"> </w:t>
      </w:r>
      <w:r w:rsidRPr="005D1FBD">
        <w:rPr>
          <w:b/>
          <w:sz w:val="24"/>
        </w:rPr>
        <w:t>comercială</w:t>
      </w:r>
      <w:r w:rsidRPr="005D1FBD">
        <w:rPr>
          <w:b/>
          <w:spacing w:val="-2"/>
          <w:sz w:val="24"/>
        </w:rPr>
        <w:t xml:space="preserve"> </w:t>
      </w:r>
      <w:r w:rsidRPr="005D1FBD">
        <w:rPr>
          <w:b/>
          <w:sz w:val="24"/>
        </w:rPr>
        <w:t>cu</w:t>
      </w:r>
      <w:r w:rsidRPr="005D1FBD">
        <w:rPr>
          <w:b/>
          <w:spacing w:val="-2"/>
          <w:sz w:val="24"/>
        </w:rPr>
        <w:t xml:space="preserve"> </w:t>
      </w:r>
      <w:r w:rsidRPr="005D1FBD">
        <w:rPr>
          <w:b/>
          <w:sz w:val="24"/>
        </w:rPr>
        <w:t>capital</w:t>
      </w:r>
      <w:r w:rsidRPr="005D1FBD">
        <w:rPr>
          <w:b/>
          <w:spacing w:val="-3"/>
          <w:sz w:val="24"/>
        </w:rPr>
        <w:t xml:space="preserve"> </w:t>
      </w:r>
      <w:r w:rsidRPr="005D1FBD">
        <w:rPr>
          <w:b/>
          <w:sz w:val="24"/>
        </w:rPr>
        <w:t xml:space="preserve">privat </w:t>
      </w:r>
      <w:r w:rsidRPr="005D1FBD">
        <w:rPr>
          <w:sz w:val="24"/>
        </w:rPr>
        <w:t>(înfiinţată</w:t>
      </w:r>
      <w:r w:rsidRPr="005D1FBD">
        <w:rPr>
          <w:spacing w:val="-1"/>
          <w:sz w:val="24"/>
        </w:rPr>
        <w:t xml:space="preserve"> </w:t>
      </w:r>
      <w:r w:rsidRPr="005D1FBD">
        <w:rPr>
          <w:sz w:val="24"/>
        </w:rPr>
        <w:t>în</w:t>
      </w:r>
      <w:r w:rsidRPr="005D1FBD">
        <w:rPr>
          <w:spacing w:val="-2"/>
          <w:sz w:val="24"/>
        </w:rPr>
        <w:t xml:space="preserve"> </w:t>
      </w:r>
      <w:r w:rsidRPr="005D1FBD">
        <w:rPr>
          <w:sz w:val="24"/>
        </w:rPr>
        <w:t>baza</w:t>
      </w:r>
      <w:r w:rsidRPr="005D1FBD">
        <w:rPr>
          <w:spacing w:val="-1"/>
          <w:sz w:val="24"/>
        </w:rPr>
        <w:t xml:space="preserve"> </w:t>
      </w:r>
      <w:r w:rsidRPr="005D1FBD">
        <w:rPr>
          <w:sz w:val="24"/>
        </w:rPr>
        <w:t>Legii</w:t>
      </w:r>
      <w:r w:rsidRPr="005D1FBD">
        <w:rPr>
          <w:spacing w:val="-4"/>
          <w:sz w:val="24"/>
        </w:rPr>
        <w:t xml:space="preserve"> </w:t>
      </w:r>
      <w:r w:rsidRPr="005D1FBD">
        <w:rPr>
          <w:sz w:val="24"/>
        </w:rPr>
        <w:t>nr.</w:t>
      </w:r>
      <w:r w:rsidRPr="005D1FBD">
        <w:rPr>
          <w:spacing w:val="-1"/>
          <w:sz w:val="24"/>
        </w:rPr>
        <w:t xml:space="preserve"> </w:t>
      </w:r>
      <w:r w:rsidRPr="005D1FBD">
        <w:rPr>
          <w:sz w:val="24"/>
        </w:rPr>
        <w:t>15/1990,</w:t>
      </w:r>
      <w:r w:rsidRPr="005D1FBD">
        <w:rPr>
          <w:spacing w:val="-1"/>
          <w:sz w:val="24"/>
        </w:rPr>
        <w:t xml:space="preserve"> </w:t>
      </w:r>
      <w:r w:rsidRPr="005D1FBD">
        <w:rPr>
          <w:sz w:val="24"/>
        </w:rPr>
        <w:t>cu</w:t>
      </w:r>
      <w:r w:rsidRPr="005D1FBD">
        <w:rPr>
          <w:spacing w:val="-2"/>
          <w:sz w:val="24"/>
        </w:rPr>
        <w:t xml:space="preserve"> </w:t>
      </w:r>
      <w:r w:rsidRPr="005D1FBD">
        <w:rPr>
          <w:sz w:val="24"/>
        </w:rPr>
        <w:t>modificările şi completările ulterioare);</w:t>
      </w:r>
    </w:p>
    <w:p w14:paraId="46F41545" w14:textId="2BD28E62" w:rsidR="00007D53" w:rsidRPr="005D1FBD" w:rsidRDefault="00007D53" w:rsidP="004A77C1">
      <w:pPr>
        <w:pStyle w:val="ListParagraph"/>
        <w:numPr>
          <w:ilvl w:val="0"/>
          <w:numId w:val="84"/>
        </w:numPr>
        <w:spacing w:line="276" w:lineRule="auto"/>
        <w:ind w:right="280"/>
        <w:rPr>
          <w:sz w:val="24"/>
        </w:rPr>
      </w:pPr>
      <w:r w:rsidRPr="005D1FBD">
        <w:rPr>
          <w:b/>
          <w:sz w:val="24"/>
        </w:rPr>
        <w:t>Societate</w:t>
      </w:r>
      <w:r w:rsidRPr="005D1FBD">
        <w:rPr>
          <w:b/>
          <w:spacing w:val="40"/>
          <w:sz w:val="24"/>
        </w:rPr>
        <w:t xml:space="preserve"> </w:t>
      </w:r>
      <w:r w:rsidRPr="005D1FBD">
        <w:rPr>
          <w:b/>
          <w:sz w:val="24"/>
        </w:rPr>
        <w:t>agricolă</w:t>
      </w:r>
      <w:r w:rsidRPr="005D1FBD">
        <w:rPr>
          <w:b/>
          <w:spacing w:val="40"/>
          <w:sz w:val="24"/>
        </w:rPr>
        <w:t xml:space="preserve"> </w:t>
      </w:r>
      <w:r w:rsidRPr="005D1FBD">
        <w:rPr>
          <w:sz w:val="24"/>
        </w:rPr>
        <w:t>(înfiinţată</w:t>
      </w:r>
      <w:r w:rsidRPr="005D1FBD">
        <w:rPr>
          <w:spacing w:val="40"/>
          <w:sz w:val="24"/>
        </w:rPr>
        <w:t xml:space="preserve"> </w:t>
      </w:r>
      <w:r w:rsidRPr="005D1FBD">
        <w:rPr>
          <w:sz w:val="24"/>
        </w:rPr>
        <w:t>în</w:t>
      </w:r>
      <w:r w:rsidRPr="005D1FBD">
        <w:rPr>
          <w:spacing w:val="40"/>
          <w:sz w:val="24"/>
        </w:rPr>
        <w:t xml:space="preserve"> </w:t>
      </w:r>
      <w:r w:rsidRPr="005D1FBD">
        <w:rPr>
          <w:sz w:val="24"/>
        </w:rPr>
        <w:t>baza</w:t>
      </w:r>
      <w:r w:rsidRPr="005D1FBD">
        <w:rPr>
          <w:spacing w:val="40"/>
          <w:sz w:val="24"/>
        </w:rPr>
        <w:t xml:space="preserve"> </w:t>
      </w:r>
      <w:r w:rsidRPr="005D1FBD">
        <w:rPr>
          <w:sz w:val="24"/>
        </w:rPr>
        <w:t>Legii</w:t>
      </w:r>
      <w:r w:rsidRPr="005D1FBD">
        <w:rPr>
          <w:spacing w:val="40"/>
          <w:sz w:val="24"/>
        </w:rPr>
        <w:t xml:space="preserve"> </w:t>
      </w:r>
      <w:r w:rsidRPr="005D1FBD">
        <w:rPr>
          <w:sz w:val="24"/>
        </w:rPr>
        <w:t>nr.</w:t>
      </w:r>
      <w:r w:rsidRPr="005D1FBD">
        <w:rPr>
          <w:spacing w:val="40"/>
          <w:sz w:val="24"/>
        </w:rPr>
        <w:t xml:space="preserve"> </w:t>
      </w:r>
      <w:r w:rsidRPr="005D1FBD">
        <w:rPr>
          <w:sz w:val="24"/>
        </w:rPr>
        <w:t>36/</w:t>
      </w:r>
      <w:r w:rsidRPr="005D1FBD">
        <w:rPr>
          <w:spacing w:val="40"/>
          <w:sz w:val="24"/>
        </w:rPr>
        <w:t xml:space="preserve"> </w:t>
      </w:r>
      <w:r w:rsidRPr="005D1FBD">
        <w:rPr>
          <w:sz w:val="24"/>
        </w:rPr>
        <w:t>1991</w:t>
      </w:r>
      <w:r w:rsidRPr="005D1FBD">
        <w:rPr>
          <w:spacing w:val="40"/>
          <w:sz w:val="24"/>
        </w:rPr>
        <w:t xml:space="preserve"> </w:t>
      </w:r>
      <w:r w:rsidRPr="005D1FBD">
        <w:rPr>
          <w:sz w:val="24"/>
        </w:rPr>
        <w:t>cu</w:t>
      </w:r>
      <w:r w:rsidRPr="005D1FBD">
        <w:rPr>
          <w:spacing w:val="40"/>
          <w:sz w:val="24"/>
        </w:rPr>
        <w:t xml:space="preserve"> </w:t>
      </w:r>
      <w:r w:rsidRPr="005D1FBD">
        <w:rPr>
          <w:sz w:val="24"/>
        </w:rPr>
        <w:t>modificările</w:t>
      </w:r>
      <w:r w:rsidRPr="005D1FBD">
        <w:rPr>
          <w:spacing w:val="40"/>
          <w:sz w:val="24"/>
        </w:rPr>
        <w:t xml:space="preserve"> </w:t>
      </w:r>
      <w:r w:rsidRPr="005D1FBD">
        <w:rPr>
          <w:sz w:val="24"/>
        </w:rPr>
        <w:t>şi</w:t>
      </w:r>
      <w:r w:rsidRPr="005D1FBD">
        <w:rPr>
          <w:spacing w:val="40"/>
          <w:sz w:val="24"/>
        </w:rPr>
        <w:t xml:space="preserve"> </w:t>
      </w:r>
      <w:r w:rsidRPr="005D1FBD">
        <w:rPr>
          <w:sz w:val="24"/>
        </w:rPr>
        <w:t>completările</w:t>
      </w:r>
    </w:p>
    <w:p w14:paraId="49E9FF72" w14:textId="77777777" w:rsidR="005D1FBD" w:rsidRDefault="00007D53" w:rsidP="004A77C1">
      <w:pPr>
        <w:pStyle w:val="BodyText"/>
        <w:spacing w:before="43" w:line="276" w:lineRule="auto"/>
        <w:ind w:left="851" w:hanging="142"/>
        <w:jc w:val="left"/>
        <w:rPr>
          <w:spacing w:val="-2"/>
        </w:rPr>
      </w:pPr>
      <w:r>
        <w:rPr>
          <w:spacing w:val="-2"/>
        </w:rPr>
        <w:t>ulterioare);</w:t>
      </w:r>
    </w:p>
    <w:p w14:paraId="15213CE3" w14:textId="77777777" w:rsidR="004A77C1" w:rsidRDefault="00007D53" w:rsidP="004A77C1">
      <w:pPr>
        <w:pStyle w:val="BodyText"/>
        <w:numPr>
          <w:ilvl w:val="0"/>
          <w:numId w:val="83"/>
        </w:numPr>
        <w:spacing w:before="43" w:line="276" w:lineRule="auto"/>
        <w:ind w:left="567" w:right="302" w:hanging="283"/>
      </w:pPr>
      <w:r>
        <w:rPr>
          <w:b/>
        </w:rPr>
        <w:t xml:space="preserve">Composesorate, obști și alte forme asociative de proprietate asupra terenurilor </w:t>
      </w:r>
      <w:r>
        <w:t>(menţionate în Legea nr. 1/2000 pentru reconstituirea dreptului de proprietate asupra terenurilor agricole şi celor forestiere, cu modificările și completările ulterioare);</w:t>
      </w:r>
    </w:p>
    <w:p w14:paraId="2729E963" w14:textId="77777777" w:rsidR="0066417A" w:rsidRDefault="004A77C1" w:rsidP="004A77C1">
      <w:pPr>
        <w:pStyle w:val="BodyText"/>
        <w:numPr>
          <w:ilvl w:val="0"/>
          <w:numId w:val="83"/>
        </w:numPr>
        <w:spacing w:before="43" w:line="276" w:lineRule="auto"/>
        <w:ind w:left="567" w:right="302" w:hanging="283"/>
      </w:pPr>
      <w:r w:rsidRPr="004A77C1">
        <w:rPr>
          <w:b/>
        </w:rPr>
        <w:t xml:space="preserve">Societate cooperativă agricolă </w:t>
      </w:r>
      <w:r>
        <w:t>(înfiinţată în baza Legii nr. 1/2005 cu modificările și completările ulterioare, iar investiţiile realizate să deservească interesele propriilor membri);</w:t>
      </w:r>
    </w:p>
    <w:p w14:paraId="2F1DEAC5" w14:textId="77777777" w:rsidR="0066417A" w:rsidRDefault="004A77C1" w:rsidP="0066417A">
      <w:pPr>
        <w:pStyle w:val="BodyText"/>
        <w:numPr>
          <w:ilvl w:val="0"/>
          <w:numId w:val="83"/>
        </w:numPr>
        <w:spacing w:before="43" w:line="276" w:lineRule="auto"/>
        <w:ind w:left="567" w:right="302" w:hanging="283"/>
      </w:pPr>
      <w:r w:rsidRPr="004A77C1">
        <w:rPr>
          <w:b/>
        </w:rPr>
        <w:t xml:space="preserve">Cooperativă agricolă </w:t>
      </w:r>
      <w:r>
        <w:t>(înfiinţată în baza Legii</w:t>
      </w:r>
      <w:r w:rsidRPr="004A77C1">
        <w:rPr>
          <w:spacing w:val="-1"/>
        </w:rPr>
        <w:t xml:space="preserve"> </w:t>
      </w:r>
      <w:r>
        <w:t>nr. 566/2004, cu modificările și completările ulterioare, iar investiţiile realizate să deservească interesele propriilor membri care au calitatea de fermieri.</w:t>
      </w:r>
    </w:p>
    <w:p w14:paraId="0C31BD81" w14:textId="5C29F09A" w:rsidR="004A77C1" w:rsidRDefault="004A77C1" w:rsidP="0066417A">
      <w:pPr>
        <w:pStyle w:val="BodyText"/>
        <w:numPr>
          <w:ilvl w:val="0"/>
          <w:numId w:val="83"/>
        </w:numPr>
        <w:spacing w:before="43" w:line="276" w:lineRule="auto"/>
        <w:ind w:left="567" w:right="302" w:hanging="283"/>
      </w:pPr>
      <w:r w:rsidRPr="0066417A">
        <w:rPr>
          <w:b/>
        </w:rPr>
        <w:t xml:space="preserve">Grup de producători </w:t>
      </w:r>
      <w:r>
        <w:t>(Ordonanța nr. 37/2005 privind recunoasterea si funcționarea grupurilor de producatori, pentru comercializarea produselor agricole, cu completarile si</w:t>
      </w:r>
      <w:r w:rsidRPr="0066417A">
        <w:rPr>
          <w:spacing w:val="-2"/>
        </w:rPr>
        <w:t xml:space="preserve"> </w:t>
      </w:r>
      <w:r>
        <w:t xml:space="preserve">modificarile ulterioare) care deservesc intereselor </w:t>
      </w:r>
      <w:r w:rsidR="00A10FF6">
        <w:t xml:space="preserve">majorității </w:t>
      </w:r>
      <w:r>
        <w:t>membrilor care au calitatea de fermieri.</w:t>
      </w:r>
    </w:p>
    <w:p w14:paraId="6E9D4827" w14:textId="77777777" w:rsidR="00222B4E" w:rsidRDefault="00222B4E" w:rsidP="00222B4E">
      <w:pPr>
        <w:pStyle w:val="BodyText"/>
        <w:spacing w:before="43" w:line="276" w:lineRule="auto"/>
        <w:ind w:left="567" w:right="302"/>
      </w:pPr>
    </w:p>
    <w:p w14:paraId="6A0BC051" w14:textId="3B2F0B51" w:rsidR="003F1955" w:rsidRPr="006720F9" w:rsidRDefault="004A77C1" w:rsidP="00222B4E">
      <w:pPr>
        <w:pStyle w:val="subcapitolghid"/>
        <w:tabs>
          <w:tab w:val="left" w:pos="426"/>
        </w:tabs>
        <w:ind w:left="284" w:right="302"/>
      </w:pPr>
      <w:r>
        <w:tab/>
      </w:r>
      <w:r w:rsidR="003F1955">
        <w:t xml:space="preserve"> </w:t>
      </w:r>
      <w:bookmarkStart w:id="16" w:name="_Toc179972398"/>
      <w:r w:rsidR="003F1955">
        <w:rPr>
          <w:shd w:val="clear" w:color="auto" w:fill="FABF8F" w:themeFill="accent6" w:themeFillTint="99"/>
        </w:rPr>
        <w:t>3.2 Condiții la depunerea</w:t>
      </w:r>
      <w:r w:rsidR="00032E52">
        <w:rPr>
          <w:shd w:val="clear" w:color="auto" w:fill="FABF8F" w:themeFill="accent6" w:themeFillTint="99"/>
        </w:rPr>
        <w:t>, implementarea și monitorizarea proiectului</w:t>
      </w:r>
      <w:bookmarkEnd w:id="16"/>
      <w:r w:rsidR="003F1955">
        <w:rPr>
          <w:shd w:val="clear" w:color="auto" w:fill="FABF8F" w:themeFill="accent6" w:themeFillTint="99"/>
        </w:rPr>
        <w:t xml:space="preserve">                                 </w:t>
      </w:r>
      <w:r w:rsidR="00660FFB">
        <w:rPr>
          <w:shd w:val="clear" w:color="auto" w:fill="FABF8F" w:themeFill="accent6" w:themeFillTint="99"/>
        </w:rPr>
        <w:t xml:space="preserve">       </w:t>
      </w:r>
      <w:r w:rsidR="003F1955">
        <w:rPr>
          <w:shd w:val="clear" w:color="auto" w:fill="FABF8F" w:themeFill="accent6" w:themeFillTint="99"/>
        </w:rPr>
        <w:t xml:space="preserve">                                                                                                </w:t>
      </w:r>
    </w:p>
    <w:p w14:paraId="7D717901" w14:textId="77777777" w:rsidR="004A77C1" w:rsidRDefault="004A77C1" w:rsidP="004A77C1">
      <w:pPr>
        <w:tabs>
          <w:tab w:val="left" w:pos="1031"/>
        </w:tabs>
        <w:rPr>
          <w:b/>
          <w:bCs/>
          <w:color w:val="000000"/>
          <w:sz w:val="24"/>
          <w:szCs w:val="24"/>
          <w:shd w:val="clear" w:color="auto" w:fill="FABF8F" w:themeFill="accent6" w:themeFillTint="99"/>
        </w:rPr>
      </w:pPr>
    </w:p>
    <w:p w14:paraId="311D1FC3" w14:textId="00156013" w:rsidR="00660FFB" w:rsidRPr="00660FFB" w:rsidRDefault="00660FFB" w:rsidP="00660FFB">
      <w:pPr>
        <w:spacing w:line="276" w:lineRule="auto"/>
        <w:ind w:left="284" w:right="302"/>
        <w:jc w:val="both"/>
        <w:rPr>
          <w:b/>
          <w:bCs/>
          <w:color w:val="FF0000"/>
          <w:sz w:val="24"/>
          <w:szCs w:val="24"/>
        </w:rPr>
      </w:pPr>
      <w:r w:rsidRPr="00660FFB">
        <w:rPr>
          <w:b/>
          <w:bCs/>
          <w:color w:val="FF0000"/>
          <w:sz w:val="24"/>
          <w:szCs w:val="24"/>
        </w:rPr>
        <w:t>Un solicitant poate depune maxim o Cerere de Finanțare pe măsura M</w:t>
      </w:r>
      <w:r>
        <w:rPr>
          <w:b/>
          <w:bCs/>
          <w:color w:val="FF0000"/>
          <w:sz w:val="24"/>
          <w:szCs w:val="24"/>
        </w:rPr>
        <w:t>03</w:t>
      </w:r>
      <w:r w:rsidRPr="00660FFB">
        <w:rPr>
          <w:b/>
          <w:bCs/>
          <w:color w:val="FF0000"/>
          <w:sz w:val="24"/>
          <w:szCs w:val="24"/>
        </w:rPr>
        <w:t>, cu respectarea condițiilor de eligibilitate.</w:t>
      </w:r>
    </w:p>
    <w:p w14:paraId="6EC67250" w14:textId="77777777" w:rsidR="00660FFB" w:rsidRDefault="00660FFB" w:rsidP="00660FFB">
      <w:pPr>
        <w:ind w:firstLine="720"/>
        <w:rPr>
          <w:b/>
          <w:bCs/>
          <w:color w:val="000000"/>
          <w:sz w:val="24"/>
          <w:szCs w:val="24"/>
          <w:shd w:val="clear" w:color="auto" w:fill="FABF8F" w:themeFill="accent6" w:themeFillTint="99"/>
        </w:rPr>
      </w:pPr>
    </w:p>
    <w:p w14:paraId="6A212DD4" w14:textId="56657A47" w:rsidR="00D131E5" w:rsidRDefault="00D131E5" w:rsidP="005615B3">
      <w:pPr>
        <w:spacing w:line="276" w:lineRule="auto"/>
        <w:ind w:left="1560" w:hanging="1418"/>
        <w:jc w:val="both"/>
        <w:rPr>
          <w:b/>
          <w:sz w:val="24"/>
        </w:rPr>
      </w:pPr>
      <w:r>
        <w:rPr>
          <w:sz w:val="24"/>
        </w:rPr>
        <w:t xml:space="preserve">   </w:t>
      </w:r>
      <w:r>
        <w:rPr>
          <w:b/>
          <w:sz w:val="24"/>
        </w:rPr>
        <w:t>Solicitantul</w:t>
      </w:r>
      <w:r>
        <w:rPr>
          <w:b/>
          <w:spacing w:val="-3"/>
          <w:sz w:val="24"/>
        </w:rPr>
        <w:t xml:space="preserve"> </w:t>
      </w:r>
      <w:r>
        <w:rPr>
          <w:b/>
          <w:sz w:val="24"/>
        </w:rPr>
        <w:t>trebuie</w:t>
      </w:r>
      <w:r>
        <w:rPr>
          <w:b/>
          <w:spacing w:val="-3"/>
          <w:sz w:val="24"/>
        </w:rPr>
        <w:t xml:space="preserve"> </w:t>
      </w:r>
      <w:r>
        <w:rPr>
          <w:b/>
          <w:sz w:val="24"/>
        </w:rPr>
        <w:t>să</w:t>
      </w:r>
      <w:r>
        <w:rPr>
          <w:b/>
          <w:spacing w:val="-1"/>
          <w:sz w:val="24"/>
        </w:rPr>
        <w:t xml:space="preserve"> </w:t>
      </w:r>
      <w:r>
        <w:rPr>
          <w:b/>
          <w:sz w:val="24"/>
        </w:rPr>
        <w:t>respecte</w:t>
      </w:r>
      <w:r>
        <w:rPr>
          <w:b/>
          <w:spacing w:val="-2"/>
          <w:sz w:val="24"/>
        </w:rPr>
        <w:t xml:space="preserve"> următoarele:</w:t>
      </w:r>
    </w:p>
    <w:p w14:paraId="15E80EC9" w14:textId="77777777" w:rsidR="00D131E5" w:rsidRDefault="00D131E5" w:rsidP="005615B3">
      <w:pPr>
        <w:pStyle w:val="ListParagraph"/>
        <w:numPr>
          <w:ilvl w:val="0"/>
          <w:numId w:val="61"/>
        </w:numPr>
        <w:tabs>
          <w:tab w:val="left" w:pos="567"/>
        </w:tabs>
        <w:spacing w:before="48" w:line="276" w:lineRule="auto"/>
        <w:ind w:left="839" w:hanging="555"/>
        <w:rPr>
          <w:sz w:val="24"/>
        </w:rPr>
      </w:pPr>
      <w:r>
        <w:rPr>
          <w:sz w:val="24"/>
        </w:rPr>
        <w:t>să</w:t>
      </w:r>
      <w:r>
        <w:rPr>
          <w:spacing w:val="-16"/>
          <w:sz w:val="24"/>
        </w:rPr>
        <w:t xml:space="preserve"> </w:t>
      </w:r>
      <w:r>
        <w:rPr>
          <w:sz w:val="24"/>
        </w:rPr>
        <w:t>desfășoare</w:t>
      </w:r>
      <w:r>
        <w:rPr>
          <w:spacing w:val="-13"/>
          <w:sz w:val="24"/>
        </w:rPr>
        <w:t xml:space="preserve"> </w:t>
      </w:r>
      <w:r>
        <w:rPr>
          <w:sz w:val="24"/>
        </w:rPr>
        <w:t>activități</w:t>
      </w:r>
      <w:r>
        <w:rPr>
          <w:spacing w:val="-13"/>
          <w:sz w:val="24"/>
        </w:rPr>
        <w:t xml:space="preserve"> </w:t>
      </w:r>
      <w:r>
        <w:rPr>
          <w:sz w:val="24"/>
        </w:rPr>
        <w:t>economice</w:t>
      </w:r>
      <w:r>
        <w:rPr>
          <w:spacing w:val="-10"/>
          <w:sz w:val="24"/>
        </w:rPr>
        <w:t xml:space="preserve"> </w:t>
      </w:r>
      <w:r>
        <w:rPr>
          <w:sz w:val="24"/>
        </w:rPr>
        <w:t>ca</w:t>
      </w:r>
      <w:r>
        <w:rPr>
          <w:spacing w:val="-13"/>
          <w:sz w:val="24"/>
        </w:rPr>
        <w:t xml:space="preserve"> </w:t>
      </w:r>
      <w:r>
        <w:rPr>
          <w:sz w:val="24"/>
        </w:rPr>
        <w:t>persoană</w:t>
      </w:r>
      <w:r>
        <w:rPr>
          <w:spacing w:val="-12"/>
          <w:sz w:val="24"/>
        </w:rPr>
        <w:t xml:space="preserve"> </w:t>
      </w:r>
      <w:r>
        <w:rPr>
          <w:sz w:val="24"/>
        </w:rPr>
        <w:t>fizică</w:t>
      </w:r>
      <w:r>
        <w:rPr>
          <w:spacing w:val="-13"/>
          <w:sz w:val="24"/>
        </w:rPr>
        <w:t xml:space="preserve"> </w:t>
      </w:r>
      <w:r>
        <w:rPr>
          <w:sz w:val="24"/>
        </w:rPr>
        <w:t>autorizată/</w:t>
      </w:r>
      <w:r>
        <w:rPr>
          <w:spacing w:val="-11"/>
          <w:sz w:val="24"/>
        </w:rPr>
        <w:t xml:space="preserve"> </w:t>
      </w:r>
      <w:r>
        <w:rPr>
          <w:sz w:val="24"/>
        </w:rPr>
        <w:t>întreprindere</w:t>
      </w:r>
      <w:r>
        <w:rPr>
          <w:spacing w:val="-10"/>
          <w:sz w:val="24"/>
        </w:rPr>
        <w:t xml:space="preserve"> </w:t>
      </w:r>
      <w:r>
        <w:rPr>
          <w:spacing w:val="-2"/>
          <w:sz w:val="24"/>
        </w:rPr>
        <w:t>individuală/</w:t>
      </w:r>
    </w:p>
    <w:p w14:paraId="028BF6A9" w14:textId="77777777" w:rsidR="00D131E5" w:rsidRDefault="00D131E5" w:rsidP="005615B3">
      <w:pPr>
        <w:pStyle w:val="BodyText"/>
        <w:spacing w:before="48" w:line="276" w:lineRule="auto"/>
        <w:ind w:left="556"/>
      </w:pPr>
      <w:r>
        <w:t>întreprindere</w:t>
      </w:r>
      <w:r>
        <w:rPr>
          <w:spacing w:val="-3"/>
        </w:rPr>
        <w:t xml:space="preserve"> </w:t>
      </w:r>
      <w:r>
        <w:t>familială/</w:t>
      </w:r>
      <w:r>
        <w:rPr>
          <w:spacing w:val="-3"/>
        </w:rPr>
        <w:t xml:space="preserve"> </w:t>
      </w:r>
      <w:r>
        <w:t>persoană</w:t>
      </w:r>
      <w:r>
        <w:rPr>
          <w:spacing w:val="-3"/>
        </w:rPr>
        <w:t xml:space="preserve"> </w:t>
      </w:r>
      <w:r>
        <w:t>juridică</w:t>
      </w:r>
      <w:r>
        <w:rPr>
          <w:spacing w:val="-2"/>
        </w:rPr>
        <w:t xml:space="preserve"> română;</w:t>
      </w:r>
    </w:p>
    <w:p w14:paraId="61D5F321" w14:textId="77777777" w:rsidR="00D131E5" w:rsidRPr="00D131E5" w:rsidRDefault="00D131E5" w:rsidP="005615B3">
      <w:pPr>
        <w:pStyle w:val="ListParagraph"/>
        <w:numPr>
          <w:ilvl w:val="0"/>
          <w:numId w:val="61"/>
        </w:numPr>
        <w:spacing w:before="49" w:line="276" w:lineRule="auto"/>
        <w:ind w:left="567" w:hanging="283"/>
        <w:rPr>
          <w:sz w:val="24"/>
        </w:rPr>
      </w:pPr>
      <w:r>
        <w:rPr>
          <w:sz w:val="24"/>
        </w:rPr>
        <w:t>să</w:t>
      </w:r>
      <w:r>
        <w:rPr>
          <w:spacing w:val="-2"/>
          <w:sz w:val="24"/>
        </w:rPr>
        <w:t xml:space="preserve"> </w:t>
      </w:r>
      <w:r>
        <w:rPr>
          <w:sz w:val="24"/>
        </w:rPr>
        <w:t>acţioneze</w:t>
      </w:r>
      <w:r>
        <w:rPr>
          <w:spacing w:val="-2"/>
          <w:sz w:val="24"/>
        </w:rPr>
        <w:t xml:space="preserve"> </w:t>
      </w:r>
      <w:r>
        <w:rPr>
          <w:sz w:val="24"/>
        </w:rPr>
        <w:t>în</w:t>
      </w:r>
      <w:r>
        <w:rPr>
          <w:spacing w:val="-1"/>
          <w:sz w:val="24"/>
        </w:rPr>
        <w:t xml:space="preserve"> </w:t>
      </w:r>
      <w:r>
        <w:rPr>
          <w:sz w:val="24"/>
        </w:rPr>
        <w:t>nume</w:t>
      </w:r>
      <w:r>
        <w:rPr>
          <w:spacing w:val="-1"/>
          <w:sz w:val="24"/>
        </w:rPr>
        <w:t xml:space="preserve"> </w:t>
      </w:r>
      <w:r>
        <w:rPr>
          <w:spacing w:val="-2"/>
          <w:sz w:val="24"/>
        </w:rPr>
        <w:t>propriu;</w:t>
      </w:r>
    </w:p>
    <w:p w14:paraId="6203EFAD" w14:textId="2EDD0A46" w:rsidR="00EE77F6" w:rsidRPr="00750EAE" w:rsidRDefault="00D131E5" w:rsidP="005615B3">
      <w:pPr>
        <w:pStyle w:val="ListParagraph"/>
        <w:numPr>
          <w:ilvl w:val="0"/>
          <w:numId w:val="61"/>
        </w:numPr>
        <w:tabs>
          <w:tab w:val="left" w:pos="567"/>
        </w:tabs>
        <w:spacing w:before="49" w:line="276" w:lineRule="auto"/>
        <w:ind w:left="839" w:hanging="555"/>
        <w:rPr>
          <w:sz w:val="24"/>
        </w:rPr>
      </w:pPr>
      <w:r w:rsidRPr="00D131E5">
        <w:rPr>
          <w:sz w:val="24"/>
        </w:rPr>
        <w:t>să</w:t>
      </w:r>
      <w:r w:rsidRPr="00D131E5">
        <w:rPr>
          <w:spacing w:val="-5"/>
          <w:sz w:val="24"/>
        </w:rPr>
        <w:t xml:space="preserve"> </w:t>
      </w:r>
      <w:r w:rsidRPr="00D131E5">
        <w:rPr>
          <w:sz w:val="24"/>
        </w:rPr>
        <w:t>asigure</w:t>
      </w:r>
      <w:r w:rsidRPr="00D131E5">
        <w:rPr>
          <w:spacing w:val="-2"/>
          <w:sz w:val="24"/>
        </w:rPr>
        <w:t xml:space="preserve"> </w:t>
      </w:r>
      <w:r w:rsidRPr="00D131E5">
        <w:rPr>
          <w:sz w:val="24"/>
        </w:rPr>
        <w:t>surse</w:t>
      </w:r>
      <w:r w:rsidRPr="00D131E5">
        <w:rPr>
          <w:spacing w:val="-2"/>
          <w:sz w:val="24"/>
        </w:rPr>
        <w:t xml:space="preserve"> </w:t>
      </w:r>
      <w:r w:rsidRPr="00D131E5">
        <w:rPr>
          <w:sz w:val="24"/>
        </w:rPr>
        <w:t>financiare</w:t>
      </w:r>
      <w:r w:rsidRPr="00D131E5">
        <w:rPr>
          <w:spacing w:val="-2"/>
          <w:sz w:val="24"/>
        </w:rPr>
        <w:t xml:space="preserve"> </w:t>
      </w:r>
      <w:r w:rsidRPr="00D131E5">
        <w:rPr>
          <w:sz w:val="24"/>
        </w:rPr>
        <w:t>stabile</w:t>
      </w:r>
      <w:r w:rsidRPr="00D131E5">
        <w:rPr>
          <w:spacing w:val="-2"/>
          <w:sz w:val="24"/>
        </w:rPr>
        <w:t xml:space="preserve"> </w:t>
      </w:r>
      <w:r w:rsidRPr="00D131E5">
        <w:rPr>
          <w:sz w:val="24"/>
        </w:rPr>
        <w:t>și</w:t>
      </w:r>
      <w:r w:rsidRPr="00D131E5">
        <w:rPr>
          <w:spacing w:val="-3"/>
          <w:sz w:val="24"/>
        </w:rPr>
        <w:t xml:space="preserve"> </w:t>
      </w:r>
      <w:r w:rsidRPr="00D131E5">
        <w:rPr>
          <w:sz w:val="24"/>
        </w:rPr>
        <w:t>suficiente</w:t>
      </w:r>
      <w:r w:rsidRPr="00D131E5">
        <w:rPr>
          <w:spacing w:val="-2"/>
          <w:sz w:val="24"/>
        </w:rPr>
        <w:t xml:space="preserve"> </w:t>
      </w:r>
      <w:r w:rsidRPr="00D131E5">
        <w:rPr>
          <w:sz w:val="24"/>
        </w:rPr>
        <w:t>pe</w:t>
      </w:r>
      <w:r w:rsidRPr="00D131E5">
        <w:rPr>
          <w:spacing w:val="-2"/>
          <w:sz w:val="24"/>
        </w:rPr>
        <w:t xml:space="preserve"> </w:t>
      </w:r>
      <w:r w:rsidRPr="00D131E5">
        <w:rPr>
          <w:sz w:val="24"/>
        </w:rPr>
        <w:t>tot</w:t>
      </w:r>
      <w:r w:rsidRPr="00D131E5">
        <w:rPr>
          <w:spacing w:val="-2"/>
          <w:sz w:val="24"/>
        </w:rPr>
        <w:t xml:space="preserve"> </w:t>
      </w:r>
      <w:r w:rsidRPr="00D131E5">
        <w:rPr>
          <w:sz w:val="24"/>
        </w:rPr>
        <w:t>parcursul</w:t>
      </w:r>
      <w:r w:rsidRPr="00D131E5">
        <w:rPr>
          <w:spacing w:val="-2"/>
          <w:sz w:val="24"/>
        </w:rPr>
        <w:t xml:space="preserve"> </w:t>
      </w:r>
      <w:r w:rsidRPr="00D131E5">
        <w:rPr>
          <w:sz w:val="24"/>
        </w:rPr>
        <w:t>implementării</w:t>
      </w:r>
      <w:r w:rsidRPr="00D131E5">
        <w:rPr>
          <w:spacing w:val="-4"/>
          <w:sz w:val="24"/>
        </w:rPr>
        <w:t xml:space="preserve"> </w:t>
      </w:r>
      <w:r w:rsidRPr="00D131E5">
        <w:rPr>
          <w:spacing w:val="-2"/>
          <w:sz w:val="24"/>
        </w:rPr>
        <w:t>proiectului</w:t>
      </w:r>
      <w:r>
        <w:rPr>
          <w:spacing w:val="-2"/>
          <w:sz w:val="24"/>
        </w:rPr>
        <w:t>.</w:t>
      </w:r>
    </w:p>
    <w:p w14:paraId="68DCEA15" w14:textId="77777777" w:rsidR="00EE77F6" w:rsidRDefault="00EE77F6" w:rsidP="00EE77F6">
      <w:pPr>
        <w:rPr>
          <w:sz w:val="24"/>
        </w:rPr>
      </w:pPr>
    </w:p>
    <w:p w14:paraId="4C96F9D6" w14:textId="77777777" w:rsidR="00EE77F6" w:rsidRPr="00EE77F6" w:rsidRDefault="00EE77F6" w:rsidP="005615B3">
      <w:pPr>
        <w:pStyle w:val="BodyText"/>
        <w:tabs>
          <w:tab w:val="left" w:pos="10348"/>
        </w:tabs>
        <w:spacing w:before="1" w:line="276" w:lineRule="auto"/>
        <w:ind w:left="284" w:right="305"/>
        <w:rPr>
          <w:b/>
          <w:bCs/>
        </w:rPr>
      </w:pPr>
      <w:r w:rsidRPr="00EE77F6">
        <w:rPr>
          <w:b/>
          <w:bCs/>
        </w:rPr>
        <w:t>Următoarele categorii de solicitanți/ beneficiari pot depune proiecte aferente măsurilor/ submăsurilor de investiții derulate prin PNDR 2014-2020, cu respectarea următoarelor condiții, după caz:</w:t>
      </w:r>
    </w:p>
    <w:p w14:paraId="190F80C3" w14:textId="77777777" w:rsidR="00EE77F6" w:rsidRDefault="00EE77F6" w:rsidP="005615B3">
      <w:pPr>
        <w:pStyle w:val="ListParagraph"/>
        <w:numPr>
          <w:ilvl w:val="0"/>
          <w:numId w:val="60"/>
        </w:numPr>
        <w:tabs>
          <w:tab w:val="left" w:pos="850"/>
          <w:tab w:val="left" w:pos="10348"/>
        </w:tabs>
        <w:spacing w:before="1" w:line="276" w:lineRule="auto"/>
        <w:ind w:left="284" w:right="304" w:firstLine="0"/>
        <w:rPr>
          <w:sz w:val="24"/>
        </w:rPr>
      </w:pPr>
      <w:r>
        <w:rPr>
          <w:i/>
          <w:sz w:val="24"/>
        </w:rPr>
        <w:t>solicitanții/</w:t>
      </w:r>
      <w:r>
        <w:rPr>
          <w:i/>
          <w:spacing w:val="-15"/>
          <w:sz w:val="24"/>
        </w:rPr>
        <w:t xml:space="preserve"> </w:t>
      </w:r>
      <w:r>
        <w:rPr>
          <w:i/>
          <w:sz w:val="24"/>
        </w:rPr>
        <w:t>beneficiarii/</w:t>
      </w:r>
      <w:r>
        <w:rPr>
          <w:i/>
          <w:spacing w:val="-15"/>
          <w:sz w:val="24"/>
        </w:rPr>
        <w:t xml:space="preserve"> </w:t>
      </w:r>
      <w:r>
        <w:rPr>
          <w:i/>
          <w:sz w:val="24"/>
        </w:rPr>
        <w:t>membrii</w:t>
      </w:r>
      <w:r>
        <w:rPr>
          <w:i/>
          <w:spacing w:val="-15"/>
          <w:sz w:val="24"/>
        </w:rPr>
        <w:t xml:space="preserve"> </w:t>
      </w:r>
      <w:r>
        <w:rPr>
          <w:i/>
          <w:sz w:val="24"/>
        </w:rPr>
        <w:t>asociaţiilor</w:t>
      </w:r>
      <w:r>
        <w:rPr>
          <w:i/>
          <w:spacing w:val="-15"/>
          <w:sz w:val="24"/>
        </w:rPr>
        <w:t xml:space="preserve"> </w:t>
      </w:r>
      <w:r>
        <w:rPr>
          <w:i/>
          <w:sz w:val="24"/>
        </w:rPr>
        <w:t>de</w:t>
      </w:r>
      <w:r>
        <w:rPr>
          <w:i/>
          <w:spacing w:val="-15"/>
          <w:sz w:val="24"/>
        </w:rPr>
        <w:t xml:space="preserve"> </w:t>
      </w:r>
      <w:r>
        <w:rPr>
          <w:i/>
          <w:sz w:val="24"/>
        </w:rPr>
        <w:t>dezvoltare</w:t>
      </w:r>
      <w:r>
        <w:rPr>
          <w:i/>
          <w:spacing w:val="-15"/>
          <w:sz w:val="24"/>
        </w:rPr>
        <w:t xml:space="preserve"> </w:t>
      </w:r>
      <w:r>
        <w:rPr>
          <w:i/>
          <w:sz w:val="24"/>
        </w:rPr>
        <w:t>intercomunitară</w:t>
      </w:r>
      <w:r>
        <w:rPr>
          <w:sz w:val="24"/>
        </w:rPr>
        <w:t>,</w:t>
      </w:r>
      <w:r>
        <w:rPr>
          <w:spacing w:val="-15"/>
          <w:sz w:val="24"/>
        </w:rPr>
        <w:t xml:space="preserve"> </w:t>
      </w:r>
      <w:r>
        <w:rPr>
          <w:sz w:val="24"/>
        </w:rPr>
        <w:t>după</w:t>
      </w:r>
      <w:r>
        <w:rPr>
          <w:spacing w:val="-15"/>
          <w:sz w:val="24"/>
        </w:rPr>
        <w:t xml:space="preserve"> </w:t>
      </w:r>
      <w:r>
        <w:rPr>
          <w:sz w:val="24"/>
        </w:rPr>
        <w:t>caz,</w:t>
      </w:r>
      <w:r>
        <w:rPr>
          <w:spacing w:val="-15"/>
          <w:sz w:val="24"/>
        </w:rPr>
        <w:t xml:space="preserve"> </w:t>
      </w:r>
      <w:r>
        <w:rPr>
          <w:sz w:val="24"/>
        </w:rPr>
        <w:t>înregistrați în registrul debitorilor AFIR, atât pentru Programul SAPARD, cât și pentru FEADR, care achită integral datoria față de AFIR, inclusiv dobânzile și majorările de întârziere până la semnarea contractelor de finanțare;</w:t>
      </w:r>
    </w:p>
    <w:p w14:paraId="02CB6C18" w14:textId="77777777" w:rsidR="00EE77F6" w:rsidRDefault="00EE77F6" w:rsidP="005615B3">
      <w:pPr>
        <w:pStyle w:val="ListParagraph"/>
        <w:numPr>
          <w:ilvl w:val="0"/>
          <w:numId w:val="60"/>
        </w:numPr>
        <w:tabs>
          <w:tab w:val="left" w:pos="872"/>
          <w:tab w:val="left" w:pos="10348"/>
        </w:tabs>
        <w:spacing w:before="2" w:line="276" w:lineRule="auto"/>
        <w:ind w:left="284" w:right="305" w:firstLine="0"/>
        <w:rPr>
          <w:b/>
          <w:sz w:val="24"/>
        </w:rPr>
      </w:pPr>
      <w:r>
        <w:rPr>
          <w:i/>
          <w:sz w:val="24"/>
        </w:rPr>
        <w:t>solicitanţii</w:t>
      </w:r>
      <w:r>
        <w:rPr>
          <w:i/>
          <w:spacing w:val="-9"/>
          <w:sz w:val="24"/>
        </w:rPr>
        <w:t xml:space="preserve"> </w:t>
      </w:r>
      <w:r>
        <w:rPr>
          <w:sz w:val="24"/>
        </w:rPr>
        <w:t>care</w:t>
      </w:r>
      <w:r>
        <w:rPr>
          <w:spacing w:val="-9"/>
          <w:sz w:val="24"/>
        </w:rPr>
        <w:t xml:space="preserve"> </w:t>
      </w:r>
      <w:r>
        <w:rPr>
          <w:sz w:val="24"/>
        </w:rPr>
        <w:t>s-au</w:t>
      </w:r>
      <w:r>
        <w:rPr>
          <w:spacing w:val="-6"/>
          <w:sz w:val="24"/>
        </w:rPr>
        <w:t xml:space="preserve"> </w:t>
      </w:r>
      <w:r>
        <w:rPr>
          <w:sz w:val="24"/>
        </w:rPr>
        <w:t>angajat</w:t>
      </w:r>
      <w:r>
        <w:rPr>
          <w:spacing w:val="-9"/>
          <w:sz w:val="24"/>
        </w:rPr>
        <w:t xml:space="preserve"> </w:t>
      </w:r>
      <w:r>
        <w:rPr>
          <w:sz w:val="24"/>
        </w:rPr>
        <w:t>prin</w:t>
      </w:r>
      <w:r>
        <w:rPr>
          <w:spacing w:val="-10"/>
          <w:sz w:val="24"/>
        </w:rPr>
        <w:t xml:space="preserve"> </w:t>
      </w:r>
      <w:r>
        <w:rPr>
          <w:sz w:val="24"/>
        </w:rPr>
        <w:t>declaraţie</w:t>
      </w:r>
      <w:r>
        <w:rPr>
          <w:spacing w:val="-7"/>
          <w:sz w:val="24"/>
        </w:rPr>
        <w:t xml:space="preserve"> </w:t>
      </w:r>
      <w:r>
        <w:rPr>
          <w:sz w:val="24"/>
        </w:rPr>
        <w:t>pe</w:t>
      </w:r>
      <w:r>
        <w:rPr>
          <w:spacing w:val="-10"/>
          <w:sz w:val="24"/>
        </w:rPr>
        <w:t xml:space="preserve"> </w:t>
      </w:r>
      <w:r>
        <w:rPr>
          <w:sz w:val="24"/>
        </w:rPr>
        <w:t>propria</w:t>
      </w:r>
      <w:r>
        <w:rPr>
          <w:spacing w:val="-10"/>
          <w:sz w:val="24"/>
        </w:rPr>
        <w:t xml:space="preserve"> </w:t>
      </w:r>
      <w:r>
        <w:rPr>
          <w:sz w:val="24"/>
        </w:rPr>
        <w:t>răspundere,</w:t>
      </w:r>
      <w:r>
        <w:rPr>
          <w:spacing w:val="-7"/>
          <w:sz w:val="24"/>
        </w:rPr>
        <w:t xml:space="preserve"> </w:t>
      </w:r>
      <w:r>
        <w:rPr>
          <w:sz w:val="24"/>
        </w:rPr>
        <w:t>la</w:t>
      </w:r>
      <w:r>
        <w:rPr>
          <w:spacing w:val="-10"/>
          <w:sz w:val="24"/>
        </w:rPr>
        <w:t xml:space="preserve"> </w:t>
      </w:r>
      <w:r>
        <w:rPr>
          <w:sz w:val="24"/>
        </w:rPr>
        <w:t>depunerea</w:t>
      </w:r>
      <w:r>
        <w:rPr>
          <w:spacing w:val="-9"/>
          <w:sz w:val="24"/>
        </w:rPr>
        <w:t xml:space="preserve"> </w:t>
      </w:r>
      <w:r>
        <w:rPr>
          <w:sz w:val="24"/>
        </w:rPr>
        <w:t>Cererii</w:t>
      </w:r>
      <w:r>
        <w:rPr>
          <w:spacing w:val="-10"/>
          <w:sz w:val="24"/>
        </w:rPr>
        <w:t xml:space="preserve"> </w:t>
      </w:r>
      <w:r>
        <w:rPr>
          <w:sz w:val="24"/>
        </w:rPr>
        <w:t>de finanțare, că vor prezenta dovada cofinanţării private la data semnării contractului şi nu prezintă acest document la data prevăzută în notificare, numai în cadrul sesiunii continue următoare celei în care a fost depus proiectul</w:t>
      </w:r>
      <w:r>
        <w:rPr>
          <w:b/>
          <w:sz w:val="24"/>
        </w:rPr>
        <w:t>;</w:t>
      </w:r>
    </w:p>
    <w:p w14:paraId="50FE917C" w14:textId="4B9A607D" w:rsidR="00EE77F6" w:rsidRDefault="00EE77F6" w:rsidP="005615B3">
      <w:pPr>
        <w:pStyle w:val="ListParagraph"/>
        <w:numPr>
          <w:ilvl w:val="0"/>
          <w:numId w:val="60"/>
        </w:numPr>
        <w:tabs>
          <w:tab w:val="left" w:pos="860"/>
          <w:tab w:val="left" w:pos="10348"/>
        </w:tabs>
        <w:spacing w:line="276" w:lineRule="auto"/>
        <w:ind w:left="284" w:right="302" w:firstLine="0"/>
        <w:rPr>
          <w:sz w:val="24"/>
        </w:rPr>
      </w:pPr>
      <w:r>
        <w:rPr>
          <w:i/>
          <w:sz w:val="24"/>
        </w:rPr>
        <w:t>beneficiarii contractelor/ deciziilor de finanțare aferente măsurilor 112, 411-112, 141, 411-141</w:t>
      </w:r>
      <w:r>
        <w:rPr>
          <w:sz w:val="24"/>
        </w:rPr>
        <w:t>, finanțate</w:t>
      </w:r>
      <w:r>
        <w:rPr>
          <w:spacing w:val="-4"/>
          <w:sz w:val="24"/>
        </w:rPr>
        <w:t xml:space="preserve"> </w:t>
      </w:r>
      <w:r>
        <w:rPr>
          <w:sz w:val="24"/>
        </w:rPr>
        <w:t>prin</w:t>
      </w:r>
      <w:r>
        <w:rPr>
          <w:spacing w:val="-4"/>
          <w:sz w:val="24"/>
        </w:rPr>
        <w:t xml:space="preserve"> </w:t>
      </w:r>
      <w:r>
        <w:rPr>
          <w:sz w:val="24"/>
        </w:rPr>
        <w:t>Programul</w:t>
      </w:r>
      <w:r>
        <w:rPr>
          <w:spacing w:val="-5"/>
          <w:sz w:val="24"/>
        </w:rPr>
        <w:t xml:space="preserve"> </w:t>
      </w:r>
      <w:r>
        <w:rPr>
          <w:sz w:val="24"/>
        </w:rPr>
        <w:t>Național</w:t>
      </w:r>
      <w:r>
        <w:rPr>
          <w:spacing w:val="-5"/>
          <w:sz w:val="24"/>
        </w:rPr>
        <w:t xml:space="preserve"> </w:t>
      </w:r>
      <w:r>
        <w:rPr>
          <w:sz w:val="24"/>
        </w:rPr>
        <w:t>de</w:t>
      </w:r>
      <w:r>
        <w:rPr>
          <w:spacing w:val="-2"/>
          <w:sz w:val="24"/>
        </w:rPr>
        <w:t xml:space="preserve"> </w:t>
      </w:r>
      <w:r>
        <w:rPr>
          <w:sz w:val="24"/>
        </w:rPr>
        <w:t>Dezvoltare</w:t>
      </w:r>
      <w:r>
        <w:rPr>
          <w:spacing w:val="-4"/>
          <w:sz w:val="24"/>
        </w:rPr>
        <w:t xml:space="preserve"> </w:t>
      </w:r>
      <w:r>
        <w:rPr>
          <w:sz w:val="24"/>
        </w:rPr>
        <w:t>Rurală</w:t>
      </w:r>
      <w:r>
        <w:rPr>
          <w:spacing w:val="-4"/>
          <w:sz w:val="24"/>
        </w:rPr>
        <w:t xml:space="preserve"> </w:t>
      </w:r>
      <w:r>
        <w:rPr>
          <w:sz w:val="24"/>
        </w:rPr>
        <w:t>2007 –</w:t>
      </w:r>
      <w:r>
        <w:rPr>
          <w:spacing w:val="-4"/>
          <w:sz w:val="24"/>
        </w:rPr>
        <w:t xml:space="preserve"> </w:t>
      </w:r>
      <w:r>
        <w:rPr>
          <w:sz w:val="24"/>
        </w:rPr>
        <w:t>2013,</w:t>
      </w:r>
      <w:r>
        <w:rPr>
          <w:spacing w:val="-7"/>
          <w:sz w:val="24"/>
        </w:rPr>
        <w:t xml:space="preserve"> </w:t>
      </w:r>
      <w:r>
        <w:rPr>
          <w:sz w:val="24"/>
        </w:rPr>
        <w:t>după</w:t>
      </w:r>
      <w:r>
        <w:rPr>
          <w:spacing w:val="-3"/>
          <w:sz w:val="24"/>
        </w:rPr>
        <w:t xml:space="preserve"> </w:t>
      </w:r>
      <w:r>
        <w:rPr>
          <w:sz w:val="24"/>
        </w:rPr>
        <w:t>implementarea proiectelor, iar cei ai sM6.1 și sM6.3 după acordarea celei de-a doua tranșă de plată din cadrul PNDR 2014-2020.</w:t>
      </w:r>
    </w:p>
    <w:p w14:paraId="512027CD" w14:textId="3AF5040B" w:rsidR="00EE77F6" w:rsidRDefault="00EE77F6" w:rsidP="005615B3">
      <w:pPr>
        <w:pStyle w:val="ListParagraph"/>
        <w:numPr>
          <w:ilvl w:val="0"/>
          <w:numId w:val="60"/>
        </w:numPr>
        <w:tabs>
          <w:tab w:val="left" w:pos="888"/>
          <w:tab w:val="left" w:pos="10206"/>
        </w:tabs>
        <w:spacing w:line="276" w:lineRule="auto"/>
        <w:ind w:left="284" w:right="302" w:firstLine="0"/>
        <w:rPr>
          <w:sz w:val="24"/>
        </w:rPr>
      </w:pPr>
      <w:r w:rsidRPr="00843F98">
        <w:rPr>
          <w:i/>
          <w:iCs/>
          <w:sz w:val="24"/>
        </w:rPr>
        <w:t>beneficiarii contractelor/deciziilor de finanțare aferente măsuri</w:t>
      </w:r>
      <w:r w:rsidR="005A6973" w:rsidRPr="00843F98">
        <w:rPr>
          <w:i/>
          <w:iCs/>
          <w:sz w:val="24"/>
        </w:rPr>
        <w:t xml:space="preserve">i </w:t>
      </w:r>
      <w:r w:rsidR="00CB10EB">
        <w:rPr>
          <w:i/>
          <w:iCs/>
          <w:sz w:val="24"/>
        </w:rPr>
        <w:t>0</w:t>
      </w:r>
      <w:r w:rsidR="005A6973" w:rsidRPr="00843F98">
        <w:rPr>
          <w:i/>
          <w:iCs/>
          <w:sz w:val="24"/>
        </w:rPr>
        <w:t>2</w:t>
      </w:r>
      <w:r w:rsidR="005A6973">
        <w:rPr>
          <w:sz w:val="24"/>
        </w:rPr>
        <w:t xml:space="preserve"> </w:t>
      </w:r>
      <w:r>
        <w:rPr>
          <w:sz w:val="24"/>
        </w:rPr>
        <w:t>finanțat</w:t>
      </w:r>
      <w:r w:rsidR="005A6973">
        <w:rPr>
          <w:sz w:val="24"/>
        </w:rPr>
        <w:t>ă</w:t>
      </w:r>
      <w:r>
        <w:rPr>
          <w:sz w:val="24"/>
        </w:rPr>
        <w:t xml:space="preserve"> prin Strategia</w:t>
      </w:r>
      <w:r>
        <w:rPr>
          <w:spacing w:val="-15"/>
          <w:sz w:val="24"/>
        </w:rPr>
        <w:t xml:space="preserve"> </w:t>
      </w:r>
      <w:r>
        <w:rPr>
          <w:sz w:val="24"/>
        </w:rPr>
        <w:t>de</w:t>
      </w:r>
      <w:r>
        <w:rPr>
          <w:spacing w:val="-15"/>
          <w:sz w:val="24"/>
        </w:rPr>
        <w:t xml:space="preserve"> </w:t>
      </w:r>
      <w:r>
        <w:rPr>
          <w:sz w:val="24"/>
        </w:rPr>
        <w:t>Dezvoltare</w:t>
      </w:r>
      <w:r>
        <w:rPr>
          <w:spacing w:val="-15"/>
          <w:sz w:val="24"/>
        </w:rPr>
        <w:t xml:space="preserve"> </w:t>
      </w:r>
      <w:r>
        <w:rPr>
          <w:sz w:val="24"/>
        </w:rPr>
        <w:t>Local</w:t>
      </w:r>
      <w:r w:rsidR="0087100A">
        <w:rPr>
          <w:sz w:val="24"/>
        </w:rPr>
        <w:t>ă</w:t>
      </w:r>
      <w:r>
        <w:rPr>
          <w:spacing w:val="-12"/>
          <w:sz w:val="24"/>
        </w:rPr>
        <w:t xml:space="preserve"> </w:t>
      </w:r>
      <w:r>
        <w:rPr>
          <w:sz w:val="24"/>
        </w:rPr>
        <w:t>a</w:t>
      </w:r>
      <w:r>
        <w:rPr>
          <w:spacing w:val="-15"/>
          <w:sz w:val="24"/>
        </w:rPr>
        <w:t xml:space="preserve"> </w:t>
      </w:r>
      <w:r>
        <w:rPr>
          <w:sz w:val="24"/>
        </w:rPr>
        <w:t>Asociației</w:t>
      </w:r>
      <w:r>
        <w:rPr>
          <w:spacing w:val="-15"/>
          <w:sz w:val="24"/>
        </w:rPr>
        <w:t xml:space="preserve"> </w:t>
      </w:r>
      <w:r>
        <w:rPr>
          <w:sz w:val="24"/>
        </w:rPr>
        <w:t>GAL</w:t>
      </w:r>
      <w:r>
        <w:rPr>
          <w:spacing w:val="-14"/>
          <w:sz w:val="24"/>
        </w:rPr>
        <w:t xml:space="preserve"> </w:t>
      </w:r>
      <w:r>
        <w:rPr>
          <w:sz w:val="24"/>
        </w:rPr>
        <w:t>SIRET-MOLDOVA</w:t>
      </w:r>
      <w:r w:rsidR="00843F98">
        <w:rPr>
          <w:sz w:val="24"/>
        </w:rPr>
        <w:t xml:space="preserve"> 2014-2020</w:t>
      </w:r>
      <w:r>
        <w:rPr>
          <w:sz w:val="24"/>
        </w:rPr>
        <w:t>,</w:t>
      </w:r>
      <w:r>
        <w:rPr>
          <w:spacing w:val="-15"/>
          <w:sz w:val="24"/>
        </w:rPr>
        <w:t xml:space="preserve"> </w:t>
      </w:r>
      <w:r>
        <w:rPr>
          <w:sz w:val="24"/>
        </w:rPr>
        <w:t>după</w:t>
      </w:r>
      <w:r>
        <w:rPr>
          <w:spacing w:val="33"/>
          <w:sz w:val="24"/>
        </w:rPr>
        <w:t xml:space="preserve"> </w:t>
      </w:r>
      <w:r>
        <w:rPr>
          <w:sz w:val="24"/>
        </w:rPr>
        <w:t>acordarea</w:t>
      </w:r>
      <w:r>
        <w:rPr>
          <w:spacing w:val="-15"/>
          <w:sz w:val="24"/>
        </w:rPr>
        <w:t xml:space="preserve"> </w:t>
      </w:r>
      <w:r>
        <w:rPr>
          <w:sz w:val="24"/>
        </w:rPr>
        <w:t>celei</w:t>
      </w:r>
      <w:r>
        <w:rPr>
          <w:spacing w:val="-13"/>
          <w:sz w:val="24"/>
        </w:rPr>
        <w:t xml:space="preserve"> </w:t>
      </w:r>
      <w:r>
        <w:rPr>
          <w:sz w:val="24"/>
        </w:rPr>
        <w:t>de-a doua tranșă de plată.</w:t>
      </w:r>
    </w:p>
    <w:p w14:paraId="0524A141" w14:textId="77777777" w:rsidR="00BA1B48" w:rsidRDefault="00BA1B48" w:rsidP="00BA1B48">
      <w:pPr>
        <w:pStyle w:val="ListParagraph"/>
        <w:tabs>
          <w:tab w:val="left" w:pos="888"/>
          <w:tab w:val="left" w:pos="10206"/>
        </w:tabs>
        <w:spacing w:line="276" w:lineRule="auto"/>
        <w:ind w:left="284" w:right="302"/>
        <w:rPr>
          <w:i/>
          <w:iCs/>
          <w:sz w:val="24"/>
        </w:rPr>
      </w:pPr>
    </w:p>
    <w:p w14:paraId="7ABF3879" w14:textId="0E69A576" w:rsidR="00BA1B48" w:rsidRPr="00BA1B48" w:rsidRDefault="004B4EFB" w:rsidP="00BA1B48">
      <w:pPr>
        <w:pStyle w:val="ListParagraph"/>
        <w:tabs>
          <w:tab w:val="left" w:pos="888"/>
          <w:tab w:val="left" w:pos="10206"/>
        </w:tabs>
        <w:spacing w:line="276" w:lineRule="auto"/>
        <w:ind w:left="284" w:right="302"/>
        <w:rPr>
          <w:sz w:val="24"/>
        </w:rPr>
      </w:pPr>
      <w:r>
        <w:rPr>
          <w:sz w:val="24"/>
        </w:rPr>
        <w:tab/>
      </w:r>
      <w:r w:rsidR="00AB75A6">
        <w:rPr>
          <w:sz w:val="24"/>
        </w:rPr>
        <w:t>Pentru o bună gestionare a fondurilor europene, solicitanții care au proiect în derulare</w:t>
      </w:r>
      <w:r w:rsidR="006E580C">
        <w:rPr>
          <w:sz w:val="24"/>
        </w:rPr>
        <w:t xml:space="preserve"> pe subm</w:t>
      </w:r>
      <w:r w:rsidR="0097098C">
        <w:rPr>
          <w:sz w:val="24"/>
        </w:rPr>
        <w:t>ă</w:t>
      </w:r>
      <w:r w:rsidR="006E580C">
        <w:rPr>
          <w:sz w:val="24"/>
        </w:rPr>
        <w:t xml:space="preserve">sura 4.1 - ,,Investiții </w:t>
      </w:r>
      <w:r w:rsidR="001F2233">
        <w:rPr>
          <w:sz w:val="24"/>
        </w:rPr>
        <w:t>în exploatații agricole” (</w:t>
      </w:r>
      <w:r w:rsidR="006E580C">
        <w:rPr>
          <w:sz w:val="24"/>
        </w:rPr>
        <w:t>PNDR 2014-2020</w:t>
      </w:r>
      <w:r w:rsidR="001F2233">
        <w:rPr>
          <w:sz w:val="24"/>
        </w:rPr>
        <w:t xml:space="preserve">) nu pot depune proiect </w:t>
      </w:r>
      <w:r w:rsidR="00F140AE">
        <w:rPr>
          <w:sz w:val="24"/>
        </w:rPr>
        <w:t xml:space="preserve"> </w:t>
      </w:r>
      <w:r w:rsidR="002532CF">
        <w:rPr>
          <w:sz w:val="24"/>
        </w:rPr>
        <w:t xml:space="preserve">în cadrul GAL </w:t>
      </w:r>
      <w:r w:rsidR="00F140AE">
        <w:rPr>
          <w:sz w:val="24"/>
        </w:rPr>
        <w:t xml:space="preserve"> </w:t>
      </w:r>
      <w:r w:rsidR="002532CF">
        <w:rPr>
          <w:sz w:val="24"/>
        </w:rPr>
        <w:t>pe măsura de finanțare</w:t>
      </w:r>
      <w:r w:rsidR="00F140AE">
        <w:rPr>
          <w:sz w:val="24"/>
        </w:rPr>
        <w:t xml:space="preserve"> M03 - ,,Investiții pentru exploatații agricole”.</w:t>
      </w:r>
      <w:r w:rsidR="002532CF">
        <w:rPr>
          <w:sz w:val="24"/>
        </w:rPr>
        <w:t xml:space="preserve"> </w:t>
      </w:r>
      <w:r w:rsidR="009639A1">
        <w:rPr>
          <w:sz w:val="24"/>
        </w:rPr>
        <w:t>Aceștia pot depune proiect în cadrul GAL doar după finalizarea proiectului în derulare (după ultima plată</w:t>
      </w:r>
      <w:r>
        <w:rPr>
          <w:sz w:val="24"/>
        </w:rPr>
        <w:t>).</w:t>
      </w:r>
    </w:p>
    <w:p w14:paraId="570C0716" w14:textId="329769C9" w:rsidR="00EE77F6" w:rsidRDefault="00EE77F6" w:rsidP="005615B3">
      <w:pPr>
        <w:tabs>
          <w:tab w:val="left" w:pos="10348"/>
        </w:tabs>
        <w:spacing w:line="276" w:lineRule="auto"/>
        <w:ind w:left="284" w:firstLine="720"/>
        <w:rPr>
          <w:sz w:val="24"/>
        </w:rPr>
      </w:pPr>
    </w:p>
    <w:p w14:paraId="62C3D0C0" w14:textId="75C211B8" w:rsidR="00750EAE" w:rsidRPr="00DE4F5D" w:rsidRDefault="005615B3" w:rsidP="005615B3">
      <w:pPr>
        <w:spacing w:line="276" w:lineRule="auto"/>
        <w:ind w:left="284" w:right="302"/>
        <w:jc w:val="both"/>
        <w:rPr>
          <w:rFonts w:cstheme="minorHAnsi"/>
          <w:sz w:val="24"/>
          <w:szCs w:val="24"/>
        </w:rPr>
      </w:pPr>
      <w:r w:rsidRPr="006A3D1E">
        <w:rPr>
          <w:noProof/>
          <w:lang w:eastAsia="ro-RO"/>
        </w:rPr>
        <mc:AlternateContent>
          <mc:Choice Requires="wps">
            <w:drawing>
              <wp:anchor distT="91440" distB="91440" distL="137160" distR="137160" simplePos="0" relativeHeight="487636992" behindDoc="0" locked="0" layoutInCell="0" allowOverlap="1" wp14:anchorId="5F8FB39B" wp14:editId="227F266B">
                <wp:simplePos x="0" y="0"/>
                <wp:positionH relativeFrom="margin">
                  <wp:posOffset>1064895</wp:posOffset>
                </wp:positionH>
                <wp:positionV relativeFrom="paragraph">
                  <wp:posOffset>508635</wp:posOffset>
                </wp:positionV>
                <wp:extent cx="4748530" cy="6753225"/>
                <wp:effectExtent l="0" t="0" r="0" b="0"/>
                <wp:wrapSquare wrapText="bothSides"/>
                <wp:docPr id="753536739" name="Rectangle: Rounded Corners 753536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48530" cy="6753225"/>
                        </a:xfrm>
                        <a:prstGeom prst="roundRect">
                          <a:avLst>
                            <a:gd name="adj" fmla="val 13032"/>
                          </a:avLst>
                        </a:prstGeom>
                        <a:noFill/>
                      </wps:spPr>
                      <wps:txbx>
                        <w:txbxContent>
                          <w:p w14:paraId="5C41228D" w14:textId="076C9C20" w:rsidR="00455ADA" w:rsidRPr="005615B3" w:rsidRDefault="004E2FAE" w:rsidP="005615B3">
                            <w:pPr>
                              <w:shd w:val="clear" w:color="auto" w:fill="FBD4B4" w:themeFill="accent6" w:themeFillTint="66"/>
                              <w:spacing w:after="240" w:line="276" w:lineRule="auto"/>
                              <w:ind w:left="-142" w:right="-37"/>
                              <w:jc w:val="both"/>
                              <w:rPr>
                                <w:rFonts w:cs="Calibri"/>
                                <w:b/>
                                <w:bCs/>
                                <w:sz w:val="24"/>
                                <w:szCs w:val="24"/>
                              </w:rPr>
                            </w:pPr>
                            <w:r w:rsidRPr="005615B3">
                              <w:rPr>
                                <w:rFonts w:cs="Calibri"/>
                                <w:b/>
                                <w:bCs/>
                                <w:color w:val="FF0000"/>
                                <w:sz w:val="24"/>
                                <w:szCs w:val="24"/>
                              </w:rPr>
                              <w:t xml:space="preserve">Fondurile alocate pentru </w:t>
                            </w:r>
                            <w:r w:rsidR="00111FBF">
                              <w:rPr>
                                <w:rFonts w:cs="Calibri"/>
                                <w:b/>
                                <w:bCs/>
                                <w:color w:val="FF0000"/>
                                <w:sz w:val="24"/>
                                <w:szCs w:val="24"/>
                              </w:rPr>
                              <w:t>M</w:t>
                            </w:r>
                            <w:r w:rsidRPr="005615B3">
                              <w:rPr>
                                <w:rFonts w:cs="Calibri"/>
                                <w:b/>
                                <w:bCs/>
                                <w:color w:val="FF0000"/>
                                <w:sz w:val="24"/>
                                <w:szCs w:val="24"/>
                              </w:rPr>
                              <w:t xml:space="preserve">ăsura </w:t>
                            </w:r>
                            <w:r w:rsidR="00455ADA" w:rsidRPr="005615B3">
                              <w:rPr>
                                <w:rFonts w:cs="Calibri"/>
                                <w:b/>
                                <w:bCs/>
                                <w:color w:val="FF0000"/>
                                <w:sz w:val="24"/>
                                <w:szCs w:val="24"/>
                              </w:rPr>
                              <w:t>03 - ,,Investiții pentru exploatații agricole” provin din FEADR</w:t>
                            </w:r>
                            <w:r w:rsidR="008622C8" w:rsidRPr="005615B3">
                              <w:rPr>
                                <w:rFonts w:cs="Calibri"/>
                                <w:b/>
                                <w:bCs/>
                                <w:color w:val="FF0000"/>
                                <w:sz w:val="24"/>
                                <w:szCs w:val="24"/>
                              </w:rPr>
                              <w:t xml:space="preserve"> </w:t>
                            </w:r>
                            <w:r w:rsidR="008622C8" w:rsidRPr="005615B3">
                              <w:rPr>
                                <w:rFonts w:cs="Calibri"/>
                                <w:b/>
                                <w:bCs/>
                                <w:sz w:val="24"/>
                                <w:szCs w:val="24"/>
                              </w:rPr>
                              <w:t xml:space="preserve">(Fondul European Agricol </w:t>
                            </w:r>
                            <w:r w:rsidR="004D3E47" w:rsidRPr="005615B3">
                              <w:rPr>
                                <w:rFonts w:cs="Calibri"/>
                                <w:b/>
                                <w:bCs/>
                                <w:sz w:val="24"/>
                                <w:szCs w:val="24"/>
                              </w:rPr>
                              <w:t>pentru Dezvoltare Rurală).</w:t>
                            </w:r>
                          </w:p>
                          <w:p w14:paraId="13A4EF59" w14:textId="77777777" w:rsidR="00D30E74" w:rsidRPr="005615B3" w:rsidRDefault="009160FF" w:rsidP="005615B3">
                            <w:pPr>
                              <w:shd w:val="clear" w:color="auto" w:fill="FBD4B4" w:themeFill="accent6" w:themeFillTint="66"/>
                              <w:spacing w:line="276" w:lineRule="auto"/>
                              <w:ind w:left="-142" w:right="-37"/>
                              <w:jc w:val="both"/>
                              <w:rPr>
                                <w:rFonts w:cs="Calibri"/>
                                <w:b/>
                                <w:bCs/>
                                <w:sz w:val="24"/>
                                <w:szCs w:val="24"/>
                              </w:rPr>
                            </w:pPr>
                            <w:r w:rsidRPr="005615B3">
                              <w:rPr>
                                <w:rFonts w:cs="Calibri"/>
                                <w:b/>
                                <w:bCs/>
                                <w:sz w:val="24"/>
                                <w:szCs w:val="24"/>
                              </w:rPr>
                              <w:t xml:space="preserve">Perioada de implementare a proiectului </w:t>
                            </w:r>
                            <w:r w:rsidRPr="005615B3">
                              <w:rPr>
                                <w:rFonts w:cs="Calibri"/>
                                <w:sz w:val="24"/>
                                <w:szCs w:val="24"/>
                              </w:rPr>
                              <w:t>începe la data semnării Contractului de Finanțare.</w:t>
                            </w:r>
                            <w:r w:rsidRPr="005615B3">
                              <w:rPr>
                                <w:rFonts w:cs="Calibri"/>
                                <w:b/>
                                <w:bCs/>
                                <w:sz w:val="24"/>
                                <w:szCs w:val="24"/>
                              </w:rPr>
                              <w:t xml:space="preserve"> </w:t>
                            </w:r>
                          </w:p>
                          <w:p w14:paraId="2D8A8024" w14:textId="77777777" w:rsidR="009067F2" w:rsidRPr="005615B3" w:rsidRDefault="00D30E74" w:rsidP="005615B3">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 xml:space="preserve">Durata de implementare a proiectului </w:t>
                            </w:r>
                            <w:r w:rsidRPr="005615B3">
                              <w:rPr>
                                <w:rFonts w:cs="Calibri"/>
                                <w:sz w:val="24"/>
                                <w:szCs w:val="24"/>
                              </w:rPr>
                              <w:t>nu poate depăși data de</w:t>
                            </w:r>
                            <w:r w:rsidRPr="005615B3">
                              <w:rPr>
                                <w:rFonts w:cs="Calibri"/>
                                <w:b/>
                                <w:bCs/>
                                <w:sz w:val="24"/>
                                <w:szCs w:val="24"/>
                              </w:rPr>
                              <w:t xml:space="preserve"> </w:t>
                            </w:r>
                            <w:r w:rsidRPr="005615B3">
                              <w:rPr>
                                <w:rFonts w:cs="Calibri"/>
                                <w:b/>
                                <w:bCs/>
                                <w:color w:val="FF0000"/>
                                <w:sz w:val="24"/>
                                <w:szCs w:val="24"/>
                              </w:rPr>
                              <w:t>30.09.2025</w:t>
                            </w:r>
                            <w:r w:rsidRPr="005615B3">
                              <w:rPr>
                                <w:rFonts w:cs="Calibri"/>
                                <w:b/>
                                <w:bCs/>
                                <w:sz w:val="24"/>
                                <w:szCs w:val="24"/>
                              </w:rPr>
                              <w:t xml:space="preserve"> </w:t>
                            </w:r>
                            <w:r w:rsidRPr="005615B3">
                              <w:rPr>
                                <w:rFonts w:cs="Calibri"/>
                                <w:sz w:val="24"/>
                                <w:szCs w:val="24"/>
                              </w:rPr>
                              <w:t xml:space="preserve">și reprezintă termenul limită </w:t>
                            </w:r>
                            <w:r w:rsidR="009067F2" w:rsidRPr="005615B3">
                              <w:rPr>
                                <w:rFonts w:cs="Calibri"/>
                                <w:sz w:val="24"/>
                                <w:szCs w:val="24"/>
                              </w:rPr>
                              <w:t>până la care beneficiarul poate depune ultima cerere de plată.</w:t>
                            </w:r>
                          </w:p>
                          <w:p w14:paraId="1C67F71B" w14:textId="51F41998" w:rsidR="009067F2" w:rsidRPr="005615B3" w:rsidRDefault="009067F2" w:rsidP="005615B3">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 xml:space="preserve">Durata de implementare a proiectului </w:t>
                            </w:r>
                            <w:r w:rsidR="00824ED0" w:rsidRPr="005615B3">
                              <w:rPr>
                                <w:rFonts w:cs="Calibri"/>
                                <w:sz w:val="24"/>
                                <w:szCs w:val="24"/>
                              </w:rPr>
                              <w:t>cuprinde durata de realizare efectivă a tuturor activităților descrise în Cererea de Finanțare</w:t>
                            </w:r>
                            <w:r w:rsidR="00192123" w:rsidRPr="005615B3">
                              <w:rPr>
                                <w:rFonts w:cs="Calibri"/>
                                <w:sz w:val="24"/>
                                <w:szCs w:val="24"/>
                              </w:rPr>
                              <w:t xml:space="preserve"> aprobată/modificată pe parcursul perioadei de implementare, de la data semnării contractului, până la data depunerii de beneficiar</w:t>
                            </w:r>
                            <w:r w:rsidR="00583299" w:rsidRPr="005615B3">
                              <w:rPr>
                                <w:rFonts w:cs="Calibri"/>
                                <w:sz w:val="24"/>
                                <w:szCs w:val="24"/>
                              </w:rPr>
                              <w:t xml:space="preserve"> </w:t>
                            </w:r>
                            <w:r w:rsidR="00192123" w:rsidRPr="005615B3">
                              <w:rPr>
                                <w:rFonts w:cs="Calibri"/>
                                <w:sz w:val="24"/>
                                <w:szCs w:val="24"/>
                              </w:rPr>
                              <w:t>a ultimei cereri de plată</w:t>
                            </w:r>
                            <w:r w:rsidR="00583299" w:rsidRPr="005615B3">
                              <w:rPr>
                                <w:rFonts w:cs="Calibri"/>
                                <w:sz w:val="24"/>
                                <w:szCs w:val="24"/>
                              </w:rPr>
                              <w:t>.</w:t>
                            </w:r>
                          </w:p>
                          <w:p w14:paraId="438472E5" w14:textId="5D7E8159" w:rsidR="009160FF" w:rsidRPr="005615B3" w:rsidRDefault="009160FF" w:rsidP="005615B3">
                            <w:pPr>
                              <w:shd w:val="clear" w:color="auto" w:fill="FBD4B4" w:themeFill="accent6" w:themeFillTint="66"/>
                              <w:spacing w:line="276" w:lineRule="auto"/>
                              <w:ind w:left="-142" w:right="-37"/>
                              <w:jc w:val="both"/>
                              <w:rPr>
                                <w:rFonts w:cs="Calibri"/>
                                <w:b/>
                                <w:bCs/>
                                <w:sz w:val="24"/>
                                <w:szCs w:val="24"/>
                              </w:rPr>
                            </w:pPr>
                          </w:p>
                          <w:p w14:paraId="6FA63E95" w14:textId="3A519DC9" w:rsidR="0056335E" w:rsidRPr="005615B3" w:rsidRDefault="008417A7" w:rsidP="005615B3">
                            <w:pPr>
                              <w:shd w:val="clear" w:color="auto" w:fill="FBD4B4" w:themeFill="accent6" w:themeFillTint="66"/>
                              <w:spacing w:line="276" w:lineRule="auto"/>
                              <w:ind w:left="-142" w:right="-37"/>
                              <w:jc w:val="both"/>
                              <w:rPr>
                                <w:rFonts w:cs="Calibri"/>
                                <w:b/>
                                <w:bCs/>
                                <w:color w:val="FF0000"/>
                                <w:sz w:val="24"/>
                                <w:szCs w:val="24"/>
                              </w:rPr>
                            </w:pPr>
                            <w:r w:rsidRPr="005615B3">
                              <w:rPr>
                                <w:rFonts w:cs="Calibri"/>
                                <w:b/>
                                <w:bCs/>
                                <w:sz w:val="24"/>
                                <w:szCs w:val="24"/>
                              </w:rPr>
                              <w:t>Durata de execuție a Contractului de Finanțare</w:t>
                            </w:r>
                            <w:r w:rsidRPr="005615B3">
                              <w:rPr>
                                <w:rFonts w:cs="Calibri"/>
                                <w:sz w:val="24"/>
                                <w:szCs w:val="24"/>
                              </w:rPr>
                              <w:t xml:space="preserve"> nu va depăși data de </w:t>
                            </w:r>
                            <w:r w:rsidRPr="005615B3">
                              <w:rPr>
                                <w:rFonts w:cs="Calibri"/>
                                <w:b/>
                                <w:bCs/>
                                <w:color w:val="FF0000"/>
                                <w:sz w:val="24"/>
                                <w:szCs w:val="24"/>
                              </w:rPr>
                              <w:t>31.12.2025.</w:t>
                            </w:r>
                          </w:p>
                          <w:p w14:paraId="0A57926C" w14:textId="3C091153" w:rsidR="008417A7" w:rsidRPr="005615B3" w:rsidRDefault="008417A7" w:rsidP="005615B3">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Durata de execuție</w:t>
                            </w:r>
                            <w:r w:rsidRPr="005615B3">
                              <w:rPr>
                                <w:rFonts w:cs="Calibri"/>
                                <w:sz w:val="24"/>
                                <w:szCs w:val="24"/>
                              </w:rPr>
                              <w:t xml:space="preserve"> cuprinde durata de implementare a proiectului la care se adaugă </w:t>
                            </w:r>
                            <w:r w:rsidR="00AA3DC6" w:rsidRPr="005615B3">
                              <w:rPr>
                                <w:rFonts w:cs="Calibri"/>
                                <w:sz w:val="24"/>
                                <w:szCs w:val="24"/>
                              </w:rPr>
                              <w:t>termenul de maximum 90 de zile calendaristice pentru efectuarea ultimei plăți.</w:t>
                            </w:r>
                          </w:p>
                          <w:p w14:paraId="207D6B4E" w14:textId="77777777" w:rsidR="00AA3DC6" w:rsidRPr="005615B3" w:rsidRDefault="00AA3DC6" w:rsidP="005615B3">
                            <w:pPr>
                              <w:shd w:val="clear" w:color="auto" w:fill="FBD4B4" w:themeFill="accent6" w:themeFillTint="66"/>
                              <w:spacing w:line="276" w:lineRule="auto"/>
                              <w:ind w:left="-142" w:right="-37"/>
                              <w:jc w:val="both"/>
                              <w:rPr>
                                <w:rFonts w:cs="Calibri"/>
                                <w:sz w:val="24"/>
                                <w:szCs w:val="24"/>
                              </w:rPr>
                            </w:pPr>
                          </w:p>
                          <w:p w14:paraId="04FAABA8" w14:textId="6F8659A3" w:rsidR="00AA3DC6" w:rsidRPr="005615B3" w:rsidRDefault="00AA3DC6" w:rsidP="005615B3">
                            <w:pPr>
                              <w:shd w:val="clear" w:color="auto" w:fill="FBD4B4" w:themeFill="accent6" w:themeFillTint="66"/>
                              <w:spacing w:line="276" w:lineRule="auto"/>
                              <w:ind w:left="-142" w:right="-37"/>
                              <w:jc w:val="both"/>
                              <w:rPr>
                                <w:rFonts w:cs="Calibri"/>
                                <w:color w:val="FF0000"/>
                                <w:sz w:val="24"/>
                                <w:szCs w:val="24"/>
                              </w:rPr>
                            </w:pPr>
                            <w:r w:rsidRPr="005615B3">
                              <w:rPr>
                                <w:rFonts w:cs="Calibri"/>
                                <w:b/>
                                <w:bCs/>
                                <w:sz w:val="24"/>
                                <w:szCs w:val="24"/>
                              </w:rPr>
                              <w:t>Durata de valabili</w:t>
                            </w:r>
                            <w:r w:rsidR="00A3762F" w:rsidRPr="005615B3">
                              <w:rPr>
                                <w:rFonts w:cs="Calibri"/>
                                <w:b/>
                                <w:bCs/>
                                <w:sz w:val="24"/>
                                <w:szCs w:val="24"/>
                              </w:rPr>
                              <w:t>tate a Contractului de Finanțare</w:t>
                            </w:r>
                            <w:r w:rsidR="00A3762F" w:rsidRPr="005615B3">
                              <w:rPr>
                                <w:rFonts w:cs="Calibri"/>
                                <w:sz w:val="24"/>
                                <w:szCs w:val="24"/>
                              </w:rPr>
                              <w:t xml:space="preserve"> cuprinde durata de execuție</w:t>
                            </w:r>
                            <w:r w:rsidR="008622C8" w:rsidRPr="005615B3">
                              <w:rPr>
                                <w:rFonts w:cs="Calibri"/>
                                <w:sz w:val="24"/>
                                <w:szCs w:val="24"/>
                              </w:rPr>
                              <w:t xml:space="preserve"> a contractului, la care se adaugă 5 ani de monitorizare de la data ultimei plăți efectuată de Autoritatea Contractantă.</w:t>
                            </w:r>
                          </w:p>
                          <w:p w14:paraId="1451646B" w14:textId="1029BCBA" w:rsidR="009160FF" w:rsidRPr="005615B3" w:rsidRDefault="009160FF" w:rsidP="008622C8">
                            <w:pPr>
                              <w:shd w:val="clear" w:color="auto" w:fill="FBD4B4" w:themeFill="accent6" w:themeFillTint="66"/>
                              <w:ind w:left="-142" w:right="-37"/>
                              <w:jc w:val="both"/>
                              <w:rPr>
                                <w:rFonts w:cs="Calibri"/>
                                <w:b/>
                                <w:bCs/>
                                <w:i/>
                                <w:iCs/>
                                <w:color w:val="FF0000"/>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8FB39B" id="Rectangle: Rounded Corners 753536739" o:spid="_x0000_s1036" style="position:absolute;left:0;text-align:left;margin-left:83.85pt;margin-top:40.05pt;width:373.9pt;height:531.75pt;rotation:90;z-index:4876369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" o:allowincell="f" filled="f" stroked="f">
                <v:textbox>
                  <w:txbxContent>
                    <w:p w14:paraId="5C41228D" w14:textId="076C9C20" w:rsidR="00455ADA" w:rsidRPr="005615B3" w:rsidRDefault="004E2FAE" w:rsidP="005615B3">
                      <w:pPr>
                        <w:shd w:val="clear" w:color="auto" w:fill="FBD4B4" w:themeFill="accent6" w:themeFillTint="66"/>
                        <w:spacing w:after="240" w:line="276" w:lineRule="auto"/>
                        <w:ind w:left="-142" w:right="-37"/>
                        <w:jc w:val="both"/>
                        <w:rPr>
                          <w:rFonts w:cs="Calibri"/>
                          <w:b/>
                          <w:bCs/>
                          <w:sz w:val="24"/>
                          <w:szCs w:val="24"/>
                        </w:rPr>
                      </w:pPr>
                      <w:r w:rsidRPr="005615B3">
                        <w:rPr>
                          <w:rFonts w:cs="Calibri"/>
                          <w:b/>
                          <w:bCs/>
                          <w:color w:val="FF0000"/>
                          <w:sz w:val="24"/>
                          <w:szCs w:val="24"/>
                        </w:rPr>
                        <w:t xml:space="preserve">Fondurile alocate pentru </w:t>
                      </w:r>
                      <w:r w:rsidR="00111FBF">
                        <w:rPr>
                          <w:rFonts w:cs="Calibri"/>
                          <w:b/>
                          <w:bCs/>
                          <w:color w:val="FF0000"/>
                          <w:sz w:val="24"/>
                          <w:szCs w:val="24"/>
                        </w:rPr>
                        <w:t>M</w:t>
                      </w:r>
                      <w:r w:rsidRPr="005615B3">
                        <w:rPr>
                          <w:rFonts w:cs="Calibri"/>
                          <w:b/>
                          <w:bCs/>
                          <w:color w:val="FF0000"/>
                          <w:sz w:val="24"/>
                          <w:szCs w:val="24"/>
                        </w:rPr>
                        <w:t xml:space="preserve">ăsura </w:t>
                      </w:r>
                      <w:r w:rsidR="00455ADA" w:rsidRPr="005615B3">
                        <w:rPr>
                          <w:rFonts w:cs="Calibri"/>
                          <w:b/>
                          <w:bCs/>
                          <w:color w:val="FF0000"/>
                          <w:sz w:val="24"/>
                          <w:szCs w:val="24"/>
                        </w:rPr>
                        <w:t>03 - ,,Investiții pentru exploatații agricole” provin din FEADR</w:t>
                      </w:r>
                      <w:r w:rsidR="008622C8" w:rsidRPr="005615B3">
                        <w:rPr>
                          <w:rFonts w:cs="Calibri"/>
                          <w:b/>
                          <w:bCs/>
                          <w:color w:val="FF0000"/>
                          <w:sz w:val="24"/>
                          <w:szCs w:val="24"/>
                        </w:rPr>
                        <w:t xml:space="preserve"> </w:t>
                      </w:r>
                      <w:r w:rsidR="008622C8" w:rsidRPr="005615B3">
                        <w:rPr>
                          <w:rFonts w:cs="Calibri"/>
                          <w:b/>
                          <w:bCs/>
                          <w:sz w:val="24"/>
                          <w:szCs w:val="24"/>
                        </w:rPr>
                        <w:t xml:space="preserve">(Fondul European Agricol </w:t>
                      </w:r>
                      <w:r w:rsidR="004D3E47" w:rsidRPr="005615B3">
                        <w:rPr>
                          <w:rFonts w:cs="Calibri"/>
                          <w:b/>
                          <w:bCs/>
                          <w:sz w:val="24"/>
                          <w:szCs w:val="24"/>
                        </w:rPr>
                        <w:t>pentru Dezvoltare Rurală).</w:t>
                      </w:r>
                    </w:p>
                    <w:p w14:paraId="13A4EF59" w14:textId="77777777" w:rsidR="00D30E74" w:rsidRPr="005615B3" w:rsidRDefault="009160FF" w:rsidP="005615B3">
                      <w:pPr>
                        <w:shd w:val="clear" w:color="auto" w:fill="FBD4B4" w:themeFill="accent6" w:themeFillTint="66"/>
                        <w:spacing w:line="276" w:lineRule="auto"/>
                        <w:ind w:left="-142" w:right="-37"/>
                        <w:jc w:val="both"/>
                        <w:rPr>
                          <w:rFonts w:cs="Calibri"/>
                          <w:b/>
                          <w:bCs/>
                          <w:sz w:val="24"/>
                          <w:szCs w:val="24"/>
                        </w:rPr>
                      </w:pPr>
                      <w:r w:rsidRPr="005615B3">
                        <w:rPr>
                          <w:rFonts w:cs="Calibri"/>
                          <w:b/>
                          <w:bCs/>
                          <w:sz w:val="24"/>
                          <w:szCs w:val="24"/>
                        </w:rPr>
                        <w:t xml:space="preserve">Perioada de implementare a proiectului </w:t>
                      </w:r>
                      <w:r w:rsidRPr="005615B3">
                        <w:rPr>
                          <w:rFonts w:cs="Calibri"/>
                          <w:sz w:val="24"/>
                          <w:szCs w:val="24"/>
                        </w:rPr>
                        <w:t>începe la data semnării Contractului de Finanțare.</w:t>
                      </w:r>
                      <w:r w:rsidRPr="005615B3">
                        <w:rPr>
                          <w:rFonts w:cs="Calibri"/>
                          <w:b/>
                          <w:bCs/>
                          <w:sz w:val="24"/>
                          <w:szCs w:val="24"/>
                        </w:rPr>
                        <w:t xml:space="preserve"> </w:t>
                      </w:r>
                    </w:p>
                    <w:p w14:paraId="2D8A8024" w14:textId="77777777" w:rsidR="009067F2" w:rsidRPr="005615B3" w:rsidRDefault="00D30E74" w:rsidP="005615B3">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 xml:space="preserve">Durata de implementare a proiectului </w:t>
                      </w:r>
                      <w:r w:rsidRPr="005615B3">
                        <w:rPr>
                          <w:rFonts w:cs="Calibri"/>
                          <w:sz w:val="24"/>
                          <w:szCs w:val="24"/>
                        </w:rPr>
                        <w:t>nu poate depăși data de</w:t>
                      </w:r>
                      <w:r w:rsidRPr="005615B3">
                        <w:rPr>
                          <w:rFonts w:cs="Calibri"/>
                          <w:b/>
                          <w:bCs/>
                          <w:sz w:val="24"/>
                          <w:szCs w:val="24"/>
                        </w:rPr>
                        <w:t xml:space="preserve"> </w:t>
                      </w:r>
                      <w:r w:rsidRPr="005615B3">
                        <w:rPr>
                          <w:rFonts w:cs="Calibri"/>
                          <w:b/>
                          <w:bCs/>
                          <w:color w:val="FF0000"/>
                          <w:sz w:val="24"/>
                          <w:szCs w:val="24"/>
                        </w:rPr>
                        <w:t>30.09.2025</w:t>
                      </w:r>
                      <w:r w:rsidRPr="005615B3">
                        <w:rPr>
                          <w:rFonts w:cs="Calibri"/>
                          <w:b/>
                          <w:bCs/>
                          <w:sz w:val="24"/>
                          <w:szCs w:val="24"/>
                        </w:rPr>
                        <w:t xml:space="preserve"> </w:t>
                      </w:r>
                      <w:r w:rsidRPr="005615B3">
                        <w:rPr>
                          <w:rFonts w:cs="Calibri"/>
                          <w:sz w:val="24"/>
                          <w:szCs w:val="24"/>
                        </w:rPr>
                        <w:t xml:space="preserve">și reprezintă termenul limită </w:t>
                      </w:r>
                      <w:r w:rsidR="009067F2" w:rsidRPr="005615B3">
                        <w:rPr>
                          <w:rFonts w:cs="Calibri"/>
                          <w:sz w:val="24"/>
                          <w:szCs w:val="24"/>
                        </w:rPr>
                        <w:t>până la care beneficiarul poate depune ultima cerere de plată.</w:t>
                      </w:r>
                    </w:p>
                    <w:p w14:paraId="1C67F71B" w14:textId="51F41998" w:rsidR="009067F2" w:rsidRPr="005615B3" w:rsidRDefault="009067F2" w:rsidP="005615B3">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 xml:space="preserve">Durata de implementare a proiectului </w:t>
                      </w:r>
                      <w:r w:rsidR="00824ED0" w:rsidRPr="005615B3">
                        <w:rPr>
                          <w:rFonts w:cs="Calibri"/>
                          <w:sz w:val="24"/>
                          <w:szCs w:val="24"/>
                        </w:rPr>
                        <w:t>cuprinde durata de realizare efectivă a tuturor activităților descrise în Cererea de Finanțare</w:t>
                      </w:r>
                      <w:r w:rsidR="00192123" w:rsidRPr="005615B3">
                        <w:rPr>
                          <w:rFonts w:cs="Calibri"/>
                          <w:sz w:val="24"/>
                          <w:szCs w:val="24"/>
                        </w:rPr>
                        <w:t xml:space="preserve"> aprobată/modificată pe parcursul perioadei de implementare, de la data semnării contractului, până la data depunerii de beneficiar</w:t>
                      </w:r>
                      <w:r w:rsidR="00583299" w:rsidRPr="005615B3">
                        <w:rPr>
                          <w:rFonts w:cs="Calibri"/>
                          <w:sz w:val="24"/>
                          <w:szCs w:val="24"/>
                        </w:rPr>
                        <w:t xml:space="preserve"> </w:t>
                      </w:r>
                      <w:r w:rsidR="00192123" w:rsidRPr="005615B3">
                        <w:rPr>
                          <w:rFonts w:cs="Calibri"/>
                          <w:sz w:val="24"/>
                          <w:szCs w:val="24"/>
                        </w:rPr>
                        <w:t>a ultimei cereri de plată</w:t>
                      </w:r>
                      <w:r w:rsidR="00583299" w:rsidRPr="005615B3">
                        <w:rPr>
                          <w:rFonts w:cs="Calibri"/>
                          <w:sz w:val="24"/>
                          <w:szCs w:val="24"/>
                        </w:rPr>
                        <w:t>.</w:t>
                      </w:r>
                    </w:p>
                    <w:p w14:paraId="438472E5" w14:textId="5D7E8159" w:rsidR="009160FF" w:rsidRPr="005615B3" w:rsidRDefault="009160FF" w:rsidP="005615B3">
                      <w:pPr>
                        <w:shd w:val="clear" w:color="auto" w:fill="FBD4B4" w:themeFill="accent6" w:themeFillTint="66"/>
                        <w:spacing w:line="276" w:lineRule="auto"/>
                        <w:ind w:left="-142" w:right="-37"/>
                        <w:jc w:val="both"/>
                        <w:rPr>
                          <w:rFonts w:cs="Calibri"/>
                          <w:b/>
                          <w:bCs/>
                          <w:sz w:val="24"/>
                          <w:szCs w:val="24"/>
                        </w:rPr>
                      </w:pPr>
                    </w:p>
                    <w:p w14:paraId="6FA63E95" w14:textId="3A519DC9" w:rsidR="0056335E" w:rsidRPr="005615B3" w:rsidRDefault="008417A7" w:rsidP="005615B3">
                      <w:pPr>
                        <w:shd w:val="clear" w:color="auto" w:fill="FBD4B4" w:themeFill="accent6" w:themeFillTint="66"/>
                        <w:spacing w:line="276" w:lineRule="auto"/>
                        <w:ind w:left="-142" w:right="-37"/>
                        <w:jc w:val="both"/>
                        <w:rPr>
                          <w:rFonts w:cs="Calibri"/>
                          <w:b/>
                          <w:bCs/>
                          <w:color w:val="FF0000"/>
                          <w:sz w:val="24"/>
                          <w:szCs w:val="24"/>
                        </w:rPr>
                      </w:pPr>
                      <w:r w:rsidRPr="005615B3">
                        <w:rPr>
                          <w:rFonts w:cs="Calibri"/>
                          <w:b/>
                          <w:bCs/>
                          <w:sz w:val="24"/>
                          <w:szCs w:val="24"/>
                        </w:rPr>
                        <w:t>Durata de execuție a Contractului de Finanțare</w:t>
                      </w:r>
                      <w:r w:rsidRPr="005615B3">
                        <w:rPr>
                          <w:rFonts w:cs="Calibri"/>
                          <w:sz w:val="24"/>
                          <w:szCs w:val="24"/>
                        </w:rPr>
                        <w:t xml:space="preserve"> nu va depăși data de </w:t>
                      </w:r>
                      <w:r w:rsidRPr="005615B3">
                        <w:rPr>
                          <w:rFonts w:cs="Calibri"/>
                          <w:b/>
                          <w:bCs/>
                          <w:color w:val="FF0000"/>
                          <w:sz w:val="24"/>
                          <w:szCs w:val="24"/>
                        </w:rPr>
                        <w:t>31.12.2025.</w:t>
                      </w:r>
                    </w:p>
                    <w:p w14:paraId="0A57926C" w14:textId="3C091153" w:rsidR="008417A7" w:rsidRPr="005615B3" w:rsidRDefault="008417A7" w:rsidP="005615B3">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Durata de execuție</w:t>
                      </w:r>
                      <w:r w:rsidRPr="005615B3">
                        <w:rPr>
                          <w:rFonts w:cs="Calibri"/>
                          <w:sz w:val="24"/>
                          <w:szCs w:val="24"/>
                        </w:rPr>
                        <w:t xml:space="preserve"> cuprinde durata de implementare a proiectului la care se adaugă </w:t>
                      </w:r>
                      <w:r w:rsidR="00AA3DC6" w:rsidRPr="005615B3">
                        <w:rPr>
                          <w:rFonts w:cs="Calibri"/>
                          <w:sz w:val="24"/>
                          <w:szCs w:val="24"/>
                        </w:rPr>
                        <w:t>termenul de maximum 90 de zile calendaristice pentru efectuarea ultimei plăți.</w:t>
                      </w:r>
                    </w:p>
                    <w:p w14:paraId="207D6B4E" w14:textId="77777777" w:rsidR="00AA3DC6" w:rsidRPr="005615B3" w:rsidRDefault="00AA3DC6" w:rsidP="005615B3">
                      <w:pPr>
                        <w:shd w:val="clear" w:color="auto" w:fill="FBD4B4" w:themeFill="accent6" w:themeFillTint="66"/>
                        <w:spacing w:line="276" w:lineRule="auto"/>
                        <w:ind w:left="-142" w:right="-37"/>
                        <w:jc w:val="both"/>
                        <w:rPr>
                          <w:rFonts w:cs="Calibri"/>
                          <w:sz w:val="24"/>
                          <w:szCs w:val="24"/>
                        </w:rPr>
                      </w:pPr>
                    </w:p>
                    <w:p w14:paraId="04FAABA8" w14:textId="6F8659A3" w:rsidR="00AA3DC6" w:rsidRPr="005615B3" w:rsidRDefault="00AA3DC6" w:rsidP="005615B3">
                      <w:pPr>
                        <w:shd w:val="clear" w:color="auto" w:fill="FBD4B4" w:themeFill="accent6" w:themeFillTint="66"/>
                        <w:spacing w:line="276" w:lineRule="auto"/>
                        <w:ind w:left="-142" w:right="-37"/>
                        <w:jc w:val="both"/>
                        <w:rPr>
                          <w:rFonts w:cs="Calibri"/>
                          <w:color w:val="FF0000"/>
                          <w:sz w:val="24"/>
                          <w:szCs w:val="24"/>
                        </w:rPr>
                      </w:pPr>
                      <w:r w:rsidRPr="005615B3">
                        <w:rPr>
                          <w:rFonts w:cs="Calibri"/>
                          <w:b/>
                          <w:bCs/>
                          <w:sz w:val="24"/>
                          <w:szCs w:val="24"/>
                        </w:rPr>
                        <w:t>Durata de valabili</w:t>
                      </w:r>
                      <w:r w:rsidR="00A3762F" w:rsidRPr="005615B3">
                        <w:rPr>
                          <w:rFonts w:cs="Calibri"/>
                          <w:b/>
                          <w:bCs/>
                          <w:sz w:val="24"/>
                          <w:szCs w:val="24"/>
                        </w:rPr>
                        <w:t>tate a Contractului de Finanțare</w:t>
                      </w:r>
                      <w:r w:rsidR="00A3762F" w:rsidRPr="005615B3">
                        <w:rPr>
                          <w:rFonts w:cs="Calibri"/>
                          <w:sz w:val="24"/>
                          <w:szCs w:val="24"/>
                        </w:rPr>
                        <w:t xml:space="preserve"> cuprinde durata de execuție</w:t>
                      </w:r>
                      <w:r w:rsidR="008622C8" w:rsidRPr="005615B3">
                        <w:rPr>
                          <w:rFonts w:cs="Calibri"/>
                          <w:sz w:val="24"/>
                          <w:szCs w:val="24"/>
                        </w:rPr>
                        <w:t xml:space="preserve"> a contractului, la care se adaugă 5 ani de monitorizare de la data ultimei plăți efectuată de Autoritatea Contractantă.</w:t>
                      </w:r>
                    </w:p>
                    <w:p w14:paraId="1451646B" w14:textId="1029BCBA" w:rsidR="009160FF" w:rsidRPr="005615B3" w:rsidRDefault="009160FF" w:rsidP="008622C8">
                      <w:pPr>
                        <w:shd w:val="clear" w:color="auto" w:fill="FBD4B4" w:themeFill="accent6" w:themeFillTint="66"/>
                        <w:ind w:left="-142" w:right="-37"/>
                        <w:jc w:val="both"/>
                        <w:rPr>
                          <w:rFonts w:cs="Calibri"/>
                          <w:b/>
                          <w:bCs/>
                          <w:i/>
                          <w:iCs/>
                          <w:color w:val="FF0000"/>
                          <w:sz w:val="24"/>
                          <w:szCs w:val="24"/>
                        </w:rPr>
                      </w:pPr>
                    </w:p>
                  </w:txbxContent>
                </v:textbox>
                <w10:wrap type="square" anchorx="margin"/>
              </v:roundrect>
            </w:pict>
          </mc:Fallback>
        </mc:AlternateContent>
      </w:r>
      <w:r w:rsidR="00EE77F6">
        <w:tab/>
      </w:r>
      <w:r w:rsidR="00750EAE" w:rsidRPr="00750EAE">
        <w:rPr>
          <w:rFonts w:cstheme="minorHAnsi"/>
          <w:b/>
          <w:bCs/>
          <w:color w:val="FF0000"/>
          <w:sz w:val="24"/>
          <w:szCs w:val="24"/>
        </w:rPr>
        <w:t xml:space="preserve">Atenție! </w:t>
      </w:r>
      <w:r w:rsidR="00750EAE" w:rsidRPr="00DE4F5D">
        <w:rPr>
          <w:rFonts w:cstheme="minorHAnsi"/>
          <w:sz w:val="24"/>
          <w:szCs w:val="24"/>
        </w:rPr>
        <w:t xml:space="preserve">Având în vedere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toate Cererile de Finanțare depuse la </w:t>
      </w:r>
      <w:r w:rsidR="00BB3E76" w:rsidRPr="00DE4F5D">
        <w:rPr>
          <w:rFonts w:cstheme="minorHAnsi"/>
          <w:sz w:val="24"/>
          <w:szCs w:val="24"/>
        </w:rPr>
        <w:t>GAL/</w:t>
      </w:r>
      <w:r w:rsidR="00750EAE" w:rsidRPr="00DE4F5D">
        <w:rPr>
          <w:rFonts w:cstheme="minorHAnsi"/>
          <w:sz w:val="24"/>
          <w:szCs w:val="24"/>
        </w:rPr>
        <w:t>AFIR, trebuie să includă o</w:t>
      </w:r>
      <w:r w:rsidR="00750EAE" w:rsidRPr="00750EAE">
        <w:rPr>
          <w:rFonts w:cstheme="minorHAnsi"/>
          <w:b/>
          <w:bCs/>
          <w:sz w:val="24"/>
          <w:szCs w:val="24"/>
        </w:rPr>
        <w:t xml:space="preserve"> </w:t>
      </w:r>
      <w:r w:rsidR="00BB3E76">
        <w:rPr>
          <w:rFonts w:cstheme="minorHAnsi"/>
          <w:b/>
          <w:bCs/>
          <w:sz w:val="24"/>
          <w:szCs w:val="24"/>
        </w:rPr>
        <w:t>,,</w:t>
      </w:r>
      <w:r w:rsidR="00750EAE" w:rsidRPr="00750EAE">
        <w:rPr>
          <w:rFonts w:cstheme="minorHAnsi"/>
          <w:b/>
          <w:bCs/>
          <w:sz w:val="24"/>
          <w:szCs w:val="24"/>
        </w:rPr>
        <w:t>Declarație privind prelucrarea datelor cu caracter personal</w:t>
      </w:r>
      <w:r w:rsidR="00BC6C85">
        <w:rPr>
          <w:rFonts w:cstheme="minorHAnsi"/>
          <w:b/>
          <w:bCs/>
          <w:sz w:val="24"/>
          <w:szCs w:val="24"/>
        </w:rPr>
        <w:t xml:space="preserve">”, </w:t>
      </w:r>
      <w:r w:rsidR="00BC6C85" w:rsidRPr="00DE4F5D">
        <w:rPr>
          <w:rFonts w:cstheme="minorHAnsi"/>
          <w:sz w:val="24"/>
          <w:szCs w:val="24"/>
        </w:rPr>
        <w:t>semnată și datată</w:t>
      </w:r>
      <w:r w:rsidR="00750EAE" w:rsidRPr="00DE4F5D">
        <w:rPr>
          <w:rFonts w:cstheme="minorHAnsi"/>
          <w:sz w:val="24"/>
          <w:szCs w:val="24"/>
        </w:rPr>
        <w:t xml:space="preserve"> de către reprezentantul legal al solicitantului.</w:t>
      </w:r>
    </w:p>
    <w:p w14:paraId="53216921" w14:textId="77777777" w:rsidR="00EE77F6" w:rsidRDefault="00EE77F6" w:rsidP="00EE77F6">
      <w:pPr>
        <w:tabs>
          <w:tab w:val="left" w:pos="613"/>
        </w:tabs>
        <w:rPr>
          <w:rFonts w:cstheme="minorHAnsi"/>
          <w:b/>
          <w:bCs/>
          <w:sz w:val="24"/>
          <w:szCs w:val="24"/>
        </w:rPr>
      </w:pPr>
    </w:p>
    <w:p w14:paraId="6D24EA31" w14:textId="64326089" w:rsidR="00007D53" w:rsidRPr="00007D53" w:rsidRDefault="00007D53" w:rsidP="00FA20C8">
      <w:pPr>
        <w:pStyle w:val="BodyText"/>
        <w:spacing w:before="1" w:line="276" w:lineRule="auto"/>
        <w:ind w:left="0" w:right="243"/>
        <w:sectPr w:rsidR="00007D53" w:rsidRPr="00007D53"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39CE0014" w14:textId="5D56BB73" w:rsidR="003C457B" w:rsidRPr="000D04D6" w:rsidRDefault="003C457B" w:rsidP="000D04D6">
      <w:pPr>
        <w:pStyle w:val="Heading1"/>
        <w:jc w:val="center"/>
        <w:rPr>
          <w:sz w:val="40"/>
          <w:szCs w:val="40"/>
        </w:rPr>
      </w:pPr>
      <w:bookmarkStart w:id="17" w:name="_Toc179972399"/>
      <w:r w:rsidRPr="000D04D6">
        <w:rPr>
          <w:sz w:val="40"/>
          <w:szCs w:val="40"/>
        </w:rPr>
        <w:t>CAPITOLUL 4</w:t>
      </w:r>
      <w:bookmarkEnd w:id="17"/>
    </w:p>
    <w:p w14:paraId="59234743" w14:textId="1518AFF0" w:rsidR="0014612D" w:rsidRPr="000D04D6" w:rsidRDefault="002473F2" w:rsidP="000D04D6">
      <w:pPr>
        <w:pStyle w:val="Heading1"/>
        <w:jc w:val="center"/>
        <w:rPr>
          <w:sz w:val="40"/>
          <w:szCs w:val="40"/>
        </w:rPr>
      </w:pPr>
      <w:bookmarkStart w:id="18" w:name="_Toc179972400"/>
      <w:r w:rsidRPr="000D04D6">
        <w:rPr>
          <w:sz w:val="40"/>
          <w:szCs w:val="40"/>
        </w:rPr>
        <w:t>CONDIȚII MINIME OBLIGATORII PENTRU ACORDAREA SPRIJINULUI</w:t>
      </w:r>
      <w:bookmarkEnd w:id="18"/>
    </w:p>
    <w:p w14:paraId="7E4DCC72" w14:textId="288E9A7F" w:rsidR="000C6A3F" w:rsidRDefault="00E24BAE" w:rsidP="00D523CF">
      <w:pPr>
        <w:spacing w:before="240" w:line="276" w:lineRule="auto"/>
        <w:ind w:left="284" w:right="302"/>
        <w:jc w:val="both"/>
        <w:rPr>
          <w:b/>
          <w:sz w:val="24"/>
        </w:rPr>
      </w:pPr>
      <w:r>
        <w:rPr>
          <w:noProof/>
        </w:rPr>
        <mc:AlternateContent>
          <mc:Choice Requires="wps">
            <w:drawing>
              <wp:anchor distT="0" distB="0" distL="0" distR="0" simplePos="0" relativeHeight="487639040" behindDoc="1" locked="0" layoutInCell="1" allowOverlap="1" wp14:anchorId="4825B5BB" wp14:editId="0D41F0B2">
                <wp:simplePos x="0" y="0"/>
                <wp:positionH relativeFrom="page">
                  <wp:posOffset>631825</wp:posOffset>
                </wp:positionH>
                <wp:positionV relativeFrom="paragraph">
                  <wp:posOffset>498398</wp:posOffset>
                </wp:positionV>
                <wp:extent cx="6363335" cy="1812290"/>
                <wp:effectExtent l="0" t="0" r="18415" b="16510"/>
                <wp:wrapTopAndBottom/>
                <wp:docPr id="1366006218"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335" cy="1812290"/>
                        </a:xfrm>
                        <a:prstGeom prst="rect">
                          <a:avLst/>
                        </a:prstGeom>
                        <a:ln w="12700">
                          <a:solidFill>
                            <a:srgbClr val="C00000"/>
                          </a:solidFill>
                          <a:prstDash val="solid"/>
                        </a:ln>
                      </wps:spPr>
                      <wps:txbx>
                        <w:txbxContent>
                          <w:p w14:paraId="17011CBC" w14:textId="177139D2" w:rsidR="007564A4" w:rsidRPr="005615B3" w:rsidRDefault="00D83129" w:rsidP="005615B3">
                            <w:pPr>
                              <w:pStyle w:val="BodyText"/>
                              <w:spacing w:before="312" w:line="276" w:lineRule="auto"/>
                              <w:ind w:left="143" w:right="148"/>
                              <w:rPr>
                                <w:bCs/>
                              </w:rPr>
                            </w:pPr>
                            <w:r w:rsidRPr="005615B3">
                              <w:rPr>
                                <w:bCs/>
                                <w:color w:val="4F81BD" w:themeColor="accent1"/>
                              </w:rPr>
                              <w:t xml:space="preserve">Atenție! </w:t>
                            </w:r>
                            <w:r w:rsidR="005615B3" w:rsidRPr="005615B3">
                              <w:rPr>
                                <w:bCs/>
                                <w:lang w:val="en-US"/>
                              </w:rPr>
                              <w:t xml:space="preserve">Este important ca </w:t>
                            </w:r>
                            <w:proofErr w:type="spellStart"/>
                            <w:r w:rsidR="005615B3" w:rsidRPr="005615B3">
                              <w:rPr>
                                <w:bCs/>
                                <w:lang w:val="en-US"/>
                              </w:rPr>
                              <w:t>înainte</w:t>
                            </w:r>
                            <w:proofErr w:type="spellEnd"/>
                            <w:r w:rsidR="005615B3" w:rsidRPr="005615B3">
                              <w:rPr>
                                <w:bCs/>
                                <w:lang w:val="en-US"/>
                              </w:rPr>
                              <w:t xml:space="preserve"> de </w:t>
                            </w:r>
                            <w:proofErr w:type="spellStart"/>
                            <w:r w:rsidR="005615B3" w:rsidRPr="005615B3">
                              <w:rPr>
                                <w:bCs/>
                                <w:lang w:val="en-US"/>
                              </w:rPr>
                              <w:t>depunerea</w:t>
                            </w:r>
                            <w:proofErr w:type="spellEnd"/>
                            <w:r w:rsidR="005615B3" w:rsidRPr="005615B3">
                              <w:rPr>
                                <w:bCs/>
                                <w:lang w:val="en-US"/>
                              </w:rPr>
                              <w:t xml:space="preserve"> </w:t>
                            </w:r>
                            <w:proofErr w:type="spellStart"/>
                            <w:r w:rsidR="005615B3" w:rsidRPr="005615B3">
                              <w:rPr>
                                <w:bCs/>
                                <w:lang w:val="en-US"/>
                              </w:rPr>
                              <w:t>Cererii</w:t>
                            </w:r>
                            <w:proofErr w:type="spellEnd"/>
                            <w:r w:rsidR="005615B3" w:rsidRPr="005615B3">
                              <w:rPr>
                                <w:bCs/>
                                <w:lang w:val="en-US"/>
                              </w:rPr>
                              <w:t xml:space="preserve"> de </w:t>
                            </w:r>
                            <w:proofErr w:type="spellStart"/>
                            <w:r w:rsidR="005615B3" w:rsidRPr="005615B3">
                              <w:rPr>
                                <w:bCs/>
                                <w:lang w:val="en-US"/>
                              </w:rPr>
                              <w:t>finanțare</w:t>
                            </w:r>
                            <w:proofErr w:type="spellEnd"/>
                            <w:r w:rsidR="005615B3" w:rsidRPr="005615B3">
                              <w:rPr>
                                <w:bCs/>
                                <w:lang w:val="en-US"/>
                              </w:rPr>
                              <w:t xml:space="preserve">, </w:t>
                            </w:r>
                            <w:proofErr w:type="spellStart"/>
                            <w:r w:rsidR="005615B3" w:rsidRPr="005615B3">
                              <w:rPr>
                                <w:bCs/>
                                <w:lang w:val="en-US"/>
                              </w:rPr>
                              <w:t>să</w:t>
                            </w:r>
                            <w:proofErr w:type="spellEnd"/>
                            <w:r w:rsidR="005615B3" w:rsidRPr="005615B3">
                              <w:rPr>
                                <w:bCs/>
                                <w:lang w:val="en-US"/>
                              </w:rPr>
                              <w:t xml:space="preserve"> </w:t>
                            </w:r>
                            <w:proofErr w:type="spellStart"/>
                            <w:r w:rsidR="005615B3" w:rsidRPr="005615B3">
                              <w:rPr>
                                <w:bCs/>
                                <w:lang w:val="en-US"/>
                              </w:rPr>
                              <w:t>identificaţi</w:t>
                            </w:r>
                            <w:proofErr w:type="spellEnd"/>
                            <w:r w:rsidR="005615B3" w:rsidRPr="005615B3">
                              <w:rPr>
                                <w:bCs/>
                                <w:lang w:val="en-US"/>
                              </w:rPr>
                              <w:t xml:space="preserve">, </w:t>
                            </w:r>
                            <w:proofErr w:type="spellStart"/>
                            <w:r w:rsidR="005615B3" w:rsidRPr="005615B3">
                              <w:rPr>
                                <w:bCs/>
                                <w:lang w:val="en-US"/>
                              </w:rPr>
                              <w:t>obiectiv</w:t>
                            </w:r>
                            <w:proofErr w:type="spellEnd"/>
                            <w:r w:rsidR="005615B3" w:rsidRPr="005615B3">
                              <w:rPr>
                                <w:bCs/>
                                <w:lang w:val="en-US"/>
                              </w:rPr>
                              <w:t xml:space="preserve">, </w:t>
                            </w:r>
                            <w:proofErr w:type="spellStart"/>
                            <w:r w:rsidR="005615B3" w:rsidRPr="005615B3">
                              <w:rPr>
                                <w:bCs/>
                                <w:lang w:val="en-US"/>
                              </w:rPr>
                              <w:t>punctajul</w:t>
                            </w:r>
                            <w:proofErr w:type="spellEnd"/>
                            <w:r w:rsidR="005615B3" w:rsidRPr="005615B3">
                              <w:rPr>
                                <w:bCs/>
                                <w:lang w:val="en-US"/>
                              </w:rPr>
                              <w:t xml:space="preserve"> pe care </w:t>
                            </w:r>
                            <w:proofErr w:type="spellStart"/>
                            <w:r w:rsidR="005615B3" w:rsidRPr="005615B3">
                              <w:rPr>
                                <w:bCs/>
                                <w:lang w:val="en-US"/>
                              </w:rPr>
                              <w:t>aceasta</w:t>
                            </w:r>
                            <w:proofErr w:type="spellEnd"/>
                            <w:r w:rsidR="005615B3" w:rsidRPr="005615B3">
                              <w:rPr>
                                <w:bCs/>
                                <w:lang w:val="en-US"/>
                              </w:rPr>
                              <w:t xml:space="preserve"> </w:t>
                            </w:r>
                            <w:proofErr w:type="spellStart"/>
                            <w:r w:rsidR="005615B3" w:rsidRPr="005615B3">
                              <w:rPr>
                                <w:bCs/>
                                <w:lang w:val="en-US"/>
                              </w:rPr>
                              <w:t>îl</w:t>
                            </w:r>
                            <w:proofErr w:type="spellEnd"/>
                            <w:r w:rsidR="005615B3" w:rsidRPr="005615B3">
                              <w:rPr>
                                <w:bCs/>
                                <w:lang w:val="en-US"/>
                              </w:rPr>
                              <w:t xml:space="preserve"> </w:t>
                            </w:r>
                            <w:proofErr w:type="spellStart"/>
                            <w:r w:rsidR="005615B3" w:rsidRPr="005615B3">
                              <w:rPr>
                                <w:bCs/>
                                <w:lang w:val="en-US"/>
                              </w:rPr>
                              <w:t>întruneşte</w:t>
                            </w:r>
                            <w:proofErr w:type="spellEnd"/>
                            <w:r w:rsidR="005615B3" w:rsidRPr="005615B3">
                              <w:rPr>
                                <w:bCs/>
                                <w:lang w:val="en-US"/>
                              </w:rPr>
                              <w:t xml:space="preserve"> </w:t>
                            </w:r>
                            <w:proofErr w:type="spellStart"/>
                            <w:r w:rsidR="005615B3" w:rsidRPr="005615B3">
                              <w:rPr>
                                <w:bCs/>
                                <w:lang w:val="en-US"/>
                              </w:rPr>
                              <w:t>şi</w:t>
                            </w:r>
                            <w:proofErr w:type="spellEnd"/>
                            <w:r w:rsidR="005615B3" w:rsidRPr="005615B3">
                              <w:rPr>
                                <w:bCs/>
                                <w:lang w:val="en-US"/>
                              </w:rPr>
                              <w:t xml:space="preserve"> </w:t>
                            </w:r>
                            <w:proofErr w:type="spellStart"/>
                            <w:r w:rsidR="005615B3" w:rsidRPr="005615B3">
                              <w:rPr>
                                <w:bCs/>
                                <w:lang w:val="en-US"/>
                              </w:rPr>
                              <w:t>să</w:t>
                            </w:r>
                            <w:proofErr w:type="spellEnd"/>
                            <w:r w:rsidR="005615B3" w:rsidRPr="005615B3">
                              <w:rPr>
                                <w:bCs/>
                                <w:lang w:val="en-US"/>
                              </w:rPr>
                              <w:t xml:space="preserve">-l </w:t>
                            </w:r>
                            <w:proofErr w:type="spellStart"/>
                            <w:r w:rsidR="005615B3" w:rsidRPr="005615B3">
                              <w:rPr>
                                <w:bCs/>
                                <w:lang w:val="en-US"/>
                              </w:rPr>
                              <w:t>menţionaţi</w:t>
                            </w:r>
                            <w:proofErr w:type="spellEnd"/>
                            <w:r w:rsidR="005615B3" w:rsidRPr="005615B3">
                              <w:rPr>
                                <w:bCs/>
                                <w:lang w:val="en-US"/>
                              </w:rPr>
                              <w:t xml:space="preserve"> </w:t>
                            </w:r>
                            <w:proofErr w:type="spellStart"/>
                            <w:r w:rsidR="005615B3" w:rsidRPr="005615B3">
                              <w:rPr>
                                <w:bCs/>
                                <w:lang w:val="en-US"/>
                              </w:rPr>
                              <w:t>în</w:t>
                            </w:r>
                            <w:proofErr w:type="spellEnd"/>
                            <w:r w:rsidR="005615B3" w:rsidRPr="005615B3">
                              <w:rPr>
                                <w:bCs/>
                                <w:lang w:val="en-US"/>
                              </w:rPr>
                              <w:t xml:space="preserve"> </w:t>
                            </w:r>
                            <w:proofErr w:type="spellStart"/>
                            <w:r w:rsidR="005615B3" w:rsidRPr="005615B3">
                              <w:rPr>
                                <w:bCs/>
                                <w:lang w:val="en-US"/>
                              </w:rPr>
                              <w:t>Cererea</w:t>
                            </w:r>
                            <w:proofErr w:type="spellEnd"/>
                            <w:r w:rsidR="005615B3" w:rsidRPr="005615B3">
                              <w:rPr>
                                <w:bCs/>
                                <w:lang w:val="en-US"/>
                              </w:rPr>
                              <w:t xml:space="preserve"> de </w:t>
                            </w:r>
                            <w:proofErr w:type="spellStart"/>
                            <w:r w:rsidR="005615B3" w:rsidRPr="005615B3">
                              <w:rPr>
                                <w:bCs/>
                                <w:lang w:val="en-US"/>
                              </w:rPr>
                              <w:t>finanţare</w:t>
                            </w:r>
                            <w:proofErr w:type="spellEnd"/>
                            <w:r w:rsidR="005615B3" w:rsidRPr="005615B3">
                              <w:rPr>
                                <w:bCs/>
                                <w:lang w:val="en-US"/>
                              </w:rPr>
                              <w:t xml:space="preserve">, </w:t>
                            </w:r>
                            <w:proofErr w:type="spellStart"/>
                            <w:r w:rsidR="005615B3" w:rsidRPr="005615B3">
                              <w:rPr>
                                <w:bCs/>
                                <w:lang w:val="en-US"/>
                              </w:rPr>
                              <w:t>secţiunea</w:t>
                            </w:r>
                            <w:proofErr w:type="spellEnd"/>
                            <w:r w:rsidR="005615B3" w:rsidRPr="005615B3">
                              <w:rPr>
                                <w:bCs/>
                                <w:lang w:val="en-US"/>
                              </w:rPr>
                              <w:t xml:space="preserve"> A „Date </w:t>
                            </w:r>
                            <w:proofErr w:type="spellStart"/>
                            <w:r w:rsidR="005615B3" w:rsidRPr="005615B3">
                              <w:rPr>
                                <w:bCs/>
                                <w:lang w:val="en-US"/>
                              </w:rPr>
                              <w:t>despre</w:t>
                            </w:r>
                            <w:proofErr w:type="spellEnd"/>
                            <w:r w:rsidR="005615B3" w:rsidRPr="005615B3">
                              <w:rPr>
                                <w:bCs/>
                                <w:lang w:val="en-US"/>
                              </w:rPr>
                              <w:t xml:space="preserve"> </w:t>
                            </w:r>
                            <w:proofErr w:type="spellStart"/>
                            <w:r w:rsidR="005615B3" w:rsidRPr="005615B3">
                              <w:rPr>
                                <w:bCs/>
                                <w:lang w:val="en-US"/>
                              </w:rPr>
                              <w:t>tipul</w:t>
                            </w:r>
                            <w:proofErr w:type="spellEnd"/>
                            <w:r w:rsidR="005615B3" w:rsidRPr="005615B3">
                              <w:rPr>
                                <w:bCs/>
                                <w:lang w:val="en-US"/>
                              </w:rPr>
                              <w:t xml:space="preserve"> de </w:t>
                            </w:r>
                            <w:proofErr w:type="spellStart"/>
                            <w:r w:rsidR="005615B3" w:rsidRPr="005615B3">
                              <w:rPr>
                                <w:bCs/>
                                <w:lang w:val="en-US"/>
                              </w:rPr>
                              <w:t>proiect</w:t>
                            </w:r>
                            <w:proofErr w:type="spellEnd"/>
                            <w:r w:rsidR="005615B3" w:rsidRPr="005615B3">
                              <w:rPr>
                                <w:bCs/>
                                <w:lang w:val="en-US"/>
                              </w:rPr>
                              <w:t xml:space="preserve"> </w:t>
                            </w:r>
                            <w:proofErr w:type="spellStart"/>
                            <w:r w:rsidR="005615B3" w:rsidRPr="005615B3">
                              <w:rPr>
                                <w:bCs/>
                                <w:lang w:val="en-US"/>
                              </w:rPr>
                              <w:t>şi</w:t>
                            </w:r>
                            <w:proofErr w:type="spellEnd"/>
                            <w:r w:rsidR="005615B3" w:rsidRPr="005615B3">
                              <w:rPr>
                                <w:bCs/>
                                <w:lang w:val="en-US"/>
                              </w:rPr>
                              <w:t xml:space="preserve"> </w:t>
                            </w:r>
                            <w:proofErr w:type="spellStart"/>
                            <w:r w:rsidR="005615B3" w:rsidRPr="005615B3">
                              <w:rPr>
                                <w:bCs/>
                                <w:lang w:val="en-US"/>
                              </w:rPr>
                              <w:t>beneficiar</w:t>
                            </w:r>
                            <w:proofErr w:type="spellEnd"/>
                            <w:r w:rsidR="005615B3" w:rsidRPr="005615B3">
                              <w:rPr>
                                <w:bCs/>
                                <w:lang w:val="en-US"/>
                              </w:rPr>
                              <w:t>”.</w:t>
                            </w:r>
                          </w:p>
                          <w:p w14:paraId="07EE4C31" w14:textId="5BDBB6CF" w:rsidR="00D83129" w:rsidRDefault="00D83129" w:rsidP="00D83129">
                            <w:pPr>
                              <w:pStyle w:val="BodyText"/>
                              <w:spacing w:before="312" w:line="276" w:lineRule="auto"/>
                              <w:ind w:left="143" w:right="148"/>
                            </w:pPr>
                            <w:r>
                              <w:t>Pentru justificarea condiţiilor minime obligatorii specifice proiectului dumneavoastră</w:t>
                            </w:r>
                            <w:r>
                              <w:rPr>
                                <w:spacing w:val="-15"/>
                              </w:rPr>
                              <w:t xml:space="preserve"> </w:t>
                            </w:r>
                            <w:r>
                              <w:t>este</w:t>
                            </w:r>
                            <w:r>
                              <w:rPr>
                                <w:spacing w:val="-15"/>
                              </w:rPr>
                              <w:t xml:space="preserve"> </w:t>
                            </w:r>
                            <w:r>
                              <w:t>necesar</w:t>
                            </w:r>
                            <w:r>
                              <w:rPr>
                                <w:spacing w:val="-15"/>
                              </w:rPr>
                              <w:t xml:space="preserve"> </w:t>
                            </w:r>
                            <w:r>
                              <w:t>să</w:t>
                            </w:r>
                            <w:r>
                              <w:rPr>
                                <w:spacing w:val="-15"/>
                              </w:rPr>
                              <w:t xml:space="preserve"> </w:t>
                            </w:r>
                            <w:r>
                              <w:t>prezentaţi</w:t>
                            </w:r>
                            <w:r>
                              <w:rPr>
                                <w:spacing w:val="-15"/>
                              </w:rPr>
                              <w:t xml:space="preserve"> </w:t>
                            </w:r>
                            <w:r>
                              <w:t>în</w:t>
                            </w:r>
                            <w:r>
                              <w:rPr>
                                <w:spacing w:val="-15"/>
                              </w:rPr>
                              <w:t xml:space="preserve"> </w:t>
                            </w:r>
                            <w:r>
                              <w:t>cadrul</w:t>
                            </w:r>
                            <w:r>
                              <w:rPr>
                                <w:spacing w:val="-15"/>
                              </w:rPr>
                              <w:t xml:space="preserve"> </w:t>
                            </w:r>
                            <w:r>
                              <w:t>Studiului</w:t>
                            </w:r>
                            <w:r>
                              <w:rPr>
                                <w:spacing w:val="-15"/>
                              </w:rPr>
                              <w:t xml:space="preserve"> </w:t>
                            </w:r>
                            <w:r>
                              <w:t>de</w:t>
                            </w:r>
                            <w:r>
                              <w:rPr>
                                <w:spacing w:val="-15"/>
                              </w:rPr>
                              <w:t xml:space="preserve"> </w:t>
                            </w:r>
                            <w:r>
                              <w:t>fezabilitate</w:t>
                            </w:r>
                            <w:r>
                              <w:rPr>
                                <w:spacing w:val="-15"/>
                              </w:rPr>
                              <w:t xml:space="preserve"> </w:t>
                            </w:r>
                            <w:r>
                              <w:t>toate</w:t>
                            </w:r>
                            <w:r>
                              <w:rPr>
                                <w:spacing w:val="-15"/>
                              </w:rPr>
                              <w:t xml:space="preserve"> </w:t>
                            </w:r>
                            <w:r>
                              <w:t>informaţiile concludente în acest sens, iar documentele justificative vor susţine aceste informaţii.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25B5BB" id="Textbox 35" o:spid="_x0000_s1037" type="#_x0000_t202" style="position:absolute;left:0;text-align:left;margin-left:49.75pt;margin-top:39.25pt;width:501.05pt;height:142.7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" filled="f" strokecolor="#c00000" strokeweight="1pt">
                <v:path arrowok="t"/>
                <v:textbox inset="0,0,0,0">
                  <w:txbxContent>
                    <w:p w14:paraId="17011CBC" w14:textId="177139D2" w:rsidR="007564A4" w:rsidRPr="005615B3" w:rsidRDefault="00D83129" w:rsidP="005615B3">
                      <w:pPr>
                        <w:pStyle w:val="BodyText"/>
                        <w:spacing w:before="312" w:line="276" w:lineRule="auto"/>
                        <w:ind w:left="143" w:right="148"/>
                        <w:rPr>
                          <w:bCs/>
                        </w:rPr>
                      </w:pPr>
                      <w:r w:rsidRPr="005615B3">
                        <w:rPr>
                          <w:bCs/>
                          <w:color w:val="4F81BD" w:themeColor="accent1"/>
                        </w:rPr>
                        <w:t xml:space="preserve">Atenție! </w:t>
                      </w:r>
                      <w:r w:rsidR="005615B3" w:rsidRPr="005615B3">
                        <w:rPr>
                          <w:bCs/>
                          <w:lang w:val="en-US"/>
                        </w:rPr>
                        <w:t xml:space="preserve">Este important ca </w:t>
                      </w:r>
                      <w:proofErr w:type="spellStart"/>
                      <w:r w:rsidR="005615B3" w:rsidRPr="005615B3">
                        <w:rPr>
                          <w:bCs/>
                          <w:lang w:val="en-US"/>
                        </w:rPr>
                        <w:t>înainte</w:t>
                      </w:r>
                      <w:proofErr w:type="spellEnd"/>
                      <w:r w:rsidR="005615B3" w:rsidRPr="005615B3">
                        <w:rPr>
                          <w:bCs/>
                          <w:lang w:val="en-US"/>
                        </w:rPr>
                        <w:t xml:space="preserve"> de </w:t>
                      </w:r>
                      <w:proofErr w:type="spellStart"/>
                      <w:r w:rsidR="005615B3" w:rsidRPr="005615B3">
                        <w:rPr>
                          <w:bCs/>
                          <w:lang w:val="en-US"/>
                        </w:rPr>
                        <w:t>depunerea</w:t>
                      </w:r>
                      <w:proofErr w:type="spellEnd"/>
                      <w:r w:rsidR="005615B3" w:rsidRPr="005615B3">
                        <w:rPr>
                          <w:bCs/>
                          <w:lang w:val="en-US"/>
                        </w:rPr>
                        <w:t xml:space="preserve"> </w:t>
                      </w:r>
                      <w:proofErr w:type="spellStart"/>
                      <w:r w:rsidR="005615B3" w:rsidRPr="005615B3">
                        <w:rPr>
                          <w:bCs/>
                          <w:lang w:val="en-US"/>
                        </w:rPr>
                        <w:t>Cererii</w:t>
                      </w:r>
                      <w:proofErr w:type="spellEnd"/>
                      <w:r w:rsidR="005615B3" w:rsidRPr="005615B3">
                        <w:rPr>
                          <w:bCs/>
                          <w:lang w:val="en-US"/>
                        </w:rPr>
                        <w:t xml:space="preserve"> de </w:t>
                      </w:r>
                      <w:proofErr w:type="spellStart"/>
                      <w:r w:rsidR="005615B3" w:rsidRPr="005615B3">
                        <w:rPr>
                          <w:bCs/>
                          <w:lang w:val="en-US"/>
                        </w:rPr>
                        <w:t>finanțare</w:t>
                      </w:r>
                      <w:proofErr w:type="spellEnd"/>
                      <w:r w:rsidR="005615B3" w:rsidRPr="005615B3">
                        <w:rPr>
                          <w:bCs/>
                          <w:lang w:val="en-US"/>
                        </w:rPr>
                        <w:t xml:space="preserve">, </w:t>
                      </w:r>
                      <w:proofErr w:type="spellStart"/>
                      <w:r w:rsidR="005615B3" w:rsidRPr="005615B3">
                        <w:rPr>
                          <w:bCs/>
                          <w:lang w:val="en-US"/>
                        </w:rPr>
                        <w:t>să</w:t>
                      </w:r>
                      <w:proofErr w:type="spellEnd"/>
                      <w:r w:rsidR="005615B3" w:rsidRPr="005615B3">
                        <w:rPr>
                          <w:bCs/>
                          <w:lang w:val="en-US"/>
                        </w:rPr>
                        <w:t xml:space="preserve"> </w:t>
                      </w:r>
                      <w:proofErr w:type="spellStart"/>
                      <w:r w:rsidR="005615B3" w:rsidRPr="005615B3">
                        <w:rPr>
                          <w:bCs/>
                          <w:lang w:val="en-US"/>
                        </w:rPr>
                        <w:t>identificaţi</w:t>
                      </w:r>
                      <w:proofErr w:type="spellEnd"/>
                      <w:r w:rsidR="005615B3" w:rsidRPr="005615B3">
                        <w:rPr>
                          <w:bCs/>
                          <w:lang w:val="en-US"/>
                        </w:rPr>
                        <w:t xml:space="preserve">, </w:t>
                      </w:r>
                      <w:proofErr w:type="spellStart"/>
                      <w:r w:rsidR="005615B3" w:rsidRPr="005615B3">
                        <w:rPr>
                          <w:bCs/>
                          <w:lang w:val="en-US"/>
                        </w:rPr>
                        <w:t>obiectiv</w:t>
                      </w:r>
                      <w:proofErr w:type="spellEnd"/>
                      <w:r w:rsidR="005615B3" w:rsidRPr="005615B3">
                        <w:rPr>
                          <w:bCs/>
                          <w:lang w:val="en-US"/>
                        </w:rPr>
                        <w:t xml:space="preserve">, </w:t>
                      </w:r>
                      <w:proofErr w:type="spellStart"/>
                      <w:r w:rsidR="005615B3" w:rsidRPr="005615B3">
                        <w:rPr>
                          <w:bCs/>
                          <w:lang w:val="en-US"/>
                        </w:rPr>
                        <w:t>punctajul</w:t>
                      </w:r>
                      <w:proofErr w:type="spellEnd"/>
                      <w:r w:rsidR="005615B3" w:rsidRPr="005615B3">
                        <w:rPr>
                          <w:bCs/>
                          <w:lang w:val="en-US"/>
                        </w:rPr>
                        <w:t xml:space="preserve"> pe care </w:t>
                      </w:r>
                      <w:proofErr w:type="spellStart"/>
                      <w:r w:rsidR="005615B3" w:rsidRPr="005615B3">
                        <w:rPr>
                          <w:bCs/>
                          <w:lang w:val="en-US"/>
                        </w:rPr>
                        <w:t>aceasta</w:t>
                      </w:r>
                      <w:proofErr w:type="spellEnd"/>
                      <w:r w:rsidR="005615B3" w:rsidRPr="005615B3">
                        <w:rPr>
                          <w:bCs/>
                          <w:lang w:val="en-US"/>
                        </w:rPr>
                        <w:t xml:space="preserve"> </w:t>
                      </w:r>
                      <w:proofErr w:type="spellStart"/>
                      <w:r w:rsidR="005615B3" w:rsidRPr="005615B3">
                        <w:rPr>
                          <w:bCs/>
                          <w:lang w:val="en-US"/>
                        </w:rPr>
                        <w:t>îl</w:t>
                      </w:r>
                      <w:proofErr w:type="spellEnd"/>
                      <w:r w:rsidR="005615B3" w:rsidRPr="005615B3">
                        <w:rPr>
                          <w:bCs/>
                          <w:lang w:val="en-US"/>
                        </w:rPr>
                        <w:t xml:space="preserve"> </w:t>
                      </w:r>
                      <w:proofErr w:type="spellStart"/>
                      <w:r w:rsidR="005615B3" w:rsidRPr="005615B3">
                        <w:rPr>
                          <w:bCs/>
                          <w:lang w:val="en-US"/>
                        </w:rPr>
                        <w:t>întruneşte</w:t>
                      </w:r>
                      <w:proofErr w:type="spellEnd"/>
                      <w:r w:rsidR="005615B3" w:rsidRPr="005615B3">
                        <w:rPr>
                          <w:bCs/>
                          <w:lang w:val="en-US"/>
                        </w:rPr>
                        <w:t xml:space="preserve"> </w:t>
                      </w:r>
                      <w:proofErr w:type="spellStart"/>
                      <w:r w:rsidR="005615B3" w:rsidRPr="005615B3">
                        <w:rPr>
                          <w:bCs/>
                          <w:lang w:val="en-US"/>
                        </w:rPr>
                        <w:t>şi</w:t>
                      </w:r>
                      <w:proofErr w:type="spellEnd"/>
                      <w:r w:rsidR="005615B3" w:rsidRPr="005615B3">
                        <w:rPr>
                          <w:bCs/>
                          <w:lang w:val="en-US"/>
                        </w:rPr>
                        <w:t xml:space="preserve"> </w:t>
                      </w:r>
                      <w:proofErr w:type="spellStart"/>
                      <w:r w:rsidR="005615B3" w:rsidRPr="005615B3">
                        <w:rPr>
                          <w:bCs/>
                          <w:lang w:val="en-US"/>
                        </w:rPr>
                        <w:t>să</w:t>
                      </w:r>
                      <w:proofErr w:type="spellEnd"/>
                      <w:r w:rsidR="005615B3" w:rsidRPr="005615B3">
                        <w:rPr>
                          <w:bCs/>
                          <w:lang w:val="en-US"/>
                        </w:rPr>
                        <w:t xml:space="preserve">-l </w:t>
                      </w:r>
                      <w:proofErr w:type="spellStart"/>
                      <w:r w:rsidR="005615B3" w:rsidRPr="005615B3">
                        <w:rPr>
                          <w:bCs/>
                          <w:lang w:val="en-US"/>
                        </w:rPr>
                        <w:t>menţionaţi</w:t>
                      </w:r>
                      <w:proofErr w:type="spellEnd"/>
                      <w:r w:rsidR="005615B3" w:rsidRPr="005615B3">
                        <w:rPr>
                          <w:bCs/>
                          <w:lang w:val="en-US"/>
                        </w:rPr>
                        <w:t xml:space="preserve"> </w:t>
                      </w:r>
                      <w:proofErr w:type="spellStart"/>
                      <w:r w:rsidR="005615B3" w:rsidRPr="005615B3">
                        <w:rPr>
                          <w:bCs/>
                          <w:lang w:val="en-US"/>
                        </w:rPr>
                        <w:t>în</w:t>
                      </w:r>
                      <w:proofErr w:type="spellEnd"/>
                      <w:r w:rsidR="005615B3" w:rsidRPr="005615B3">
                        <w:rPr>
                          <w:bCs/>
                          <w:lang w:val="en-US"/>
                        </w:rPr>
                        <w:t xml:space="preserve"> </w:t>
                      </w:r>
                      <w:proofErr w:type="spellStart"/>
                      <w:r w:rsidR="005615B3" w:rsidRPr="005615B3">
                        <w:rPr>
                          <w:bCs/>
                          <w:lang w:val="en-US"/>
                        </w:rPr>
                        <w:t>Cererea</w:t>
                      </w:r>
                      <w:proofErr w:type="spellEnd"/>
                      <w:r w:rsidR="005615B3" w:rsidRPr="005615B3">
                        <w:rPr>
                          <w:bCs/>
                          <w:lang w:val="en-US"/>
                        </w:rPr>
                        <w:t xml:space="preserve"> de </w:t>
                      </w:r>
                      <w:proofErr w:type="spellStart"/>
                      <w:r w:rsidR="005615B3" w:rsidRPr="005615B3">
                        <w:rPr>
                          <w:bCs/>
                          <w:lang w:val="en-US"/>
                        </w:rPr>
                        <w:t>finanţare</w:t>
                      </w:r>
                      <w:proofErr w:type="spellEnd"/>
                      <w:r w:rsidR="005615B3" w:rsidRPr="005615B3">
                        <w:rPr>
                          <w:bCs/>
                          <w:lang w:val="en-US"/>
                        </w:rPr>
                        <w:t xml:space="preserve">, </w:t>
                      </w:r>
                      <w:proofErr w:type="spellStart"/>
                      <w:r w:rsidR="005615B3" w:rsidRPr="005615B3">
                        <w:rPr>
                          <w:bCs/>
                          <w:lang w:val="en-US"/>
                        </w:rPr>
                        <w:t>secţiunea</w:t>
                      </w:r>
                      <w:proofErr w:type="spellEnd"/>
                      <w:r w:rsidR="005615B3" w:rsidRPr="005615B3">
                        <w:rPr>
                          <w:bCs/>
                          <w:lang w:val="en-US"/>
                        </w:rPr>
                        <w:t xml:space="preserve"> A „Date </w:t>
                      </w:r>
                      <w:proofErr w:type="spellStart"/>
                      <w:r w:rsidR="005615B3" w:rsidRPr="005615B3">
                        <w:rPr>
                          <w:bCs/>
                          <w:lang w:val="en-US"/>
                        </w:rPr>
                        <w:t>despre</w:t>
                      </w:r>
                      <w:proofErr w:type="spellEnd"/>
                      <w:r w:rsidR="005615B3" w:rsidRPr="005615B3">
                        <w:rPr>
                          <w:bCs/>
                          <w:lang w:val="en-US"/>
                        </w:rPr>
                        <w:t xml:space="preserve"> </w:t>
                      </w:r>
                      <w:proofErr w:type="spellStart"/>
                      <w:r w:rsidR="005615B3" w:rsidRPr="005615B3">
                        <w:rPr>
                          <w:bCs/>
                          <w:lang w:val="en-US"/>
                        </w:rPr>
                        <w:t>tipul</w:t>
                      </w:r>
                      <w:proofErr w:type="spellEnd"/>
                      <w:r w:rsidR="005615B3" w:rsidRPr="005615B3">
                        <w:rPr>
                          <w:bCs/>
                          <w:lang w:val="en-US"/>
                        </w:rPr>
                        <w:t xml:space="preserve"> de </w:t>
                      </w:r>
                      <w:proofErr w:type="spellStart"/>
                      <w:r w:rsidR="005615B3" w:rsidRPr="005615B3">
                        <w:rPr>
                          <w:bCs/>
                          <w:lang w:val="en-US"/>
                        </w:rPr>
                        <w:t>proiect</w:t>
                      </w:r>
                      <w:proofErr w:type="spellEnd"/>
                      <w:r w:rsidR="005615B3" w:rsidRPr="005615B3">
                        <w:rPr>
                          <w:bCs/>
                          <w:lang w:val="en-US"/>
                        </w:rPr>
                        <w:t xml:space="preserve"> </w:t>
                      </w:r>
                      <w:proofErr w:type="spellStart"/>
                      <w:r w:rsidR="005615B3" w:rsidRPr="005615B3">
                        <w:rPr>
                          <w:bCs/>
                          <w:lang w:val="en-US"/>
                        </w:rPr>
                        <w:t>şi</w:t>
                      </w:r>
                      <w:proofErr w:type="spellEnd"/>
                      <w:r w:rsidR="005615B3" w:rsidRPr="005615B3">
                        <w:rPr>
                          <w:bCs/>
                          <w:lang w:val="en-US"/>
                        </w:rPr>
                        <w:t xml:space="preserve"> </w:t>
                      </w:r>
                      <w:proofErr w:type="spellStart"/>
                      <w:r w:rsidR="005615B3" w:rsidRPr="005615B3">
                        <w:rPr>
                          <w:bCs/>
                          <w:lang w:val="en-US"/>
                        </w:rPr>
                        <w:t>beneficiar</w:t>
                      </w:r>
                      <w:proofErr w:type="spellEnd"/>
                      <w:r w:rsidR="005615B3" w:rsidRPr="005615B3">
                        <w:rPr>
                          <w:bCs/>
                          <w:lang w:val="en-US"/>
                        </w:rPr>
                        <w:t>”.</w:t>
                      </w:r>
                    </w:p>
                    <w:p w14:paraId="07EE4C31" w14:textId="5BDBB6CF" w:rsidR="00D83129" w:rsidRDefault="00D83129" w:rsidP="00D83129">
                      <w:pPr>
                        <w:pStyle w:val="BodyText"/>
                        <w:spacing w:before="312" w:line="276" w:lineRule="auto"/>
                        <w:ind w:left="143" w:right="148"/>
                      </w:pPr>
                      <w:r>
                        <w:t>Pentru justificarea condiţiilor minime obligatorii specifice proiectului dumneavoastră</w:t>
                      </w:r>
                      <w:r>
                        <w:rPr>
                          <w:spacing w:val="-15"/>
                        </w:rPr>
                        <w:t xml:space="preserve"> </w:t>
                      </w:r>
                      <w:r>
                        <w:t>este</w:t>
                      </w:r>
                      <w:r>
                        <w:rPr>
                          <w:spacing w:val="-15"/>
                        </w:rPr>
                        <w:t xml:space="preserve"> </w:t>
                      </w:r>
                      <w:r>
                        <w:t>necesar</w:t>
                      </w:r>
                      <w:r>
                        <w:rPr>
                          <w:spacing w:val="-15"/>
                        </w:rPr>
                        <w:t xml:space="preserve"> </w:t>
                      </w:r>
                      <w:r>
                        <w:t>să</w:t>
                      </w:r>
                      <w:r>
                        <w:rPr>
                          <w:spacing w:val="-15"/>
                        </w:rPr>
                        <w:t xml:space="preserve"> </w:t>
                      </w:r>
                      <w:r>
                        <w:t>prezentaţi</w:t>
                      </w:r>
                      <w:r>
                        <w:rPr>
                          <w:spacing w:val="-15"/>
                        </w:rPr>
                        <w:t xml:space="preserve"> </w:t>
                      </w:r>
                      <w:r>
                        <w:t>în</w:t>
                      </w:r>
                      <w:r>
                        <w:rPr>
                          <w:spacing w:val="-15"/>
                        </w:rPr>
                        <w:t xml:space="preserve"> </w:t>
                      </w:r>
                      <w:r>
                        <w:t>cadrul</w:t>
                      </w:r>
                      <w:r>
                        <w:rPr>
                          <w:spacing w:val="-15"/>
                        </w:rPr>
                        <w:t xml:space="preserve"> </w:t>
                      </w:r>
                      <w:r>
                        <w:t>Studiului</w:t>
                      </w:r>
                      <w:r>
                        <w:rPr>
                          <w:spacing w:val="-15"/>
                        </w:rPr>
                        <w:t xml:space="preserve"> </w:t>
                      </w:r>
                      <w:r>
                        <w:t>de</w:t>
                      </w:r>
                      <w:r>
                        <w:rPr>
                          <w:spacing w:val="-15"/>
                        </w:rPr>
                        <w:t xml:space="preserve"> </w:t>
                      </w:r>
                      <w:r>
                        <w:t>fezabilitate</w:t>
                      </w:r>
                      <w:r>
                        <w:rPr>
                          <w:spacing w:val="-15"/>
                        </w:rPr>
                        <w:t xml:space="preserve"> </w:t>
                      </w:r>
                      <w:r>
                        <w:t>toate</w:t>
                      </w:r>
                      <w:r>
                        <w:rPr>
                          <w:spacing w:val="-15"/>
                        </w:rPr>
                        <w:t xml:space="preserve"> </w:t>
                      </w:r>
                      <w:r>
                        <w:t>informaţiile concludente în acest sens, iar documentele justificative vor susţine aceste informaţii.</w:t>
                      </w:r>
                    </w:p>
                  </w:txbxContent>
                </v:textbox>
                <w10:wrap type="topAndBottom" anchorx="page"/>
              </v:shape>
            </w:pict>
          </mc:Fallback>
        </mc:AlternateContent>
      </w:r>
    </w:p>
    <w:p w14:paraId="31C23627" w14:textId="77777777" w:rsidR="00E75A98" w:rsidRDefault="00E75A98" w:rsidP="00E24BAE">
      <w:pPr>
        <w:spacing w:before="240" w:line="276" w:lineRule="auto"/>
        <w:ind w:left="284" w:right="302"/>
        <w:jc w:val="both"/>
        <w:rPr>
          <w:bCs/>
          <w:sz w:val="24"/>
        </w:rPr>
      </w:pPr>
    </w:p>
    <w:p w14:paraId="342E98BF" w14:textId="6A03813B" w:rsidR="00D83129" w:rsidRPr="00E75A98" w:rsidRDefault="00E24BAE" w:rsidP="00E75A98">
      <w:pPr>
        <w:spacing w:before="240" w:line="276" w:lineRule="auto"/>
        <w:ind w:left="284" w:right="302"/>
        <w:jc w:val="both"/>
        <w:rPr>
          <w:bCs/>
          <w:sz w:val="24"/>
        </w:rPr>
      </w:pPr>
      <w:r w:rsidRPr="00D523CF">
        <w:rPr>
          <w:bCs/>
          <w:sz w:val="24"/>
        </w:rPr>
        <w:t>Pentru</w:t>
      </w:r>
      <w:r w:rsidRPr="00D523CF">
        <w:rPr>
          <w:bCs/>
          <w:spacing w:val="8"/>
          <w:sz w:val="24"/>
        </w:rPr>
        <w:t xml:space="preserve"> </w:t>
      </w:r>
      <w:r w:rsidRPr="00D523CF">
        <w:rPr>
          <w:bCs/>
          <w:sz w:val="24"/>
        </w:rPr>
        <w:t>a</w:t>
      </w:r>
      <w:r w:rsidRPr="00D523CF">
        <w:rPr>
          <w:bCs/>
          <w:spacing w:val="9"/>
          <w:sz w:val="24"/>
        </w:rPr>
        <w:t xml:space="preserve"> </w:t>
      </w:r>
      <w:r w:rsidRPr="00D523CF">
        <w:rPr>
          <w:bCs/>
          <w:sz w:val="24"/>
        </w:rPr>
        <w:t>putea</w:t>
      </w:r>
      <w:r w:rsidRPr="00D523CF">
        <w:rPr>
          <w:bCs/>
          <w:spacing w:val="8"/>
          <w:sz w:val="24"/>
        </w:rPr>
        <w:t xml:space="preserve"> </w:t>
      </w:r>
      <w:r w:rsidRPr="00D523CF">
        <w:rPr>
          <w:bCs/>
          <w:sz w:val="24"/>
        </w:rPr>
        <w:t>primi</w:t>
      </w:r>
      <w:r w:rsidRPr="00D523CF">
        <w:rPr>
          <w:bCs/>
          <w:spacing w:val="7"/>
          <w:sz w:val="24"/>
        </w:rPr>
        <w:t xml:space="preserve"> </w:t>
      </w:r>
      <w:r w:rsidRPr="00D523CF">
        <w:rPr>
          <w:bCs/>
          <w:sz w:val="24"/>
        </w:rPr>
        <w:t>sprijin</w:t>
      </w:r>
      <w:r w:rsidRPr="00D523CF">
        <w:rPr>
          <w:bCs/>
          <w:spacing w:val="8"/>
          <w:sz w:val="24"/>
        </w:rPr>
        <w:t xml:space="preserve"> </w:t>
      </w:r>
      <w:r w:rsidRPr="00D523CF">
        <w:rPr>
          <w:bCs/>
          <w:sz w:val="24"/>
        </w:rPr>
        <w:t>în</w:t>
      </w:r>
      <w:r w:rsidRPr="00D523CF">
        <w:rPr>
          <w:bCs/>
          <w:spacing w:val="9"/>
          <w:sz w:val="24"/>
        </w:rPr>
        <w:t xml:space="preserve"> </w:t>
      </w:r>
      <w:r w:rsidRPr="00D523CF">
        <w:rPr>
          <w:bCs/>
          <w:sz w:val="24"/>
        </w:rPr>
        <w:t>cadrul</w:t>
      </w:r>
      <w:r w:rsidRPr="00D523CF">
        <w:rPr>
          <w:bCs/>
          <w:spacing w:val="7"/>
          <w:sz w:val="24"/>
        </w:rPr>
        <w:t xml:space="preserve"> </w:t>
      </w:r>
      <w:r w:rsidRPr="00D523CF">
        <w:rPr>
          <w:bCs/>
          <w:sz w:val="24"/>
        </w:rPr>
        <w:t>măsurii</w:t>
      </w:r>
      <w:r w:rsidRPr="00D523CF">
        <w:rPr>
          <w:bCs/>
          <w:spacing w:val="11"/>
          <w:sz w:val="24"/>
        </w:rPr>
        <w:t xml:space="preserve"> 0</w:t>
      </w:r>
      <w:r w:rsidRPr="00D523CF">
        <w:rPr>
          <w:bCs/>
          <w:sz w:val="24"/>
        </w:rPr>
        <w:t>3,</w:t>
      </w:r>
      <w:r w:rsidRPr="00D523CF">
        <w:rPr>
          <w:bCs/>
          <w:spacing w:val="10"/>
          <w:sz w:val="24"/>
        </w:rPr>
        <w:t xml:space="preserve"> </w:t>
      </w:r>
      <w:r w:rsidRPr="00D523CF">
        <w:rPr>
          <w:bCs/>
          <w:sz w:val="24"/>
        </w:rPr>
        <w:t>solicitantul</w:t>
      </w:r>
      <w:r w:rsidRPr="00D523CF">
        <w:rPr>
          <w:bCs/>
          <w:spacing w:val="7"/>
          <w:sz w:val="24"/>
        </w:rPr>
        <w:t xml:space="preserve"> </w:t>
      </w:r>
      <w:r w:rsidRPr="00D523CF">
        <w:rPr>
          <w:bCs/>
          <w:sz w:val="24"/>
        </w:rPr>
        <w:t>sprijinului</w:t>
      </w:r>
      <w:r w:rsidRPr="00D523CF">
        <w:rPr>
          <w:bCs/>
          <w:spacing w:val="8"/>
          <w:sz w:val="24"/>
        </w:rPr>
        <w:t xml:space="preserve"> </w:t>
      </w:r>
      <w:r w:rsidRPr="00D523CF">
        <w:rPr>
          <w:bCs/>
          <w:spacing w:val="-2"/>
          <w:sz w:val="24"/>
        </w:rPr>
        <w:t>trebuie</w:t>
      </w:r>
      <w:r w:rsidRPr="00D523CF">
        <w:rPr>
          <w:bCs/>
          <w:sz w:val="24"/>
        </w:rPr>
        <w:t xml:space="preserve"> să</w:t>
      </w:r>
      <w:r w:rsidRPr="00D523CF">
        <w:rPr>
          <w:bCs/>
          <w:spacing w:val="-2"/>
          <w:sz w:val="24"/>
        </w:rPr>
        <w:t xml:space="preserve"> </w:t>
      </w:r>
      <w:r w:rsidRPr="00D523CF">
        <w:rPr>
          <w:bCs/>
          <w:sz w:val="24"/>
        </w:rPr>
        <w:t>îndeplinească următoarele</w:t>
      </w:r>
      <w:r w:rsidRPr="00D523CF">
        <w:rPr>
          <w:bCs/>
          <w:spacing w:val="-1"/>
          <w:sz w:val="24"/>
        </w:rPr>
        <w:t xml:space="preserve"> </w:t>
      </w:r>
      <w:r w:rsidRPr="00D523CF">
        <w:rPr>
          <w:bCs/>
          <w:spacing w:val="-2"/>
          <w:sz w:val="24"/>
        </w:rPr>
        <w:t>condiții:</w:t>
      </w:r>
    </w:p>
    <w:p w14:paraId="0B0AA3A2" w14:textId="77777777" w:rsidR="000109B8" w:rsidRPr="00200617" w:rsidRDefault="000109B8" w:rsidP="00200617">
      <w:pPr>
        <w:pStyle w:val="ListParagraph"/>
        <w:numPr>
          <w:ilvl w:val="0"/>
          <w:numId w:val="87"/>
        </w:numPr>
        <w:spacing w:before="240" w:after="240" w:line="276" w:lineRule="auto"/>
        <w:ind w:left="426" w:right="372" w:hanging="142"/>
        <w:rPr>
          <w:b/>
          <w:bCs/>
          <w:sz w:val="24"/>
          <w:szCs w:val="24"/>
        </w:rPr>
      </w:pPr>
      <w:r w:rsidRPr="00200617">
        <w:rPr>
          <w:rFonts w:cstheme="minorHAnsi"/>
          <w:b/>
          <w:sz w:val="24"/>
          <w:szCs w:val="24"/>
        </w:rPr>
        <w:t xml:space="preserve">EG1  </w:t>
      </w:r>
      <w:r w:rsidRPr="00200617">
        <w:rPr>
          <w:b/>
          <w:bCs/>
          <w:sz w:val="24"/>
          <w:szCs w:val="24"/>
        </w:rPr>
        <w:t>Solicitantul trebuie să se încadreze în categoria beneficiarilor eligibili;</w:t>
      </w:r>
    </w:p>
    <w:p w14:paraId="16E36568" w14:textId="77777777" w:rsidR="00202DAB" w:rsidRPr="00200617" w:rsidRDefault="00197067" w:rsidP="00200617">
      <w:pPr>
        <w:pStyle w:val="ListParagraph"/>
        <w:numPr>
          <w:ilvl w:val="0"/>
          <w:numId w:val="87"/>
        </w:numPr>
        <w:spacing w:line="276" w:lineRule="auto"/>
        <w:ind w:right="372"/>
        <w:rPr>
          <w:bCs/>
          <w:sz w:val="24"/>
          <w:szCs w:val="24"/>
        </w:rPr>
      </w:pPr>
      <w:r w:rsidRPr="00200617">
        <w:rPr>
          <w:rFonts w:cstheme="minorHAnsi"/>
          <w:bCs/>
          <w:sz w:val="24"/>
          <w:szCs w:val="24"/>
        </w:rPr>
        <w:t>Îndeplinirea acestui criteriu se va demonstra astfel:</w:t>
      </w:r>
    </w:p>
    <w:p w14:paraId="243AD0DE" w14:textId="258053F5" w:rsidR="002B15F5" w:rsidRPr="00202DAB" w:rsidRDefault="00535855" w:rsidP="00202DAB">
      <w:pPr>
        <w:pStyle w:val="ListParagraph"/>
        <w:numPr>
          <w:ilvl w:val="0"/>
          <w:numId w:val="85"/>
        </w:numPr>
        <w:spacing w:line="276" w:lineRule="auto"/>
        <w:ind w:right="372"/>
        <w:rPr>
          <w:bCs/>
          <w:sz w:val="24"/>
          <w:szCs w:val="24"/>
        </w:rPr>
      </w:pPr>
      <w:r w:rsidRPr="00202DAB">
        <w:rPr>
          <w:rFonts w:cstheme="minorHAnsi"/>
          <w:bCs/>
          <w:sz w:val="24"/>
          <w:szCs w:val="24"/>
        </w:rPr>
        <w:t xml:space="preserve">în </w:t>
      </w:r>
      <w:r w:rsidR="00875858" w:rsidRPr="00202DAB">
        <w:rPr>
          <w:rFonts w:cstheme="minorHAnsi"/>
          <w:bCs/>
          <w:sz w:val="24"/>
          <w:szCs w:val="24"/>
        </w:rPr>
        <w:t xml:space="preserve">etapa de evaluare, </w:t>
      </w:r>
      <w:r w:rsidR="00AA38D5" w:rsidRPr="00202DAB">
        <w:rPr>
          <w:sz w:val="24"/>
        </w:rPr>
        <w:t>în baza verificărilor în ONRC</w:t>
      </w:r>
      <w:r w:rsidR="00721AF2" w:rsidRPr="00202DAB">
        <w:rPr>
          <w:sz w:val="24"/>
        </w:rPr>
        <w:t xml:space="preserve">, </w:t>
      </w:r>
      <w:r w:rsidR="002B15F5" w:rsidRPr="00202DAB">
        <w:rPr>
          <w:sz w:val="24"/>
        </w:rPr>
        <w:t>a</w:t>
      </w:r>
      <w:r w:rsidR="002B15F5" w:rsidRPr="00202DAB">
        <w:rPr>
          <w:spacing w:val="80"/>
          <w:sz w:val="24"/>
        </w:rPr>
        <w:t xml:space="preserve"> </w:t>
      </w:r>
      <w:r w:rsidR="002B15F5" w:rsidRPr="00202DAB">
        <w:rPr>
          <w:sz w:val="24"/>
        </w:rPr>
        <w:t>însuşirii</w:t>
      </w:r>
      <w:r w:rsidR="002B15F5" w:rsidRPr="00202DAB">
        <w:rPr>
          <w:spacing w:val="80"/>
          <w:sz w:val="24"/>
        </w:rPr>
        <w:t xml:space="preserve"> </w:t>
      </w:r>
      <w:r w:rsidR="002B15F5" w:rsidRPr="00202DAB">
        <w:rPr>
          <w:sz w:val="24"/>
        </w:rPr>
        <w:t>obligațiilor</w:t>
      </w:r>
      <w:r w:rsidR="002B15F5" w:rsidRPr="00202DAB">
        <w:rPr>
          <w:spacing w:val="80"/>
          <w:sz w:val="24"/>
        </w:rPr>
        <w:t xml:space="preserve"> </w:t>
      </w:r>
      <w:r w:rsidR="002B15F5" w:rsidRPr="00202DAB">
        <w:rPr>
          <w:sz w:val="24"/>
        </w:rPr>
        <w:t>și</w:t>
      </w:r>
      <w:r w:rsidR="002B15F5" w:rsidRPr="00202DAB">
        <w:rPr>
          <w:spacing w:val="80"/>
          <w:sz w:val="24"/>
        </w:rPr>
        <w:t xml:space="preserve"> </w:t>
      </w:r>
      <w:r w:rsidR="002B15F5" w:rsidRPr="00202DAB">
        <w:rPr>
          <w:sz w:val="24"/>
        </w:rPr>
        <w:t>angajamentelor menționate</w:t>
      </w:r>
      <w:r w:rsidR="002B15F5" w:rsidRPr="00202DAB">
        <w:rPr>
          <w:spacing w:val="40"/>
          <w:sz w:val="24"/>
        </w:rPr>
        <w:t xml:space="preserve"> </w:t>
      </w:r>
      <w:r w:rsidR="002B15F5" w:rsidRPr="00202DAB">
        <w:rPr>
          <w:sz w:val="24"/>
        </w:rPr>
        <w:t xml:space="preserve">în Declaraţia F şi în urma verificării experţilor GAL </w:t>
      </w:r>
      <w:r w:rsidR="003F7268" w:rsidRPr="00202DAB">
        <w:rPr>
          <w:sz w:val="24"/>
        </w:rPr>
        <w:t xml:space="preserve">a </w:t>
      </w:r>
      <w:r w:rsidR="002402A9" w:rsidRPr="00202DAB">
        <w:rPr>
          <w:sz w:val="24"/>
        </w:rPr>
        <w:t xml:space="preserve">condițiile menționate </w:t>
      </w:r>
      <w:r w:rsidR="003F7268" w:rsidRPr="00202DAB">
        <w:rPr>
          <w:sz w:val="24"/>
        </w:rPr>
        <w:t>la subcapitolul 3.2</w:t>
      </w:r>
      <w:r w:rsidR="00D759A9" w:rsidRPr="00202DAB">
        <w:rPr>
          <w:sz w:val="24"/>
        </w:rPr>
        <w:t>;</w:t>
      </w:r>
    </w:p>
    <w:p w14:paraId="596574B3" w14:textId="5FB7F7A6" w:rsidR="002B15F5" w:rsidRPr="00202DAB" w:rsidRDefault="00D759A9" w:rsidP="00202DAB">
      <w:pPr>
        <w:pStyle w:val="ListParagraph"/>
        <w:numPr>
          <w:ilvl w:val="0"/>
          <w:numId w:val="85"/>
        </w:numPr>
        <w:tabs>
          <w:tab w:val="left" w:pos="1560"/>
          <w:tab w:val="left" w:pos="4364"/>
        </w:tabs>
        <w:spacing w:before="1" w:line="276" w:lineRule="auto"/>
        <w:ind w:right="302"/>
        <w:rPr>
          <w:sz w:val="24"/>
        </w:rPr>
      </w:pPr>
      <w:r>
        <w:rPr>
          <w:sz w:val="24"/>
        </w:rPr>
        <w:t>în etapa de contractare</w:t>
      </w:r>
      <w:r w:rsidR="00B436E3">
        <w:rPr>
          <w:sz w:val="24"/>
        </w:rPr>
        <w:t>, în baza certificatului care să ateste lipsa datoriilor restante fiscale</w:t>
      </w:r>
      <w:r w:rsidR="00E5196A">
        <w:rPr>
          <w:sz w:val="24"/>
        </w:rPr>
        <w:t xml:space="preserve"> verificat de experții AFIR în PATRIM</w:t>
      </w:r>
      <w:r w:rsidR="00C504C8">
        <w:rPr>
          <w:sz w:val="24"/>
        </w:rPr>
        <w:t>VEN, și a certificatelor care să ateste lipsa datoriilor restante locale prezentate la semnarea contractului.</w:t>
      </w:r>
    </w:p>
    <w:p w14:paraId="323447CF" w14:textId="77777777" w:rsidR="000109B8" w:rsidRPr="00200617" w:rsidRDefault="000109B8" w:rsidP="00200617">
      <w:pPr>
        <w:pStyle w:val="ListParagraph"/>
        <w:numPr>
          <w:ilvl w:val="0"/>
          <w:numId w:val="87"/>
        </w:numPr>
        <w:spacing w:before="240" w:after="240" w:line="276" w:lineRule="auto"/>
        <w:ind w:left="284" w:right="372" w:firstLine="0"/>
        <w:rPr>
          <w:rFonts w:cstheme="minorHAnsi"/>
          <w:b/>
          <w:bCs/>
          <w:sz w:val="24"/>
          <w:szCs w:val="24"/>
        </w:rPr>
      </w:pPr>
      <w:r w:rsidRPr="00200617">
        <w:rPr>
          <w:rFonts w:cstheme="minorHAnsi"/>
          <w:b/>
          <w:sz w:val="24"/>
          <w:szCs w:val="24"/>
        </w:rPr>
        <w:t xml:space="preserve">EG2  </w:t>
      </w:r>
      <w:r w:rsidRPr="00200617">
        <w:rPr>
          <w:b/>
          <w:bCs/>
          <w:sz w:val="24"/>
          <w:szCs w:val="24"/>
        </w:rPr>
        <w:t>Investiția trebuie realizată doar în UAT-urile prezente în anexa din Cadrul Național de Implementare aferentă STP și să respecte zonarea speciilor din anexa menționată anterior, exceptând culturile în sere și solarii și pepinierele;</w:t>
      </w:r>
    </w:p>
    <w:p w14:paraId="1AB38E64" w14:textId="77777777" w:rsidR="000109B8" w:rsidRPr="00200617" w:rsidRDefault="000109B8" w:rsidP="00200617">
      <w:pPr>
        <w:pStyle w:val="ListParagraph"/>
        <w:numPr>
          <w:ilvl w:val="0"/>
          <w:numId w:val="87"/>
        </w:numPr>
        <w:spacing w:before="240" w:after="240" w:line="276" w:lineRule="auto"/>
        <w:ind w:left="284" w:right="372" w:firstLine="0"/>
        <w:rPr>
          <w:rFonts w:cstheme="minorHAnsi"/>
          <w:b/>
          <w:bCs/>
          <w:sz w:val="24"/>
          <w:szCs w:val="24"/>
        </w:rPr>
      </w:pPr>
      <w:r w:rsidRPr="00200617">
        <w:rPr>
          <w:rFonts w:cstheme="minorHAnsi"/>
          <w:b/>
          <w:sz w:val="24"/>
          <w:szCs w:val="24"/>
        </w:rPr>
        <w:t xml:space="preserve">EG3  </w:t>
      </w:r>
      <w:r w:rsidRPr="00200617">
        <w:rPr>
          <w:b/>
          <w:bCs/>
          <w:sz w:val="24"/>
          <w:szCs w:val="24"/>
        </w:rPr>
        <w:t>Suprafața înființată/replantată prevăzută prin proiect trebuie să fie echivalentă cu minimum 3000 SO pentru toate speciile și sistemele de cultură, inclusiv pepiniere;</w:t>
      </w:r>
    </w:p>
    <w:p w14:paraId="756A6306" w14:textId="77777777" w:rsidR="000109B8" w:rsidRPr="00200617" w:rsidRDefault="000109B8" w:rsidP="00200617">
      <w:pPr>
        <w:pStyle w:val="ListParagraph"/>
        <w:numPr>
          <w:ilvl w:val="0"/>
          <w:numId w:val="87"/>
        </w:numPr>
        <w:spacing w:before="240" w:after="240" w:line="276" w:lineRule="auto"/>
        <w:ind w:left="284" w:right="372" w:firstLine="0"/>
        <w:rPr>
          <w:b/>
          <w:bCs/>
          <w:sz w:val="24"/>
          <w:szCs w:val="24"/>
        </w:rPr>
      </w:pPr>
      <w:r w:rsidRPr="00200617">
        <w:rPr>
          <w:rFonts w:cstheme="minorHAnsi"/>
          <w:b/>
          <w:sz w:val="24"/>
          <w:szCs w:val="24"/>
        </w:rPr>
        <w:t xml:space="preserve">EG4 </w:t>
      </w:r>
      <w:r w:rsidRPr="00200617">
        <w:rPr>
          <w:b/>
          <w:bCs/>
          <w:sz w:val="24"/>
          <w:szCs w:val="24"/>
        </w:rPr>
        <w:t>Contribuția în natură este eligibilă doar cu respectarea condițiilor din art 69 (1) R 1303/2013;</w:t>
      </w:r>
    </w:p>
    <w:p w14:paraId="0D65CF13" w14:textId="77777777" w:rsidR="000109B8" w:rsidRPr="00156CD8" w:rsidRDefault="000109B8" w:rsidP="00C831D7">
      <w:pPr>
        <w:pStyle w:val="ListParagraph"/>
        <w:numPr>
          <w:ilvl w:val="0"/>
          <w:numId w:val="87"/>
        </w:numPr>
        <w:spacing w:before="240" w:after="240" w:line="276" w:lineRule="auto"/>
        <w:ind w:left="284" w:right="372" w:firstLine="0"/>
        <w:rPr>
          <w:rFonts w:cstheme="minorHAnsi"/>
          <w:b/>
          <w:sz w:val="24"/>
          <w:szCs w:val="24"/>
        </w:rPr>
      </w:pPr>
      <w:r w:rsidRPr="00200617">
        <w:rPr>
          <w:rFonts w:cstheme="minorHAnsi"/>
          <w:b/>
          <w:sz w:val="24"/>
          <w:szCs w:val="24"/>
        </w:rPr>
        <w:t xml:space="preserve">EG5 </w:t>
      </w:r>
      <w:r w:rsidRPr="00200617">
        <w:rPr>
          <w:b/>
          <w:bCs/>
          <w:sz w:val="24"/>
          <w:szCs w:val="24"/>
        </w:rPr>
        <w:t>Dacă proiectul prevede și investiții în sisteme/echipamente de irigaţii la nivelul fermei, acestea sunt eligibile doar cu respectarea condițiilor din secțiunea Alte aspecte relevante pentru înțelegerea măsurii;</w:t>
      </w:r>
    </w:p>
    <w:p w14:paraId="5CF1CEA4" w14:textId="77777777" w:rsidR="00156CD8" w:rsidRDefault="00156CD8" w:rsidP="00156CD8">
      <w:pPr>
        <w:pStyle w:val="BodyText"/>
        <w:spacing w:line="323" w:lineRule="exact"/>
        <w:ind w:left="284"/>
      </w:pPr>
      <w:r>
        <w:t>Se</w:t>
      </w:r>
      <w:r>
        <w:rPr>
          <w:spacing w:val="-2"/>
        </w:rPr>
        <w:t xml:space="preserve"> </w:t>
      </w:r>
      <w:r>
        <w:t>verifică în</w:t>
      </w:r>
      <w:r>
        <w:rPr>
          <w:spacing w:val="-3"/>
        </w:rPr>
        <w:t xml:space="preserve"> </w:t>
      </w:r>
      <w:r>
        <w:t>baza</w:t>
      </w:r>
      <w:r>
        <w:rPr>
          <w:spacing w:val="-2"/>
        </w:rPr>
        <w:t xml:space="preserve"> </w:t>
      </w:r>
      <w:r>
        <w:t>Avizelor</w:t>
      </w:r>
      <w:r>
        <w:rPr>
          <w:spacing w:val="-1"/>
        </w:rPr>
        <w:t xml:space="preserve"> </w:t>
      </w:r>
      <w:r>
        <w:t>emise</w:t>
      </w:r>
      <w:r>
        <w:rPr>
          <w:spacing w:val="-2"/>
        </w:rPr>
        <w:t xml:space="preserve"> </w:t>
      </w:r>
      <w:r>
        <w:t>de</w:t>
      </w:r>
      <w:r>
        <w:rPr>
          <w:spacing w:val="-2"/>
        </w:rPr>
        <w:t xml:space="preserve"> </w:t>
      </w:r>
      <w:r>
        <w:t>ANAR,</w:t>
      </w:r>
      <w:r>
        <w:rPr>
          <w:spacing w:val="56"/>
        </w:rPr>
        <w:t xml:space="preserve"> </w:t>
      </w:r>
      <w:r>
        <w:t>ANIF</w:t>
      </w:r>
      <w:r>
        <w:rPr>
          <w:spacing w:val="-1"/>
        </w:rPr>
        <w:t xml:space="preserve"> </w:t>
      </w:r>
      <w:r>
        <w:t>,OUAI</w:t>
      </w:r>
      <w:r>
        <w:rPr>
          <w:spacing w:val="-2"/>
        </w:rPr>
        <w:t xml:space="preserve"> </w:t>
      </w:r>
      <w:r>
        <w:t>corelate</w:t>
      </w:r>
      <w:r>
        <w:rPr>
          <w:spacing w:val="-5"/>
        </w:rPr>
        <w:t xml:space="preserve"> </w:t>
      </w:r>
      <w:r>
        <w:t>cu</w:t>
      </w:r>
      <w:r>
        <w:rPr>
          <w:spacing w:val="2"/>
        </w:rPr>
        <w:t xml:space="preserve"> </w:t>
      </w:r>
      <w:r>
        <w:t>menţiunile</w:t>
      </w:r>
      <w:r>
        <w:rPr>
          <w:spacing w:val="-2"/>
        </w:rPr>
        <w:t xml:space="preserve"> </w:t>
      </w:r>
      <w:r>
        <w:t>din</w:t>
      </w:r>
      <w:r>
        <w:rPr>
          <w:spacing w:val="-1"/>
        </w:rPr>
        <w:t xml:space="preserve"> </w:t>
      </w:r>
      <w:r>
        <w:rPr>
          <w:spacing w:val="-5"/>
        </w:rPr>
        <w:t>SF.</w:t>
      </w:r>
    </w:p>
    <w:p w14:paraId="43916489" w14:textId="77777777" w:rsidR="00156CD8" w:rsidRDefault="00156CD8" w:rsidP="00156CD8">
      <w:pPr>
        <w:spacing w:line="323" w:lineRule="exact"/>
        <w:ind w:left="284"/>
      </w:pPr>
    </w:p>
    <w:p w14:paraId="3BCAB862" w14:textId="77777777" w:rsidR="00156CD8" w:rsidRDefault="00156CD8" w:rsidP="00156CD8">
      <w:pPr>
        <w:pStyle w:val="BodyText"/>
        <w:spacing w:before="1" w:line="276" w:lineRule="auto"/>
        <w:ind w:left="284" w:right="245"/>
      </w:pPr>
      <w:r>
        <w:t>Secţiunea „Alte aspecte relevante pentru înțelegerea măsurii” se regăseşte în conţinutul fişei tehnice a măsurii 03, iar condițiile aplicabile investițiilor eligibile în sisteme/echipamente de irigații la nivel de fermă</w:t>
      </w:r>
      <w:r>
        <w:rPr>
          <w:spacing w:val="40"/>
        </w:rPr>
        <w:t xml:space="preserve"> </w:t>
      </w:r>
      <w:r>
        <w:t>conform acestei secțiuni, sunt:</w:t>
      </w:r>
    </w:p>
    <w:p w14:paraId="6B104E8E" w14:textId="77777777" w:rsidR="00156CD8" w:rsidRDefault="00156CD8" w:rsidP="00156CD8">
      <w:pPr>
        <w:pStyle w:val="ListParagraph"/>
        <w:numPr>
          <w:ilvl w:val="0"/>
          <w:numId w:val="54"/>
        </w:numPr>
        <w:tabs>
          <w:tab w:val="left" w:pos="1618"/>
        </w:tabs>
        <w:spacing w:line="276" w:lineRule="auto"/>
        <w:ind w:left="284" w:right="246" w:firstLine="660"/>
        <w:rPr>
          <w:sz w:val="24"/>
        </w:rPr>
      </w:pPr>
      <w:r>
        <w:rPr>
          <w:sz w:val="24"/>
        </w:rPr>
        <w:t>Investiția este în conformitate cu planurile de gestionare a bazinelor hidrografice din</w:t>
      </w:r>
      <w:r>
        <w:rPr>
          <w:spacing w:val="-12"/>
          <w:sz w:val="24"/>
        </w:rPr>
        <w:t xml:space="preserve"> </w:t>
      </w:r>
      <w:r>
        <w:rPr>
          <w:sz w:val="24"/>
        </w:rPr>
        <w:t>cadrul</w:t>
      </w:r>
      <w:r>
        <w:rPr>
          <w:spacing w:val="-12"/>
          <w:sz w:val="24"/>
        </w:rPr>
        <w:t xml:space="preserve"> </w:t>
      </w:r>
      <w:r>
        <w:rPr>
          <w:sz w:val="24"/>
        </w:rPr>
        <w:t>Directivei</w:t>
      </w:r>
      <w:r>
        <w:rPr>
          <w:spacing w:val="-13"/>
          <w:sz w:val="24"/>
        </w:rPr>
        <w:t xml:space="preserve"> </w:t>
      </w:r>
      <w:r>
        <w:rPr>
          <w:sz w:val="24"/>
        </w:rPr>
        <w:t>cadru</w:t>
      </w:r>
      <w:r>
        <w:rPr>
          <w:spacing w:val="-12"/>
          <w:sz w:val="24"/>
        </w:rPr>
        <w:t xml:space="preserve"> </w:t>
      </w:r>
      <w:r>
        <w:rPr>
          <w:sz w:val="24"/>
        </w:rPr>
        <w:t>Apă</w:t>
      </w:r>
      <w:r>
        <w:rPr>
          <w:spacing w:val="-11"/>
          <w:sz w:val="24"/>
        </w:rPr>
        <w:t xml:space="preserve"> </w:t>
      </w:r>
      <w:r>
        <w:rPr>
          <w:sz w:val="24"/>
        </w:rPr>
        <w:t>pentru</w:t>
      </w:r>
      <w:r>
        <w:rPr>
          <w:spacing w:val="-12"/>
          <w:sz w:val="24"/>
        </w:rPr>
        <w:t xml:space="preserve"> </w:t>
      </w:r>
      <w:r>
        <w:rPr>
          <w:sz w:val="24"/>
        </w:rPr>
        <w:t>suprafeţele</w:t>
      </w:r>
      <w:r>
        <w:rPr>
          <w:spacing w:val="-12"/>
          <w:sz w:val="24"/>
        </w:rPr>
        <w:t xml:space="preserve"> </w:t>
      </w:r>
      <w:r>
        <w:rPr>
          <w:sz w:val="24"/>
        </w:rPr>
        <w:t>vizate</w:t>
      </w:r>
      <w:r>
        <w:rPr>
          <w:spacing w:val="-11"/>
          <w:sz w:val="24"/>
        </w:rPr>
        <w:t xml:space="preserve"> </w:t>
      </w:r>
      <w:r>
        <w:rPr>
          <w:sz w:val="24"/>
        </w:rPr>
        <w:t>şi</w:t>
      </w:r>
      <w:r>
        <w:rPr>
          <w:spacing w:val="-13"/>
          <w:sz w:val="24"/>
        </w:rPr>
        <w:t xml:space="preserve"> </w:t>
      </w:r>
      <w:r>
        <w:rPr>
          <w:sz w:val="24"/>
        </w:rPr>
        <w:t>cu</w:t>
      </w:r>
      <w:r>
        <w:rPr>
          <w:spacing w:val="-12"/>
          <w:sz w:val="24"/>
        </w:rPr>
        <w:t xml:space="preserve"> </w:t>
      </w:r>
      <w:r>
        <w:rPr>
          <w:sz w:val="24"/>
        </w:rPr>
        <w:t>programul</w:t>
      </w:r>
      <w:r>
        <w:rPr>
          <w:spacing w:val="-12"/>
          <w:sz w:val="24"/>
        </w:rPr>
        <w:t xml:space="preserve"> </w:t>
      </w:r>
      <w:r>
        <w:rPr>
          <w:sz w:val="24"/>
        </w:rPr>
        <w:t>relevant</w:t>
      </w:r>
      <w:r>
        <w:rPr>
          <w:spacing w:val="-13"/>
          <w:sz w:val="24"/>
        </w:rPr>
        <w:t xml:space="preserve"> </w:t>
      </w:r>
      <w:r>
        <w:rPr>
          <w:sz w:val="24"/>
        </w:rPr>
        <w:t>de</w:t>
      </w:r>
      <w:r>
        <w:rPr>
          <w:spacing w:val="-12"/>
          <w:sz w:val="24"/>
        </w:rPr>
        <w:t xml:space="preserve"> </w:t>
      </w:r>
      <w:r>
        <w:rPr>
          <w:sz w:val="24"/>
        </w:rPr>
        <w:t>măsuri, dacă este cazul;</w:t>
      </w:r>
    </w:p>
    <w:p w14:paraId="6BA29E4F" w14:textId="77777777" w:rsidR="00156CD8" w:rsidRPr="001F0BA4" w:rsidRDefault="00156CD8" w:rsidP="00156CD8">
      <w:pPr>
        <w:pStyle w:val="ListParagraph"/>
        <w:numPr>
          <w:ilvl w:val="0"/>
          <w:numId w:val="54"/>
        </w:numPr>
        <w:tabs>
          <w:tab w:val="left" w:pos="1696"/>
        </w:tabs>
        <w:spacing w:before="1"/>
        <w:ind w:left="284" w:firstLine="567"/>
        <w:rPr>
          <w:sz w:val="24"/>
        </w:rPr>
      </w:pPr>
      <w:r>
        <w:rPr>
          <w:sz w:val="24"/>
        </w:rPr>
        <w:t>Investiția</w:t>
      </w:r>
      <w:r>
        <w:rPr>
          <w:spacing w:val="-3"/>
          <w:sz w:val="24"/>
        </w:rPr>
        <w:t xml:space="preserve"> </w:t>
      </w:r>
      <w:r>
        <w:rPr>
          <w:sz w:val="24"/>
        </w:rPr>
        <w:t>prevede</w:t>
      </w:r>
      <w:r>
        <w:rPr>
          <w:spacing w:val="-2"/>
          <w:sz w:val="24"/>
        </w:rPr>
        <w:t xml:space="preserve"> </w:t>
      </w:r>
      <w:r>
        <w:rPr>
          <w:sz w:val="24"/>
        </w:rPr>
        <w:t>contorizarea</w:t>
      </w:r>
      <w:r>
        <w:rPr>
          <w:spacing w:val="-2"/>
          <w:sz w:val="24"/>
        </w:rPr>
        <w:t xml:space="preserve"> apei;</w:t>
      </w:r>
    </w:p>
    <w:p w14:paraId="58A03F4C" w14:textId="77777777" w:rsidR="00156CD8" w:rsidRDefault="00156CD8" w:rsidP="00156CD8">
      <w:pPr>
        <w:tabs>
          <w:tab w:val="left" w:pos="10490"/>
        </w:tabs>
        <w:ind w:left="1560" w:hanging="1276"/>
        <w:jc w:val="both"/>
        <w:rPr>
          <w:b/>
          <w:sz w:val="24"/>
        </w:rPr>
      </w:pPr>
      <w:r>
        <w:rPr>
          <w:b/>
          <w:color w:val="2D74B5"/>
          <w:sz w:val="24"/>
        </w:rPr>
        <w:t>În</w:t>
      </w:r>
      <w:r>
        <w:rPr>
          <w:b/>
          <w:color w:val="2D74B5"/>
          <w:spacing w:val="-2"/>
          <w:sz w:val="24"/>
        </w:rPr>
        <w:t xml:space="preserve"> plus:</w:t>
      </w:r>
    </w:p>
    <w:p w14:paraId="16A93787" w14:textId="77777777" w:rsidR="00156CD8" w:rsidRDefault="00156CD8" w:rsidP="00156CD8">
      <w:pPr>
        <w:pStyle w:val="BodyText"/>
        <w:spacing w:before="49" w:line="276" w:lineRule="auto"/>
        <w:ind w:left="284" w:right="237"/>
      </w:pPr>
      <w:r>
        <w:t>Pentru îmbunătățirea/modernizarea unei instalaţii de irigare existente, dacă corpul de apă subterană sau de suprafață este satisfăcător, respectiv, în stare bună, conform avizului autorității</w:t>
      </w:r>
      <w:r>
        <w:rPr>
          <w:spacing w:val="-15"/>
        </w:rPr>
        <w:t xml:space="preserve"> </w:t>
      </w:r>
      <w:r>
        <w:t>competente,</w:t>
      </w:r>
      <w:r>
        <w:rPr>
          <w:spacing w:val="-10"/>
        </w:rPr>
        <w:t xml:space="preserve"> </w:t>
      </w:r>
      <w:r>
        <w:t>investiția</w:t>
      </w:r>
      <w:r>
        <w:rPr>
          <w:spacing w:val="-13"/>
        </w:rPr>
        <w:t xml:space="preserve"> </w:t>
      </w:r>
      <w:r>
        <w:t>propusă</w:t>
      </w:r>
      <w:r>
        <w:rPr>
          <w:spacing w:val="-11"/>
        </w:rPr>
        <w:t xml:space="preserve"> </w:t>
      </w:r>
      <w:r>
        <w:t>este</w:t>
      </w:r>
      <w:r>
        <w:rPr>
          <w:spacing w:val="-10"/>
        </w:rPr>
        <w:t xml:space="preserve"> </w:t>
      </w:r>
      <w:r>
        <w:t>evaluată</w:t>
      </w:r>
      <w:r>
        <w:rPr>
          <w:spacing w:val="-13"/>
        </w:rPr>
        <w:t xml:space="preserve"> </w:t>
      </w:r>
      <w:r>
        <w:t>ex-ante</w:t>
      </w:r>
      <w:r>
        <w:rPr>
          <w:spacing w:val="-13"/>
        </w:rPr>
        <w:t xml:space="preserve"> </w:t>
      </w:r>
      <w:r>
        <w:t>ca</w:t>
      </w:r>
      <w:r>
        <w:rPr>
          <w:spacing w:val="-13"/>
        </w:rPr>
        <w:t xml:space="preserve"> </w:t>
      </w:r>
      <w:r>
        <w:t>oferind</w:t>
      </w:r>
      <w:r>
        <w:rPr>
          <w:spacing w:val="-13"/>
        </w:rPr>
        <w:t xml:space="preserve"> </w:t>
      </w:r>
      <w:r>
        <w:t>potenţiale</w:t>
      </w:r>
      <w:r>
        <w:rPr>
          <w:spacing w:val="-13"/>
        </w:rPr>
        <w:t xml:space="preserve"> </w:t>
      </w:r>
      <w:r>
        <w:t>economii de</w:t>
      </w:r>
      <w:r>
        <w:rPr>
          <w:spacing w:val="-3"/>
        </w:rPr>
        <w:t xml:space="preserve"> </w:t>
      </w:r>
      <w:r>
        <w:t>apă</w:t>
      </w:r>
      <w:r>
        <w:rPr>
          <w:spacing w:val="-2"/>
        </w:rPr>
        <w:t xml:space="preserve"> </w:t>
      </w:r>
      <w:r>
        <w:t>cu</w:t>
      </w:r>
      <w:r>
        <w:rPr>
          <w:spacing w:val="-3"/>
        </w:rPr>
        <w:t xml:space="preserve"> </w:t>
      </w:r>
      <w:r>
        <w:t>valoare</w:t>
      </w:r>
      <w:r>
        <w:rPr>
          <w:spacing w:val="-2"/>
        </w:rPr>
        <w:t xml:space="preserve"> </w:t>
      </w:r>
      <w:r>
        <w:t>minimă</w:t>
      </w:r>
      <w:r>
        <w:rPr>
          <w:spacing w:val="-3"/>
        </w:rPr>
        <w:t xml:space="preserve"> </w:t>
      </w:r>
      <w:r>
        <w:t>de</w:t>
      </w:r>
      <w:r>
        <w:rPr>
          <w:spacing w:val="-2"/>
        </w:rPr>
        <w:t xml:space="preserve"> </w:t>
      </w:r>
      <w:r>
        <w:t>5%</w:t>
      </w:r>
      <w:r>
        <w:rPr>
          <w:spacing w:val="55"/>
        </w:rPr>
        <w:t xml:space="preserve"> </w:t>
      </w:r>
      <w:r>
        <w:t>în</w:t>
      </w:r>
      <w:r>
        <w:rPr>
          <w:spacing w:val="-2"/>
        </w:rPr>
        <w:t xml:space="preserve"> </w:t>
      </w:r>
      <w:r>
        <w:t>conformitate</w:t>
      </w:r>
      <w:r>
        <w:rPr>
          <w:spacing w:val="-3"/>
        </w:rPr>
        <w:t xml:space="preserve"> </w:t>
      </w:r>
      <w:r>
        <w:t>cu</w:t>
      </w:r>
      <w:r>
        <w:rPr>
          <w:spacing w:val="-2"/>
        </w:rPr>
        <w:t xml:space="preserve"> </w:t>
      </w:r>
      <w:r>
        <w:t>parametrii</w:t>
      </w:r>
      <w:r>
        <w:rPr>
          <w:spacing w:val="-5"/>
        </w:rPr>
        <w:t xml:space="preserve"> </w:t>
      </w:r>
      <w:r>
        <w:t>tehnici</w:t>
      </w:r>
      <w:r>
        <w:rPr>
          <w:spacing w:val="-6"/>
        </w:rPr>
        <w:t xml:space="preserve"> </w:t>
      </w:r>
      <w:r>
        <w:t>ai</w:t>
      </w:r>
      <w:r>
        <w:rPr>
          <w:spacing w:val="-3"/>
        </w:rPr>
        <w:t xml:space="preserve"> </w:t>
      </w:r>
      <w:r>
        <w:t>instalației</w:t>
      </w:r>
      <w:r>
        <w:rPr>
          <w:spacing w:val="-5"/>
        </w:rPr>
        <w:t xml:space="preserve"> </w:t>
      </w:r>
      <w:r>
        <w:rPr>
          <w:spacing w:val="-2"/>
        </w:rPr>
        <w:t>existente;</w:t>
      </w:r>
    </w:p>
    <w:p w14:paraId="74C4059D" w14:textId="77777777" w:rsidR="00156CD8" w:rsidRDefault="00156CD8" w:rsidP="00156CD8">
      <w:pPr>
        <w:pStyle w:val="BodyText"/>
        <w:spacing w:before="49"/>
        <w:ind w:left="284"/>
        <w:jc w:val="left"/>
      </w:pPr>
    </w:p>
    <w:p w14:paraId="1F18547E" w14:textId="77777777" w:rsidR="00156CD8" w:rsidRDefault="00156CD8" w:rsidP="00156CD8">
      <w:pPr>
        <w:ind w:left="284"/>
        <w:jc w:val="both"/>
        <w:rPr>
          <w:b/>
          <w:sz w:val="24"/>
        </w:rPr>
      </w:pPr>
      <w:r>
        <w:rPr>
          <w:sz w:val="24"/>
        </w:rPr>
        <w:t>Pentru</w:t>
      </w:r>
      <w:r>
        <w:rPr>
          <w:spacing w:val="-16"/>
          <w:sz w:val="24"/>
        </w:rPr>
        <w:t xml:space="preserve"> </w:t>
      </w:r>
      <w:r>
        <w:rPr>
          <w:sz w:val="24"/>
        </w:rPr>
        <w:t>investiţii</w:t>
      </w:r>
      <w:r>
        <w:rPr>
          <w:spacing w:val="-13"/>
          <w:sz w:val="24"/>
        </w:rPr>
        <w:t xml:space="preserve"> </w:t>
      </w:r>
      <w:r>
        <w:rPr>
          <w:sz w:val="24"/>
        </w:rPr>
        <w:t>care</w:t>
      </w:r>
      <w:r>
        <w:rPr>
          <w:spacing w:val="-12"/>
          <w:sz w:val="24"/>
        </w:rPr>
        <w:t xml:space="preserve"> </w:t>
      </w:r>
      <w:r>
        <w:rPr>
          <w:sz w:val="24"/>
        </w:rPr>
        <w:t>duc</w:t>
      </w:r>
      <w:r>
        <w:rPr>
          <w:spacing w:val="-13"/>
          <w:sz w:val="24"/>
        </w:rPr>
        <w:t xml:space="preserve"> </w:t>
      </w:r>
      <w:r>
        <w:rPr>
          <w:sz w:val="24"/>
        </w:rPr>
        <w:t>la</w:t>
      </w:r>
      <w:r>
        <w:rPr>
          <w:spacing w:val="-12"/>
          <w:sz w:val="24"/>
        </w:rPr>
        <w:t xml:space="preserve"> </w:t>
      </w:r>
      <w:r>
        <w:rPr>
          <w:sz w:val="24"/>
        </w:rPr>
        <w:t>o</w:t>
      </w:r>
      <w:r>
        <w:rPr>
          <w:spacing w:val="-11"/>
          <w:sz w:val="24"/>
        </w:rPr>
        <w:t xml:space="preserve"> </w:t>
      </w:r>
      <w:r>
        <w:rPr>
          <w:sz w:val="24"/>
        </w:rPr>
        <w:t>creștere</w:t>
      </w:r>
      <w:r>
        <w:rPr>
          <w:spacing w:val="-12"/>
          <w:sz w:val="24"/>
        </w:rPr>
        <w:t xml:space="preserve"> </w:t>
      </w:r>
      <w:r>
        <w:rPr>
          <w:sz w:val="24"/>
        </w:rPr>
        <w:t>netă</w:t>
      </w:r>
      <w:r>
        <w:rPr>
          <w:spacing w:val="-12"/>
          <w:sz w:val="24"/>
        </w:rPr>
        <w:t xml:space="preserve"> </w:t>
      </w:r>
      <w:r>
        <w:rPr>
          <w:sz w:val="24"/>
        </w:rPr>
        <w:t>a</w:t>
      </w:r>
      <w:r>
        <w:rPr>
          <w:spacing w:val="-12"/>
          <w:sz w:val="24"/>
        </w:rPr>
        <w:t xml:space="preserve"> </w:t>
      </w:r>
      <w:r>
        <w:rPr>
          <w:sz w:val="24"/>
        </w:rPr>
        <w:t>suprafețelor</w:t>
      </w:r>
      <w:r>
        <w:rPr>
          <w:spacing w:val="-11"/>
          <w:sz w:val="24"/>
        </w:rPr>
        <w:t xml:space="preserve"> </w:t>
      </w:r>
      <w:r>
        <w:rPr>
          <w:sz w:val="24"/>
        </w:rPr>
        <w:t>irigate</w:t>
      </w:r>
      <w:r>
        <w:rPr>
          <w:b/>
          <w:sz w:val="24"/>
        </w:rPr>
        <w:t>,</w:t>
      </w:r>
      <w:r>
        <w:rPr>
          <w:b/>
          <w:spacing w:val="-12"/>
          <w:sz w:val="24"/>
        </w:rPr>
        <w:t xml:space="preserve"> </w:t>
      </w:r>
      <w:r>
        <w:rPr>
          <w:b/>
          <w:sz w:val="24"/>
        </w:rPr>
        <w:t>investiția</w:t>
      </w:r>
      <w:r>
        <w:rPr>
          <w:b/>
          <w:spacing w:val="-13"/>
          <w:sz w:val="24"/>
        </w:rPr>
        <w:t xml:space="preserve"> </w:t>
      </w:r>
      <w:r>
        <w:rPr>
          <w:b/>
          <w:sz w:val="24"/>
        </w:rPr>
        <w:t>este</w:t>
      </w:r>
      <w:r>
        <w:rPr>
          <w:b/>
          <w:spacing w:val="-13"/>
          <w:sz w:val="24"/>
        </w:rPr>
        <w:t xml:space="preserve"> </w:t>
      </w:r>
      <w:r>
        <w:rPr>
          <w:b/>
          <w:sz w:val="24"/>
        </w:rPr>
        <w:t>eligibilă</w:t>
      </w:r>
      <w:r>
        <w:rPr>
          <w:b/>
          <w:spacing w:val="-12"/>
          <w:sz w:val="24"/>
        </w:rPr>
        <w:t xml:space="preserve"> </w:t>
      </w:r>
      <w:r>
        <w:rPr>
          <w:b/>
          <w:spacing w:val="-2"/>
          <w:sz w:val="24"/>
        </w:rPr>
        <w:t>dacă:</w:t>
      </w:r>
    </w:p>
    <w:p w14:paraId="036E3461" w14:textId="77777777" w:rsidR="00156CD8" w:rsidRDefault="00156CD8" w:rsidP="00156CD8">
      <w:pPr>
        <w:pStyle w:val="ListParagraph"/>
        <w:numPr>
          <w:ilvl w:val="0"/>
          <w:numId w:val="54"/>
        </w:numPr>
        <w:tabs>
          <w:tab w:val="left" w:pos="1618"/>
        </w:tabs>
        <w:spacing w:before="49" w:line="276" w:lineRule="auto"/>
        <w:ind w:left="284" w:right="246" w:firstLine="660"/>
        <w:rPr>
          <w:sz w:val="24"/>
        </w:rPr>
      </w:pPr>
      <w:r>
        <w:rPr>
          <w:sz w:val="24"/>
        </w:rPr>
        <w:t>analiza de mediu, realizată sau aprobată de autoritatea competentă arată că nu va exista nici un impact negativ semnificativ asupra mediului de pe urma investiției. Această analiză se poate referi atât la exploatații individuale cât și la un grup de exploatații;</w:t>
      </w:r>
    </w:p>
    <w:p w14:paraId="35DC0F1B" w14:textId="77777777" w:rsidR="00156CD8" w:rsidRDefault="00156CD8" w:rsidP="00156CD8">
      <w:pPr>
        <w:pStyle w:val="ListParagraph"/>
        <w:numPr>
          <w:ilvl w:val="0"/>
          <w:numId w:val="54"/>
        </w:numPr>
        <w:tabs>
          <w:tab w:val="left" w:pos="1618"/>
        </w:tabs>
        <w:spacing w:before="1" w:line="276" w:lineRule="auto"/>
        <w:ind w:left="284" w:right="246" w:firstLine="660"/>
        <w:rPr>
          <w:sz w:val="24"/>
        </w:rPr>
      </w:pPr>
      <w:r>
        <w:rPr>
          <w:sz w:val="24"/>
        </w:rPr>
        <w:t>corpul</w:t>
      </w:r>
      <w:r>
        <w:rPr>
          <w:spacing w:val="-2"/>
          <w:sz w:val="24"/>
        </w:rPr>
        <w:t xml:space="preserve"> </w:t>
      </w:r>
      <w:r>
        <w:rPr>
          <w:sz w:val="24"/>
        </w:rPr>
        <w:t>de</w:t>
      </w:r>
      <w:r>
        <w:rPr>
          <w:spacing w:val="-1"/>
          <w:sz w:val="24"/>
        </w:rPr>
        <w:t xml:space="preserve"> </w:t>
      </w:r>
      <w:r>
        <w:rPr>
          <w:sz w:val="24"/>
        </w:rPr>
        <w:t>apă subterană</w:t>
      </w:r>
      <w:r>
        <w:rPr>
          <w:spacing w:val="-1"/>
          <w:sz w:val="24"/>
        </w:rPr>
        <w:t xml:space="preserve"> </w:t>
      </w:r>
      <w:r>
        <w:rPr>
          <w:sz w:val="24"/>
        </w:rPr>
        <w:t>sau de</w:t>
      </w:r>
      <w:r>
        <w:rPr>
          <w:spacing w:val="-1"/>
          <w:sz w:val="24"/>
        </w:rPr>
        <w:t xml:space="preserve"> </w:t>
      </w:r>
      <w:r>
        <w:rPr>
          <w:sz w:val="24"/>
        </w:rPr>
        <w:t>suprafață</w:t>
      </w:r>
      <w:r>
        <w:rPr>
          <w:spacing w:val="-1"/>
          <w:sz w:val="24"/>
        </w:rPr>
        <w:t xml:space="preserve"> </w:t>
      </w:r>
      <w:r>
        <w:rPr>
          <w:sz w:val="24"/>
        </w:rPr>
        <w:t>este</w:t>
      </w:r>
      <w:r>
        <w:rPr>
          <w:spacing w:val="-1"/>
          <w:sz w:val="24"/>
        </w:rPr>
        <w:t xml:space="preserve"> </w:t>
      </w:r>
      <w:r>
        <w:rPr>
          <w:sz w:val="24"/>
        </w:rPr>
        <w:t>satisfăcător,</w:t>
      </w:r>
      <w:r>
        <w:rPr>
          <w:spacing w:val="-1"/>
          <w:sz w:val="24"/>
        </w:rPr>
        <w:t xml:space="preserve"> </w:t>
      </w:r>
      <w:r>
        <w:rPr>
          <w:sz w:val="24"/>
        </w:rPr>
        <w:t>respectiv,</w:t>
      </w:r>
      <w:r>
        <w:rPr>
          <w:spacing w:val="-1"/>
          <w:sz w:val="24"/>
        </w:rPr>
        <w:t xml:space="preserve"> </w:t>
      </w:r>
      <w:r>
        <w:rPr>
          <w:sz w:val="24"/>
        </w:rPr>
        <w:t>în stare</w:t>
      </w:r>
      <w:r>
        <w:rPr>
          <w:spacing w:val="-1"/>
          <w:sz w:val="24"/>
        </w:rPr>
        <w:t xml:space="preserve"> </w:t>
      </w:r>
      <w:r>
        <w:rPr>
          <w:sz w:val="24"/>
        </w:rPr>
        <w:t>bună, conform avizului autorității competente (deține aprobarea administrației Naționale „Apele Romane” prin structurile sale teritoriale).</w:t>
      </w:r>
    </w:p>
    <w:p w14:paraId="563C5C8B" w14:textId="77777777" w:rsidR="00156CD8" w:rsidRDefault="00156CD8" w:rsidP="00156CD8">
      <w:pPr>
        <w:pStyle w:val="BodyText"/>
        <w:spacing w:line="276" w:lineRule="auto"/>
        <w:ind w:left="284" w:right="238"/>
        <w:rPr>
          <w:b/>
        </w:rPr>
      </w:pPr>
      <w:r>
        <w:t>Entitățile care dețin în prezent autorizația de gospodărire a apelor emisă de ANAR, îndeplinesc condițiile legate de starea corpului de apă și de conformare cu programul de măsuri</w:t>
      </w:r>
      <w:r>
        <w:rPr>
          <w:spacing w:val="-1"/>
        </w:rPr>
        <w:t xml:space="preserve"> </w:t>
      </w:r>
      <w:r>
        <w:t>ale planurilor de management ale bazinelor hidrografice, în concordanță cu art. 11 al Directivei Cadru Apă și conform cerințelor art. 46, punctul 2 al Regulamentului (UE) al Parlamentului European și al Consiliului nr. 1305/2013. ANIF, prin filialele teritoriale, poate elibera</w:t>
      </w:r>
      <w:r>
        <w:rPr>
          <w:spacing w:val="-11"/>
        </w:rPr>
        <w:t xml:space="preserve"> </w:t>
      </w:r>
      <w:r>
        <w:t>copii</w:t>
      </w:r>
      <w:r>
        <w:rPr>
          <w:spacing w:val="-14"/>
        </w:rPr>
        <w:t xml:space="preserve"> </w:t>
      </w:r>
      <w:r>
        <w:t>de</w:t>
      </w:r>
      <w:r>
        <w:rPr>
          <w:spacing w:val="-11"/>
        </w:rPr>
        <w:t xml:space="preserve"> </w:t>
      </w:r>
      <w:r>
        <w:t>pe</w:t>
      </w:r>
      <w:r>
        <w:rPr>
          <w:spacing w:val="-11"/>
        </w:rPr>
        <w:t xml:space="preserve"> </w:t>
      </w:r>
      <w:r>
        <w:t>autorizația</w:t>
      </w:r>
      <w:r>
        <w:rPr>
          <w:spacing w:val="-11"/>
        </w:rPr>
        <w:t xml:space="preserve"> </w:t>
      </w:r>
      <w:r>
        <w:t>de</w:t>
      </w:r>
      <w:r>
        <w:rPr>
          <w:spacing w:val="-11"/>
        </w:rPr>
        <w:t xml:space="preserve"> </w:t>
      </w:r>
      <w:r>
        <w:t>gospodărire</w:t>
      </w:r>
      <w:r>
        <w:rPr>
          <w:spacing w:val="-10"/>
        </w:rPr>
        <w:t xml:space="preserve"> </w:t>
      </w:r>
      <w:r>
        <w:t>a</w:t>
      </w:r>
      <w:r>
        <w:rPr>
          <w:spacing w:val="-11"/>
        </w:rPr>
        <w:t xml:space="preserve"> </w:t>
      </w:r>
      <w:r>
        <w:t>apelor</w:t>
      </w:r>
      <w:r>
        <w:rPr>
          <w:spacing w:val="-10"/>
        </w:rPr>
        <w:t xml:space="preserve"> </w:t>
      </w:r>
      <w:r>
        <w:t>pentru</w:t>
      </w:r>
      <w:r>
        <w:rPr>
          <w:spacing w:val="-11"/>
        </w:rPr>
        <w:t xml:space="preserve"> </w:t>
      </w:r>
      <w:r>
        <w:t>amenajările</w:t>
      </w:r>
      <w:r>
        <w:rPr>
          <w:spacing w:val="-11"/>
        </w:rPr>
        <w:t xml:space="preserve"> </w:t>
      </w:r>
      <w:r>
        <w:t>din</w:t>
      </w:r>
      <w:r>
        <w:rPr>
          <w:spacing w:val="-11"/>
        </w:rPr>
        <w:t xml:space="preserve"> </w:t>
      </w:r>
      <w:r>
        <w:t>administrare</w:t>
      </w:r>
      <w:r>
        <w:rPr>
          <w:spacing w:val="-4"/>
        </w:rPr>
        <w:t xml:space="preserve"> </w:t>
      </w:r>
      <w:r>
        <w:rPr>
          <w:b/>
        </w:rPr>
        <w:t>cu condiția prezentării următoarelor informații/ documente:</w:t>
      </w:r>
    </w:p>
    <w:p w14:paraId="64B72340" w14:textId="77777777" w:rsidR="00156CD8" w:rsidRDefault="00156CD8" w:rsidP="00156CD8">
      <w:pPr>
        <w:pStyle w:val="ListParagraph"/>
        <w:numPr>
          <w:ilvl w:val="0"/>
          <w:numId w:val="53"/>
        </w:numPr>
        <w:tabs>
          <w:tab w:val="left" w:pos="898"/>
        </w:tabs>
        <w:ind w:left="284" w:firstLine="0"/>
        <w:rPr>
          <w:sz w:val="24"/>
        </w:rPr>
      </w:pPr>
      <w:r>
        <w:rPr>
          <w:sz w:val="24"/>
        </w:rPr>
        <w:t>solicitarea</w:t>
      </w:r>
      <w:r>
        <w:rPr>
          <w:spacing w:val="-3"/>
          <w:sz w:val="24"/>
        </w:rPr>
        <w:t xml:space="preserve"> </w:t>
      </w:r>
      <w:r>
        <w:rPr>
          <w:sz w:val="24"/>
        </w:rPr>
        <w:t>din</w:t>
      </w:r>
      <w:r>
        <w:rPr>
          <w:spacing w:val="-3"/>
          <w:sz w:val="24"/>
        </w:rPr>
        <w:t xml:space="preserve"> </w:t>
      </w:r>
      <w:r>
        <w:rPr>
          <w:sz w:val="24"/>
        </w:rPr>
        <w:t>partea</w:t>
      </w:r>
      <w:r>
        <w:rPr>
          <w:spacing w:val="-2"/>
          <w:sz w:val="24"/>
        </w:rPr>
        <w:t xml:space="preserve"> beneficiarilor;</w:t>
      </w:r>
    </w:p>
    <w:p w14:paraId="60D03786" w14:textId="77777777" w:rsidR="00156CD8" w:rsidRDefault="00156CD8" w:rsidP="00156CD8">
      <w:pPr>
        <w:pStyle w:val="ListParagraph"/>
        <w:numPr>
          <w:ilvl w:val="0"/>
          <w:numId w:val="53"/>
        </w:numPr>
        <w:tabs>
          <w:tab w:val="left" w:pos="900"/>
        </w:tabs>
        <w:spacing w:before="49"/>
        <w:ind w:left="284" w:firstLine="0"/>
        <w:jc w:val="left"/>
        <w:rPr>
          <w:sz w:val="24"/>
        </w:rPr>
      </w:pPr>
      <w:r>
        <w:rPr>
          <w:sz w:val="24"/>
        </w:rPr>
        <w:t>planul</w:t>
      </w:r>
      <w:r>
        <w:rPr>
          <w:spacing w:val="-5"/>
          <w:sz w:val="24"/>
        </w:rPr>
        <w:t xml:space="preserve"> </w:t>
      </w:r>
      <w:r>
        <w:rPr>
          <w:sz w:val="24"/>
        </w:rPr>
        <w:t>unde</w:t>
      </w:r>
      <w:r>
        <w:rPr>
          <w:spacing w:val="1"/>
          <w:sz w:val="24"/>
        </w:rPr>
        <w:t xml:space="preserve"> </w:t>
      </w:r>
      <w:r>
        <w:rPr>
          <w:sz w:val="24"/>
        </w:rPr>
        <w:t>se</w:t>
      </w:r>
      <w:r>
        <w:rPr>
          <w:spacing w:val="-2"/>
          <w:sz w:val="24"/>
        </w:rPr>
        <w:t xml:space="preserve"> </w:t>
      </w:r>
      <w:r>
        <w:rPr>
          <w:sz w:val="24"/>
        </w:rPr>
        <w:t>va</w:t>
      </w:r>
      <w:r>
        <w:rPr>
          <w:spacing w:val="-1"/>
          <w:sz w:val="24"/>
        </w:rPr>
        <w:t xml:space="preserve"> </w:t>
      </w:r>
      <w:r>
        <w:rPr>
          <w:sz w:val="24"/>
        </w:rPr>
        <w:t>reabilita/</w:t>
      </w:r>
      <w:r>
        <w:rPr>
          <w:spacing w:val="-2"/>
          <w:sz w:val="24"/>
        </w:rPr>
        <w:t xml:space="preserve"> </w:t>
      </w:r>
      <w:r>
        <w:rPr>
          <w:sz w:val="24"/>
        </w:rPr>
        <w:t>amenaja</w:t>
      </w:r>
      <w:r>
        <w:rPr>
          <w:spacing w:val="-2"/>
          <w:sz w:val="24"/>
        </w:rPr>
        <w:t xml:space="preserve"> </w:t>
      </w:r>
      <w:r>
        <w:rPr>
          <w:sz w:val="24"/>
        </w:rPr>
        <w:t>sistemul</w:t>
      </w:r>
      <w:r>
        <w:rPr>
          <w:spacing w:val="-1"/>
          <w:sz w:val="24"/>
        </w:rPr>
        <w:t xml:space="preserve"> </w:t>
      </w:r>
      <w:r>
        <w:rPr>
          <w:sz w:val="24"/>
        </w:rPr>
        <w:t>de</w:t>
      </w:r>
      <w:r>
        <w:rPr>
          <w:spacing w:val="-1"/>
          <w:sz w:val="24"/>
        </w:rPr>
        <w:t xml:space="preserve"> </w:t>
      </w:r>
      <w:r>
        <w:rPr>
          <w:spacing w:val="-2"/>
          <w:sz w:val="24"/>
        </w:rPr>
        <w:t>irigații;</w:t>
      </w:r>
    </w:p>
    <w:p w14:paraId="2EEEF163" w14:textId="77777777" w:rsidR="00156CD8" w:rsidRDefault="00156CD8" w:rsidP="00156CD8">
      <w:pPr>
        <w:pStyle w:val="ListParagraph"/>
        <w:numPr>
          <w:ilvl w:val="0"/>
          <w:numId w:val="53"/>
        </w:numPr>
        <w:tabs>
          <w:tab w:val="left" w:pos="900"/>
        </w:tabs>
        <w:spacing w:before="51"/>
        <w:ind w:left="284" w:firstLine="0"/>
        <w:jc w:val="left"/>
        <w:rPr>
          <w:sz w:val="24"/>
        </w:rPr>
      </w:pPr>
      <w:r>
        <w:rPr>
          <w:sz w:val="24"/>
        </w:rPr>
        <w:t>date</w:t>
      </w:r>
      <w:r>
        <w:rPr>
          <w:spacing w:val="-5"/>
          <w:sz w:val="24"/>
        </w:rPr>
        <w:t xml:space="preserve"> </w:t>
      </w:r>
      <w:r>
        <w:rPr>
          <w:sz w:val="24"/>
        </w:rPr>
        <w:t>privind</w:t>
      </w:r>
      <w:r>
        <w:rPr>
          <w:spacing w:val="-1"/>
          <w:sz w:val="24"/>
        </w:rPr>
        <w:t xml:space="preserve"> </w:t>
      </w:r>
      <w:r>
        <w:rPr>
          <w:sz w:val="24"/>
        </w:rPr>
        <w:t>stațiile</w:t>
      </w:r>
      <w:r>
        <w:rPr>
          <w:spacing w:val="-2"/>
          <w:sz w:val="24"/>
        </w:rPr>
        <w:t xml:space="preserve"> </w:t>
      </w:r>
      <w:r>
        <w:rPr>
          <w:sz w:val="24"/>
        </w:rPr>
        <w:t>de</w:t>
      </w:r>
      <w:r>
        <w:rPr>
          <w:spacing w:val="-3"/>
          <w:sz w:val="24"/>
        </w:rPr>
        <w:t xml:space="preserve"> </w:t>
      </w:r>
      <w:r>
        <w:rPr>
          <w:sz w:val="24"/>
        </w:rPr>
        <w:t>pompare</w:t>
      </w:r>
      <w:r>
        <w:rPr>
          <w:spacing w:val="-2"/>
          <w:sz w:val="24"/>
        </w:rPr>
        <w:t xml:space="preserve"> </w:t>
      </w:r>
      <w:r>
        <w:rPr>
          <w:sz w:val="24"/>
        </w:rPr>
        <w:t>ce</w:t>
      </w:r>
      <w:r>
        <w:rPr>
          <w:spacing w:val="-2"/>
          <w:sz w:val="24"/>
        </w:rPr>
        <w:t xml:space="preserve"> </w:t>
      </w:r>
      <w:r>
        <w:rPr>
          <w:sz w:val="24"/>
        </w:rPr>
        <w:t>urmează</w:t>
      </w:r>
      <w:r>
        <w:rPr>
          <w:spacing w:val="-3"/>
          <w:sz w:val="24"/>
        </w:rPr>
        <w:t xml:space="preserve"> </w:t>
      </w:r>
      <w:r>
        <w:rPr>
          <w:sz w:val="24"/>
        </w:rPr>
        <w:t>a</w:t>
      </w:r>
      <w:r>
        <w:rPr>
          <w:spacing w:val="-2"/>
          <w:sz w:val="24"/>
        </w:rPr>
        <w:t xml:space="preserve"> </w:t>
      </w:r>
      <w:r>
        <w:rPr>
          <w:sz w:val="24"/>
        </w:rPr>
        <w:t>fi</w:t>
      </w:r>
      <w:r>
        <w:rPr>
          <w:spacing w:val="-6"/>
          <w:sz w:val="24"/>
        </w:rPr>
        <w:t xml:space="preserve"> </w:t>
      </w:r>
      <w:r>
        <w:rPr>
          <w:sz w:val="24"/>
        </w:rPr>
        <w:t xml:space="preserve">reabilitate/ </w:t>
      </w:r>
      <w:r>
        <w:rPr>
          <w:spacing w:val="-2"/>
          <w:sz w:val="24"/>
        </w:rPr>
        <w:t>înființate;</w:t>
      </w:r>
    </w:p>
    <w:p w14:paraId="1FAF3769" w14:textId="77777777" w:rsidR="00156CD8" w:rsidRDefault="00156CD8" w:rsidP="00156CD8">
      <w:pPr>
        <w:pStyle w:val="ListParagraph"/>
        <w:numPr>
          <w:ilvl w:val="0"/>
          <w:numId w:val="53"/>
        </w:numPr>
        <w:tabs>
          <w:tab w:val="left" w:pos="900"/>
        </w:tabs>
        <w:spacing w:before="48"/>
        <w:ind w:left="284" w:firstLine="0"/>
        <w:jc w:val="left"/>
        <w:rPr>
          <w:sz w:val="24"/>
        </w:rPr>
      </w:pPr>
      <w:r>
        <w:rPr>
          <w:sz w:val="24"/>
        </w:rPr>
        <w:t>putere</w:t>
      </w:r>
      <w:r>
        <w:rPr>
          <w:spacing w:val="-4"/>
          <w:sz w:val="24"/>
        </w:rPr>
        <w:t xml:space="preserve"> </w:t>
      </w:r>
      <w:r>
        <w:rPr>
          <w:sz w:val="24"/>
        </w:rPr>
        <w:t>și</w:t>
      </w:r>
      <w:r>
        <w:rPr>
          <w:spacing w:val="-5"/>
          <w:sz w:val="24"/>
        </w:rPr>
        <w:t xml:space="preserve"> </w:t>
      </w:r>
      <w:r>
        <w:rPr>
          <w:sz w:val="24"/>
        </w:rPr>
        <w:t>debit instalat</w:t>
      </w:r>
      <w:r>
        <w:rPr>
          <w:spacing w:val="-2"/>
          <w:sz w:val="24"/>
        </w:rPr>
        <w:t xml:space="preserve"> </w:t>
      </w:r>
      <w:r>
        <w:rPr>
          <w:sz w:val="24"/>
        </w:rPr>
        <w:t>pentru</w:t>
      </w:r>
      <w:r>
        <w:rPr>
          <w:spacing w:val="-2"/>
          <w:sz w:val="24"/>
        </w:rPr>
        <w:t xml:space="preserve"> </w:t>
      </w:r>
      <w:r>
        <w:rPr>
          <w:sz w:val="24"/>
        </w:rPr>
        <w:t>fiecare</w:t>
      </w:r>
      <w:r>
        <w:rPr>
          <w:spacing w:val="-2"/>
          <w:sz w:val="24"/>
        </w:rPr>
        <w:t xml:space="preserve"> </w:t>
      </w:r>
      <w:r>
        <w:rPr>
          <w:sz w:val="24"/>
        </w:rPr>
        <w:t>stație</w:t>
      </w:r>
      <w:r>
        <w:rPr>
          <w:spacing w:val="-2"/>
          <w:sz w:val="24"/>
        </w:rPr>
        <w:t xml:space="preserve"> </w:t>
      </w:r>
      <w:r>
        <w:rPr>
          <w:sz w:val="24"/>
        </w:rPr>
        <w:t>de</w:t>
      </w:r>
      <w:r>
        <w:rPr>
          <w:spacing w:val="-2"/>
          <w:sz w:val="24"/>
        </w:rPr>
        <w:t xml:space="preserve"> pompare;</w:t>
      </w:r>
    </w:p>
    <w:p w14:paraId="1FED85D2" w14:textId="77777777" w:rsidR="00156CD8" w:rsidRDefault="00156CD8" w:rsidP="00156CD8">
      <w:pPr>
        <w:pStyle w:val="ListParagraph"/>
        <w:numPr>
          <w:ilvl w:val="0"/>
          <w:numId w:val="53"/>
        </w:numPr>
        <w:tabs>
          <w:tab w:val="left" w:pos="898"/>
        </w:tabs>
        <w:spacing w:before="48" w:line="276" w:lineRule="auto"/>
        <w:ind w:left="284" w:right="243" w:firstLine="0"/>
        <w:rPr>
          <w:sz w:val="24"/>
        </w:rPr>
      </w:pPr>
      <w:r>
        <w:rPr>
          <w:sz w:val="24"/>
        </w:rPr>
        <w:t>tipul</w:t>
      </w:r>
      <w:r>
        <w:rPr>
          <w:spacing w:val="-11"/>
          <w:sz w:val="24"/>
        </w:rPr>
        <w:t xml:space="preserve"> </w:t>
      </w:r>
      <w:r>
        <w:rPr>
          <w:sz w:val="24"/>
        </w:rPr>
        <w:t>de</w:t>
      </w:r>
      <w:r>
        <w:rPr>
          <w:spacing w:val="-11"/>
          <w:sz w:val="24"/>
        </w:rPr>
        <w:t xml:space="preserve"> </w:t>
      </w:r>
      <w:r>
        <w:rPr>
          <w:sz w:val="24"/>
        </w:rPr>
        <w:t>echipamente</w:t>
      </w:r>
      <w:r>
        <w:rPr>
          <w:spacing w:val="-10"/>
          <w:sz w:val="24"/>
        </w:rPr>
        <w:t xml:space="preserve"> </w:t>
      </w:r>
      <w:r>
        <w:rPr>
          <w:sz w:val="24"/>
        </w:rPr>
        <w:t>de</w:t>
      </w:r>
      <w:r>
        <w:rPr>
          <w:spacing w:val="-11"/>
          <w:sz w:val="24"/>
        </w:rPr>
        <w:t xml:space="preserve"> </w:t>
      </w:r>
      <w:r>
        <w:rPr>
          <w:sz w:val="24"/>
        </w:rPr>
        <w:t>udare</w:t>
      </w:r>
      <w:r>
        <w:rPr>
          <w:spacing w:val="-10"/>
          <w:sz w:val="24"/>
        </w:rPr>
        <w:t xml:space="preserve"> </w:t>
      </w:r>
      <w:r>
        <w:rPr>
          <w:sz w:val="24"/>
        </w:rPr>
        <w:t>și</w:t>
      </w:r>
      <w:r>
        <w:rPr>
          <w:spacing w:val="-13"/>
          <w:sz w:val="24"/>
        </w:rPr>
        <w:t xml:space="preserve"> </w:t>
      </w:r>
      <w:r>
        <w:rPr>
          <w:sz w:val="24"/>
        </w:rPr>
        <w:t>numărul</w:t>
      </w:r>
      <w:r>
        <w:rPr>
          <w:spacing w:val="-12"/>
          <w:sz w:val="24"/>
        </w:rPr>
        <w:t xml:space="preserve"> </w:t>
      </w:r>
      <w:r>
        <w:rPr>
          <w:sz w:val="24"/>
        </w:rPr>
        <w:t>acestora</w:t>
      </w:r>
      <w:r>
        <w:rPr>
          <w:spacing w:val="-11"/>
          <w:sz w:val="24"/>
        </w:rPr>
        <w:t xml:space="preserve"> </w:t>
      </w:r>
      <w:r>
        <w:rPr>
          <w:sz w:val="24"/>
        </w:rPr>
        <w:t>pentru</w:t>
      </w:r>
      <w:r>
        <w:rPr>
          <w:spacing w:val="-11"/>
          <w:sz w:val="24"/>
        </w:rPr>
        <w:t xml:space="preserve"> </w:t>
      </w:r>
      <w:r>
        <w:rPr>
          <w:sz w:val="24"/>
        </w:rPr>
        <w:t>determinarea</w:t>
      </w:r>
      <w:r>
        <w:rPr>
          <w:spacing w:val="-10"/>
          <w:sz w:val="24"/>
        </w:rPr>
        <w:t xml:space="preserve"> </w:t>
      </w:r>
      <w:r>
        <w:rPr>
          <w:sz w:val="24"/>
        </w:rPr>
        <w:t>volumului</w:t>
      </w:r>
      <w:r>
        <w:rPr>
          <w:spacing w:val="-13"/>
          <w:sz w:val="24"/>
        </w:rPr>
        <w:t xml:space="preserve"> </w:t>
      </w:r>
      <w:r>
        <w:rPr>
          <w:sz w:val="24"/>
        </w:rPr>
        <w:t>de</w:t>
      </w:r>
      <w:r>
        <w:rPr>
          <w:spacing w:val="-11"/>
          <w:sz w:val="24"/>
        </w:rPr>
        <w:t xml:space="preserve"> </w:t>
      </w:r>
      <w:r>
        <w:rPr>
          <w:sz w:val="24"/>
        </w:rPr>
        <w:t>apă preluat</w:t>
      </w:r>
      <w:r>
        <w:rPr>
          <w:spacing w:val="-11"/>
          <w:sz w:val="24"/>
        </w:rPr>
        <w:t xml:space="preserve"> </w:t>
      </w:r>
      <w:r>
        <w:rPr>
          <w:sz w:val="24"/>
        </w:rPr>
        <w:t>din</w:t>
      </w:r>
      <w:r>
        <w:rPr>
          <w:spacing w:val="-12"/>
          <w:sz w:val="24"/>
        </w:rPr>
        <w:t xml:space="preserve"> </w:t>
      </w:r>
      <w:r>
        <w:rPr>
          <w:sz w:val="24"/>
        </w:rPr>
        <w:t>canalele</w:t>
      </w:r>
      <w:r>
        <w:rPr>
          <w:spacing w:val="-11"/>
          <w:sz w:val="24"/>
        </w:rPr>
        <w:t xml:space="preserve"> </w:t>
      </w:r>
      <w:r>
        <w:rPr>
          <w:sz w:val="24"/>
        </w:rPr>
        <w:t>Agenției</w:t>
      </w:r>
      <w:r>
        <w:rPr>
          <w:spacing w:val="-14"/>
          <w:sz w:val="24"/>
        </w:rPr>
        <w:t xml:space="preserve"> </w:t>
      </w:r>
      <w:r>
        <w:rPr>
          <w:sz w:val="24"/>
        </w:rPr>
        <w:t>Naționale</w:t>
      </w:r>
      <w:r>
        <w:rPr>
          <w:spacing w:val="-11"/>
          <w:sz w:val="24"/>
        </w:rPr>
        <w:t xml:space="preserve"> </w:t>
      </w:r>
      <w:r>
        <w:rPr>
          <w:sz w:val="24"/>
        </w:rPr>
        <w:t>de</w:t>
      </w:r>
      <w:r>
        <w:rPr>
          <w:spacing w:val="-12"/>
          <w:sz w:val="24"/>
        </w:rPr>
        <w:t xml:space="preserve"> </w:t>
      </w:r>
      <w:r>
        <w:rPr>
          <w:sz w:val="24"/>
        </w:rPr>
        <w:t>Îmbunătățiri</w:t>
      </w:r>
      <w:r>
        <w:rPr>
          <w:spacing w:val="-14"/>
          <w:sz w:val="24"/>
        </w:rPr>
        <w:t xml:space="preserve"> </w:t>
      </w:r>
      <w:r>
        <w:rPr>
          <w:sz w:val="24"/>
        </w:rPr>
        <w:t>Funciare/</w:t>
      </w:r>
      <w:r>
        <w:rPr>
          <w:spacing w:val="-12"/>
          <w:sz w:val="24"/>
        </w:rPr>
        <w:t xml:space="preserve"> </w:t>
      </w:r>
      <w:r>
        <w:rPr>
          <w:sz w:val="24"/>
        </w:rPr>
        <w:t>contractat</w:t>
      </w:r>
      <w:r>
        <w:rPr>
          <w:spacing w:val="-11"/>
          <w:sz w:val="24"/>
        </w:rPr>
        <w:t xml:space="preserve"> </w:t>
      </w:r>
      <w:r>
        <w:rPr>
          <w:sz w:val="24"/>
        </w:rPr>
        <w:t>cu</w:t>
      </w:r>
      <w:r>
        <w:rPr>
          <w:spacing w:val="-12"/>
          <w:sz w:val="24"/>
        </w:rPr>
        <w:t xml:space="preserve"> </w:t>
      </w:r>
      <w:r>
        <w:rPr>
          <w:sz w:val="24"/>
        </w:rPr>
        <w:t>Administrația Națională „Apele Române”;</w:t>
      </w:r>
    </w:p>
    <w:p w14:paraId="7633987C" w14:textId="77777777" w:rsidR="00156CD8" w:rsidRPr="0097320A" w:rsidRDefault="00156CD8" w:rsidP="00156CD8">
      <w:pPr>
        <w:pStyle w:val="ListParagraph"/>
        <w:numPr>
          <w:ilvl w:val="0"/>
          <w:numId w:val="53"/>
        </w:numPr>
        <w:tabs>
          <w:tab w:val="left" w:pos="898"/>
        </w:tabs>
        <w:spacing w:line="323" w:lineRule="exact"/>
        <w:ind w:left="284" w:firstLine="0"/>
        <w:rPr>
          <w:sz w:val="24"/>
        </w:rPr>
      </w:pPr>
      <w:r>
        <w:rPr>
          <w:sz w:val="24"/>
        </w:rPr>
        <w:t>alte</w:t>
      </w:r>
      <w:r>
        <w:rPr>
          <w:spacing w:val="-5"/>
          <w:sz w:val="24"/>
        </w:rPr>
        <w:t xml:space="preserve"> </w:t>
      </w:r>
      <w:r>
        <w:rPr>
          <w:sz w:val="24"/>
        </w:rPr>
        <w:t>caracteristici</w:t>
      </w:r>
      <w:r>
        <w:rPr>
          <w:spacing w:val="-5"/>
          <w:sz w:val="24"/>
        </w:rPr>
        <w:t xml:space="preserve"> </w:t>
      </w:r>
      <w:r>
        <w:rPr>
          <w:sz w:val="24"/>
        </w:rPr>
        <w:t>ale instalației</w:t>
      </w:r>
      <w:r>
        <w:rPr>
          <w:spacing w:val="-5"/>
          <w:sz w:val="24"/>
        </w:rPr>
        <w:t xml:space="preserve"> </w:t>
      </w:r>
      <w:r>
        <w:rPr>
          <w:sz w:val="24"/>
        </w:rPr>
        <w:t xml:space="preserve">de </w:t>
      </w:r>
      <w:r>
        <w:rPr>
          <w:spacing w:val="-2"/>
          <w:sz w:val="24"/>
        </w:rPr>
        <w:t>irigat.</w:t>
      </w:r>
    </w:p>
    <w:p w14:paraId="05E5D38F" w14:textId="77777777" w:rsidR="00156CD8" w:rsidRDefault="00156CD8" w:rsidP="00156CD8">
      <w:pPr>
        <w:pStyle w:val="ListParagraph"/>
        <w:spacing w:before="240" w:after="240" w:line="276" w:lineRule="auto"/>
        <w:ind w:left="284" w:right="372"/>
        <w:rPr>
          <w:rFonts w:cstheme="minorHAnsi"/>
          <w:b/>
          <w:sz w:val="24"/>
          <w:szCs w:val="24"/>
        </w:rPr>
      </w:pPr>
    </w:p>
    <w:p w14:paraId="0666E958" w14:textId="77777777" w:rsidR="000D04D6" w:rsidRPr="00200617" w:rsidRDefault="000D04D6" w:rsidP="00156CD8">
      <w:pPr>
        <w:pStyle w:val="ListParagraph"/>
        <w:spacing w:before="240" w:after="240" w:line="276" w:lineRule="auto"/>
        <w:ind w:left="284" w:right="372"/>
        <w:rPr>
          <w:rFonts w:cstheme="minorHAnsi"/>
          <w:b/>
          <w:sz w:val="24"/>
          <w:szCs w:val="24"/>
        </w:rPr>
      </w:pPr>
    </w:p>
    <w:p w14:paraId="15C5C2FA" w14:textId="52F03EA8" w:rsidR="000109B8" w:rsidRPr="00C831D7" w:rsidRDefault="000109B8" w:rsidP="00C831D7">
      <w:pPr>
        <w:pStyle w:val="ListParagraph"/>
        <w:numPr>
          <w:ilvl w:val="0"/>
          <w:numId w:val="87"/>
        </w:numPr>
        <w:spacing w:before="240" w:after="240" w:line="276" w:lineRule="auto"/>
        <w:ind w:left="284" w:right="372" w:firstLine="0"/>
        <w:rPr>
          <w:rFonts w:cstheme="minorHAnsi"/>
          <w:b/>
          <w:bCs/>
          <w:sz w:val="24"/>
          <w:szCs w:val="24"/>
        </w:rPr>
      </w:pPr>
      <w:r w:rsidRPr="00C831D7">
        <w:rPr>
          <w:rFonts w:cstheme="minorHAnsi"/>
          <w:b/>
          <w:sz w:val="24"/>
          <w:szCs w:val="24"/>
        </w:rPr>
        <w:t xml:space="preserve">EG6 </w:t>
      </w:r>
      <w:r w:rsidRPr="00C831D7">
        <w:rPr>
          <w:b/>
          <w:bCs/>
          <w:sz w:val="24"/>
          <w:szCs w:val="24"/>
        </w:rPr>
        <w:t>În cazul procesării la nivelul fermei atât materia primă procesată cât și rezultatul procesării trebuie să fie incluse în Anexa I la TFUE. În cazul comercializării, vor fi sprijinite doar produse incluse în Anexa I la TFUE;</w:t>
      </w:r>
    </w:p>
    <w:p w14:paraId="5ED5B7B3" w14:textId="77777777" w:rsidR="000109B8" w:rsidRPr="00C831D7" w:rsidRDefault="000109B8" w:rsidP="00EF60B5">
      <w:pPr>
        <w:pStyle w:val="ListParagraph"/>
        <w:numPr>
          <w:ilvl w:val="0"/>
          <w:numId w:val="87"/>
        </w:numPr>
        <w:spacing w:before="240" w:after="240" w:line="276" w:lineRule="auto"/>
        <w:ind w:left="284" w:right="372" w:firstLine="0"/>
        <w:rPr>
          <w:b/>
          <w:bCs/>
          <w:sz w:val="24"/>
          <w:szCs w:val="24"/>
        </w:rPr>
      </w:pPr>
      <w:r w:rsidRPr="00C831D7">
        <w:rPr>
          <w:rFonts w:cstheme="minorHAnsi"/>
          <w:b/>
          <w:sz w:val="24"/>
          <w:szCs w:val="24"/>
        </w:rPr>
        <w:t xml:space="preserve">EG7 </w:t>
      </w:r>
      <w:r w:rsidRPr="00C831D7">
        <w:rPr>
          <w:b/>
          <w:bCs/>
          <w:sz w:val="24"/>
          <w:szCs w:val="24"/>
        </w:rPr>
        <w:t>Investițiile în procesarea la nivelul fermei sunt eligibile doar împreună cu investiții în modernizarea/dezvoltarea fermei (dezvoltarea producției agricole primare), ca și componentă secundară, în scopul adăugării de plus valoare la nivel de fermă;</w:t>
      </w:r>
    </w:p>
    <w:p w14:paraId="47F547C9" w14:textId="77777777" w:rsidR="000109B8" w:rsidRPr="00EF60B5" w:rsidRDefault="000109B8" w:rsidP="00EF60B5">
      <w:pPr>
        <w:pStyle w:val="ListParagraph"/>
        <w:numPr>
          <w:ilvl w:val="0"/>
          <w:numId w:val="87"/>
        </w:numPr>
        <w:spacing w:before="240" w:after="240" w:line="276" w:lineRule="auto"/>
        <w:ind w:left="284" w:right="372" w:hanging="11"/>
        <w:rPr>
          <w:b/>
          <w:bCs/>
          <w:sz w:val="24"/>
          <w:szCs w:val="24"/>
        </w:rPr>
      </w:pPr>
      <w:r w:rsidRPr="00EF60B5">
        <w:rPr>
          <w:rFonts w:cstheme="minorHAnsi"/>
          <w:b/>
          <w:sz w:val="24"/>
          <w:szCs w:val="24"/>
        </w:rPr>
        <w:t xml:space="preserve">EG8 </w:t>
      </w:r>
      <w:r w:rsidRPr="00EF60B5">
        <w:rPr>
          <w:b/>
          <w:bCs/>
          <w:sz w:val="24"/>
          <w:szCs w:val="24"/>
        </w:rPr>
        <w:t>Investițiile în înființarea şi/sau modernizarea instalaţiilor pentru irigaţii şi în producerea energiei din surse regenerabile în cadrul fermei sunt eligibile cu condiția ca acestea să reprezinte o componentă secundară într-un proiect ce are ca scop modernizarea/dezvoltarea fermei (dezvoltarea producţiei agricole primare);</w:t>
      </w:r>
    </w:p>
    <w:p w14:paraId="27CFCA3B" w14:textId="77777777" w:rsidR="000109B8" w:rsidRPr="00EF60B5" w:rsidRDefault="000109B8" w:rsidP="009A4E8B">
      <w:pPr>
        <w:pStyle w:val="ListParagraph"/>
        <w:numPr>
          <w:ilvl w:val="0"/>
          <w:numId w:val="87"/>
        </w:numPr>
        <w:spacing w:before="240" w:after="240" w:line="276" w:lineRule="auto"/>
        <w:ind w:left="284" w:right="372" w:firstLine="0"/>
        <w:rPr>
          <w:b/>
          <w:bCs/>
          <w:color w:val="000000"/>
          <w:sz w:val="24"/>
          <w:szCs w:val="24"/>
        </w:rPr>
      </w:pPr>
      <w:r w:rsidRPr="00EF60B5">
        <w:rPr>
          <w:rFonts w:cstheme="minorHAnsi"/>
          <w:b/>
          <w:sz w:val="24"/>
          <w:szCs w:val="24"/>
        </w:rPr>
        <w:t xml:space="preserve">EG9 </w:t>
      </w:r>
      <w:r w:rsidRPr="00EF60B5">
        <w:rPr>
          <w:b/>
          <w:bCs/>
          <w:color w:val="000000"/>
          <w:sz w:val="24"/>
          <w:szCs w:val="24"/>
        </w:rPr>
        <w:t>Investiția trebuie să se realizeze în cadrul unei ferme cu o dimensiune economică de minimum 4000 SO;</w:t>
      </w:r>
    </w:p>
    <w:p w14:paraId="3A513118" w14:textId="77777777" w:rsidR="00534B44" w:rsidRDefault="00534B44" w:rsidP="00534B44">
      <w:pPr>
        <w:pStyle w:val="BodyText"/>
        <w:spacing w:line="276" w:lineRule="auto"/>
        <w:ind w:left="284" w:right="302"/>
      </w:pPr>
      <w:r>
        <w:t>Dimensiunea economică a exploataţiei agricole se calculează</w:t>
      </w:r>
      <w:r>
        <w:rPr>
          <w:spacing w:val="40"/>
        </w:rPr>
        <w:t xml:space="preserve"> </w:t>
      </w:r>
      <w:r>
        <w:t>conform Cererii de Finanţare, punctului</w:t>
      </w:r>
      <w:r>
        <w:rPr>
          <w:spacing w:val="-15"/>
        </w:rPr>
        <w:t xml:space="preserve"> </w:t>
      </w:r>
      <w:r>
        <w:t>din</w:t>
      </w:r>
      <w:r>
        <w:rPr>
          <w:spacing w:val="-15"/>
        </w:rPr>
        <w:t xml:space="preserve"> </w:t>
      </w:r>
      <w:r>
        <w:t>cadrul</w:t>
      </w:r>
      <w:r>
        <w:rPr>
          <w:spacing w:val="-15"/>
        </w:rPr>
        <w:t xml:space="preserve"> </w:t>
      </w:r>
      <w:r>
        <w:t>Cererii</w:t>
      </w:r>
      <w:r>
        <w:rPr>
          <w:spacing w:val="-15"/>
        </w:rPr>
        <w:t xml:space="preserve"> </w:t>
      </w:r>
      <w:r>
        <w:t>de</w:t>
      </w:r>
      <w:r>
        <w:rPr>
          <w:spacing w:val="-15"/>
        </w:rPr>
        <w:t xml:space="preserve"> </w:t>
      </w:r>
      <w:r>
        <w:t>Finanţare</w:t>
      </w:r>
      <w:r>
        <w:rPr>
          <w:spacing w:val="-15"/>
        </w:rPr>
        <w:t xml:space="preserve"> </w:t>
      </w:r>
      <w:r>
        <w:t>–</w:t>
      </w:r>
      <w:r>
        <w:rPr>
          <w:spacing w:val="-15"/>
        </w:rPr>
        <w:t xml:space="preserve"> </w:t>
      </w:r>
      <w:r>
        <w:t>Stabilirea</w:t>
      </w:r>
      <w:r>
        <w:rPr>
          <w:spacing w:val="-15"/>
        </w:rPr>
        <w:t xml:space="preserve"> </w:t>
      </w:r>
      <w:r>
        <w:t>categoriei</w:t>
      </w:r>
      <w:r>
        <w:rPr>
          <w:spacing w:val="-15"/>
        </w:rPr>
        <w:t xml:space="preserve"> </w:t>
      </w:r>
      <w:r>
        <w:t>de</w:t>
      </w:r>
      <w:r>
        <w:rPr>
          <w:spacing w:val="-15"/>
        </w:rPr>
        <w:t xml:space="preserve"> </w:t>
      </w:r>
      <w:r>
        <w:t>fermă</w:t>
      </w:r>
      <w:r>
        <w:rPr>
          <w:spacing w:val="-15"/>
        </w:rPr>
        <w:t xml:space="preserve"> </w:t>
      </w:r>
      <w:r>
        <w:t>(exploatație</w:t>
      </w:r>
      <w:r>
        <w:rPr>
          <w:spacing w:val="-15"/>
        </w:rPr>
        <w:t xml:space="preserve"> </w:t>
      </w:r>
      <w:r>
        <w:t>agricolă) –– după cum urmează:</w:t>
      </w:r>
    </w:p>
    <w:p w14:paraId="27685CFF" w14:textId="3327AFF5" w:rsidR="008328D6" w:rsidRDefault="008328D6" w:rsidP="008328D6">
      <w:pPr>
        <w:pStyle w:val="ListParagraph"/>
        <w:numPr>
          <w:ilvl w:val="0"/>
          <w:numId w:val="58"/>
        </w:numPr>
        <w:tabs>
          <w:tab w:val="left" w:pos="877"/>
        </w:tabs>
        <w:spacing w:line="276" w:lineRule="auto"/>
        <w:ind w:left="284" w:right="237" w:firstLine="0"/>
        <w:rPr>
          <w:sz w:val="24"/>
        </w:rPr>
      </w:pPr>
      <w:r>
        <w:rPr>
          <w:b/>
          <w:sz w:val="24"/>
        </w:rPr>
        <w:t>În cazul exploataţiilor agricole</w:t>
      </w:r>
      <w:r>
        <w:rPr>
          <w:b/>
          <w:spacing w:val="-1"/>
          <w:sz w:val="24"/>
        </w:rPr>
        <w:t xml:space="preserve"> </w:t>
      </w:r>
      <w:r>
        <w:rPr>
          <w:b/>
          <w:sz w:val="24"/>
        </w:rPr>
        <w:t>care prevăd</w:t>
      </w:r>
      <w:r>
        <w:rPr>
          <w:b/>
          <w:spacing w:val="-1"/>
          <w:sz w:val="24"/>
        </w:rPr>
        <w:t xml:space="preserve"> </w:t>
      </w:r>
      <w:r>
        <w:rPr>
          <w:b/>
          <w:sz w:val="24"/>
        </w:rPr>
        <w:t>în</w:t>
      </w:r>
      <w:r>
        <w:rPr>
          <w:b/>
          <w:spacing w:val="-1"/>
          <w:sz w:val="24"/>
        </w:rPr>
        <w:t xml:space="preserve"> </w:t>
      </w:r>
      <w:r>
        <w:rPr>
          <w:b/>
          <w:sz w:val="24"/>
        </w:rPr>
        <w:t>cadrul</w:t>
      </w:r>
      <w:r>
        <w:rPr>
          <w:b/>
          <w:spacing w:val="-1"/>
          <w:sz w:val="24"/>
        </w:rPr>
        <w:t xml:space="preserve"> </w:t>
      </w:r>
      <w:r>
        <w:rPr>
          <w:b/>
          <w:sz w:val="24"/>
        </w:rPr>
        <w:t>proiectului</w:t>
      </w:r>
      <w:r>
        <w:rPr>
          <w:b/>
          <w:spacing w:val="-1"/>
          <w:sz w:val="24"/>
        </w:rPr>
        <w:t xml:space="preserve"> </w:t>
      </w:r>
      <w:r>
        <w:rPr>
          <w:b/>
          <w:sz w:val="24"/>
        </w:rPr>
        <w:t xml:space="preserve">modernizarea acesteia, </w:t>
      </w:r>
      <w:r w:rsidRPr="00EB1ABE">
        <w:rPr>
          <w:bCs/>
          <w:sz w:val="24"/>
        </w:rPr>
        <w:t>respectiv, investiţii în unitatea/unităţile de producţie existente care împreună alcătuiesc exploataţia, extinderea/ diversificarea activităţii agricole desfăşurate anterior depunerii proiectului cu un alt cod CAEN de agricultură (adică extinderea profilului agricol), extinderea diversificarea</w:t>
      </w:r>
      <w:r w:rsidRPr="00EB1ABE">
        <w:rPr>
          <w:bCs/>
          <w:spacing w:val="40"/>
          <w:sz w:val="24"/>
        </w:rPr>
        <w:t xml:space="preserve"> </w:t>
      </w:r>
      <w:r w:rsidRPr="00EB1ABE">
        <w:rPr>
          <w:bCs/>
          <w:sz w:val="24"/>
        </w:rPr>
        <w:t xml:space="preserve">exploataţiei agricole prin înfiinţarea unei noi unităţi de producţie, </w:t>
      </w:r>
      <w:r w:rsidRPr="00FA53FC">
        <w:rPr>
          <w:b/>
          <w:bCs/>
          <w:sz w:val="24"/>
        </w:rPr>
        <w:t>dimensiunea</w:t>
      </w:r>
      <w:r w:rsidRPr="00FA53FC">
        <w:rPr>
          <w:b/>
          <w:bCs/>
          <w:spacing w:val="-1"/>
          <w:sz w:val="24"/>
        </w:rPr>
        <w:t xml:space="preserve"> </w:t>
      </w:r>
      <w:r w:rsidRPr="00FA53FC">
        <w:rPr>
          <w:b/>
          <w:bCs/>
          <w:sz w:val="24"/>
        </w:rPr>
        <w:t>se</w:t>
      </w:r>
      <w:r w:rsidRPr="00FA53FC">
        <w:rPr>
          <w:b/>
          <w:bCs/>
          <w:spacing w:val="-1"/>
          <w:sz w:val="24"/>
        </w:rPr>
        <w:t xml:space="preserve"> </w:t>
      </w:r>
      <w:r w:rsidRPr="00FA53FC">
        <w:rPr>
          <w:b/>
          <w:bCs/>
          <w:sz w:val="24"/>
        </w:rPr>
        <w:t>va</w:t>
      </w:r>
      <w:r w:rsidRPr="00FA53FC">
        <w:rPr>
          <w:b/>
          <w:bCs/>
          <w:spacing w:val="-1"/>
          <w:sz w:val="24"/>
        </w:rPr>
        <w:t xml:space="preserve"> </w:t>
      </w:r>
      <w:r w:rsidRPr="00FA53FC">
        <w:rPr>
          <w:b/>
          <w:bCs/>
          <w:sz w:val="24"/>
        </w:rPr>
        <w:t>calcula</w:t>
      </w:r>
      <w:r w:rsidRPr="00FA53FC">
        <w:rPr>
          <w:b/>
          <w:bCs/>
          <w:spacing w:val="-1"/>
          <w:sz w:val="24"/>
        </w:rPr>
        <w:t xml:space="preserve"> </w:t>
      </w:r>
      <w:r w:rsidRPr="00FA53FC">
        <w:rPr>
          <w:b/>
          <w:bCs/>
          <w:sz w:val="24"/>
        </w:rPr>
        <w:t>pe</w:t>
      </w:r>
      <w:r w:rsidRPr="00FA53FC">
        <w:rPr>
          <w:b/>
          <w:bCs/>
          <w:spacing w:val="-1"/>
          <w:sz w:val="24"/>
        </w:rPr>
        <w:t xml:space="preserve"> </w:t>
      </w:r>
      <w:r w:rsidRPr="00FA53FC">
        <w:rPr>
          <w:b/>
          <w:bCs/>
          <w:sz w:val="24"/>
        </w:rPr>
        <w:t>baza</w:t>
      </w:r>
      <w:r w:rsidRPr="00FA53FC">
        <w:rPr>
          <w:b/>
          <w:bCs/>
          <w:spacing w:val="-1"/>
          <w:sz w:val="24"/>
        </w:rPr>
        <w:t xml:space="preserve"> </w:t>
      </w:r>
      <w:r w:rsidRPr="00FA53FC">
        <w:rPr>
          <w:b/>
          <w:bCs/>
          <w:sz w:val="24"/>
        </w:rPr>
        <w:t>înregistrărilor din</w:t>
      </w:r>
      <w:r w:rsidRPr="00FA53FC">
        <w:rPr>
          <w:b/>
          <w:bCs/>
          <w:spacing w:val="40"/>
          <w:sz w:val="24"/>
        </w:rPr>
        <w:t xml:space="preserve"> </w:t>
      </w:r>
      <w:r w:rsidRPr="00FA53FC">
        <w:rPr>
          <w:b/>
          <w:bCs/>
          <w:sz w:val="24"/>
        </w:rPr>
        <w:t>perioad</w:t>
      </w:r>
      <w:r w:rsidR="00683991">
        <w:rPr>
          <w:b/>
          <w:bCs/>
          <w:sz w:val="24"/>
        </w:rPr>
        <w:t>a</w:t>
      </w:r>
      <w:r w:rsidRPr="00FA53FC">
        <w:rPr>
          <w:b/>
          <w:bCs/>
          <w:spacing w:val="-2"/>
          <w:sz w:val="24"/>
        </w:rPr>
        <w:t xml:space="preserve"> </w:t>
      </w:r>
      <w:r w:rsidRPr="00FA53FC">
        <w:rPr>
          <w:b/>
          <w:bCs/>
          <w:sz w:val="24"/>
        </w:rPr>
        <w:t>(campanie) de depunere a cererii</w:t>
      </w:r>
      <w:r w:rsidRPr="00FA53FC">
        <w:rPr>
          <w:b/>
          <w:bCs/>
          <w:spacing w:val="-1"/>
          <w:sz w:val="24"/>
        </w:rPr>
        <w:t xml:space="preserve"> </w:t>
      </w:r>
      <w:r w:rsidRPr="00FA53FC">
        <w:rPr>
          <w:b/>
          <w:bCs/>
          <w:sz w:val="24"/>
        </w:rPr>
        <w:t>unice de plată pe suprafaţă în</w:t>
      </w:r>
      <w:r w:rsidRPr="00FA53FC">
        <w:rPr>
          <w:b/>
          <w:bCs/>
          <w:spacing w:val="-1"/>
          <w:sz w:val="24"/>
        </w:rPr>
        <w:t xml:space="preserve"> </w:t>
      </w:r>
      <w:r w:rsidRPr="00FA53FC">
        <w:rPr>
          <w:b/>
          <w:bCs/>
          <w:sz w:val="24"/>
        </w:rPr>
        <w:t>Registrul</w:t>
      </w:r>
      <w:r w:rsidRPr="00FA53FC">
        <w:rPr>
          <w:b/>
          <w:bCs/>
          <w:spacing w:val="-1"/>
          <w:sz w:val="24"/>
        </w:rPr>
        <w:t xml:space="preserve"> </w:t>
      </w:r>
      <w:r w:rsidRPr="00FA53FC">
        <w:rPr>
          <w:b/>
          <w:bCs/>
          <w:sz w:val="24"/>
        </w:rPr>
        <w:t>unic de identificare de la</w:t>
      </w:r>
      <w:r w:rsidRPr="00FA53FC">
        <w:rPr>
          <w:b/>
          <w:bCs/>
          <w:spacing w:val="-1"/>
          <w:sz w:val="24"/>
        </w:rPr>
        <w:t xml:space="preserve"> </w:t>
      </w:r>
      <w:r w:rsidRPr="00FA53FC">
        <w:rPr>
          <w:b/>
          <w:bCs/>
          <w:sz w:val="24"/>
        </w:rPr>
        <w:t>APIA</w:t>
      </w:r>
      <w:r>
        <w:rPr>
          <w:sz w:val="24"/>
        </w:rPr>
        <w:t xml:space="preserve"> din perioada de depunere stabilită conform legislației naționale</w:t>
      </w:r>
      <w:r w:rsidR="007A5019">
        <w:rPr>
          <w:sz w:val="24"/>
        </w:rPr>
        <w:t xml:space="preserve"> din anul</w:t>
      </w:r>
      <w:r w:rsidR="0083181C">
        <w:rPr>
          <w:sz w:val="24"/>
        </w:rPr>
        <w:t xml:space="preserve"> depunerii Cererii de finanțare, respectiv anul 2024</w:t>
      </w:r>
      <w:r>
        <w:rPr>
          <w:sz w:val="24"/>
        </w:rPr>
        <w:t xml:space="preserve"> şi/sau a ultimei înregistrări/actualizări în Registrul Exploataţiei de la ANSVSA/DSVSA efectuată înainte cu cel mult 30 de zile faţă de data</w:t>
      </w:r>
      <w:r>
        <w:rPr>
          <w:spacing w:val="40"/>
          <w:sz w:val="24"/>
        </w:rPr>
        <w:t xml:space="preserve"> </w:t>
      </w:r>
      <w:r>
        <w:rPr>
          <w:sz w:val="24"/>
        </w:rPr>
        <w:t xml:space="preserve">depunerii </w:t>
      </w:r>
      <w:r w:rsidR="006B2874">
        <w:rPr>
          <w:sz w:val="24"/>
        </w:rPr>
        <w:t>C</w:t>
      </w:r>
      <w:r>
        <w:rPr>
          <w:sz w:val="24"/>
        </w:rPr>
        <w:t>ererii de finanţare/ Paşapoartelor emise de ANZ, ţinând cont după caz, de Nota explicativă a RICA din subsolul tabelului SO din CF.</w:t>
      </w:r>
    </w:p>
    <w:p w14:paraId="318B53CE" w14:textId="771826DD" w:rsidR="008328D6" w:rsidRDefault="009C69F4" w:rsidP="009C69F4">
      <w:pPr>
        <w:pStyle w:val="BodyText"/>
        <w:spacing w:line="276" w:lineRule="auto"/>
        <w:ind w:left="284" w:right="302"/>
      </w:pPr>
      <w:r w:rsidRPr="009C69F4">
        <w:t>În cazul solicitanților care până la momentul depunerii Cererii de finanțare nu au depus încă la APIA cererea unica de plată pentru Campania 2024, dimensiunea se va calcula pe baza înregistrărilor din perioada (campania) 2023 de depunere a cererii unice de plată pe suprafaţă în Registrul unic de identificare de la APIA.</w:t>
      </w:r>
    </w:p>
    <w:p w14:paraId="71A4BDA4" w14:textId="1ED693D5" w:rsidR="00400BCA" w:rsidRPr="00400BCA" w:rsidRDefault="00400BCA" w:rsidP="00400BCA">
      <w:pPr>
        <w:pStyle w:val="ListParagraph"/>
        <w:numPr>
          <w:ilvl w:val="0"/>
          <w:numId w:val="58"/>
        </w:numPr>
        <w:tabs>
          <w:tab w:val="left" w:pos="838"/>
        </w:tabs>
        <w:spacing w:line="276" w:lineRule="auto"/>
        <w:ind w:left="284" w:right="236" w:firstLine="9"/>
        <w:rPr>
          <w:sz w:val="24"/>
        </w:rPr>
      </w:pPr>
      <w:r w:rsidRPr="00400BCA">
        <w:rPr>
          <w:b/>
          <w:sz w:val="24"/>
        </w:rPr>
        <w:t>În</w:t>
      </w:r>
      <w:r w:rsidRPr="00400BCA">
        <w:rPr>
          <w:b/>
          <w:spacing w:val="-6"/>
          <w:sz w:val="24"/>
        </w:rPr>
        <w:t xml:space="preserve"> </w:t>
      </w:r>
      <w:r w:rsidRPr="00400BCA">
        <w:rPr>
          <w:b/>
          <w:sz w:val="24"/>
        </w:rPr>
        <w:t>cazul</w:t>
      </w:r>
      <w:r w:rsidRPr="00400BCA">
        <w:rPr>
          <w:b/>
          <w:spacing w:val="-6"/>
          <w:sz w:val="24"/>
        </w:rPr>
        <w:t xml:space="preserve"> </w:t>
      </w:r>
      <w:r w:rsidR="00885884">
        <w:rPr>
          <w:b/>
          <w:sz w:val="24"/>
        </w:rPr>
        <w:t xml:space="preserve">exploatațiilor care prevăd </w:t>
      </w:r>
      <w:r w:rsidRPr="00400BCA">
        <w:rPr>
          <w:b/>
          <w:sz w:val="24"/>
        </w:rPr>
        <w:t>desfăşurarea</w:t>
      </w:r>
      <w:r w:rsidRPr="00400BCA">
        <w:rPr>
          <w:b/>
          <w:spacing w:val="-6"/>
          <w:sz w:val="24"/>
        </w:rPr>
        <w:t xml:space="preserve"> </w:t>
      </w:r>
      <w:r w:rsidRPr="00400BCA">
        <w:rPr>
          <w:b/>
          <w:sz w:val="24"/>
        </w:rPr>
        <w:t>pentru</w:t>
      </w:r>
      <w:r w:rsidRPr="00400BCA">
        <w:rPr>
          <w:b/>
          <w:spacing w:val="-6"/>
          <w:sz w:val="24"/>
        </w:rPr>
        <w:t xml:space="preserve"> </w:t>
      </w:r>
      <w:r w:rsidRPr="00400BCA">
        <w:rPr>
          <w:b/>
          <w:sz w:val="24"/>
        </w:rPr>
        <w:t>prima</w:t>
      </w:r>
      <w:r w:rsidRPr="00400BCA">
        <w:rPr>
          <w:b/>
          <w:spacing w:val="-6"/>
          <w:sz w:val="24"/>
        </w:rPr>
        <w:t xml:space="preserve"> </w:t>
      </w:r>
      <w:r w:rsidRPr="00400BCA">
        <w:rPr>
          <w:b/>
          <w:sz w:val="24"/>
        </w:rPr>
        <w:t>dată</w:t>
      </w:r>
      <w:r w:rsidRPr="00400BCA">
        <w:rPr>
          <w:b/>
          <w:spacing w:val="-6"/>
          <w:sz w:val="24"/>
        </w:rPr>
        <w:t xml:space="preserve"> </w:t>
      </w:r>
      <w:r w:rsidRPr="00400BCA">
        <w:rPr>
          <w:b/>
          <w:sz w:val="24"/>
        </w:rPr>
        <w:t>a</w:t>
      </w:r>
      <w:r w:rsidRPr="00400BCA">
        <w:rPr>
          <w:b/>
          <w:spacing w:val="-6"/>
          <w:sz w:val="24"/>
        </w:rPr>
        <w:t xml:space="preserve"> </w:t>
      </w:r>
      <w:r w:rsidRPr="00400BCA">
        <w:rPr>
          <w:b/>
          <w:sz w:val="24"/>
        </w:rPr>
        <w:t>unei</w:t>
      </w:r>
      <w:r w:rsidRPr="00400BCA">
        <w:rPr>
          <w:b/>
          <w:spacing w:val="-6"/>
          <w:sz w:val="24"/>
        </w:rPr>
        <w:t xml:space="preserve"> </w:t>
      </w:r>
      <w:r w:rsidRPr="00400BCA">
        <w:rPr>
          <w:b/>
          <w:sz w:val="24"/>
        </w:rPr>
        <w:t>activităţi</w:t>
      </w:r>
      <w:r w:rsidRPr="00400BCA">
        <w:rPr>
          <w:b/>
          <w:spacing w:val="-6"/>
          <w:sz w:val="24"/>
        </w:rPr>
        <w:t xml:space="preserve"> </w:t>
      </w:r>
      <w:r w:rsidRPr="00400BCA">
        <w:rPr>
          <w:b/>
          <w:sz w:val="24"/>
        </w:rPr>
        <w:t xml:space="preserve">agricole (solicitantul este înscris cu exploataţia agricolă la APIA/ANSVSA de mai puţin de 12 luni sau nu a depus nici o cerere </w:t>
      </w:r>
      <w:r w:rsidR="003A4DA9">
        <w:rPr>
          <w:b/>
          <w:sz w:val="24"/>
        </w:rPr>
        <w:t xml:space="preserve">unică </w:t>
      </w:r>
      <w:r w:rsidRPr="00400BCA">
        <w:rPr>
          <w:b/>
          <w:sz w:val="24"/>
        </w:rPr>
        <w:t>de plat</w:t>
      </w:r>
      <w:r w:rsidR="003A4DA9">
        <w:rPr>
          <w:b/>
          <w:sz w:val="24"/>
        </w:rPr>
        <w:t>ă</w:t>
      </w:r>
      <w:r w:rsidRPr="00400BCA">
        <w:rPr>
          <w:b/>
          <w:sz w:val="24"/>
        </w:rPr>
        <w:t xml:space="preserve"> la APIA pâna la data depunerii </w:t>
      </w:r>
      <w:r w:rsidR="00832632">
        <w:rPr>
          <w:b/>
          <w:sz w:val="24"/>
        </w:rPr>
        <w:t>C</w:t>
      </w:r>
      <w:r w:rsidRPr="00400BCA">
        <w:rPr>
          <w:b/>
          <w:sz w:val="24"/>
        </w:rPr>
        <w:t xml:space="preserve">ererii de finantare), </w:t>
      </w:r>
      <w:r w:rsidRPr="00400BCA">
        <w:rPr>
          <w:sz w:val="24"/>
        </w:rPr>
        <w:t>dimensiunea economică va fi calculată în baza suprafeței identificate în APIA și a previziunilor</w:t>
      </w:r>
      <w:r w:rsidRPr="00400BCA">
        <w:rPr>
          <w:spacing w:val="54"/>
          <w:sz w:val="24"/>
        </w:rPr>
        <w:t xml:space="preserve"> </w:t>
      </w:r>
      <w:r w:rsidRPr="00400BCA">
        <w:rPr>
          <w:sz w:val="24"/>
        </w:rPr>
        <w:t>economico-financiare</w:t>
      </w:r>
      <w:r w:rsidRPr="00400BCA">
        <w:rPr>
          <w:spacing w:val="53"/>
          <w:sz w:val="24"/>
        </w:rPr>
        <w:t xml:space="preserve"> </w:t>
      </w:r>
      <w:r w:rsidRPr="00400BCA">
        <w:rPr>
          <w:sz w:val="24"/>
        </w:rPr>
        <w:t>din</w:t>
      </w:r>
      <w:r w:rsidRPr="00400BCA">
        <w:rPr>
          <w:spacing w:val="55"/>
          <w:sz w:val="24"/>
        </w:rPr>
        <w:t xml:space="preserve"> </w:t>
      </w:r>
      <w:r w:rsidRPr="00400BCA">
        <w:rPr>
          <w:sz w:val="24"/>
        </w:rPr>
        <w:t>documentația</w:t>
      </w:r>
      <w:r w:rsidRPr="00400BCA">
        <w:rPr>
          <w:spacing w:val="53"/>
          <w:sz w:val="24"/>
        </w:rPr>
        <w:t xml:space="preserve"> </w:t>
      </w:r>
      <w:r w:rsidRPr="00400BCA">
        <w:rPr>
          <w:sz w:val="24"/>
        </w:rPr>
        <w:t>tehnico-economică</w:t>
      </w:r>
      <w:r w:rsidRPr="00400BCA">
        <w:rPr>
          <w:spacing w:val="53"/>
          <w:sz w:val="24"/>
        </w:rPr>
        <w:t xml:space="preserve"> </w:t>
      </w:r>
      <w:r w:rsidRPr="00400BCA">
        <w:rPr>
          <w:sz w:val="24"/>
        </w:rPr>
        <w:t>a</w:t>
      </w:r>
      <w:r w:rsidRPr="00400BCA">
        <w:rPr>
          <w:spacing w:val="53"/>
          <w:sz w:val="24"/>
        </w:rPr>
        <w:t xml:space="preserve"> </w:t>
      </w:r>
      <w:r w:rsidRPr="00400BCA">
        <w:rPr>
          <w:sz w:val="24"/>
        </w:rPr>
        <w:t>proiectului,</w:t>
      </w:r>
      <w:r w:rsidRPr="00400BCA">
        <w:rPr>
          <w:spacing w:val="56"/>
          <w:sz w:val="24"/>
        </w:rPr>
        <w:t xml:space="preserve"> </w:t>
      </w:r>
      <w:r w:rsidRPr="00400BCA">
        <w:rPr>
          <w:spacing w:val="-5"/>
          <w:sz w:val="24"/>
        </w:rPr>
        <w:t>la</w:t>
      </w:r>
    </w:p>
    <w:p w14:paraId="580C4000" w14:textId="77777777" w:rsidR="00400BCA" w:rsidRDefault="00400BCA" w:rsidP="00400BCA">
      <w:pPr>
        <w:spacing w:line="276" w:lineRule="auto"/>
        <w:jc w:val="both"/>
        <w:rPr>
          <w:sz w:val="24"/>
        </w:rPr>
        <w:sectPr w:rsidR="00400BCA" w:rsidSect="00400BCA">
          <w:pgSz w:w="11910" w:h="16840"/>
          <w:pgMar w:top="138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34225C84" w14:textId="77777777" w:rsidR="00151904" w:rsidRDefault="00400BCA" w:rsidP="00400BCA">
      <w:pPr>
        <w:pStyle w:val="BodyText"/>
        <w:spacing w:before="1" w:line="276" w:lineRule="auto"/>
        <w:ind w:left="284" w:right="302"/>
      </w:pPr>
      <w:r>
        <w:t>sfârșitul</w:t>
      </w:r>
      <w:r>
        <w:rPr>
          <w:spacing w:val="-4"/>
        </w:rPr>
        <w:t xml:space="preserve"> </w:t>
      </w:r>
      <w:r>
        <w:t>primului</w:t>
      </w:r>
      <w:r>
        <w:rPr>
          <w:spacing w:val="-3"/>
        </w:rPr>
        <w:t xml:space="preserve"> </w:t>
      </w:r>
      <w:r>
        <w:t>an</w:t>
      </w:r>
      <w:r>
        <w:rPr>
          <w:spacing w:val="-4"/>
        </w:rPr>
        <w:t xml:space="preserve"> </w:t>
      </w:r>
      <w:r>
        <w:t>de</w:t>
      </w:r>
      <w:r>
        <w:rPr>
          <w:spacing w:val="-3"/>
        </w:rPr>
        <w:t xml:space="preserve"> </w:t>
      </w:r>
      <w:r>
        <w:t>monitorizare</w:t>
      </w:r>
      <w:r w:rsidR="000D69EB">
        <w:t>/an agricol</w:t>
      </w:r>
      <w:r>
        <w:t>,</w:t>
      </w:r>
      <w:r>
        <w:rPr>
          <w:spacing w:val="-3"/>
        </w:rPr>
        <w:t xml:space="preserve"> </w:t>
      </w:r>
      <w:r>
        <w:t>ca</w:t>
      </w:r>
      <w:r>
        <w:rPr>
          <w:spacing w:val="-3"/>
        </w:rPr>
        <w:t xml:space="preserve"> </w:t>
      </w:r>
      <w:r>
        <w:t>urmare</w:t>
      </w:r>
      <w:r>
        <w:rPr>
          <w:spacing w:val="-3"/>
        </w:rPr>
        <w:t xml:space="preserve"> </w:t>
      </w:r>
      <w:r>
        <w:t>a</w:t>
      </w:r>
      <w:r>
        <w:rPr>
          <w:spacing w:val="-3"/>
        </w:rPr>
        <w:t xml:space="preserve"> </w:t>
      </w:r>
      <w:r>
        <w:t>realizării</w:t>
      </w:r>
      <w:r>
        <w:rPr>
          <w:spacing w:val="-4"/>
        </w:rPr>
        <w:t xml:space="preserve"> </w:t>
      </w:r>
      <w:r>
        <w:t>investițiilor</w:t>
      </w:r>
      <w:r>
        <w:rPr>
          <w:spacing w:val="-3"/>
        </w:rPr>
        <w:t xml:space="preserve"> </w:t>
      </w:r>
      <w:r>
        <w:t>propuse</w:t>
      </w:r>
      <w:r>
        <w:rPr>
          <w:spacing w:val="-3"/>
        </w:rPr>
        <w:t xml:space="preserve"> </w:t>
      </w:r>
      <w:r>
        <w:t>prin</w:t>
      </w:r>
      <w:r>
        <w:rPr>
          <w:spacing w:val="-3"/>
        </w:rPr>
        <w:t xml:space="preserve"> </w:t>
      </w:r>
      <w:r>
        <w:t>proiect (indiferent dacă solicitantul figurează sau nu cu terenuri cultivate/animale în posesie la momentul depunerii CF).</w:t>
      </w:r>
    </w:p>
    <w:p w14:paraId="61FAE80A" w14:textId="59A89BBC" w:rsidR="00400BCA" w:rsidRDefault="003C41D2" w:rsidP="003C41D2">
      <w:pPr>
        <w:pStyle w:val="BodyText"/>
        <w:spacing w:before="1" w:line="276" w:lineRule="auto"/>
        <w:ind w:left="284" w:right="302"/>
        <w:rPr>
          <w:lang w:val="en-US"/>
        </w:rPr>
      </w:pPr>
      <w:proofErr w:type="spellStart"/>
      <w:r w:rsidRPr="003C41D2">
        <w:rPr>
          <w:lang w:val="en-US"/>
        </w:rPr>
        <w:t>În</w:t>
      </w:r>
      <w:proofErr w:type="spellEnd"/>
      <w:r w:rsidRPr="003C41D2">
        <w:rPr>
          <w:lang w:val="en-US"/>
        </w:rPr>
        <w:t xml:space="preserve"> </w:t>
      </w:r>
      <w:proofErr w:type="spellStart"/>
      <w:r w:rsidRPr="003C41D2">
        <w:rPr>
          <w:lang w:val="en-US"/>
        </w:rPr>
        <w:t>cazurile</w:t>
      </w:r>
      <w:proofErr w:type="spellEnd"/>
      <w:r w:rsidRPr="003C41D2">
        <w:rPr>
          <w:lang w:val="en-US"/>
        </w:rPr>
        <w:t xml:space="preserve"> </w:t>
      </w:r>
      <w:proofErr w:type="spellStart"/>
      <w:r w:rsidRPr="003C41D2">
        <w:rPr>
          <w:lang w:val="en-US"/>
        </w:rPr>
        <w:t>persoanelor</w:t>
      </w:r>
      <w:proofErr w:type="spellEnd"/>
      <w:r w:rsidRPr="003C41D2">
        <w:rPr>
          <w:lang w:val="en-US"/>
        </w:rPr>
        <w:t xml:space="preserve"> </w:t>
      </w:r>
      <w:proofErr w:type="spellStart"/>
      <w:r w:rsidRPr="003C41D2">
        <w:rPr>
          <w:lang w:val="en-US"/>
        </w:rPr>
        <w:t>fizice</w:t>
      </w:r>
      <w:proofErr w:type="spellEnd"/>
      <w:r w:rsidRPr="003C41D2">
        <w:rPr>
          <w:lang w:val="en-US"/>
        </w:rPr>
        <w:t xml:space="preserve"> care s-au </w:t>
      </w:r>
      <w:proofErr w:type="spellStart"/>
      <w:r w:rsidRPr="003C41D2">
        <w:rPr>
          <w:lang w:val="en-US"/>
        </w:rPr>
        <w:t>autorizat</w:t>
      </w:r>
      <w:proofErr w:type="spellEnd"/>
      <w:r w:rsidRPr="003C41D2">
        <w:rPr>
          <w:lang w:val="en-US"/>
        </w:rPr>
        <w:t xml:space="preserve"> </w:t>
      </w:r>
      <w:proofErr w:type="spellStart"/>
      <w:r w:rsidRPr="003C41D2">
        <w:rPr>
          <w:lang w:val="en-US"/>
        </w:rPr>
        <w:t>în</w:t>
      </w:r>
      <w:proofErr w:type="spellEnd"/>
      <w:r w:rsidRPr="003C41D2">
        <w:rPr>
          <w:lang w:val="en-US"/>
        </w:rPr>
        <w:t xml:space="preserve"> </w:t>
      </w:r>
      <w:proofErr w:type="spellStart"/>
      <w:r w:rsidRPr="003C41D2">
        <w:rPr>
          <w:lang w:val="en-US"/>
        </w:rPr>
        <w:t>anul</w:t>
      </w:r>
      <w:proofErr w:type="spellEnd"/>
      <w:r w:rsidRPr="003C41D2">
        <w:rPr>
          <w:lang w:val="en-US"/>
        </w:rPr>
        <w:t xml:space="preserve"> </w:t>
      </w:r>
      <w:proofErr w:type="spellStart"/>
      <w:r w:rsidRPr="003C41D2">
        <w:rPr>
          <w:lang w:val="en-US"/>
        </w:rPr>
        <w:t>depunerii</w:t>
      </w:r>
      <w:proofErr w:type="spellEnd"/>
      <w:r w:rsidRPr="003C41D2">
        <w:rPr>
          <w:lang w:val="en-US"/>
        </w:rPr>
        <w:t xml:space="preserve"> </w:t>
      </w:r>
      <w:proofErr w:type="spellStart"/>
      <w:r w:rsidRPr="003C41D2">
        <w:rPr>
          <w:lang w:val="en-US"/>
        </w:rPr>
        <w:t>cererii</w:t>
      </w:r>
      <w:proofErr w:type="spellEnd"/>
      <w:r w:rsidRPr="003C41D2">
        <w:rPr>
          <w:lang w:val="en-US"/>
        </w:rPr>
        <w:t xml:space="preserve"> de </w:t>
      </w:r>
      <w:proofErr w:type="spellStart"/>
      <w:r w:rsidRPr="003C41D2">
        <w:rPr>
          <w:lang w:val="en-US"/>
        </w:rPr>
        <w:t>finanțare</w:t>
      </w:r>
      <w:proofErr w:type="spellEnd"/>
      <w:r w:rsidRPr="003C41D2">
        <w:rPr>
          <w:lang w:val="en-US"/>
        </w:rPr>
        <w:t xml:space="preserve"> </w:t>
      </w:r>
      <w:proofErr w:type="spellStart"/>
      <w:r w:rsidRPr="003C41D2">
        <w:rPr>
          <w:lang w:val="en-US"/>
        </w:rPr>
        <w:t>în</w:t>
      </w:r>
      <w:proofErr w:type="spellEnd"/>
      <w:r w:rsidRPr="003C41D2">
        <w:rPr>
          <w:lang w:val="en-US"/>
        </w:rPr>
        <w:t xml:space="preserve"> PFA, ÎF </w:t>
      </w:r>
      <w:proofErr w:type="spellStart"/>
      <w:r w:rsidRPr="003C41D2">
        <w:rPr>
          <w:lang w:val="en-US"/>
        </w:rPr>
        <w:t>şi</w:t>
      </w:r>
      <w:proofErr w:type="spellEnd"/>
      <w:r w:rsidRPr="003C41D2">
        <w:rPr>
          <w:lang w:val="en-US"/>
        </w:rPr>
        <w:t xml:space="preserve"> ÎI </w:t>
      </w:r>
      <w:proofErr w:type="spellStart"/>
      <w:r w:rsidRPr="003C41D2">
        <w:rPr>
          <w:lang w:val="en-US"/>
        </w:rPr>
        <w:t>și</w:t>
      </w:r>
      <w:proofErr w:type="spellEnd"/>
      <w:r w:rsidRPr="003C41D2">
        <w:rPr>
          <w:lang w:val="en-US"/>
        </w:rPr>
        <w:t xml:space="preserve"> nu au </w:t>
      </w:r>
      <w:proofErr w:type="spellStart"/>
      <w:r w:rsidRPr="003C41D2">
        <w:rPr>
          <w:lang w:val="en-US"/>
        </w:rPr>
        <w:t>depus</w:t>
      </w:r>
      <w:proofErr w:type="spellEnd"/>
      <w:r w:rsidRPr="003C41D2">
        <w:rPr>
          <w:lang w:val="en-US"/>
        </w:rPr>
        <w:t xml:space="preserve"> </w:t>
      </w:r>
      <w:proofErr w:type="spellStart"/>
      <w:r w:rsidRPr="003C41D2">
        <w:rPr>
          <w:lang w:val="en-US"/>
        </w:rPr>
        <w:t>nicio</w:t>
      </w:r>
      <w:proofErr w:type="spellEnd"/>
      <w:r w:rsidRPr="003C41D2">
        <w:rPr>
          <w:lang w:val="en-US"/>
        </w:rPr>
        <w:t xml:space="preserve"> </w:t>
      </w:r>
      <w:proofErr w:type="spellStart"/>
      <w:r w:rsidRPr="003C41D2">
        <w:rPr>
          <w:lang w:val="en-US"/>
        </w:rPr>
        <w:t>cerere</w:t>
      </w:r>
      <w:proofErr w:type="spellEnd"/>
      <w:r w:rsidRPr="003C41D2">
        <w:rPr>
          <w:lang w:val="en-US"/>
        </w:rPr>
        <w:t xml:space="preserve"> </w:t>
      </w:r>
      <w:proofErr w:type="spellStart"/>
      <w:r w:rsidRPr="003C41D2">
        <w:rPr>
          <w:lang w:val="en-US"/>
        </w:rPr>
        <w:t>unică</w:t>
      </w:r>
      <w:proofErr w:type="spellEnd"/>
      <w:r w:rsidRPr="003C41D2">
        <w:rPr>
          <w:lang w:val="en-US"/>
        </w:rPr>
        <w:t xml:space="preserve"> de </w:t>
      </w:r>
      <w:proofErr w:type="spellStart"/>
      <w:r w:rsidRPr="003C41D2">
        <w:rPr>
          <w:lang w:val="en-US"/>
        </w:rPr>
        <w:t>plată</w:t>
      </w:r>
      <w:proofErr w:type="spellEnd"/>
      <w:r w:rsidRPr="003C41D2">
        <w:rPr>
          <w:lang w:val="en-US"/>
        </w:rPr>
        <w:t xml:space="preserve"> la APIA ca persoane </w:t>
      </w:r>
      <w:proofErr w:type="spellStart"/>
      <w:r w:rsidRPr="003C41D2">
        <w:rPr>
          <w:lang w:val="en-US"/>
        </w:rPr>
        <w:t>autorizate</w:t>
      </w:r>
      <w:proofErr w:type="spellEnd"/>
      <w:r>
        <w:rPr>
          <w:lang w:val="en-US"/>
        </w:rPr>
        <w:t>,</w:t>
      </w:r>
      <w:r w:rsidRPr="003C41D2">
        <w:rPr>
          <w:lang w:val="en-US"/>
        </w:rPr>
        <w:t xml:space="preserve"> </w:t>
      </w:r>
      <w:proofErr w:type="spellStart"/>
      <w:r w:rsidRPr="003C41D2">
        <w:rPr>
          <w:lang w:val="en-US"/>
        </w:rPr>
        <w:t>calculul</w:t>
      </w:r>
      <w:proofErr w:type="spellEnd"/>
      <w:r w:rsidRPr="003C41D2">
        <w:rPr>
          <w:lang w:val="en-US"/>
        </w:rPr>
        <w:t xml:space="preserve"> </w:t>
      </w:r>
      <w:proofErr w:type="spellStart"/>
      <w:r w:rsidRPr="003C41D2">
        <w:rPr>
          <w:lang w:val="en-US"/>
        </w:rPr>
        <w:t>dimensiunii</w:t>
      </w:r>
      <w:proofErr w:type="spellEnd"/>
      <w:r w:rsidRPr="003C41D2">
        <w:rPr>
          <w:lang w:val="en-US"/>
        </w:rPr>
        <w:t xml:space="preserve"> </w:t>
      </w:r>
      <w:proofErr w:type="spellStart"/>
      <w:r w:rsidRPr="003C41D2">
        <w:rPr>
          <w:lang w:val="en-US"/>
        </w:rPr>
        <w:t>economice</w:t>
      </w:r>
      <w:proofErr w:type="spellEnd"/>
      <w:r w:rsidRPr="003C41D2">
        <w:rPr>
          <w:lang w:val="en-US"/>
        </w:rPr>
        <w:t xml:space="preserve"> se face pe </w:t>
      </w:r>
      <w:proofErr w:type="spellStart"/>
      <w:r w:rsidRPr="003C41D2">
        <w:rPr>
          <w:lang w:val="en-US"/>
        </w:rPr>
        <w:t>baza</w:t>
      </w:r>
      <w:proofErr w:type="spellEnd"/>
      <w:r w:rsidRPr="003C41D2">
        <w:rPr>
          <w:lang w:val="en-US"/>
        </w:rPr>
        <w:t xml:space="preserve"> </w:t>
      </w:r>
      <w:proofErr w:type="spellStart"/>
      <w:r w:rsidRPr="003C41D2">
        <w:rPr>
          <w:lang w:val="en-US"/>
        </w:rPr>
        <w:t>respectivei</w:t>
      </w:r>
      <w:proofErr w:type="spellEnd"/>
      <w:r w:rsidRPr="003C41D2">
        <w:rPr>
          <w:lang w:val="en-US"/>
        </w:rPr>
        <w:t xml:space="preserve"> </w:t>
      </w:r>
      <w:proofErr w:type="spellStart"/>
      <w:r w:rsidRPr="003C41D2">
        <w:rPr>
          <w:lang w:val="en-US"/>
        </w:rPr>
        <w:t>exploatații</w:t>
      </w:r>
      <w:proofErr w:type="spellEnd"/>
      <w:r w:rsidRPr="003C41D2">
        <w:rPr>
          <w:lang w:val="en-US"/>
        </w:rPr>
        <w:t xml:space="preserve"> </w:t>
      </w:r>
      <w:proofErr w:type="spellStart"/>
      <w:r w:rsidRPr="003C41D2">
        <w:rPr>
          <w:lang w:val="en-US"/>
        </w:rPr>
        <w:t>deținute</w:t>
      </w:r>
      <w:proofErr w:type="spellEnd"/>
      <w:r w:rsidRPr="003C41D2">
        <w:rPr>
          <w:lang w:val="en-US"/>
        </w:rPr>
        <w:t xml:space="preserve"> </w:t>
      </w:r>
      <w:proofErr w:type="spellStart"/>
      <w:r w:rsidRPr="003C41D2">
        <w:rPr>
          <w:lang w:val="en-US"/>
        </w:rPr>
        <w:t>în</w:t>
      </w:r>
      <w:proofErr w:type="spellEnd"/>
      <w:r w:rsidRPr="003C41D2">
        <w:rPr>
          <w:lang w:val="en-US"/>
        </w:rPr>
        <w:t xml:space="preserve"> </w:t>
      </w:r>
      <w:proofErr w:type="spellStart"/>
      <w:r w:rsidRPr="003C41D2">
        <w:rPr>
          <w:lang w:val="en-US"/>
        </w:rPr>
        <w:t>istoricul</w:t>
      </w:r>
      <w:proofErr w:type="spellEnd"/>
      <w:r w:rsidRPr="003C41D2">
        <w:rPr>
          <w:lang w:val="en-US"/>
        </w:rPr>
        <w:t xml:space="preserve"> APIA/ANSVSA (</w:t>
      </w:r>
      <w:proofErr w:type="spellStart"/>
      <w:r w:rsidRPr="003C41D2">
        <w:rPr>
          <w:lang w:val="en-US"/>
        </w:rPr>
        <w:t>chiar</w:t>
      </w:r>
      <w:proofErr w:type="spellEnd"/>
      <w:r w:rsidRPr="003C41D2">
        <w:rPr>
          <w:lang w:val="en-US"/>
        </w:rPr>
        <w:t xml:space="preserve"> </w:t>
      </w:r>
      <w:proofErr w:type="spellStart"/>
      <w:r w:rsidRPr="003C41D2">
        <w:rPr>
          <w:lang w:val="en-US"/>
        </w:rPr>
        <w:t>dacă</w:t>
      </w:r>
      <w:proofErr w:type="spellEnd"/>
      <w:r w:rsidRPr="003C41D2">
        <w:rPr>
          <w:lang w:val="en-US"/>
        </w:rPr>
        <w:t xml:space="preserve"> din </w:t>
      </w:r>
      <w:proofErr w:type="spellStart"/>
      <w:r w:rsidRPr="003C41D2">
        <w:rPr>
          <w:lang w:val="en-US"/>
        </w:rPr>
        <w:t>punct</w:t>
      </w:r>
      <w:proofErr w:type="spellEnd"/>
      <w:r w:rsidRPr="003C41D2">
        <w:rPr>
          <w:lang w:val="en-US"/>
        </w:rPr>
        <w:t xml:space="preserve"> de </w:t>
      </w:r>
      <w:proofErr w:type="spellStart"/>
      <w:r w:rsidRPr="003C41D2">
        <w:rPr>
          <w:lang w:val="en-US"/>
        </w:rPr>
        <w:t>vedere</w:t>
      </w:r>
      <w:proofErr w:type="spellEnd"/>
      <w:r w:rsidRPr="003C41D2">
        <w:rPr>
          <w:lang w:val="en-US"/>
        </w:rPr>
        <w:t xml:space="preserve"> al </w:t>
      </w:r>
      <w:proofErr w:type="spellStart"/>
      <w:r w:rsidRPr="003C41D2">
        <w:rPr>
          <w:lang w:val="en-US"/>
        </w:rPr>
        <w:t>codului</w:t>
      </w:r>
      <w:proofErr w:type="spellEnd"/>
      <w:r w:rsidRPr="003C41D2">
        <w:rPr>
          <w:lang w:val="en-US"/>
        </w:rPr>
        <w:t xml:space="preserve"> </w:t>
      </w:r>
      <w:proofErr w:type="spellStart"/>
      <w:r w:rsidRPr="003C41D2">
        <w:rPr>
          <w:lang w:val="en-US"/>
        </w:rPr>
        <w:t>unic</w:t>
      </w:r>
      <w:proofErr w:type="spellEnd"/>
      <w:r w:rsidRPr="003C41D2">
        <w:rPr>
          <w:lang w:val="en-US"/>
        </w:rPr>
        <w:t xml:space="preserve"> de </w:t>
      </w:r>
      <w:proofErr w:type="spellStart"/>
      <w:r w:rsidRPr="003C41D2">
        <w:rPr>
          <w:lang w:val="en-US"/>
        </w:rPr>
        <w:t>înregistrare</w:t>
      </w:r>
      <w:proofErr w:type="spellEnd"/>
      <w:r w:rsidRPr="003C41D2">
        <w:rPr>
          <w:lang w:val="en-US"/>
        </w:rPr>
        <w:t xml:space="preserve"> la APIA, </w:t>
      </w:r>
      <w:proofErr w:type="spellStart"/>
      <w:r w:rsidRPr="003C41D2">
        <w:rPr>
          <w:lang w:val="en-US"/>
        </w:rPr>
        <w:t>entitățile</w:t>
      </w:r>
      <w:proofErr w:type="spellEnd"/>
      <w:r w:rsidRPr="003C41D2">
        <w:rPr>
          <w:lang w:val="en-US"/>
        </w:rPr>
        <w:t xml:space="preserve"> sunt </w:t>
      </w:r>
      <w:proofErr w:type="spellStart"/>
      <w:r w:rsidRPr="003C41D2">
        <w:rPr>
          <w:lang w:val="en-US"/>
        </w:rPr>
        <w:t>diferite</w:t>
      </w:r>
      <w:proofErr w:type="spellEnd"/>
      <w:r w:rsidRPr="003C41D2">
        <w:rPr>
          <w:lang w:val="en-US"/>
        </w:rPr>
        <w:t>).</w:t>
      </w:r>
    </w:p>
    <w:p w14:paraId="14BEDDEF" w14:textId="77777777" w:rsidR="00793122" w:rsidRDefault="00793122" w:rsidP="003C41D2">
      <w:pPr>
        <w:pStyle w:val="BodyText"/>
        <w:spacing w:before="1" w:line="276" w:lineRule="auto"/>
        <w:ind w:left="284" w:right="302"/>
      </w:pPr>
    </w:p>
    <w:p w14:paraId="25F370BD" w14:textId="5D2FB9E7" w:rsidR="00793122" w:rsidRPr="00092CD7" w:rsidRDefault="00793122" w:rsidP="00793122">
      <w:pPr>
        <w:spacing w:before="1" w:line="276" w:lineRule="auto"/>
        <w:ind w:left="284" w:right="239"/>
        <w:jc w:val="both"/>
        <w:rPr>
          <w:bCs/>
          <w:sz w:val="24"/>
        </w:rPr>
      </w:pPr>
      <w:r>
        <w:rPr>
          <w:b/>
          <w:sz w:val="24"/>
        </w:rPr>
        <w:t xml:space="preserve">În cazul proiectelor depuse de formele </w:t>
      </w:r>
      <w:r w:rsidRPr="00092CD7">
        <w:rPr>
          <w:b/>
          <w:sz w:val="24"/>
        </w:rPr>
        <w:t>asociative</w:t>
      </w:r>
      <w:r w:rsidRPr="00092CD7">
        <w:rPr>
          <w:bCs/>
          <w:sz w:val="24"/>
        </w:rPr>
        <w:t xml:space="preserve"> se vor însuma dimensiunile economice</w:t>
      </w:r>
      <w:r w:rsidRPr="00092CD7">
        <w:rPr>
          <w:bCs/>
          <w:spacing w:val="-15"/>
          <w:sz w:val="24"/>
        </w:rPr>
        <w:t xml:space="preserve"> </w:t>
      </w:r>
      <w:r w:rsidRPr="00092CD7">
        <w:rPr>
          <w:bCs/>
          <w:sz w:val="24"/>
        </w:rPr>
        <w:t>ale</w:t>
      </w:r>
      <w:r w:rsidRPr="00092CD7">
        <w:rPr>
          <w:bCs/>
          <w:spacing w:val="-15"/>
          <w:sz w:val="24"/>
        </w:rPr>
        <w:t xml:space="preserve"> </w:t>
      </w:r>
      <w:r w:rsidRPr="00092CD7">
        <w:rPr>
          <w:bCs/>
          <w:sz w:val="24"/>
        </w:rPr>
        <w:t>exploataţiilor</w:t>
      </w:r>
      <w:r w:rsidRPr="00092CD7">
        <w:rPr>
          <w:bCs/>
          <w:spacing w:val="-15"/>
          <w:sz w:val="24"/>
        </w:rPr>
        <w:t xml:space="preserve"> </w:t>
      </w:r>
      <w:r w:rsidRPr="00092CD7">
        <w:rPr>
          <w:bCs/>
          <w:sz w:val="24"/>
        </w:rPr>
        <w:t>membrilor</w:t>
      </w:r>
      <w:r w:rsidRPr="00092CD7">
        <w:rPr>
          <w:bCs/>
          <w:spacing w:val="-15"/>
          <w:sz w:val="24"/>
        </w:rPr>
        <w:t xml:space="preserve"> </w:t>
      </w:r>
      <w:r w:rsidRPr="00092CD7">
        <w:rPr>
          <w:bCs/>
          <w:sz w:val="24"/>
        </w:rPr>
        <w:t>fermieri</w:t>
      </w:r>
      <w:r w:rsidR="00A86FCA" w:rsidRPr="00092CD7">
        <w:rPr>
          <w:bCs/>
          <w:sz w:val="24"/>
        </w:rPr>
        <w:t xml:space="preserve"> (în cazul cooperativelor</w:t>
      </w:r>
      <w:r w:rsidR="00092CD7" w:rsidRPr="00092CD7">
        <w:rPr>
          <w:bCs/>
          <w:sz w:val="24"/>
        </w:rPr>
        <w:t>, doar a membrilor acționari).</w:t>
      </w:r>
      <w:r w:rsidRPr="00092CD7">
        <w:rPr>
          <w:bCs/>
          <w:spacing w:val="-15"/>
          <w:sz w:val="24"/>
        </w:rPr>
        <w:t xml:space="preserve"> </w:t>
      </w:r>
      <w:r w:rsidRPr="00092CD7">
        <w:rPr>
          <w:bCs/>
          <w:sz w:val="24"/>
        </w:rPr>
        <w:t>Conform</w:t>
      </w:r>
      <w:r w:rsidRPr="00092CD7">
        <w:rPr>
          <w:bCs/>
          <w:spacing w:val="-15"/>
          <w:sz w:val="24"/>
        </w:rPr>
        <w:t xml:space="preserve"> </w:t>
      </w:r>
      <w:r w:rsidRPr="00092CD7">
        <w:rPr>
          <w:bCs/>
          <w:sz w:val="24"/>
        </w:rPr>
        <w:t>prevederilor</w:t>
      </w:r>
      <w:r w:rsidRPr="00092CD7">
        <w:rPr>
          <w:bCs/>
          <w:spacing w:val="-15"/>
          <w:sz w:val="24"/>
        </w:rPr>
        <w:t xml:space="preserve"> </w:t>
      </w:r>
      <w:r w:rsidRPr="00092CD7">
        <w:rPr>
          <w:bCs/>
          <w:sz w:val="24"/>
        </w:rPr>
        <w:t>fișei</w:t>
      </w:r>
      <w:r w:rsidRPr="00092CD7">
        <w:rPr>
          <w:bCs/>
          <w:spacing w:val="-15"/>
          <w:sz w:val="24"/>
        </w:rPr>
        <w:t xml:space="preserve"> </w:t>
      </w:r>
      <w:r w:rsidRPr="00092CD7">
        <w:rPr>
          <w:bCs/>
          <w:sz w:val="24"/>
        </w:rPr>
        <w:t>măsurii,</w:t>
      </w:r>
      <w:r w:rsidRPr="00092CD7">
        <w:rPr>
          <w:bCs/>
          <w:spacing w:val="-15"/>
          <w:sz w:val="24"/>
        </w:rPr>
        <w:t xml:space="preserve"> </w:t>
      </w:r>
      <w:r w:rsidRPr="00092CD7">
        <w:rPr>
          <w:bCs/>
          <w:sz w:val="24"/>
        </w:rPr>
        <w:t>anexă la ghid, prin intermediul formelor asociative (cooperative agricole si grupuri de producători), sprijinul poate fi accesat de toate exploatațiile agricole, chiar dacă acestea au o dimensiune economică sub 4.000 SO, cu condiția ca dimensiunile economice însumate ale exploatațiilor membrilor formei asociative în cauză, să fie peste 4.000 SO</w:t>
      </w:r>
      <w:r w:rsidR="00873B5F">
        <w:rPr>
          <w:bCs/>
          <w:sz w:val="24"/>
        </w:rPr>
        <w:t xml:space="preserve"> la momentul depunerii Cererii de finanțare.</w:t>
      </w:r>
    </w:p>
    <w:p w14:paraId="1AA62FA0" w14:textId="22CFD68F" w:rsidR="00790659" w:rsidRPr="00790659" w:rsidRDefault="00C630D0" w:rsidP="00790659">
      <w:pPr>
        <w:spacing w:before="240" w:after="240" w:line="276" w:lineRule="auto"/>
        <w:ind w:left="284" w:right="372"/>
        <w:jc w:val="both"/>
        <w:rPr>
          <w:bCs/>
          <w:color w:val="000000"/>
          <w:sz w:val="24"/>
          <w:szCs w:val="24"/>
          <w:lang w:val="en-US"/>
        </w:rPr>
      </w:pPr>
      <w:proofErr w:type="spellStart"/>
      <w:r>
        <w:rPr>
          <w:bCs/>
          <w:color w:val="000000"/>
          <w:sz w:val="24"/>
          <w:szCs w:val="24"/>
          <w:lang w:val="en-US"/>
        </w:rPr>
        <w:t>În</w:t>
      </w:r>
      <w:proofErr w:type="spellEnd"/>
      <w:r>
        <w:rPr>
          <w:bCs/>
          <w:color w:val="000000"/>
          <w:sz w:val="24"/>
          <w:szCs w:val="24"/>
          <w:lang w:val="en-US"/>
        </w:rPr>
        <w:t xml:space="preserve"> </w:t>
      </w:r>
      <w:proofErr w:type="spellStart"/>
      <w:r>
        <w:rPr>
          <w:bCs/>
          <w:color w:val="000000"/>
          <w:sz w:val="24"/>
          <w:szCs w:val="24"/>
          <w:lang w:val="en-US"/>
        </w:rPr>
        <w:t>cazul</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solicitanților</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forme</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asociative</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evaluatorul</w:t>
      </w:r>
      <w:proofErr w:type="spellEnd"/>
      <w:r w:rsidR="00790659" w:rsidRPr="00790659">
        <w:rPr>
          <w:bCs/>
          <w:color w:val="000000"/>
          <w:sz w:val="24"/>
          <w:szCs w:val="24"/>
          <w:lang w:val="en-US"/>
        </w:rPr>
        <w:t xml:space="preserve"> </w:t>
      </w:r>
      <w:proofErr w:type="spellStart"/>
      <w:r w:rsidR="00A8340A">
        <w:rPr>
          <w:bCs/>
          <w:color w:val="000000"/>
          <w:sz w:val="24"/>
          <w:szCs w:val="24"/>
          <w:lang w:val="en-US"/>
        </w:rPr>
        <w:t>verifică</w:t>
      </w:r>
      <w:proofErr w:type="spellEnd"/>
      <w:r w:rsidR="00A8340A">
        <w:rPr>
          <w:bCs/>
          <w:color w:val="000000"/>
          <w:sz w:val="24"/>
          <w:szCs w:val="24"/>
          <w:lang w:val="en-US"/>
        </w:rPr>
        <w:t xml:space="preserve"> </w:t>
      </w:r>
      <w:proofErr w:type="spellStart"/>
      <w:r w:rsidR="00A8340A">
        <w:rPr>
          <w:bCs/>
          <w:color w:val="000000"/>
          <w:sz w:val="24"/>
          <w:szCs w:val="24"/>
          <w:lang w:val="en-US"/>
        </w:rPr>
        <w:t>extrasul</w:t>
      </w:r>
      <w:proofErr w:type="spellEnd"/>
      <w:r w:rsidR="00790659" w:rsidRPr="00790659">
        <w:rPr>
          <w:bCs/>
          <w:color w:val="000000"/>
          <w:sz w:val="24"/>
          <w:szCs w:val="24"/>
          <w:lang w:val="en-US"/>
        </w:rPr>
        <w:t xml:space="preserve"> APIA/ANSVSA </w:t>
      </w:r>
      <w:proofErr w:type="spellStart"/>
      <w:r w:rsidR="00790659" w:rsidRPr="00790659">
        <w:rPr>
          <w:bCs/>
          <w:color w:val="000000"/>
          <w:sz w:val="24"/>
          <w:szCs w:val="24"/>
          <w:lang w:val="en-US"/>
        </w:rPr>
        <w:t>pentru</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fiecare</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membru</w:t>
      </w:r>
      <w:proofErr w:type="spellEnd"/>
      <w:r w:rsidR="00790659" w:rsidRPr="00790659">
        <w:rPr>
          <w:bCs/>
          <w:color w:val="000000"/>
          <w:sz w:val="24"/>
          <w:szCs w:val="24"/>
          <w:lang w:val="en-US"/>
        </w:rPr>
        <w:t xml:space="preserve"> pe </w:t>
      </w:r>
      <w:proofErr w:type="spellStart"/>
      <w:r w:rsidR="00790659" w:rsidRPr="00790659">
        <w:rPr>
          <w:bCs/>
          <w:color w:val="000000"/>
          <w:sz w:val="24"/>
          <w:szCs w:val="24"/>
          <w:lang w:val="en-US"/>
        </w:rPr>
        <w:t>baza</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tabelului</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centralizator</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prezentat</w:t>
      </w:r>
      <w:proofErr w:type="spellEnd"/>
      <w:r w:rsidR="00790659" w:rsidRPr="00790659">
        <w:rPr>
          <w:bCs/>
          <w:color w:val="000000"/>
          <w:sz w:val="24"/>
          <w:szCs w:val="24"/>
          <w:lang w:val="en-US"/>
        </w:rPr>
        <w:t xml:space="preserve"> de forma </w:t>
      </w:r>
      <w:proofErr w:type="spellStart"/>
      <w:r w:rsidR="00790659" w:rsidRPr="00790659">
        <w:rPr>
          <w:bCs/>
          <w:color w:val="000000"/>
          <w:sz w:val="24"/>
          <w:szCs w:val="24"/>
          <w:lang w:val="en-US"/>
        </w:rPr>
        <w:t>asociativă</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în</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documentația</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aferentă</w:t>
      </w:r>
      <w:proofErr w:type="spellEnd"/>
      <w:r w:rsidR="00790659" w:rsidRPr="00790659">
        <w:rPr>
          <w:bCs/>
          <w:color w:val="000000"/>
          <w:sz w:val="24"/>
          <w:szCs w:val="24"/>
          <w:lang w:val="en-US"/>
        </w:rPr>
        <w:t xml:space="preserve"> </w:t>
      </w:r>
      <w:proofErr w:type="spellStart"/>
      <w:r w:rsidR="00790659" w:rsidRPr="00790659">
        <w:rPr>
          <w:bCs/>
          <w:color w:val="000000"/>
          <w:sz w:val="24"/>
          <w:szCs w:val="24"/>
          <w:lang w:val="en-US"/>
        </w:rPr>
        <w:t>cererii</w:t>
      </w:r>
      <w:proofErr w:type="spellEnd"/>
      <w:r w:rsidR="00790659" w:rsidRPr="00790659">
        <w:rPr>
          <w:bCs/>
          <w:color w:val="000000"/>
          <w:sz w:val="24"/>
          <w:szCs w:val="24"/>
          <w:lang w:val="en-US"/>
        </w:rPr>
        <w:t xml:space="preserve"> de </w:t>
      </w:r>
      <w:proofErr w:type="spellStart"/>
      <w:r w:rsidR="00790659" w:rsidRPr="00790659">
        <w:rPr>
          <w:bCs/>
          <w:color w:val="000000"/>
          <w:sz w:val="24"/>
          <w:szCs w:val="24"/>
          <w:lang w:val="en-US"/>
        </w:rPr>
        <w:t>finanțare</w:t>
      </w:r>
      <w:proofErr w:type="spellEnd"/>
      <w:r w:rsidR="00C46627">
        <w:rPr>
          <w:bCs/>
          <w:color w:val="000000"/>
          <w:sz w:val="24"/>
          <w:szCs w:val="24"/>
          <w:lang w:val="en-US"/>
        </w:rPr>
        <w:t>.</w:t>
      </w:r>
    </w:p>
    <w:p w14:paraId="747DBD3A" w14:textId="77777777" w:rsidR="00790659" w:rsidRPr="00790659" w:rsidRDefault="00790659" w:rsidP="00790659">
      <w:pPr>
        <w:spacing w:before="240" w:after="240" w:line="276" w:lineRule="auto"/>
        <w:ind w:left="284" w:right="372"/>
        <w:jc w:val="both"/>
        <w:rPr>
          <w:bCs/>
          <w:color w:val="000000"/>
          <w:sz w:val="24"/>
          <w:szCs w:val="24"/>
          <w:lang w:val="en-US"/>
        </w:rPr>
      </w:pPr>
      <w:r w:rsidRPr="00790659">
        <w:rPr>
          <w:bCs/>
          <w:color w:val="000000"/>
          <w:sz w:val="24"/>
          <w:szCs w:val="24"/>
          <w:lang w:val="en-US"/>
        </w:rPr>
        <w:t xml:space="preserve">De </w:t>
      </w:r>
      <w:proofErr w:type="spellStart"/>
      <w:r w:rsidRPr="00790659">
        <w:rPr>
          <w:bCs/>
          <w:color w:val="000000"/>
          <w:sz w:val="24"/>
          <w:szCs w:val="24"/>
          <w:lang w:val="en-US"/>
        </w:rPr>
        <w:t>asemenea</w:t>
      </w:r>
      <w:proofErr w:type="spellEnd"/>
      <w:r w:rsidRPr="00790659">
        <w:rPr>
          <w:bCs/>
          <w:color w:val="000000"/>
          <w:sz w:val="24"/>
          <w:szCs w:val="24"/>
          <w:lang w:val="en-US"/>
        </w:rPr>
        <w:t xml:space="preserve">, </w:t>
      </w:r>
      <w:proofErr w:type="spellStart"/>
      <w:r w:rsidRPr="00790659">
        <w:rPr>
          <w:bCs/>
          <w:color w:val="000000"/>
          <w:sz w:val="24"/>
          <w:szCs w:val="24"/>
          <w:lang w:val="en-US"/>
        </w:rPr>
        <w:t>în</w:t>
      </w:r>
      <w:proofErr w:type="spellEnd"/>
      <w:r w:rsidRPr="00790659">
        <w:rPr>
          <w:bCs/>
          <w:color w:val="000000"/>
          <w:sz w:val="24"/>
          <w:szCs w:val="24"/>
          <w:lang w:val="en-US"/>
        </w:rPr>
        <w:t xml:space="preserve"> </w:t>
      </w:r>
      <w:proofErr w:type="spellStart"/>
      <w:r w:rsidRPr="00790659">
        <w:rPr>
          <w:bCs/>
          <w:color w:val="000000"/>
          <w:sz w:val="24"/>
          <w:szCs w:val="24"/>
          <w:lang w:val="en-US"/>
        </w:rPr>
        <w:t>cazul</w:t>
      </w:r>
      <w:proofErr w:type="spellEnd"/>
      <w:r w:rsidRPr="00790659">
        <w:rPr>
          <w:bCs/>
          <w:color w:val="000000"/>
          <w:sz w:val="24"/>
          <w:szCs w:val="24"/>
          <w:lang w:val="en-US"/>
        </w:rPr>
        <w:t xml:space="preserve"> </w:t>
      </w:r>
      <w:proofErr w:type="spellStart"/>
      <w:r w:rsidRPr="00790659">
        <w:rPr>
          <w:bCs/>
          <w:color w:val="000000"/>
          <w:sz w:val="24"/>
          <w:szCs w:val="24"/>
          <w:lang w:val="en-US"/>
        </w:rPr>
        <w:t>în</w:t>
      </w:r>
      <w:proofErr w:type="spellEnd"/>
      <w:r w:rsidRPr="00790659">
        <w:rPr>
          <w:bCs/>
          <w:color w:val="000000"/>
          <w:sz w:val="24"/>
          <w:szCs w:val="24"/>
          <w:lang w:val="en-US"/>
        </w:rPr>
        <w:t xml:space="preserve"> care o </w:t>
      </w:r>
      <w:proofErr w:type="spellStart"/>
      <w:r w:rsidRPr="00790659">
        <w:rPr>
          <w:bCs/>
          <w:color w:val="000000"/>
          <w:sz w:val="24"/>
          <w:szCs w:val="24"/>
          <w:lang w:val="en-US"/>
        </w:rPr>
        <w:t>formă</w:t>
      </w:r>
      <w:proofErr w:type="spellEnd"/>
      <w:r w:rsidRPr="00790659">
        <w:rPr>
          <w:bCs/>
          <w:color w:val="000000"/>
          <w:sz w:val="24"/>
          <w:szCs w:val="24"/>
          <w:lang w:val="en-US"/>
        </w:rPr>
        <w:t xml:space="preserve"> </w:t>
      </w:r>
      <w:proofErr w:type="spellStart"/>
      <w:r w:rsidRPr="00790659">
        <w:rPr>
          <w:bCs/>
          <w:color w:val="000000"/>
          <w:sz w:val="24"/>
          <w:szCs w:val="24"/>
          <w:lang w:val="en-US"/>
        </w:rPr>
        <w:t>asociativă</w:t>
      </w:r>
      <w:proofErr w:type="spellEnd"/>
      <w:r w:rsidRPr="00790659">
        <w:rPr>
          <w:bCs/>
          <w:color w:val="000000"/>
          <w:sz w:val="24"/>
          <w:szCs w:val="24"/>
          <w:lang w:val="en-US"/>
        </w:rPr>
        <w:t xml:space="preserve"> </w:t>
      </w:r>
      <w:proofErr w:type="spellStart"/>
      <w:r w:rsidRPr="00790659">
        <w:rPr>
          <w:bCs/>
          <w:color w:val="000000"/>
          <w:sz w:val="24"/>
          <w:szCs w:val="24"/>
          <w:lang w:val="en-US"/>
        </w:rPr>
        <w:t>este</w:t>
      </w:r>
      <w:proofErr w:type="spellEnd"/>
      <w:r w:rsidRPr="00790659">
        <w:rPr>
          <w:bCs/>
          <w:color w:val="000000"/>
          <w:sz w:val="24"/>
          <w:szCs w:val="24"/>
          <w:lang w:val="en-US"/>
        </w:rPr>
        <w:t xml:space="preserve"> </w:t>
      </w:r>
      <w:proofErr w:type="spellStart"/>
      <w:r w:rsidRPr="00790659">
        <w:rPr>
          <w:bCs/>
          <w:color w:val="000000"/>
          <w:sz w:val="24"/>
          <w:szCs w:val="24"/>
          <w:lang w:val="en-US"/>
        </w:rPr>
        <w:t>înscrisă</w:t>
      </w:r>
      <w:proofErr w:type="spellEnd"/>
      <w:r w:rsidRPr="00790659">
        <w:rPr>
          <w:bCs/>
          <w:color w:val="000000"/>
          <w:sz w:val="24"/>
          <w:szCs w:val="24"/>
          <w:lang w:val="en-US"/>
        </w:rPr>
        <w:t xml:space="preserve"> la APIA, </w:t>
      </w:r>
      <w:proofErr w:type="spellStart"/>
      <w:r w:rsidRPr="00790659">
        <w:rPr>
          <w:bCs/>
          <w:color w:val="000000"/>
          <w:sz w:val="24"/>
          <w:szCs w:val="24"/>
          <w:lang w:val="en-US"/>
        </w:rPr>
        <w:t>dimensiunea</w:t>
      </w:r>
      <w:proofErr w:type="spellEnd"/>
      <w:r w:rsidRPr="00790659">
        <w:rPr>
          <w:bCs/>
          <w:color w:val="000000"/>
          <w:sz w:val="24"/>
          <w:szCs w:val="24"/>
          <w:lang w:val="en-US"/>
        </w:rPr>
        <w:t xml:space="preserve"> </w:t>
      </w:r>
      <w:proofErr w:type="spellStart"/>
      <w:r w:rsidRPr="00790659">
        <w:rPr>
          <w:bCs/>
          <w:color w:val="000000"/>
          <w:sz w:val="24"/>
          <w:szCs w:val="24"/>
          <w:lang w:val="en-US"/>
        </w:rPr>
        <w:t>economică</w:t>
      </w:r>
      <w:proofErr w:type="spellEnd"/>
      <w:r w:rsidRPr="00790659">
        <w:rPr>
          <w:bCs/>
          <w:color w:val="000000"/>
          <w:sz w:val="24"/>
          <w:szCs w:val="24"/>
          <w:lang w:val="en-US"/>
        </w:rPr>
        <w:t xml:space="preserve"> </w:t>
      </w:r>
      <w:proofErr w:type="gramStart"/>
      <w:r w:rsidRPr="00790659">
        <w:rPr>
          <w:bCs/>
          <w:color w:val="000000"/>
          <w:sz w:val="24"/>
          <w:szCs w:val="24"/>
          <w:lang w:val="en-US"/>
        </w:rPr>
        <w:t>a</w:t>
      </w:r>
      <w:proofErr w:type="gramEnd"/>
      <w:r w:rsidRPr="00790659">
        <w:rPr>
          <w:bCs/>
          <w:color w:val="000000"/>
          <w:sz w:val="24"/>
          <w:szCs w:val="24"/>
          <w:lang w:val="en-US"/>
        </w:rPr>
        <w:t xml:space="preserve"> </w:t>
      </w:r>
      <w:proofErr w:type="spellStart"/>
      <w:r w:rsidRPr="00790659">
        <w:rPr>
          <w:bCs/>
          <w:color w:val="000000"/>
          <w:sz w:val="24"/>
          <w:szCs w:val="24"/>
          <w:lang w:val="en-US"/>
        </w:rPr>
        <w:t>exploatației</w:t>
      </w:r>
      <w:proofErr w:type="spellEnd"/>
      <w:r w:rsidRPr="00790659">
        <w:rPr>
          <w:bCs/>
          <w:color w:val="000000"/>
          <w:sz w:val="24"/>
          <w:szCs w:val="24"/>
          <w:lang w:val="en-US"/>
        </w:rPr>
        <w:t xml:space="preserve"> </w:t>
      </w:r>
      <w:proofErr w:type="spellStart"/>
      <w:r w:rsidRPr="00790659">
        <w:rPr>
          <w:bCs/>
          <w:color w:val="000000"/>
          <w:sz w:val="24"/>
          <w:szCs w:val="24"/>
          <w:lang w:val="en-US"/>
        </w:rPr>
        <w:t>acesteia</w:t>
      </w:r>
      <w:proofErr w:type="spellEnd"/>
      <w:r w:rsidRPr="00790659">
        <w:rPr>
          <w:bCs/>
          <w:color w:val="000000"/>
          <w:sz w:val="24"/>
          <w:szCs w:val="24"/>
          <w:lang w:val="en-US"/>
        </w:rPr>
        <w:t xml:space="preserve"> se </w:t>
      </w:r>
      <w:proofErr w:type="spellStart"/>
      <w:r w:rsidRPr="00790659">
        <w:rPr>
          <w:bCs/>
          <w:color w:val="000000"/>
          <w:sz w:val="24"/>
          <w:szCs w:val="24"/>
          <w:lang w:val="en-US"/>
        </w:rPr>
        <w:t>va</w:t>
      </w:r>
      <w:proofErr w:type="spellEnd"/>
      <w:r w:rsidRPr="00790659">
        <w:rPr>
          <w:bCs/>
          <w:color w:val="000000"/>
          <w:sz w:val="24"/>
          <w:szCs w:val="24"/>
          <w:lang w:val="en-US"/>
        </w:rPr>
        <w:t xml:space="preserve"> </w:t>
      </w:r>
      <w:proofErr w:type="spellStart"/>
      <w:r w:rsidRPr="00790659">
        <w:rPr>
          <w:bCs/>
          <w:color w:val="000000"/>
          <w:sz w:val="24"/>
          <w:szCs w:val="24"/>
          <w:lang w:val="en-US"/>
        </w:rPr>
        <w:t>cumula</w:t>
      </w:r>
      <w:proofErr w:type="spellEnd"/>
      <w:r w:rsidRPr="00790659">
        <w:rPr>
          <w:bCs/>
          <w:color w:val="000000"/>
          <w:sz w:val="24"/>
          <w:szCs w:val="24"/>
          <w:lang w:val="en-US"/>
        </w:rPr>
        <w:t xml:space="preserve"> cu </w:t>
      </w:r>
      <w:proofErr w:type="spellStart"/>
      <w:r w:rsidRPr="00790659">
        <w:rPr>
          <w:bCs/>
          <w:color w:val="000000"/>
          <w:sz w:val="24"/>
          <w:szCs w:val="24"/>
          <w:lang w:val="en-US"/>
        </w:rPr>
        <w:t>dimensiunile</w:t>
      </w:r>
      <w:proofErr w:type="spellEnd"/>
      <w:r w:rsidRPr="00790659">
        <w:rPr>
          <w:bCs/>
          <w:color w:val="000000"/>
          <w:sz w:val="24"/>
          <w:szCs w:val="24"/>
          <w:lang w:val="en-US"/>
        </w:rPr>
        <w:t xml:space="preserve"> </w:t>
      </w:r>
      <w:proofErr w:type="spellStart"/>
      <w:r w:rsidRPr="00790659">
        <w:rPr>
          <w:bCs/>
          <w:color w:val="000000"/>
          <w:sz w:val="24"/>
          <w:szCs w:val="24"/>
          <w:lang w:val="en-US"/>
        </w:rPr>
        <w:t>economice</w:t>
      </w:r>
      <w:proofErr w:type="spellEnd"/>
      <w:r w:rsidRPr="00790659">
        <w:rPr>
          <w:bCs/>
          <w:color w:val="000000"/>
          <w:sz w:val="24"/>
          <w:szCs w:val="24"/>
          <w:lang w:val="en-US"/>
        </w:rPr>
        <w:t xml:space="preserve"> ale </w:t>
      </w:r>
      <w:proofErr w:type="spellStart"/>
      <w:r w:rsidRPr="00790659">
        <w:rPr>
          <w:bCs/>
          <w:color w:val="000000"/>
          <w:sz w:val="24"/>
          <w:szCs w:val="24"/>
          <w:lang w:val="en-US"/>
        </w:rPr>
        <w:t>exploatațiilor</w:t>
      </w:r>
      <w:proofErr w:type="spellEnd"/>
      <w:r w:rsidRPr="00790659">
        <w:rPr>
          <w:bCs/>
          <w:color w:val="000000"/>
          <w:sz w:val="24"/>
          <w:szCs w:val="24"/>
          <w:lang w:val="en-US"/>
        </w:rPr>
        <w:t xml:space="preserve"> </w:t>
      </w:r>
      <w:proofErr w:type="spellStart"/>
      <w:r w:rsidRPr="00790659">
        <w:rPr>
          <w:bCs/>
          <w:color w:val="000000"/>
          <w:sz w:val="24"/>
          <w:szCs w:val="24"/>
          <w:lang w:val="en-US"/>
        </w:rPr>
        <w:t>membrilor</w:t>
      </w:r>
      <w:proofErr w:type="spellEnd"/>
      <w:r w:rsidRPr="00790659">
        <w:rPr>
          <w:bCs/>
          <w:color w:val="000000"/>
          <w:sz w:val="24"/>
          <w:szCs w:val="24"/>
          <w:lang w:val="en-US"/>
        </w:rPr>
        <w:t xml:space="preserve"> (</w:t>
      </w:r>
      <w:proofErr w:type="spellStart"/>
      <w:r w:rsidRPr="00790659">
        <w:rPr>
          <w:bCs/>
          <w:color w:val="000000"/>
          <w:sz w:val="24"/>
          <w:szCs w:val="24"/>
          <w:lang w:val="en-US"/>
        </w:rPr>
        <w:t>în</w:t>
      </w:r>
      <w:proofErr w:type="spellEnd"/>
      <w:r w:rsidRPr="00790659">
        <w:rPr>
          <w:bCs/>
          <w:color w:val="000000"/>
          <w:sz w:val="24"/>
          <w:szCs w:val="24"/>
          <w:lang w:val="en-US"/>
        </w:rPr>
        <w:t xml:space="preserve"> </w:t>
      </w:r>
      <w:proofErr w:type="spellStart"/>
      <w:r w:rsidRPr="00790659">
        <w:rPr>
          <w:bCs/>
          <w:color w:val="000000"/>
          <w:sz w:val="24"/>
          <w:szCs w:val="24"/>
          <w:lang w:val="en-US"/>
        </w:rPr>
        <w:t>cazul</w:t>
      </w:r>
      <w:proofErr w:type="spellEnd"/>
      <w:r w:rsidRPr="00790659">
        <w:rPr>
          <w:bCs/>
          <w:color w:val="000000"/>
          <w:sz w:val="24"/>
          <w:szCs w:val="24"/>
          <w:lang w:val="en-US"/>
        </w:rPr>
        <w:t xml:space="preserve"> </w:t>
      </w:r>
      <w:proofErr w:type="spellStart"/>
      <w:r w:rsidRPr="00790659">
        <w:rPr>
          <w:bCs/>
          <w:color w:val="000000"/>
          <w:sz w:val="24"/>
          <w:szCs w:val="24"/>
          <w:lang w:val="en-US"/>
        </w:rPr>
        <w:t>cooperativelor</w:t>
      </w:r>
      <w:proofErr w:type="spellEnd"/>
      <w:r w:rsidRPr="00790659">
        <w:rPr>
          <w:bCs/>
          <w:color w:val="000000"/>
          <w:sz w:val="24"/>
          <w:szCs w:val="24"/>
          <w:lang w:val="en-US"/>
        </w:rPr>
        <w:t xml:space="preserve">, a </w:t>
      </w:r>
      <w:proofErr w:type="spellStart"/>
      <w:r w:rsidRPr="00790659">
        <w:rPr>
          <w:bCs/>
          <w:color w:val="000000"/>
          <w:sz w:val="24"/>
          <w:szCs w:val="24"/>
          <w:lang w:val="en-US"/>
        </w:rPr>
        <w:t>membrilor</w:t>
      </w:r>
      <w:proofErr w:type="spellEnd"/>
      <w:r w:rsidRPr="00790659">
        <w:rPr>
          <w:bCs/>
          <w:color w:val="000000"/>
          <w:sz w:val="24"/>
          <w:szCs w:val="24"/>
          <w:lang w:val="en-US"/>
        </w:rPr>
        <w:t xml:space="preserve"> </w:t>
      </w:r>
      <w:proofErr w:type="spellStart"/>
      <w:r w:rsidRPr="00790659">
        <w:rPr>
          <w:bCs/>
          <w:color w:val="000000"/>
          <w:sz w:val="24"/>
          <w:szCs w:val="24"/>
          <w:lang w:val="en-US"/>
        </w:rPr>
        <w:t>acționari</w:t>
      </w:r>
      <w:proofErr w:type="spellEnd"/>
      <w:r w:rsidRPr="00790659">
        <w:rPr>
          <w:bCs/>
          <w:color w:val="000000"/>
          <w:sz w:val="24"/>
          <w:szCs w:val="24"/>
          <w:lang w:val="en-US"/>
        </w:rPr>
        <w:t xml:space="preserve">). </w:t>
      </w:r>
    </w:p>
    <w:p w14:paraId="16D14B71" w14:textId="77777777" w:rsidR="00790659" w:rsidRPr="00790659" w:rsidRDefault="00790659" w:rsidP="00790659">
      <w:pPr>
        <w:spacing w:before="240" w:after="240" w:line="276" w:lineRule="auto"/>
        <w:ind w:left="284" w:right="372"/>
        <w:jc w:val="both"/>
        <w:rPr>
          <w:bCs/>
          <w:color w:val="000000"/>
          <w:sz w:val="24"/>
          <w:szCs w:val="24"/>
          <w:lang w:val="en-US"/>
        </w:rPr>
      </w:pPr>
      <w:proofErr w:type="spellStart"/>
      <w:r w:rsidRPr="00790659">
        <w:rPr>
          <w:bCs/>
          <w:color w:val="000000"/>
          <w:sz w:val="24"/>
          <w:szCs w:val="24"/>
          <w:lang w:val="en-US"/>
        </w:rPr>
        <w:t>În</w:t>
      </w:r>
      <w:proofErr w:type="spellEnd"/>
      <w:r w:rsidRPr="00790659">
        <w:rPr>
          <w:bCs/>
          <w:color w:val="000000"/>
          <w:sz w:val="24"/>
          <w:szCs w:val="24"/>
          <w:lang w:val="en-US"/>
        </w:rPr>
        <w:t xml:space="preserve"> </w:t>
      </w:r>
      <w:proofErr w:type="spellStart"/>
      <w:r w:rsidRPr="00790659">
        <w:rPr>
          <w:bCs/>
          <w:color w:val="000000"/>
          <w:sz w:val="24"/>
          <w:szCs w:val="24"/>
          <w:lang w:val="en-US"/>
        </w:rPr>
        <w:t>cazul</w:t>
      </w:r>
      <w:proofErr w:type="spellEnd"/>
      <w:r w:rsidRPr="00790659">
        <w:rPr>
          <w:bCs/>
          <w:color w:val="000000"/>
          <w:sz w:val="24"/>
          <w:szCs w:val="24"/>
          <w:lang w:val="en-US"/>
        </w:rPr>
        <w:t xml:space="preserve"> </w:t>
      </w:r>
      <w:proofErr w:type="spellStart"/>
      <w:r w:rsidRPr="00790659">
        <w:rPr>
          <w:bCs/>
          <w:color w:val="000000"/>
          <w:sz w:val="24"/>
          <w:szCs w:val="24"/>
          <w:lang w:val="en-US"/>
        </w:rPr>
        <w:t>în</w:t>
      </w:r>
      <w:proofErr w:type="spellEnd"/>
      <w:r w:rsidRPr="00790659">
        <w:rPr>
          <w:bCs/>
          <w:color w:val="000000"/>
          <w:sz w:val="24"/>
          <w:szCs w:val="24"/>
          <w:lang w:val="en-US"/>
        </w:rPr>
        <w:t xml:space="preserve"> care </w:t>
      </w:r>
      <w:proofErr w:type="spellStart"/>
      <w:r w:rsidRPr="00790659">
        <w:rPr>
          <w:bCs/>
          <w:color w:val="000000"/>
          <w:sz w:val="24"/>
          <w:szCs w:val="24"/>
          <w:lang w:val="en-US"/>
        </w:rPr>
        <w:t>doar</w:t>
      </w:r>
      <w:proofErr w:type="spellEnd"/>
      <w:r w:rsidRPr="00790659">
        <w:rPr>
          <w:bCs/>
          <w:color w:val="000000"/>
          <w:sz w:val="24"/>
          <w:szCs w:val="24"/>
          <w:lang w:val="en-US"/>
        </w:rPr>
        <w:t xml:space="preserve"> forma </w:t>
      </w:r>
      <w:proofErr w:type="spellStart"/>
      <w:r w:rsidRPr="00790659">
        <w:rPr>
          <w:bCs/>
          <w:color w:val="000000"/>
          <w:sz w:val="24"/>
          <w:szCs w:val="24"/>
          <w:lang w:val="en-US"/>
        </w:rPr>
        <w:t>asociativă</w:t>
      </w:r>
      <w:proofErr w:type="spellEnd"/>
      <w:r w:rsidRPr="00790659">
        <w:rPr>
          <w:bCs/>
          <w:color w:val="000000"/>
          <w:sz w:val="24"/>
          <w:szCs w:val="24"/>
          <w:lang w:val="en-US"/>
        </w:rPr>
        <w:t xml:space="preserve"> are </w:t>
      </w:r>
      <w:proofErr w:type="spellStart"/>
      <w:r w:rsidRPr="00790659">
        <w:rPr>
          <w:bCs/>
          <w:color w:val="000000"/>
          <w:sz w:val="24"/>
          <w:szCs w:val="24"/>
          <w:lang w:val="en-US"/>
        </w:rPr>
        <w:t>exploatație</w:t>
      </w:r>
      <w:proofErr w:type="spellEnd"/>
      <w:r w:rsidRPr="00790659">
        <w:rPr>
          <w:bCs/>
          <w:color w:val="000000"/>
          <w:sz w:val="24"/>
          <w:szCs w:val="24"/>
          <w:lang w:val="en-US"/>
        </w:rPr>
        <w:t xml:space="preserve"> </w:t>
      </w:r>
      <w:proofErr w:type="spellStart"/>
      <w:r w:rsidRPr="00790659">
        <w:rPr>
          <w:bCs/>
          <w:color w:val="000000"/>
          <w:sz w:val="24"/>
          <w:szCs w:val="24"/>
          <w:lang w:val="en-US"/>
        </w:rPr>
        <w:t>înscrisă</w:t>
      </w:r>
      <w:proofErr w:type="spellEnd"/>
      <w:r w:rsidRPr="00790659">
        <w:rPr>
          <w:bCs/>
          <w:color w:val="000000"/>
          <w:sz w:val="24"/>
          <w:szCs w:val="24"/>
          <w:lang w:val="en-US"/>
        </w:rPr>
        <w:t xml:space="preserve"> </w:t>
      </w:r>
      <w:proofErr w:type="spellStart"/>
      <w:r w:rsidRPr="00790659">
        <w:rPr>
          <w:bCs/>
          <w:color w:val="000000"/>
          <w:sz w:val="24"/>
          <w:szCs w:val="24"/>
          <w:lang w:val="en-US"/>
        </w:rPr>
        <w:t>în</w:t>
      </w:r>
      <w:proofErr w:type="spellEnd"/>
      <w:r w:rsidRPr="00790659">
        <w:rPr>
          <w:bCs/>
          <w:color w:val="000000"/>
          <w:sz w:val="24"/>
          <w:szCs w:val="24"/>
          <w:lang w:val="en-US"/>
        </w:rPr>
        <w:t xml:space="preserve"> APIA, se </w:t>
      </w:r>
      <w:proofErr w:type="spellStart"/>
      <w:r w:rsidRPr="00790659">
        <w:rPr>
          <w:bCs/>
          <w:color w:val="000000"/>
          <w:sz w:val="24"/>
          <w:szCs w:val="24"/>
          <w:lang w:val="en-US"/>
        </w:rPr>
        <w:t>va</w:t>
      </w:r>
      <w:proofErr w:type="spellEnd"/>
      <w:r w:rsidRPr="00790659">
        <w:rPr>
          <w:bCs/>
          <w:color w:val="000000"/>
          <w:sz w:val="24"/>
          <w:szCs w:val="24"/>
          <w:lang w:val="en-US"/>
        </w:rPr>
        <w:t xml:space="preserve"> </w:t>
      </w:r>
      <w:proofErr w:type="spellStart"/>
      <w:r w:rsidRPr="00790659">
        <w:rPr>
          <w:bCs/>
          <w:color w:val="000000"/>
          <w:sz w:val="24"/>
          <w:szCs w:val="24"/>
          <w:lang w:val="en-US"/>
        </w:rPr>
        <w:t>lua</w:t>
      </w:r>
      <w:proofErr w:type="spellEnd"/>
      <w:r w:rsidRPr="00790659">
        <w:rPr>
          <w:bCs/>
          <w:color w:val="000000"/>
          <w:sz w:val="24"/>
          <w:szCs w:val="24"/>
          <w:lang w:val="en-US"/>
        </w:rPr>
        <w:t xml:space="preserve"> </w:t>
      </w:r>
      <w:proofErr w:type="spellStart"/>
      <w:r w:rsidRPr="00790659">
        <w:rPr>
          <w:bCs/>
          <w:color w:val="000000"/>
          <w:sz w:val="24"/>
          <w:szCs w:val="24"/>
          <w:lang w:val="en-US"/>
        </w:rPr>
        <w:t>în</w:t>
      </w:r>
      <w:proofErr w:type="spellEnd"/>
      <w:r w:rsidRPr="00790659">
        <w:rPr>
          <w:bCs/>
          <w:color w:val="000000"/>
          <w:sz w:val="24"/>
          <w:szCs w:val="24"/>
          <w:lang w:val="en-US"/>
        </w:rPr>
        <w:t xml:space="preserve"> </w:t>
      </w:r>
      <w:proofErr w:type="spellStart"/>
      <w:r w:rsidRPr="00790659">
        <w:rPr>
          <w:bCs/>
          <w:color w:val="000000"/>
          <w:sz w:val="24"/>
          <w:szCs w:val="24"/>
          <w:lang w:val="en-US"/>
        </w:rPr>
        <w:t>considerare</w:t>
      </w:r>
      <w:proofErr w:type="spellEnd"/>
      <w:r w:rsidRPr="00790659">
        <w:rPr>
          <w:bCs/>
          <w:color w:val="000000"/>
          <w:sz w:val="24"/>
          <w:szCs w:val="24"/>
          <w:lang w:val="en-US"/>
        </w:rPr>
        <w:t xml:space="preserve"> </w:t>
      </w:r>
      <w:proofErr w:type="spellStart"/>
      <w:r w:rsidRPr="00790659">
        <w:rPr>
          <w:bCs/>
          <w:color w:val="000000"/>
          <w:sz w:val="24"/>
          <w:szCs w:val="24"/>
          <w:lang w:val="en-US"/>
        </w:rPr>
        <w:t>dimensiunea</w:t>
      </w:r>
      <w:proofErr w:type="spellEnd"/>
      <w:r w:rsidRPr="00790659">
        <w:rPr>
          <w:bCs/>
          <w:color w:val="000000"/>
          <w:sz w:val="24"/>
          <w:szCs w:val="24"/>
          <w:lang w:val="en-US"/>
        </w:rPr>
        <w:t xml:space="preserve"> </w:t>
      </w:r>
      <w:proofErr w:type="spellStart"/>
      <w:r w:rsidRPr="00790659">
        <w:rPr>
          <w:bCs/>
          <w:color w:val="000000"/>
          <w:sz w:val="24"/>
          <w:szCs w:val="24"/>
          <w:lang w:val="en-US"/>
        </w:rPr>
        <w:t>economică</w:t>
      </w:r>
      <w:proofErr w:type="spellEnd"/>
      <w:r w:rsidRPr="00790659">
        <w:rPr>
          <w:bCs/>
          <w:color w:val="000000"/>
          <w:sz w:val="24"/>
          <w:szCs w:val="24"/>
          <w:lang w:val="en-US"/>
        </w:rPr>
        <w:t xml:space="preserve"> </w:t>
      </w:r>
      <w:proofErr w:type="gramStart"/>
      <w:r w:rsidRPr="00790659">
        <w:rPr>
          <w:bCs/>
          <w:color w:val="000000"/>
          <w:sz w:val="24"/>
          <w:szCs w:val="24"/>
          <w:lang w:val="en-US"/>
        </w:rPr>
        <w:t>a</w:t>
      </w:r>
      <w:proofErr w:type="gramEnd"/>
      <w:r w:rsidRPr="00790659">
        <w:rPr>
          <w:bCs/>
          <w:color w:val="000000"/>
          <w:sz w:val="24"/>
          <w:szCs w:val="24"/>
          <w:lang w:val="en-US"/>
        </w:rPr>
        <w:t xml:space="preserve"> </w:t>
      </w:r>
      <w:proofErr w:type="spellStart"/>
      <w:r w:rsidRPr="00790659">
        <w:rPr>
          <w:bCs/>
          <w:color w:val="000000"/>
          <w:sz w:val="24"/>
          <w:szCs w:val="24"/>
          <w:lang w:val="en-US"/>
        </w:rPr>
        <w:t>acesteia</w:t>
      </w:r>
      <w:proofErr w:type="spellEnd"/>
      <w:r w:rsidRPr="00790659">
        <w:rPr>
          <w:bCs/>
          <w:color w:val="000000"/>
          <w:sz w:val="24"/>
          <w:szCs w:val="24"/>
          <w:lang w:val="en-US"/>
        </w:rPr>
        <w:t xml:space="preserve"> (</w:t>
      </w:r>
      <w:proofErr w:type="spellStart"/>
      <w:r w:rsidRPr="00790659">
        <w:rPr>
          <w:bCs/>
          <w:color w:val="000000"/>
          <w:sz w:val="24"/>
          <w:szCs w:val="24"/>
          <w:lang w:val="en-US"/>
        </w:rPr>
        <w:t>cazul</w:t>
      </w:r>
      <w:proofErr w:type="spellEnd"/>
      <w:r w:rsidRPr="00790659">
        <w:rPr>
          <w:bCs/>
          <w:color w:val="000000"/>
          <w:sz w:val="24"/>
          <w:szCs w:val="24"/>
          <w:lang w:val="en-US"/>
        </w:rPr>
        <w:t xml:space="preserve"> </w:t>
      </w:r>
      <w:proofErr w:type="spellStart"/>
      <w:r w:rsidRPr="00790659">
        <w:rPr>
          <w:bCs/>
          <w:color w:val="000000"/>
          <w:sz w:val="24"/>
          <w:szCs w:val="24"/>
          <w:lang w:val="en-US"/>
        </w:rPr>
        <w:t>în</w:t>
      </w:r>
      <w:proofErr w:type="spellEnd"/>
      <w:r w:rsidRPr="00790659">
        <w:rPr>
          <w:bCs/>
          <w:color w:val="000000"/>
          <w:sz w:val="24"/>
          <w:szCs w:val="24"/>
          <w:lang w:val="en-US"/>
        </w:rPr>
        <w:t xml:space="preserve"> care </w:t>
      </w:r>
      <w:proofErr w:type="spellStart"/>
      <w:r w:rsidRPr="00790659">
        <w:rPr>
          <w:bCs/>
          <w:color w:val="000000"/>
          <w:sz w:val="24"/>
          <w:szCs w:val="24"/>
          <w:lang w:val="en-US"/>
        </w:rPr>
        <w:t>respectiva</w:t>
      </w:r>
      <w:proofErr w:type="spellEnd"/>
      <w:r w:rsidRPr="00790659">
        <w:rPr>
          <w:bCs/>
          <w:color w:val="000000"/>
          <w:sz w:val="24"/>
          <w:szCs w:val="24"/>
          <w:lang w:val="en-US"/>
        </w:rPr>
        <w:t xml:space="preserve"> </w:t>
      </w:r>
      <w:proofErr w:type="spellStart"/>
      <w:r w:rsidRPr="00790659">
        <w:rPr>
          <w:bCs/>
          <w:color w:val="000000"/>
          <w:sz w:val="24"/>
          <w:szCs w:val="24"/>
          <w:lang w:val="en-US"/>
        </w:rPr>
        <w:t>formă</w:t>
      </w:r>
      <w:proofErr w:type="spellEnd"/>
      <w:r w:rsidRPr="00790659">
        <w:rPr>
          <w:bCs/>
          <w:color w:val="000000"/>
          <w:sz w:val="24"/>
          <w:szCs w:val="24"/>
          <w:lang w:val="en-US"/>
        </w:rPr>
        <w:t xml:space="preserve"> </w:t>
      </w:r>
      <w:proofErr w:type="spellStart"/>
      <w:r w:rsidRPr="00790659">
        <w:rPr>
          <w:bCs/>
          <w:color w:val="000000"/>
          <w:sz w:val="24"/>
          <w:szCs w:val="24"/>
          <w:lang w:val="en-US"/>
        </w:rPr>
        <w:t>asociativă</w:t>
      </w:r>
      <w:proofErr w:type="spellEnd"/>
      <w:r w:rsidRPr="00790659">
        <w:rPr>
          <w:bCs/>
          <w:color w:val="000000"/>
          <w:sz w:val="24"/>
          <w:szCs w:val="24"/>
          <w:lang w:val="en-US"/>
        </w:rPr>
        <w:t xml:space="preserve"> vine </w:t>
      </w:r>
      <w:proofErr w:type="spellStart"/>
      <w:r w:rsidRPr="00790659">
        <w:rPr>
          <w:bCs/>
          <w:color w:val="000000"/>
          <w:sz w:val="24"/>
          <w:szCs w:val="24"/>
          <w:lang w:val="en-US"/>
        </w:rPr>
        <w:t>în</w:t>
      </w:r>
      <w:proofErr w:type="spellEnd"/>
      <w:r w:rsidRPr="00790659">
        <w:rPr>
          <w:bCs/>
          <w:color w:val="000000"/>
          <w:sz w:val="24"/>
          <w:szCs w:val="24"/>
          <w:lang w:val="en-US"/>
        </w:rPr>
        <w:t xml:space="preserve"> </w:t>
      </w:r>
      <w:proofErr w:type="spellStart"/>
      <w:r w:rsidRPr="00790659">
        <w:rPr>
          <w:bCs/>
          <w:color w:val="000000"/>
          <w:sz w:val="24"/>
          <w:szCs w:val="24"/>
          <w:lang w:val="en-US"/>
        </w:rPr>
        <w:t>nume</w:t>
      </w:r>
      <w:proofErr w:type="spellEnd"/>
      <w:r w:rsidRPr="00790659">
        <w:rPr>
          <w:bCs/>
          <w:color w:val="000000"/>
          <w:sz w:val="24"/>
          <w:szCs w:val="24"/>
          <w:lang w:val="en-US"/>
        </w:rPr>
        <w:t xml:space="preserve"> </w:t>
      </w:r>
      <w:proofErr w:type="spellStart"/>
      <w:r w:rsidRPr="00790659">
        <w:rPr>
          <w:bCs/>
          <w:color w:val="000000"/>
          <w:sz w:val="24"/>
          <w:szCs w:val="24"/>
          <w:lang w:val="en-US"/>
        </w:rPr>
        <w:t>propriu</w:t>
      </w:r>
      <w:proofErr w:type="spellEnd"/>
      <w:r w:rsidRPr="00790659">
        <w:rPr>
          <w:bCs/>
          <w:color w:val="000000"/>
          <w:sz w:val="24"/>
          <w:szCs w:val="24"/>
          <w:lang w:val="en-US"/>
        </w:rPr>
        <w:t xml:space="preserve">). </w:t>
      </w:r>
    </w:p>
    <w:p w14:paraId="7647DAC8" w14:textId="77777777" w:rsidR="00790659" w:rsidRPr="00790659" w:rsidRDefault="00790659" w:rsidP="00790659">
      <w:pPr>
        <w:spacing w:before="240" w:after="240" w:line="276" w:lineRule="auto"/>
        <w:ind w:left="284" w:right="372"/>
        <w:jc w:val="both"/>
        <w:rPr>
          <w:bCs/>
          <w:color w:val="000000"/>
          <w:sz w:val="24"/>
          <w:szCs w:val="24"/>
          <w:lang w:val="en-US"/>
        </w:rPr>
      </w:pPr>
      <w:proofErr w:type="spellStart"/>
      <w:r w:rsidRPr="00790659">
        <w:rPr>
          <w:bCs/>
          <w:i/>
          <w:iCs/>
          <w:color w:val="000000"/>
          <w:sz w:val="24"/>
          <w:szCs w:val="24"/>
          <w:lang w:val="en-US"/>
        </w:rPr>
        <w:t>Investiția</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trebuie</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să</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deservească</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interesele</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majorității</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membrilor</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în</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cazul</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cooperativelor</w:t>
      </w:r>
      <w:proofErr w:type="spellEnd"/>
      <w:r w:rsidRPr="00790659">
        <w:rPr>
          <w:bCs/>
          <w:i/>
          <w:iCs/>
          <w:color w:val="000000"/>
          <w:sz w:val="24"/>
          <w:szCs w:val="24"/>
          <w:lang w:val="en-US"/>
        </w:rPr>
        <w:t xml:space="preserve">, ale </w:t>
      </w:r>
      <w:proofErr w:type="spellStart"/>
      <w:r w:rsidRPr="00790659">
        <w:rPr>
          <w:bCs/>
          <w:i/>
          <w:iCs/>
          <w:color w:val="000000"/>
          <w:sz w:val="24"/>
          <w:szCs w:val="24"/>
          <w:lang w:val="en-US"/>
        </w:rPr>
        <w:t>membrilor</w:t>
      </w:r>
      <w:proofErr w:type="spellEnd"/>
      <w:r w:rsidRPr="00790659">
        <w:rPr>
          <w:bCs/>
          <w:i/>
          <w:iCs/>
          <w:color w:val="000000"/>
          <w:sz w:val="24"/>
          <w:szCs w:val="24"/>
          <w:lang w:val="en-US"/>
        </w:rPr>
        <w:t xml:space="preserve"> </w:t>
      </w:r>
      <w:proofErr w:type="spellStart"/>
      <w:r w:rsidRPr="00790659">
        <w:rPr>
          <w:bCs/>
          <w:i/>
          <w:iCs/>
          <w:color w:val="000000"/>
          <w:sz w:val="24"/>
          <w:szCs w:val="24"/>
          <w:lang w:val="en-US"/>
        </w:rPr>
        <w:t>acționari</w:t>
      </w:r>
      <w:proofErr w:type="spellEnd"/>
      <w:r w:rsidRPr="00790659">
        <w:rPr>
          <w:bCs/>
          <w:i/>
          <w:iCs/>
          <w:color w:val="000000"/>
          <w:sz w:val="24"/>
          <w:szCs w:val="24"/>
          <w:lang w:val="en-US"/>
        </w:rPr>
        <w:t xml:space="preserve">). </w:t>
      </w:r>
    </w:p>
    <w:p w14:paraId="5F0D20A2" w14:textId="3DA1155B" w:rsidR="000F29EF" w:rsidRPr="00074EB3" w:rsidRDefault="00790659" w:rsidP="00790659">
      <w:pPr>
        <w:spacing w:before="240" w:after="240" w:line="276" w:lineRule="auto"/>
        <w:ind w:left="284" w:right="372"/>
        <w:jc w:val="both"/>
        <w:rPr>
          <w:b/>
          <w:i/>
          <w:iCs/>
          <w:color w:val="000000"/>
          <w:sz w:val="24"/>
          <w:szCs w:val="24"/>
          <w:lang w:val="en-US"/>
        </w:rPr>
      </w:pPr>
      <w:proofErr w:type="spellStart"/>
      <w:r w:rsidRPr="00074EB3">
        <w:rPr>
          <w:b/>
          <w:i/>
          <w:iCs/>
          <w:color w:val="000000"/>
          <w:sz w:val="24"/>
          <w:szCs w:val="24"/>
          <w:lang w:val="en-US"/>
        </w:rPr>
        <w:t>Investițiile</w:t>
      </w:r>
      <w:proofErr w:type="spellEnd"/>
      <w:r w:rsidRPr="00074EB3">
        <w:rPr>
          <w:b/>
          <w:i/>
          <w:iCs/>
          <w:color w:val="000000"/>
          <w:sz w:val="24"/>
          <w:szCs w:val="24"/>
          <w:lang w:val="en-US"/>
        </w:rPr>
        <w:t xml:space="preserve"> </w:t>
      </w:r>
      <w:proofErr w:type="spellStart"/>
      <w:r w:rsidRPr="00074EB3">
        <w:rPr>
          <w:b/>
          <w:i/>
          <w:iCs/>
          <w:color w:val="000000"/>
          <w:sz w:val="24"/>
          <w:szCs w:val="24"/>
          <w:lang w:val="en-US"/>
        </w:rPr>
        <w:t>realizate</w:t>
      </w:r>
      <w:proofErr w:type="spellEnd"/>
      <w:r w:rsidRPr="00074EB3">
        <w:rPr>
          <w:b/>
          <w:i/>
          <w:iCs/>
          <w:color w:val="000000"/>
          <w:sz w:val="24"/>
          <w:szCs w:val="24"/>
          <w:lang w:val="en-US"/>
        </w:rPr>
        <w:t xml:space="preserve"> de </w:t>
      </w:r>
      <w:proofErr w:type="spellStart"/>
      <w:r w:rsidRPr="00074EB3">
        <w:rPr>
          <w:b/>
          <w:i/>
          <w:iCs/>
          <w:color w:val="000000"/>
          <w:sz w:val="24"/>
          <w:szCs w:val="24"/>
          <w:lang w:val="en-US"/>
        </w:rPr>
        <w:t>formele</w:t>
      </w:r>
      <w:proofErr w:type="spellEnd"/>
      <w:r w:rsidRPr="00074EB3">
        <w:rPr>
          <w:b/>
          <w:i/>
          <w:iCs/>
          <w:color w:val="000000"/>
          <w:sz w:val="24"/>
          <w:szCs w:val="24"/>
          <w:lang w:val="en-US"/>
        </w:rPr>
        <w:t xml:space="preserve"> </w:t>
      </w:r>
      <w:proofErr w:type="spellStart"/>
      <w:r w:rsidRPr="00074EB3">
        <w:rPr>
          <w:b/>
          <w:i/>
          <w:iCs/>
          <w:color w:val="000000"/>
          <w:sz w:val="24"/>
          <w:szCs w:val="24"/>
          <w:lang w:val="en-US"/>
        </w:rPr>
        <w:t>asociative</w:t>
      </w:r>
      <w:proofErr w:type="spellEnd"/>
      <w:r w:rsidRPr="00074EB3">
        <w:rPr>
          <w:b/>
          <w:i/>
          <w:iCs/>
          <w:color w:val="000000"/>
          <w:sz w:val="24"/>
          <w:szCs w:val="24"/>
          <w:lang w:val="en-US"/>
        </w:rPr>
        <w:t xml:space="preserve"> </w:t>
      </w:r>
      <w:proofErr w:type="spellStart"/>
      <w:r w:rsidRPr="00074EB3">
        <w:rPr>
          <w:b/>
          <w:i/>
          <w:iCs/>
          <w:color w:val="000000"/>
          <w:sz w:val="24"/>
          <w:szCs w:val="24"/>
          <w:lang w:val="en-US"/>
        </w:rPr>
        <w:t>în</w:t>
      </w:r>
      <w:proofErr w:type="spellEnd"/>
      <w:r w:rsidRPr="00074EB3">
        <w:rPr>
          <w:b/>
          <w:i/>
          <w:iCs/>
          <w:color w:val="000000"/>
          <w:sz w:val="24"/>
          <w:szCs w:val="24"/>
          <w:lang w:val="en-US"/>
        </w:rPr>
        <w:t xml:space="preserve"> </w:t>
      </w:r>
      <w:proofErr w:type="spellStart"/>
      <w:r w:rsidRPr="00074EB3">
        <w:rPr>
          <w:b/>
          <w:i/>
          <w:iCs/>
          <w:color w:val="000000"/>
          <w:sz w:val="24"/>
          <w:szCs w:val="24"/>
          <w:lang w:val="en-US"/>
        </w:rPr>
        <w:t>nume</w:t>
      </w:r>
      <w:proofErr w:type="spellEnd"/>
      <w:r w:rsidRPr="00074EB3">
        <w:rPr>
          <w:b/>
          <w:i/>
          <w:iCs/>
          <w:color w:val="000000"/>
          <w:sz w:val="24"/>
          <w:szCs w:val="24"/>
          <w:lang w:val="en-US"/>
        </w:rPr>
        <w:t xml:space="preserve"> </w:t>
      </w:r>
      <w:proofErr w:type="spellStart"/>
      <w:r w:rsidRPr="00074EB3">
        <w:rPr>
          <w:b/>
          <w:i/>
          <w:iCs/>
          <w:color w:val="000000"/>
          <w:sz w:val="24"/>
          <w:szCs w:val="24"/>
          <w:lang w:val="en-US"/>
        </w:rPr>
        <w:t>propriu</w:t>
      </w:r>
      <w:proofErr w:type="spellEnd"/>
      <w:r w:rsidRPr="00074EB3">
        <w:rPr>
          <w:b/>
          <w:i/>
          <w:iCs/>
          <w:color w:val="000000"/>
          <w:sz w:val="24"/>
          <w:szCs w:val="24"/>
          <w:lang w:val="en-US"/>
        </w:rPr>
        <w:t xml:space="preserve"> sunt </w:t>
      </w:r>
      <w:proofErr w:type="spellStart"/>
      <w:r w:rsidRPr="00074EB3">
        <w:rPr>
          <w:b/>
          <w:i/>
          <w:iCs/>
          <w:color w:val="000000"/>
          <w:sz w:val="24"/>
          <w:szCs w:val="24"/>
          <w:lang w:val="en-US"/>
        </w:rPr>
        <w:t>investiții</w:t>
      </w:r>
      <w:proofErr w:type="spellEnd"/>
      <w:r w:rsidRPr="00074EB3">
        <w:rPr>
          <w:b/>
          <w:i/>
          <w:iCs/>
          <w:color w:val="000000"/>
          <w:sz w:val="24"/>
          <w:szCs w:val="24"/>
          <w:lang w:val="en-US"/>
        </w:rPr>
        <w:t xml:space="preserve"> </w:t>
      </w:r>
      <w:proofErr w:type="spellStart"/>
      <w:r w:rsidRPr="00074EB3">
        <w:rPr>
          <w:b/>
          <w:i/>
          <w:iCs/>
          <w:color w:val="000000"/>
          <w:sz w:val="24"/>
          <w:szCs w:val="24"/>
          <w:lang w:val="en-US"/>
        </w:rPr>
        <w:t>colective</w:t>
      </w:r>
      <w:proofErr w:type="spellEnd"/>
      <w:r w:rsidRPr="00074EB3">
        <w:rPr>
          <w:b/>
          <w:i/>
          <w:iCs/>
          <w:color w:val="000000"/>
          <w:sz w:val="24"/>
          <w:szCs w:val="24"/>
          <w:lang w:val="en-US"/>
        </w:rPr>
        <w:t>.</w:t>
      </w:r>
    </w:p>
    <w:p w14:paraId="4C3667F8" w14:textId="3633B5E7" w:rsidR="00DF1E9C" w:rsidRDefault="00074EB3" w:rsidP="00790659">
      <w:pPr>
        <w:spacing w:before="240" w:after="240" w:line="276" w:lineRule="auto"/>
        <w:ind w:left="284" w:right="372"/>
        <w:jc w:val="both"/>
        <w:rPr>
          <w:b/>
          <w:color w:val="000000"/>
          <w:sz w:val="24"/>
          <w:szCs w:val="24"/>
        </w:rPr>
      </w:pPr>
      <w:r w:rsidRPr="00074EB3">
        <w:rPr>
          <w:b/>
          <w:color w:val="000000"/>
          <w:sz w:val="24"/>
          <w:szCs w:val="24"/>
        </w:rPr>
        <w:t>Dimensiunea economică a exploataţiei agricole se calculează conform Tabelului cu coeficienții SOC 2017 din cadrul Cererii de finanțare</w:t>
      </w:r>
      <w:r>
        <w:rPr>
          <w:b/>
          <w:color w:val="000000"/>
          <w:sz w:val="24"/>
          <w:szCs w:val="24"/>
        </w:rPr>
        <w:t>.</w:t>
      </w:r>
    </w:p>
    <w:p w14:paraId="33826D8C" w14:textId="77777777" w:rsidR="00FB2B29" w:rsidRDefault="00FB2B29" w:rsidP="00790659">
      <w:pPr>
        <w:spacing w:before="240" w:after="240" w:line="276" w:lineRule="auto"/>
        <w:ind w:left="284" w:right="372"/>
        <w:jc w:val="both"/>
        <w:rPr>
          <w:b/>
          <w:color w:val="000000"/>
          <w:sz w:val="24"/>
          <w:szCs w:val="24"/>
        </w:rPr>
      </w:pPr>
      <w:r w:rsidRPr="00FB2B29">
        <w:rPr>
          <w:b/>
          <w:color w:val="000000"/>
          <w:sz w:val="24"/>
          <w:szCs w:val="24"/>
        </w:rPr>
        <w:t xml:space="preserve">Clarificări cu privire la calculul dimensiunii economice: </w:t>
      </w:r>
    </w:p>
    <w:p w14:paraId="0799E26E" w14:textId="77777777" w:rsidR="00FB2B29" w:rsidRDefault="00FB2B29" w:rsidP="00790659">
      <w:pPr>
        <w:spacing w:before="240" w:after="240" w:line="276" w:lineRule="auto"/>
        <w:ind w:left="284" w:right="372"/>
        <w:jc w:val="both"/>
        <w:rPr>
          <w:b/>
          <w:color w:val="000000"/>
          <w:sz w:val="24"/>
          <w:szCs w:val="24"/>
        </w:rPr>
      </w:pPr>
      <w:r w:rsidRPr="00FB2B29">
        <w:rPr>
          <w:b/>
          <w:color w:val="000000"/>
          <w:sz w:val="24"/>
          <w:szCs w:val="24"/>
        </w:rPr>
        <w:t xml:space="preserve">În cazul în care în exploatație există erbivore, furajele sunt considerate destinate hrănirii acestora și fac parte din producția corespunzătoare erbivorelor și furajelor. </w:t>
      </w:r>
    </w:p>
    <w:p w14:paraId="358DC876" w14:textId="77777777" w:rsidR="00796699" w:rsidRDefault="00FB2B29" w:rsidP="00790659">
      <w:pPr>
        <w:spacing w:before="240" w:after="240" w:line="276" w:lineRule="auto"/>
        <w:ind w:left="284" w:right="372"/>
        <w:jc w:val="both"/>
        <w:rPr>
          <w:b/>
          <w:color w:val="000000"/>
          <w:sz w:val="24"/>
          <w:szCs w:val="24"/>
        </w:rPr>
      </w:pPr>
      <w:r w:rsidRPr="00FB2B29">
        <w:rPr>
          <w:b/>
          <w:color w:val="000000"/>
          <w:sz w:val="24"/>
          <w:szCs w:val="24"/>
        </w:rPr>
        <w:t xml:space="preserve">În cazul în care în exploatație nu există erbivore (și anume bovine, ovine sau caprine), furajele (și anume, rădăcinoase furajere, plante recoltate verzi, pășuni și fânețe) sunt considerate destinate comercializării și fac parte din producția culturilor arabile. </w:t>
      </w:r>
    </w:p>
    <w:p w14:paraId="70E7C6F2" w14:textId="55EE6461" w:rsidR="00FB2B29" w:rsidRDefault="00FB2B29" w:rsidP="00790659">
      <w:pPr>
        <w:spacing w:before="240" w:after="240" w:line="276" w:lineRule="auto"/>
        <w:ind w:left="284" w:right="372"/>
        <w:jc w:val="both"/>
        <w:rPr>
          <w:b/>
          <w:color w:val="000000"/>
          <w:sz w:val="24"/>
          <w:szCs w:val="24"/>
        </w:rPr>
      </w:pPr>
      <w:r w:rsidRPr="00FB2B29">
        <w:rPr>
          <w:b/>
          <w:color w:val="000000"/>
          <w:sz w:val="24"/>
          <w:szCs w:val="24"/>
        </w:rPr>
        <w:t>În cazul fermei mixte dimensiunea economică se calculează prin însumarea producției standard aferentă culturilor vegetale (cu excepția culturilor furajere) cu producția standard a efectivelor de animale. Solicitanţii acestei submăsuri care deţin exploataţii zootehnice/ mixte şi care fac parte dintr-o asociaţie/ cooperativă care are concesionate/ închiriate suprafeţe agricole reprezentând pajişti și pășuni, în conformitate cu Ordinul MADR nr. 45/2021, vor menționa în cadrul Cererii de Finanțare toate angajamentele luate ca urmare a aderării la acea asociaţie/ cooperativă şi vor prezenta în cadrul acestuia măsuri sinergice, având în vedere că o perioadă importantă de timp animalele nu se regăsesc în exploataţia solicitantului. În Cererea de Finanțare se vor menționa codurile ANSVSA (al solicitantului şi asociaţiei/ cooperativei) în vederea verificării transferului animalelor pentru calculul adecvat al dimensiunii economice a exploatației.</w:t>
      </w:r>
    </w:p>
    <w:p w14:paraId="13C4E293" w14:textId="3650AB11" w:rsidR="00C93A03" w:rsidRPr="00C93A03" w:rsidRDefault="00C93A03" w:rsidP="00C93A03">
      <w:pPr>
        <w:spacing w:before="240" w:after="240" w:line="276" w:lineRule="auto"/>
        <w:ind w:left="284" w:right="372"/>
        <w:jc w:val="both"/>
        <w:rPr>
          <w:b/>
          <w:color w:val="000000"/>
          <w:sz w:val="24"/>
          <w:szCs w:val="24"/>
          <w:lang w:val="en-US"/>
        </w:rPr>
      </w:pPr>
      <w:proofErr w:type="spellStart"/>
      <w:r w:rsidRPr="007C4687">
        <w:rPr>
          <w:b/>
          <w:bCs/>
          <w:i/>
          <w:iCs/>
          <w:color w:val="FF0000"/>
          <w:sz w:val="24"/>
          <w:szCs w:val="24"/>
          <w:lang w:val="en-US"/>
        </w:rPr>
        <w:t>Atenție</w:t>
      </w:r>
      <w:proofErr w:type="spellEnd"/>
      <w:r w:rsidR="007C4687" w:rsidRPr="007C4687">
        <w:rPr>
          <w:b/>
          <w:bCs/>
          <w:i/>
          <w:iCs/>
          <w:color w:val="FF0000"/>
          <w:sz w:val="24"/>
          <w:szCs w:val="24"/>
          <w:lang w:val="en-US"/>
        </w:rPr>
        <w:t>!</w:t>
      </w:r>
      <w:r w:rsidR="007C4687">
        <w:rPr>
          <w:b/>
          <w:bCs/>
          <w:i/>
          <w:iCs/>
          <w:color w:val="000000"/>
          <w:sz w:val="24"/>
          <w:szCs w:val="24"/>
          <w:lang w:val="en-US"/>
        </w:rPr>
        <w:t xml:space="preserve"> </w:t>
      </w:r>
      <w:proofErr w:type="spellStart"/>
      <w:r w:rsidRPr="00C93A03">
        <w:rPr>
          <w:b/>
          <w:bCs/>
          <w:i/>
          <w:iCs/>
          <w:color w:val="000000"/>
          <w:sz w:val="24"/>
          <w:szCs w:val="24"/>
          <w:lang w:val="en-US"/>
        </w:rPr>
        <w:t>Completarea</w:t>
      </w:r>
      <w:proofErr w:type="spellEnd"/>
      <w:r w:rsidRPr="00C93A03">
        <w:rPr>
          <w:b/>
          <w:bCs/>
          <w:i/>
          <w:iCs/>
          <w:color w:val="000000"/>
          <w:sz w:val="24"/>
          <w:szCs w:val="24"/>
          <w:lang w:val="en-US"/>
        </w:rPr>
        <w:t xml:space="preserve"> </w:t>
      </w:r>
      <w:proofErr w:type="spellStart"/>
      <w:r w:rsidRPr="00C93A03">
        <w:rPr>
          <w:b/>
          <w:bCs/>
          <w:i/>
          <w:iCs/>
          <w:color w:val="000000"/>
          <w:sz w:val="24"/>
          <w:szCs w:val="24"/>
          <w:lang w:val="en-US"/>
        </w:rPr>
        <w:t>tabelului</w:t>
      </w:r>
      <w:proofErr w:type="spellEnd"/>
      <w:r w:rsidRPr="00C93A03">
        <w:rPr>
          <w:b/>
          <w:bCs/>
          <w:i/>
          <w:iCs/>
          <w:color w:val="000000"/>
          <w:sz w:val="24"/>
          <w:szCs w:val="24"/>
          <w:lang w:val="en-US"/>
        </w:rPr>
        <w:t xml:space="preserve"> </w:t>
      </w:r>
      <w:proofErr w:type="spellStart"/>
      <w:r w:rsidRPr="00C93A03">
        <w:rPr>
          <w:b/>
          <w:bCs/>
          <w:i/>
          <w:iCs/>
          <w:color w:val="000000"/>
          <w:sz w:val="24"/>
          <w:szCs w:val="24"/>
          <w:lang w:val="en-US"/>
        </w:rPr>
        <w:t>Coeficienţi</w:t>
      </w:r>
      <w:proofErr w:type="spellEnd"/>
      <w:r w:rsidRPr="00C93A03">
        <w:rPr>
          <w:b/>
          <w:bCs/>
          <w:i/>
          <w:iCs/>
          <w:color w:val="000000"/>
          <w:sz w:val="24"/>
          <w:szCs w:val="24"/>
          <w:lang w:val="en-US"/>
        </w:rPr>
        <w:t xml:space="preserve"> de </w:t>
      </w:r>
      <w:proofErr w:type="spellStart"/>
      <w:r w:rsidRPr="00C93A03">
        <w:rPr>
          <w:b/>
          <w:bCs/>
          <w:i/>
          <w:iCs/>
          <w:color w:val="000000"/>
          <w:sz w:val="24"/>
          <w:szCs w:val="24"/>
          <w:lang w:val="en-US"/>
        </w:rPr>
        <w:t>producţie</w:t>
      </w:r>
      <w:proofErr w:type="spellEnd"/>
      <w:r w:rsidRPr="00C93A03">
        <w:rPr>
          <w:b/>
          <w:bCs/>
          <w:i/>
          <w:iCs/>
          <w:color w:val="000000"/>
          <w:sz w:val="24"/>
          <w:szCs w:val="24"/>
          <w:lang w:val="en-US"/>
        </w:rPr>
        <w:t xml:space="preserve"> standard</w:t>
      </w:r>
      <w:r w:rsidRPr="00C93A03">
        <w:rPr>
          <w:b/>
          <w:i/>
          <w:iCs/>
          <w:color w:val="000000"/>
          <w:sz w:val="24"/>
          <w:szCs w:val="24"/>
          <w:lang w:val="en-US"/>
        </w:rPr>
        <w:t xml:space="preserve">, din </w:t>
      </w:r>
      <w:proofErr w:type="spellStart"/>
      <w:r w:rsidRPr="00C93A03">
        <w:rPr>
          <w:b/>
          <w:i/>
          <w:iCs/>
          <w:color w:val="000000"/>
          <w:sz w:val="24"/>
          <w:szCs w:val="24"/>
          <w:lang w:val="en-US"/>
        </w:rPr>
        <w:t>Cererea</w:t>
      </w:r>
      <w:proofErr w:type="spellEnd"/>
      <w:r w:rsidRPr="00C93A03">
        <w:rPr>
          <w:b/>
          <w:i/>
          <w:iCs/>
          <w:color w:val="000000"/>
          <w:sz w:val="24"/>
          <w:szCs w:val="24"/>
          <w:lang w:val="en-US"/>
        </w:rPr>
        <w:t xml:space="preserve"> de </w:t>
      </w:r>
      <w:proofErr w:type="spellStart"/>
      <w:r w:rsidRPr="00C93A03">
        <w:rPr>
          <w:b/>
          <w:i/>
          <w:iCs/>
          <w:color w:val="000000"/>
          <w:sz w:val="24"/>
          <w:szCs w:val="24"/>
          <w:lang w:val="en-US"/>
        </w:rPr>
        <w:t>finanţare</w:t>
      </w:r>
      <w:proofErr w:type="spellEnd"/>
      <w:r w:rsidRPr="00C93A03">
        <w:rPr>
          <w:b/>
          <w:i/>
          <w:iCs/>
          <w:color w:val="000000"/>
          <w:sz w:val="24"/>
          <w:szCs w:val="24"/>
          <w:lang w:val="en-US"/>
        </w:rPr>
        <w:t xml:space="preserve">, se </w:t>
      </w:r>
      <w:proofErr w:type="spellStart"/>
      <w:r w:rsidRPr="00C93A03">
        <w:rPr>
          <w:b/>
          <w:i/>
          <w:iCs/>
          <w:color w:val="000000"/>
          <w:sz w:val="24"/>
          <w:szCs w:val="24"/>
          <w:lang w:val="en-US"/>
        </w:rPr>
        <w:t>va</w:t>
      </w:r>
      <w:proofErr w:type="spellEnd"/>
      <w:r w:rsidRPr="00C93A03">
        <w:rPr>
          <w:b/>
          <w:i/>
          <w:iCs/>
          <w:color w:val="000000"/>
          <w:sz w:val="24"/>
          <w:szCs w:val="24"/>
          <w:lang w:val="en-US"/>
        </w:rPr>
        <w:t xml:space="preserve"> face cu </w:t>
      </w:r>
      <w:proofErr w:type="spellStart"/>
      <w:r w:rsidRPr="00C93A03">
        <w:rPr>
          <w:b/>
          <w:i/>
          <w:iCs/>
          <w:color w:val="000000"/>
          <w:sz w:val="24"/>
          <w:szCs w:val="24"/>
          <w:lang w:val="en-US"/>
        </w:rPr>
        <w:t>toate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activele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exploataţiei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terenuri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agricole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şi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animale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chiar</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dacă</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proiectul</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vizează</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înfiinţarea</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unei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noi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unităţi</w:t>
      </w:r>
      <w:proofErr w:type="spellEnd"/>
      <w:r w:rsidRPr="00C93A03">
        <w:rPr>
          <w:b/>
          <w:i/>
          <w:iCs/>
          <w:color w:val="000000"/>
          <w:sz w:val="24"/>
          <w:szCs w:val="24"/>
          <w:lang w:val="en-US"/>
        </w:rPr>
        <w:t xml:space="preserve"> de </w:t>
      </w:r>
      <w:proofErr w:type="spellStart"/>
      <w:r w:rsidRPr="00C93A03">
        <w:rPr>
          <w:b/>
          <w:i/>
          <w:iCs/>
          <w:color w:val="000000"/>
          <w:sz w:val="24"/>
          <w:szCs w:val="24"/>
          <w:lang w:val="en-US"/>
        </w:rPr>
        <w:t>producţie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independentă</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funcţional</w:t>
      </w:r>
      <w:proofErr w:type="spellEnd"/>
      <w:r w:rsidRPr="00C93A03">
        <w:rPr>
          <w:b/>
          <w:i/>
          <w:iCs/>
          <w:color w:val="000000"/>
          <w:sz w:val="24"/>
          <w:szCs w:val="24"/>
          <w:lang w:val="en-US"/>
        </w:rPr>
        <w:t xml:space="preserve"> de </w:t>
      </w:r>
      <w:proofErr w:type="spellStart"/>
      <w:r w:rsidRPr="00C93A03">
        <w:rPr>
          <w:b/>
          <w:i/>
          <w:iCs/>
          <w:color w:val="000000"/>
          <w:sz w:val="24"/>
          <w:szCs w:val="24"/>
          <w:lang w:val="en-US"/>
        </w:rPr>
        <w:t>celelalte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unităţi</w:t>
      </w:r>
      <w:proofErr w:type="spellEnd"/>
      <w:r w:rsidRPr="00C93A03">
        <w:rPr>
          <w:b/>
          <w:i/>
          <w:iCs/>
          <w:color w:val="000000"/>
          <w:sz w:val="24"/>
          <w:szCs w:val="24"/>
          <w:lang w:val="en-US"/>
        </w:rPr>
        <w:t xml:space="preserve"> de </w:t>
      </w:r>
      <w:proofErr w:type="spellStart"/>
      <w:r w:rsidRPr="00C93A03">
        <w:rPr>
          <w:b/>
          <w:i/>
          <w:iCs/>
          <w:color w:val="000000"/>
          <w:sz w:val="24"/>
          <w:szCs w:val="24"/>
          <w:lang w:val="en-US"/>
        </w:rPr>
        <w:t>producţie</w:t>
      </w:r>
      <w:proofErr w:type="spellEnd"/>
      <w:r w:rsidRPr="00C93A03">
        <w:rPr>
          <w:b/>
          <w:i/>
          <w:iCs/>
          <w:color w:val="000000"/>
          <w:sz w:val="24"/>
          <w:szCs w:val="24"/>
          <w:lang w:val="en-US"/>
        </w:rPr>
        <w:t xml:space="preserve"> care </w:t>
      </w:r>
      <w:proofErr w:type="spellStart"/>
      <w:r w:rsidRPr="00C93A03">
        <w:rPr>
          <w:b/>
          <w:i/>
          <w:iCs/>
          <w:color w:val="000000"/>
          <w:sz w:val="24"/>
          <w:szCs w:val="24"/>
          <w:lang w:val="en-US"/>
        </w:rPr>
        <w:t>alcătuiesc</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exploataţia</w:t>
      </w:r>
      <w:proofErr w:type="spellEnd"/>
      <w:r w:rsidRPr="00C93A03">
        <w:rPr>
          <w:b/>
          <w:i/>
          <w:iCs/>
          <w:color w:val="000000"/>
          <w:sz w:val="24"/>
          <w:szCs w:val="24"/>
          <w:lang w:val="en-US"/>
        </w:rPr>
        <w:t xml:space="preserve">. </w:t>
      </w:r>
    </w:p>
    <w:p w14:paraId="0334DA47" w14:textId="77777777" w:rsidR="00C93A03" w:rsidRPr="00C93A03" w:rsidRDefault="00C93A03" w:rsidP="00C93A03">
      <w:pPr>
        <w:spacing w:before="240" w:after="240" w:line="276" w:lineRule="auto"/>
        <w:ind w:left="284" w:right="372"/>
        <w:jc w:val="both"/>
        <w:rPr>
          <w:b/>
          <w:color w:val="000000"/>
          <w:sz w:val="24"/>
          <w:szCs w:val="24"/>
          <w:lang w:val="en-US"/>
        </w:rPr>
      </w:pPr>
      <w:proofErr w:type="spellStart"/>
      <w:r w:rsidRPr="00C93A03">
        <w:rPr>
          <w:b/>
          <w:i/>
          <w:iCs/>
          <w:color w:val="000000"/>
          <w:sz w:val="24"/>
          <w:szCs w:val="24"/>
          <w:lang w:val="en-US"/>
        </w:rPr>
        <w:t>În</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toate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cazurile</w:t>
      </w:r>
      <w:proofErr w:type="spellEnd"/>
      <w:r w:rsidRPr="00C93A03">
        <w:rPr>
          <w:b/>
          <w:i/>
          <w:iCs/>
          <w:color w:val="000000"/>
          <w:sz w:val="24"/>
          <w:szCs w:val="24"/>
          <w:lang w:val="en-US"/>
        </w:rPr>
        <w:t xml:space="preserve"> </w:t>
      </w:r>
      <w:r w:rsidRPr="00C93A03">
        <w:rPr>
          <w:b/>
          <w:bCs/>
          <w:i/>
          <w:iCs/>
          <w:color w:val="000000"/>
          <w:sz w:val="24"/>
          <w:szCs w:val="24"/>
          <w:lang w:val="en-US"/>
        </w:rPr>
        <w:t>(</w:t>
      </w:r>
      <w:proofErr w:type="spellStart"/>
      <w:r w:rsidRPr="00C93A03">
        <w:rPr>
          <w:b/>
          <w:bCs/>
          <w:i/>
          <w:iCs/>
          <w:color w:val="000000"/>
          <w:sz w:val="24"/>
          <w:szCs w:val="24"/>
          <w:lang w:val="en-US"/>
        </w:rPr>
        <w:t>modernizare</w:t>
      </w:r>
      <w:proofErr w:type="spellEnd"/>
      <w:r w:rsidRPr="00C93A03">
        <w:rPr>
          <w:b/>
          <w:bCs/>
          <w:i/>
          <w:iCs/>
          <w:color w:val="000000"/>
          <w:sz w:val="24"/>
          <w:szCs w:val="24"/>
          <w:lang w:val="en-US"/>
        </w:rPr>
        <w:t xml:space="preserve"> </w:t>
      </w:r>
      <w:proofErr w:type="spellStart"/>
      <w:r w:rsidRPr="00C93A03">
        <w:rPr>
          <w:b/>
          <w:bCs/>
          <w:i/>
          <w:iCs/>
          <w:color w:val="000000"/>
          <w:sz w:val="24"/>
          <w:szCs w:val="24"/>
          <w:lang w:val="en-US"/>
        </w:rPr>
        <w:t>sau</w:t>
      </w:r>
      <w:proofErr w:type="spellEnd"/>
      <w:r w:rsidRPr="00C93A03">
        <w:rPr>
          <w:b/>
          <w:bCs/>
          <w:i/>
          <w:iCs/>
          <w:color w:val="000000"/>
          <w:sz w:val="24"/>
          <w:szCs w:val="24"/>
          <w:lang w:val="en-US"/>
        </w:rPr>
        <w:t xml:space="preserve"> </w:t>
      </w:r>
      <w:proofErr w:type="spellStart"/>
      <w:r w:rsidRPr="00C93A03">
        <w:rPr>
          <w:b/>
          <w:bCs/>
          <w:i/>
          <w:iCs/>
          <w:color w:val="000000"/>
          <w:sz w:val="24"/>
          <w:szCs w:val="24"/>
          <w:lang w:val="en-US"/>
        </w:rPr>
        <w:t>desfășurare</w:t>
      </w:r>
      <w:proofErr w:type="spellEnd"/>
      <w:r w:rsidRPr="00C93A03">
        <w:rPr>
          <w:b/>
          <w:bCs/>
          <w:i/>
          <w:iCs/>
          <w:color w:val="000000"/>
          <w:sz w:val="24"/>
          <w:szCs w:val="24"/>
          <w:lang w:val="en-US"/>
        </w:rPr>
        <w:t xml:space="preserve"> </w:t>
      </w:r>
      <w:proofErr w:type="spellStart"/>
      <w:r w:rsidRPr="00C93A03">
        <w:rPr>
          <w:b/>
          <w:bCs/>
          <w:i/>
          <w:iCs/>
          <w:color w:val="000000"/>
          <w:sz w:val="24"/>
          <w:szCs w:val="24"/>
          <w:lang w:val="en-US"/>
        </w:rPr>
        <w:t>pentru</w:t>
      </w:r>
      <w:proofErr w:type="spellEnd"/>
      <w:r w:rsidRPr="00C93A03">
        <w:rPr>
          <w:b/>
          <w:bCs/>
          <w:i/>
          <w:iCs/>
          <w:color w:val="000000"/>
          <w:sz w:val="24"/>
          <w:szCs w:val="24"/>
          <w:lang w:val="en-US"/>
        </w:rPr>
        <w:t xml:space="preserve"> prima </w:t>
      </w:r>
      <w:proofErr w:type="spellStart"/>
      <w:r w:rsidRPr="00C93A03">
        <w:rPr>
          <w:b/>
          <w:bCs/>
          <w:i/>
          <w:iCs/>
          <w:color w:val="000000"/>
          <w:sz w:val="24"/>
          <w:szCs w:val="24"/>
          <w:lang w:val="en-US"/>
        </w:rPr>
        <w:t>dată</w:t>
      </w:r>
      <w:proofErr w:type="spellEnd"/>
      <w:r w:rsidRPr="00C93A03">
        <w:rPr>
          <w:b/>
          <w:bCs/>
          <w:i/>
          <w:iCs/>
          <w:color w:val="000000"/>
          <w:sz w:val="24"/>
          <w:szCs w:val="24"/>
          <w:lang w:val="en-US"/>
        </w:rPr>
        <w:t xml:space="preserve"> </w:t>
      </w:r>
      <w:proofErr w:type="gramStart"/>
      <w:r w:rsidRPr="00C93A03">
        <w:rPr>
          <w:b/>
          <w:bCs/>
          <w:i/>
          <w:iCs/>
          <w:color w:val="000000"/>
          <w:sz w:val="24"/>
          <w:szCs w:val="24"/>
          <w:lang w:val="en-US"/>
        </w:rPr>
        <w:t>a</w:t>
      </w:r>
      <w:proofErr w:type="gramEnd"/>
      <w:r w:rsidRPr="00C93A03">
        <w:rPr>
          <w:b/>
          <w:bCs/>
          <w:i/>
          <w:iCs/>
          <w:color w:val="000000"/>
          <w:sz w:val="24"/>
          <w:szCs w:val="24"/>
          <w:lang w:val="en-US"/>
        </w:rPr>
        <w:t xml:space="preserve"> </w:t>
      </w:r>
      <w:proofErr w:type="spellStart"/>
      <w:r w:rsidRPr="00C93A03">
        <w:rPr>
          <w:b/>
          <w:bCs/>
          <w:i/>
          <w:iCs/>
          <w:color w:val="000000"/>
          <w:sz w:val="24"/>
          <w:szCs w:val="24"/>
          <w:lang w:val="en-US"/>
        </w:rPr>
        <w:t>activității</w:t>
      </w:r>
      <w:proofErr w:type="spellEnd"/>
      <w:r w:rsidRPr="00C93A03">
        <w:rPr>
          <w:b/>
          <w:bCs/>
          <w:i/>
          <w:iCs/>
          <w:color w:val="000000"/>
          <w:sz w:val="24"/>
          <w:szCs w:val="24"/>
          <w:lang w:val="en-US"/>
        </w:rPr>
        <w:t xml:space="preserve"> </w:t>
      </w:r>
      <w:proofErr w:type="spellStart"/>
      <w:r w:rsidRPr="00C93A03">
        <w:rPr>
          <w:b/>
          <w:bCs/>
          <w:i/>
          <w:iCs/>
          <w:color w:val="000000"/>
          <w:sz w:val="24"/>
          <w:szCs w:val="24"/>
          <w:lang w:val="en-US"/>
        </w:rPr>
        <w:t>agricole</w:t>
      </w:r>
      <w:proofErr w:type="spellEnd"/>
      <w:r w:rsidRPr="00C93A03">
        <w:rPr>
          <w:b/>
          <w:bCs/>
          <w:i/>
          <w:iCs/>
          <w:color w:val="000000"/>
          <w:sz w:val="24"/>
          <w:szCs w:val="24"/>
          <w:lang w:val="en-US"/>
        </w:rPr>
        <w:t xml:space="preserve">), </w:t>
      </w:r>
      <w:proofErr w:type="spellStart"/>
      <w:r w:rsidRPr="00C93A03">
        <w:rPr>
          <w:b/>
          <w:i/>
          <w:iCs/>
          <w:color w:val="000000"/>
          <w:sz w:val="24"/>
          <w:szCs w:val="24"/>
          <w:lang w:val="en-US"/>
        </w:rPr>
        <w:t>înainte</w:t>
      </w:r>
      <w:proofErr w:type="spellEnd"/>
      <w:r w:rsidRPr="00C93A03">
        <w:rPr>
          <w:b/>
          <w:i/>
          <w:iCs/>
          <w:color w:val="000000"/>
          <w:sz w:val="24"/>
          <w:szCs w:val="24"/>
          <w:lang w:val="en-US"/>
        </w:rPr>
        <w:t xml:space="preserve"> de </w:t>
      </w:r>
      <w:proofErr w:type="spellStart"/>
      <w:r w:rsidRPr="00C93A03">
        <w:rPr>
          <w:b/>
          <w:i/>
          <w:iCs/>
          <w:color w:val="000000"/>
          <w:sz w:val="24"/>
          <w:szCs w:val="24"/>
          <w:lang w:val="en-US"/>
        </w:rPr>
        <w:t>depunerea</w:t>
      </w:r>
      <w:proofErr w:type="spellEnd"/>
      <w:r w:rsidRPr="00C93A03">
        <w:rPr>
          <w:b/>
          <w:i/>
          <w:iCs/>
          <w:color w:val="000000"/>
          <w:sz w:val="24"/>
          <w:szCs w:val="24"/>
          <w:lang w:val="en-US"/>
        </w:rPr>
        <w:t xml:space="preserve"> </w:t>
      </w:r>
      <w:proofErr w:type="spellStart"/>
      <w:r w:rsidRPr="00C93A03">
        <w:rPr>
          <w:b/>
          <w:color w:val="000000"/>
          <w:sz w:val="24"/>
          <w:szCs w:val="24"/>
          <w:lang w:val="en-US"/>
        </w:rPr>
        <w:t>cererii</w:t>
      </w:r>
      <w:proofErr w:type="spellEnd"/>
      <w:r w:rsidRPr="00C93A03">
        <w:rPr>
          <w:b/>
          <w:color w:val="000000"/>
          <w:sz w:val="24"/>
          <w:szCs w:val="24"/>
          <w:lang w:val="en-US"/>
        </w:rPr>
        <w:t xml:space="preserve"> de </w:t>
      </w:r>
      <w:proofErr w:type="spellStart"/>
      <w:r w:rsidRPr="00C93A03">
        <w:rPr>
          <w:b/>
          <w:color w:val="000000"/>
          <w:sz w:val="24"/>
          <w:szCs w:val="24"/>
          <w:lang w:val="en-US"/>
        </w:rPr>
        <w:t>finanțare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solicitanții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trebuie</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să</w:t>
      </w:r>
      <w:proofErr w:type="spellEnd"/>
      <w:r w:rsidRPr="00C93A03">
        <w:rPr>
          <w:b/>
          <w:i/>
          <w:iCs/>
          <w:color w:val="000000"/>
          <w:sz w:val="24"/>
          <w:szCs w:val="24"/>
          <w:lang w:val="en-US"/>
        </w:rPr>
        <w:t xml:space="preserve"> se </w:t>
      </w:r>
      <w:proofErr w:type="spellStart"/>
      <w:r w:rsidRPr="00C93A03">
        <w:rPr>
          <w:b/>
          <w:i/>
          <w:iCs/>
          <w:color w:val="000000"/>
          <w:sz w:val="24"/>
          <w:szCs w:val="24"/>
          <w:lang w:val="en-US"/>
        </w:rPr>
        <w:t>înscrie</w:t>
      </w:r>
      <w:proofErr w:type="spellEnd"/>
      <w:r w:rsidRPr="00C93A03">
        <w:rPr>
          <w:b/>
          <w:i/>
          <w:iCs/>
          <w:color w:val="000000"/>
          <w:sz w:val="24"/>
          <w:szCs w:val="24"/>
          <w:lang w:val="en-US"/>
        </w:rPr>
        <w:t xml:space="preserve"> la APIA. </w:t>
      </w:r>
    </w:p>
    <w:p w14:paraId="1DA6841A" w14:textId="40A1E6A3" w:rsidR="00C93A03" w:rsidRPr="00C93A03" w:rsidRDefault="00C93A03" w:rsidP="00C93A03">
      <w:pPr>
        <w:spacing w:before="240" w:after="240" w:line="276" w:lineRule="auto"/>
        <w:ind w:left="284" w:right="372"/>
        <w:jc w:val="both"/>
        <w:rPr>
          <w:b/>
          <w:color w:val="000000"/>
          <w:sz w:val="24"/>
          <w:szCs w:val="24"/>
          <w:lang w:val="en-US"/>
        </w:rPr>
      </w:pPr>
      <w:proofErr w:type="spellStart"/>
      <w:r w:rsidRPr="00C93A03">
        <w:rPr>
          <w:b/>
          <w:bCs/>
          <w:i/>
          <w:iCs/>
          <w:color w:val="000000"/>
          <w:sz w:val="24"/>
          <w:szCs w:val="24"/>
          <w:lang w:val="en-US"/>
        </w:rPr>
        <w:t>Verificarea</w:t>
      </w:r>
      <w:proofErr w:type="spellEnd"/>
      <w:r w:rsidRPr="00C93A03">
        <w:rPr>
          <w:b/>
          <w:bCs/>
          <w:i/>
          <w:iCs/>
          <w:color w:val="000000"/>
          <w:sz w:val="24"/>
          <w:szCs w:val="24"/>
          <w:lang w:val="en-US"/>
        </w:rPr>
        <w:t xml:space="preserve"> </w:t>
      </w:r>
      <w:proofErr w:type="spellStart"/>
      <w:r w:rsidRPr="00C93A03">
        <w:rPr>
          <w:b/>
          <w:bCs/>
          <w:i/>
          <w:iCs/>
          <w:color w:val="000000"/>
          <w:sz w:val="24"/>
          <w:szCs w:val="24"/>
          <w:lang w:val="en-US"/>
        </w:rPr>
        <w:t>suprafețelor</w:t>
      </w:r>
      <w:proofErr w:type="spellEnd"/>
      <w:r w:rsidRPr="00C93A03">
        <w:rPr>
          <w:b/>
          <w:bCs/>
          <w:i/>
          <w:iCs/>
          <w:color w:val="000000"/>
          <w:sz w:val="24"/>
          <w:szCs w:val="24"/>
          <w:lang w:val="en-US"/>
        </w:rPr>
        <w:t xml:space="preserve"> </w:t>
      </w:r>
      <w:proofErr w:type="spellStart"/>
      <w:r w:rsidRPr="00C93A03">
        <w:rPr>
          <w:b/>
          <w:bCs/>
          <w:i/>
          <w:iCs/>
          <w:color w:val="000000"/>
          <w:sz w:val="24"/>
          <w:szCs w:val="24"/>
          <w:lang w:val="en-US"/>
        </w:rPr>
        <w:t>agricole</w:t>
      </w:r>
      <w:proofErr w:type="spellEnd"/>
      <w:r w:rsidRPr="00C93A03">
        <w:rPr>
          <w:b/>
          <w:bCs/>
          <w:i/>
          <w:iCs/>
          <w:color w:val="000000"/>
          <w:sz w:val="24"/>
          <w:szCs w:val="24"/>
          <w:lang w:val="en-US"/>
        </w:rPr>
        <w:t xml:space="preserve"> </w:t>
      </w:r>
      <w:r w:rsidRPr="00C93A03">
        <w:rPr>
          <w:b/>
          <w:i/>
          <w:iCs/>
          <w:color w:val="000000"/>
          <w:sz w:val="24"/>
          <w:szCs w:val="24"/>
          <w:lang w:val="en-US"/>
        </w:rPr>
        <w:t xml:space="preserve">se face de </w:t>
      </w:r>
      <w:proofErr w:type="spellStart"/>
      <w:r w:rsidRPr="00C93A03">
        <w:rPr>
          <w:b/>
          <w:i/>
          <w:iCs/>
          <w:color w:val="000000"/>
          <w:sz w:val="24"/>
          <w:szCs w:val="24"/>
          <w:lang w:val="en-US"/>
        </w:rPr>
        <w:t>către</w:t>
      </w:r>
      <w:proofErr w:type="spellEnd"/>
      <w:r w:rsidRPr="00C93A03">
        <w:rPr>
          <w:b/>
          <w:i/>
          <w:iCs/>
          <w:color w:val="000000"/>
          <w:sz w:val="24"/>
          <w:szCs w:val="24"/>
          <w:lang w:val="en-US"/>
        </w:rPr>
        <w:t xml:space="preserve"> evaluator </w:t>
      </w:r>
      <w:proofErr w:type="spellStart"/>
      <w:r w:rsidRPr="00C93A03">
        <w:rPr>
          <w:b/>
          <w:i/>
          <w:iCs/>
          <w:color w:val="000000"/>
          <w:sz w:val="24"/>
          <w:szCs w:val="24"/>
          <w:lang w:val="en-US"/>
        </w:rPr>
        <w:t>numai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prin</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consultarea</w:t>
      </w:r>
      <w:proofErr w:type="spellEnd"/>
      <w:r w:rsidRPr="00C93A03">
        <w:rPr>
          <w:b/>
          <w:i/>
          <w:iCs/>
          <w:color w:val="000000"/>
          <w:sz w:val="24"/>
          <w:szCs w:val="24"/>
          <w:lang w:val="en-US"/>
        </w:rPr>
        <w:t xml:space="preserve"> </w:t>
      </w:r>
      <w:proofErr w:type="spellStart"/>
      <w:r w:rsidR="007F12C8">
        <w:rPr>
          <w:b/>
          <w:i/>
          <w:iCs/>
          <w:color w:val="000000"/>
          <w:sz w:val="24"/>
          <w:szCs w:val="24"/>
          <w:lang w:val="en-US"/>
        </w:rPr>
        <w:t>extraselor</w:t>
      </w:r>
      <w:proofErr w:type="spellEnd"/>
      <w:r w:rsidR="007F12C8">
        <w:rPr>
          <w:b/>
          <w:i/>
          <w:iCs/>
          <w:color w:val="000000"/>
          <w:sz w:val="24"/>
          <w:szCs w:val="24"/>
          <w:lang w:val="en-US"/>
        </w:rPr>
        <w:t xml:space="preserve"> APIA</w:t>
      </w:r>
      <w:r w:rsidRPr="00C93A03">
        <w:rPr>
          <w:b/>
          <w:i/>
          <w:iCs/>
          <w:color w:val="000000"/>
          <w:sz w:val="24"/>
          <w:szCs w:val="24"/>
          <w:lang w:val="en-US"/>
        </w:rPr>
        <w:t xml:space="preserve">. </w:t>
      </w:r>
    </w:p>
    <w:p w14:paraId="182696AB" w14:textId="77777777" w:rsidR="00C93A03" w:rsidRPr="00C93A03" w:rsidRDefault="00C93A03" w:rsidP="00C93A03">
      <w:pPr>
        <w:spacing w:before="240" w:after="240" w:line="276" w:lineRule="auto"/>
        <w:ind w:left="284" w:right="372"/>
        <w:jc w:val="both"/>
        <w:rPr>
          <w:b/>
          <w:color w:val="000000"/>
          <w:sz w:val="24"/>
          <w:szCs w:val="24"/>
          <w:lang w:val="en-US"/>
        </w:rPr>
      </w:pPr>
      <w:proofErr w:type="spellStart"/>
      <w:r w:rsidRPr="00C93A03">
        <w:rPr>
          <w:b/>
          <w:i/>
          <w:iCs/>
          <w:color w:val="000000"/>
          <w:sz w:val="24"/>
          <w:szCs w:val="24"/>
          <w:lang w:val="en-US"/>
        </w:rPr>
        <w:t>În</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cazul</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în</w:t>
      </w:r>
      <w:proofErr w:type="spellEnd"/>
      <w:r w:rsidRPr="00C93A03">
        <w:rPr>
          <w:b/>
          <w:i/>
          <w:iCs/>
          <w:color w:val="000000"/>
          <w:sz w:val="24"/>
          <w:szCs w:val="24"/>
          <w:lang w:val="en-US"/>
        </w:rPr>
        <w:t xml:space="preserve"> care </w:t>
      </w:r>
      <w:proofErr w:type="spellStart"/>
      <w:r w:rsidRPr="00C93A03">
        <w:rPr>
          <w:b/>
          <w:i/>
          <w:iCs/>
          <w:color w:val="000000"/>
          <w:sz w:val="24"/>
          <w:szCs w:val="24"/>
          <w:lang w:val="en-US"/>
        </w:rPr>
        <w:t>în</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urma</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verificărilor</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efectuate</w:t>
      </w:r>
      <w:proofErr w:type="spellEnd"/>
      <w:r w:rsidRPr="00C93A03">
        <w:rPr>
          <w:b/>
          <w:i/>
          <w:iCs/>
          <w:color w:val="000000"/>
          <w:sz w:val="24"/>
          <w:szCs w:val="24"/>
          <w:lang w:val="en-US"/>
        </w:rPr>
        <w:t xml:space="preserve"> de </w:t>
      </w:r>
      <w:proofErr w:type="spellStart"/>
      <w:r w:rsidRPr="00C93A03">
        <w:rPr>
          <w:b/>
          <w:i/>
          <w:iCs/>
          <w:color w:val="000000"/>
          <w:sz w:val="24"/>
          <w:szCs w:val="24"/>
          <w:lang w:val="en-US"/>
        </w:rPr>
        <w:t>către</w:t>
      </w:r>
      <w:proofErr w:type="spellEnd"/>
      <w:r w:rsidRPr="00C93A03">
        <w:rPr>
          <w:b/>
          <w:i/>
          <w:iCs/>
          <w:color w:val="000000"/>
          <w:sz w:val="24"/>
          <w:szCs w:val="24"/>
          <w:lang w:val="en-US"/>
        </w:rPr>
        <w:t xml:space="preserve"> evaluator </w:t>
      </w:r>
      <w:proofErr w:type="spellStart"/>
      <w:r w:rsidRPr="00C93A03">
        <w:rPr>
          <w:b/>
          <w:i/>
          <w:iCs/>
          <w:color w:val="000000"/>
          <w:sz w:val="24"/>
          <w:szCs w:val="24"/>
          <w:lang w:val="en-US"/>
        </w:rPr>
        <w:t>rezultă</w:t>
      </w:r>
      <w:proofErr w:type="spellEnd"/>
      <w:r w:rsidRPr="00C93A03">
        <w:rPr>
          <w:b/>
          <w:i/>
          <w:iCs/>
          <w:color w:val="000000"/>
          <w:sz w:val="24"/>
          <w:szCs w:val="24"/>
          <w:lang w:val="en-US"/>
        </w:rPr>
        <w:t xml:space="preserve"> o </w:t>
      </w:r>
      <w:proofErr w:type="spellStart"/>
      <w:r w:rsidRPr="00C93A03">
        <w:rPr>
          <w:b/>
          <w:i/>
          <w:iCs/>
          <w:color w:val="000000"/>
          <w:sz w:val="24"/>
          <w:szCs w:val="24"/>
          <w:lang w:val="en-US"/>
        </w:rPr>
        <w:t>diferență</w:t>
      </w:r>
      <w:proofErr w:type="spellEnd"/>
      <w:r w:rsidRPr="00C93A03">
        <w:rPr>
          <w:b/>
          <w:i/>
          <w:iCs/>
          <w:color w:val="000000"/>
          <w:sz w:val="24"/>
          <w:szCs w:val="24"/>
          <w:lang w:val="en-US"/>
        </w:rPr>
        <w:t xml:space="preserve"> de </w:t>
      </w:r>
      <w:proofErr w:type="spellStart"/>
      <w:r w:rsidRPr="00C93A03">
        <w:rPr>
          <w:b/>
          <w:i/>
          <w:iCs/>
          <w:color w:val="000000"/>
          <w:sz w:val="24"/>
          <w:szCs w:val="24"/>
          <w:lang w:val="en-US"/>
        </w:rPr>
        <w:t>suprafață</w:t>
      </w:r>
      <w:proofErr w:type="spellEnd"/>
      <w:r w:rsidRPr="00C93A03">
        <w:rPr>
          <w:b/>
          <w:i/>
          <w:iCs/>
          <w:color w:val="000000"/>
          <w:sz w:val="24"/>
          <w:szCs w:val="24"/>
          <w:lang w:val="en-US"/>
        </w:rPr>
        <w:t xml:space="preserve"> ca </w:t>
      </w:r>
      <w:proofErr w:type="spellStart"/>
      <w:r w:rsidRPr="00C93A03">
        <w:rPr>
          <w:b/>
          <w:i/>
          <w:iCs/>
          <w:color w:val="000000"/>
          <w:sz w:val="24"/>
          <w:szCs w:val="24"/>
          <w:lang w:val="en-US"/>
        </w:rPr>
        <w:t>urmare</w:t>
      </w:r>
      <w:proofErr w:type="spellEnd"/>
      <w:r w:rsidRPr="00C93A03">
        <w:rPr>
          <w:b/>
          <w:i/>
          <w:iCs/>
          <w:color w:val="000000"/>
          <w:sz w:val="24"/>
          <w:szCs w:val="24"/>
          <w:lang w:val="en-US"/>
        </w:rPr>
        <w:t xml:space="preserve"> a </w:t>
      </w:r>
      <w:proofErr w:type="spellStart"/>
      <w:r w:rsidRPr="00C93A03">
        <w:rPr>
          <w:b/>
          <w:i/>
          <w:iCs/>
          <w:color w:val="000000"/>
          <w:sz w:val="24"/>
          <w:szCs w:val="24"/>
          <w:lang w:val="en-US"/>
        </w:rPr>
        <w:t>încheierii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controalelor</w:t>
      </w:r>
      <w:proofErr w:type="spellEnd"/>
      <w:r w:rsidRPr="00C93A03">
        <w:rPr>
          <w:b/>
          <w:i/>
          <w:iCs/>
          <w:color w:val="000000"/>
          <w:sz w:val="24"/>
          <w:szCs w:val="24"/>
          <w:lang w:val="en-US"/>
        </w:rPr>
        <w:t xml:space="preserve"> administrative ale APIA, </w:t>
      </w:r>
      <w:proofErr w:type="spellStart"/>
      <w:r w:rsidRPr="00C93A03">
        <w:rPr>
          <w:b/>
          <w:i/>
          <w:iCs/>
          <w:color w:val="000000"/>
          <w:sz w:val="24"/>
          <w:szCs w:val="24"/>
          <w:lang w:val="en-US"/>
        </w:rPr>
        <w:t>solicitantul</w:t>
      </w:r>
      <w:proofErr w:type="spellEnd"/>
      <w:r w:rsidRPr="00C93A03">
        <w:rPr>
          <w:b/>
          <w:i/>
          <w:iCs/>
          <w:color w:val="000000"/>
          <w:sz w:val="24"/>
          <w:szCs w:val="24"/>
          <w:lang w:val="en-US"/>
        </w:rPr>
        <w:t xml:space="preserve"> are </w:t>
      </w:r>
      <w:proofErr w:type="spellStart"/>
      <w:r w:rsidRPr="00C93A03">
        <w:rPr>
          <w:b/>
          <w:i/>
          <w:iCs/>
          <w:color w:val="000000"/>
          <w:sz w:val="24"/>
          <w:szCs w:val="24"/>
          <w:lang w:val="en-US"/>
        </w:rPr>
        <w:t>obligația</w:t>
      </w:r>
      <w:proofErr w:type="spellEnd"/>
      <w:r w:rsidRPr="00C93A03">
        <w:rPr>
          <w:b/>
          <w:i/>
          <w:iCs/>
          <w:color w:val="000000"/>
          <w:sz w:val="24"/>
          <w:szCs w:val="24"/>
          <w:lang w:val="en-US"/>
        </w:rPr>
        <w:t xml:space="preserve"> de a reface </w:t>
      </w:r>
      <w:proofErr w:type="spellStart"/>
      <w:r w:rsidRPr="00C93A03">
        <w:rPr>
          <w:b/>
          <w:i/>
          <w:iCs/>
          <w:color w:val="000000"/>
          <w:sz w:val="24"/>
          <w:szCs w:val="24"/>
          <w:lang w:val="en-US"/>
        </w:rPr>
        <w:t>prognoza</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economico-financiară</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și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tabelul</w:t>
      </w:r>
      <w:proofErr w:type="spellEnd"/>
      <w:r w:rsidRPr="00C93A03">
        <w:rPr>
          <w:b/>
          <w:i/>
          <w:iCs/>
          <w:color w:val="000000"/>
          <w:sz w:val="24"/>
          <w:szCs w:val="24"/>
          <w:lang w:val="en-US"/>
        </w:rPr>
        <w:t xml:space="preserve"> cu </w:t>
      </w:r>
      <w:proofErr w:type="spellStart"/>
      <w:r w:rsidRPr="00C93A03">
        <w:rPr>
          <w:b/>
          <w:i/>
          <w:iCs/>
          <w:color w:val="000000"/>
          <w:sz w:val="24"/>
          <w:szCs w:val="24"/>
          <w:lang w:val="en-US"/>
        </w:rPr>
        <w:t>dimensionarea</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exploatației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în</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urma</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solicitării</w:t>
      </w:r>
      <w:proofErr w:type="spellEnd"/>
      <w:r w:rsidRPr="00C93A03">
        <w:rPr>
          <w:b/>
          <w:i/>
          <w:iCs/>
          <w:color w:val="000000"/>
          <w:sz w:val="24"/>
          <w:szCs w:val="24"/>
          <w:lang w:val="en-US"/>
        </w:rPr>
        <w:t xml:space="preserve"> de </w:t>
      </w:r>
      <w:proofErr w:type="spellStart"/>
      <w:r w:rsidRPr="00C93A03">
        <w:rPr>
          <w:b/>
          <w:i/>
          <w:iCs/>
          <w:color w:val="000000"/>
          <w:sz w:val="24"/>
          <w:szCs w:val="24"/>
          <w:lang w:val="en-US"/>
        </w:rPr>
        <w:t>informații</w:t>
      </w:r>
      <w:proofErr w:type="spellEnd"/>
      <w:r w:rsidRPr="00C93A03">
        <w:rPr>
          <w:b/>
          <w:i/>
          <w:iCs/>
          <w:color w:val="000000"/>
          <w:sz w:val="24"/>
          <w:szCs w:val="24"/>
          <w:lang w:val="en-US"/>
        </w:rPr>
        <w:t xml:space="preserve"> </w:t>
      </w:r>
      <w:proofErr w:type="spellStart"/>
      <w:r w:rsidRPr="00C93A03">
        <w:rPr>
          <w:b/>
          <w:i/>
          <w:iCs/>
          <w:color w:val="000000"/>
          <w:sz w:val="24"/>
          <w:szCs w:val="24"/>
          <w:lang w:val="en-US"/>
        </w:rPr>
        <w:t>suplimentare</w:t>
      </w:r>
      <w:proofErr w:type="spellEnd"/>
      <w:r w:rsidRPr="00C93A03">
        <w:rPr>
          <w:b/>
          <w:i/>
          <w:iCs/>
          <w:color w:val="000000"/>
          <w:sz w:val="24"/>
          <w:szCs w:val="24"/>
          <w:lang w:val="en-US"/>
        </w:rPr>
        <w:t xml:space="preserve"> formulate de </w:t>
      </w:r>
      <w:proofErr w:type="spellStart"/>
      <w:r w:rsidRPr="00C93A03">
        <w:rPr>
          <w:b/>
          <w:i/>
          <w:iCs/>
          <w:color w:val="000000"/>
          <w:sz w:val="24"/>
          <w:szCs w:val="24"/>
          <w:lang w:val="en-US"/>
        </w:rPr>
        <w:t>către</w:t>
      </w:r>
      <w:proofErr w:type="spellEnd"/>
      <w:r w:rsidRPr="00C93A03">
        <w:rPr>
          <w:b/>
          <w:i/>
          <w:iCs/>
          <w:color w:val="000000"/>
          <w:sz w:val="24"/>
          <w:szCs w:val="24"/>
          <w:lang w:val="en-US"/>
        </w:rPr>
        <w:t xml:space="preserve"> evaluator. </w:t>
      </w:r>
    </w:p>
    <w:p w14:paraId="698DF599" w14:textId="77777777" w:rsidR="000109B8" w:rsidRPr="009A4E8B" w:rsidRDefault="000109B8" w:rsidP="009A4E8B">
      <w:pPr>
        <w:pStyle w:val="ListParagraph"/>
        <w:numPr>
          <w:ilvl w:val="0"/>
          <w:numId w:val="88"/>
        </w:numPr>
        <w:spacing w:before="240" w:after="240" w:line="276" w:lineRule="auto"/>
        <w:ind w:left="284" w:right="372" w:firstLine="0"/>
        <w:rPr>
          <w:b/>
          <w:bCs/>
          <w:color w:val="000000"/>
          <w:sz w:val="24"/>
          <w:szCs w:val="24"/>
        </w:rPr>
      </w:pPr>
      <w:r w:rsidRPr="009A4E8B">
        <w:rPr>
          <w:rFonts w:cstheme="minorHAnsi"/>
          <w:b/>
          <w:sz w:val="24"/>
          <w:szCs w:val="24"/>
        </w:rPr>
        <w:t xml:space="preserve">EG10 </w:t>
      </w:r>
      <w:r w:rsidRPr="009A4E8B">
        <w:rPr>
          <w:b/>
          <w:bCs/>
          <w:color w:val="000000"/>
          <w:sz w:val="24"/>
          <w:szCs w:val="24"/>
        </w:rPr>
        <w:t>Investiția trebuie să se încadreze în cel puțin una din acțiunile eligibile prevăzute prin măsură;</w:t>
      </w:r>
    </w:p>
    <w:p w14:paraId="0F7B0823" w14:textId="098CB25E" w:rsidR="0088764B" w:rsidRPr="00C525C5" w:rsidRDefault="00E54010" w:rsidP="000109B8">
      <w:pPr>
        <w:spacing w:before="240" w:after="240" w:line="276" w:lineRule="auto"/>
        <w:ind w:left="284" w:right="372"/>
        <w:jc w:val="both"/>
        <w:rPr>
          <w:rFonts w:cstheme="minorHAnsi"/>
          <w:bCs/>
          <w:sz w:val="24"/>
          <w:szCs w:val="24"/>
        </w:rPr>
      </w:pPr>
      <w:r w:rsidRPr="00C525C5">
        <w:rPr>
          <w:rFonts w:cstheme="minorHAnsi"/>
          <w:bCs/>
          <w:sz w:val="24"/>
          <w:szCs w:val="24"/>
        </w:rPr>
        <w:t>Evaluatorul va verifica dacă investiția</w:t>
      </w:r>
      <w:r w:rsidR="00C525C5" w:rsidRPr="00C525C5">
        <w:rPr>
          <w:rFonts w:cstheme="minorHAnsi"/>
          <w:bCs/>
          <w:sz w:val="24"/>
          <w:szCs w:val="24"/>
        </w:rPr>
        <w:t xml:space="preserve"> propusă prin proiect se încadrează în cel puțin una din acțiunile eligibile prevăzute prin fișa măsurii M03.</w:t>
      </w:r>
    </w:p>
    <w:p w14:paraId="0613E952" w14:textId="77777777" w:rsidR="000109B8" w:rsidRDefault="000109B8" w:rsidP="009A4E8B">
      <w:pPr>
        <w:pStyle w:val="ListParagraph"/>
        <w:numPr>
          <w:ilvl w:val="0"/>
          <w:numId w:val="88"/>
        </w:numPr>
        <w:spacing w:before="240" w:after="240" w:line="276" w:lineRule="auto"/>
        <w:ind w:left="426" w:right="372" w:hanging="142"/>
        <w:rPr>
          <w:b/>
          <w:bCs/>
          <w:color w:val="000000"/>
          <w:sz w:val="24"/>
          <w:szCs w:val="24"/>
        </w:rPr>
      </w:pPr>
      <w:r w:rsidRPr="009A4E8B">
        <w:rPr>
          <w:rFonts w:cstheme="minorHAnsi"/>
          <w:b/>
          <w:sz w:val="24"/>
          <w:szCs w:val="24"/>
        </w:rPr>
        <w:t xml:space="preserve">EG11 </w:t>
      </w:r>
      <w:r w:rsidRPr="008D62A8">
        <w:rPr>
          <w:b/>
          <w:bCs/>
          <w:color w:val="000000"/>
          <w:sz w:val="24"/>
          <w:szCs w:val="24"/>
        </w:rPr>
        <w:t>Solicitantul trebuie să demonstreze asigurarea cofinanțării investiției;</w:t>
      </w:r>
    </w:p>
    <w:p w14:paraId="63DDCD4E" w14:textId="651BB71B" w:rsidR="005A20B6" w:rsidRPr="005A20B6" w:rsidRDefault="005A20B6" w:rsidP="005A20B6">
      <w:pPr>
        <w:pStyle w:val="ListParagraph"/>
        <w:spacing w:before="240" w:after="240" w:line="276" w:lineRule="auto"/>
        <w:ind w:left="284" w:right="372"/>
        <w:rPr>
          <w:color w:val="000000"/>
          <w:sz w:val="24"/>
          <w:szCs w:val="24"/>
        </w:rPr>
      </w:pPr>
      <w:r w:rsidRPr="005A20B6">
        <w:rPr>
          <w:color w:val="000000"/>
          <w:sz w:val="24"/>
          <w:szCs w:val="24"/>
        </w:rPr>
        <w:t xml:space="preserve">Criteriul se consideră îndeplinit prin verificarea însuşirii Declaraţiei F şi în baza corelării informaţiilor din Cererea de Finanțare, buget indicativ rezultat în urma evaluării şi ulterior, prin verificarea documentului </w:t>
      </w:r>
      <w:r w:rsidR="00DE0347">
        <w:rPr>
          <w:color w:val="000000"/>
          <w:sz w:val="24"/>
          <w:szCs w:val="24"/>
        </w:rPr>
        <w:t>8</w:t>
      </w:r>
      <w:r w:rsidRPr="005A20B6">
        <w:rPr>
          <w:color w:val="000000"/>
          <w:sz w:val="24"/>
          <w:szCs w:val="24"/>
        </w:rPr>
        <w:t xml:space="preserve"> prezentat în etapa de contractare. Contribuţia privată poate fi asigurată din surse proprii sau prin credit bancar sau nebancar.</w:t>
      </w:r>
    </w:p>
    <w:p w14:paraId="44EA9022" w14:textId="77777777" w:rsidR="000109B8" w:rsidRPr="00696622" w:rsidRDefault="000109B8" w:rsidP="00240F63">
      <w:pPr>
        <w:pStyle w:val="ListParagraph"/>
        <w:numPr>
          <w:ilvl w:val="0"/>
          <w:numId w:val="88"/>
        </w:numPr>
        <w:spacing w:before="240" w:after="240" w:line="276" w:lineRule="auto"/>
        <w:ind w:left="284" w:right="372" w:firstLine="0"/>
        <w:rPr>
          <w:color w:val="000000"/>
          <w:sz w:val="24"/>
          <w:szCs w:val="24"/>
        </w:rPr>
      </w:pPr>
      <w:r w:rsidRPr="00240F63">
        <w:rPr>
          <w:rFonts w:cstheme="minorHAnsi"/>
          <w:b/>
          <w:sz w:val="24"/>
          <w:szCs w:val="24"/>
        </w:rPr>
        <w:t xml:space="preserve">EG12 </w:t>
      </w:r>
      <w:r w:rsidRPr="00240F63">
        <w:rPr>
          <w:b/>
          <w:bCs/>
          <w:color w:val="000000"/>
          <w:sz w:val="24"/>
          <w:szCs w:val="24"/>
        </w:rPr>
        <w:t>Viabilitatea economică a investiției trebuie să fie demonstrată în baza documentației tehnico-economice;</w:t>
      </w:r>
    </w:p>
    <w:p w14:paraId="656FBC94" w14:textId="77777777" w:rsidR="00451C08" w:rsidRDefault="00451C08" w:rsidP="00451C08">
      <w:pPr>
        <w:pStyle w:val="ListParagraph"/>
        <w:spacing w:before="240" w:line="276" w:lineRule="auto"/>
        <w:ind w:left="284" w:right="372"/>
        <w:rPr>
          <w:color w:val="000000"/>
          <w:sz w:val="24"/>
          <w:szCs w:val="24"/>
        </w:rPr>
      </w:pPr>
      <w:r w:rsidRPr="00451C08">
        <w:rPr>
          <w:color w:val="000000"/>
          <w:sz w:val="24"/>
          <w:szCs w:val="24"/>
        </w:rPr>
        <w:t xml:space="preserve">Se verifică îndeplinirea cumulată a următoarelor condiţii: </w:t>
      </w:r>
    </w:p>
    <w:p w14:paraId="5CFD35E5" w14:textId="77777777" w:rsidR="00451C08" w:rsidRDefault="00451C08" w:rsidP="00451C08">
      <w:pPr>
        <w:pStyle w:val="ListParagraph"/>
        <w:numPr>
          <w:ilvl w:val="0"/>
          <w:numId w:val="85"/>
        </w:numPr>
        <w:spacing w:before="240" w:after="240" w:line="276" w:lineRule="auto"/>
        <w:ind w:right="372"/>
        <w:rPr>
          <w:color w:val="000000"/>
          <w:sz w:val="24"/>
          <w:szCs w:val="24"/>
        </w:rPr>
      </w:pPr>
      <w:r w:rsidRPr="00451C08">
        <w:rPr>
          <w:color w:val="000000"/>
          <w:sz w:val="24"/>
          <w:szCs w:val="24"/>
        </w:rPr>
        <w:t xml:space="preserve">rezultatul din exploatare din bilanţul precedent anului depunerii proiectului să fie pozitiv sau, în cazul în care solicitantul a înregistrat pierdere din exploatare în anul anterior depunerii cererii de finanțare se verifică dacă în anii N-2 și N-3 (dacă este cazul) rezultatul din exploatare este pozitiv (inclusiv 0). Excepţie fac solicitanţii a căror activitate a fost afectată de calamităţi naturale şi cei care au înregistrat doar cheltuieli din exploatare, (întreţinerea efectivului de animale, înfiinţarea culturilor, avize, cheltuieli administrative, întreținere cont bancar etc.) şi nu au avut timpul necesar pentru încheierea unui ciclu de producţie în vederea obţinerii de venituri din exploatare (în acest caz nu se consideră venituri din exploatare plățile APIA și lucrările efectuate în regie proprie). Pentru solicitanţii aflaţi în situaţiile exceptate se vor ataşa documente care demonstrează situaţia de calamitate /efectuarea cheltuielilor de exploatare și, în funcție de situație, orice alt document ce poate furniza informații suplimentare relevante. Pentru solicitanții de tip forme asociative a căror activitate agricolă a fost indirect afectată de calamități naturale, se vor atașa documente care demonstrează situația de calamitate la nivelul propriilor membri. În cazul în care anul precedent depunerii Cererii de finanțare este anul înfiinţării, nu se analizează rezultatul operaţional, care poate fi negativ. </w:t>
      </w:r>
    </w:p>
    <w:p w14:paraId="4BCA466B" w14:textId="01500558" w:rsidR="00696622" w:rsidRPr="00240F63" w:rsidRDefault="00451C08" w:rsidP="00451C08">
      <w:pPr>
        <w:pStyle w:val="ListParagraph"/>
        <w:numPr>
          <w:ilvl w:val="0"/>
          <w:numId w:val="85"/>
        </w:numPr>
        <w:spacing w:before="240" w:after="240" w:line="276" w:lineRule="auto"/>
        <w:ind w:right="372"/>
        <w:rPr>
          <w:color w:val="000000"/>
          <w:sz w:val="24"/>
          <w:szCs w:val="24"/>
        </w:rPr>
      </w:pPr>
      <w:r w:rsidRPr="00451C08">
        <w:rPr>
          <w:color w:val="000000"/>
          <w:sz w:val="24"/>
          <w:szCs w:val="24"/>
        </w:rPr>
        <w:t xml:space="preserve"> Indicatorii economico-financiari trebuie să se încadreze în limitele menţionate în cadrul secțiunii economice</w:t>
      </w:r>
      <w:r w:rsidR="00C663CD">
        <w:rPr>
          <w:color w:val="000000"/>
          <w:sz w:val="24"/>
          <w:szCs w:val="24"/>
        </w:rPr>
        <w:t>.</w:t>
      </w:r>
    </w:p>
    <w:p w14:paraId="75A83BAB" w14:textId="77777777" w:rsidR="000109B8" w:rsidRPr="00D43664" w:rsidRDefault="000109B8" w:rsidP="000109B8">
      <w:pPr>
        <w:spacing w:before="240" w:after="240" w:line="276" w:lineRule="auto"/>
        <w:ind w:left="284" w:right="372"/>
        <w:jc w:val="both"/>
        <w:rPr>
          <w:b/>
          <w:sz w:val="24"/>
          <w:szCs w:val="24"/>
          <w:lang w:val="en-GB"/>
        </w:rPr>
      </w:pPr>
      <w:r w:rsidRPr="00D43664">
        <w:rPr>
          <w:rFonts w:cstheme="minorHAnsi"/>
          <w:b/>
          <w:sz w:val="24"/>
          <w:szCs w:val="24"/>
        </w:rPr>
        <w:t xml:space="preserve">EG13 </w:t>
      </w:r>
      <w:r w:rsidRPr="00D43664">
        <w:rPr>
          <w:b/>
          <w:color w:val="000000"/>
          <w:sz w:val="24"/>
          <w:szCs w:val="24"/>
        </w:rPr>
        <w:t xml:space="preserve">Investiția va fi precedată de o evaluare a impactului preconizat asupra mediului dacă aceasta poate avea efecte negative asupra mediului, în conformitate cu legislația în </w:t>
      </w:r>
      <w:proofErr w:type="spellStart"/>
      <w:r w:rsidRPr="00D43664">
        <w:rPr>
          <w:b/>
          <w:sz w:val="24"/>
          <w:szCs w:val="24"/>
          <w:lang w:val="en-GB"/>
        </w:rPr>
        <w:t>vigoare</w:t>
      </w:r>
      <w:proofErr w:type="spellEnd"/>
      <w:r w:rsidRPr="00D43664">
        <w:rPr>
          <w:b/>
          <w:sz w:val="24"/>
          <w:szCs w:val="24"/>
          <w:lang w:val="en-GB"/>
        </w:rPr>
        <w:t xml:space="preserve"> </w:t>
      </w:r>
      <w:proofErr w:type="spellStart"/>
      <w:r w:rsidRPr="00D43664">
        <w:rPr>
          <w:b/>
          <w:sz w:val="24"/>
          <w:szCs w:val="24"/>
          <w:lang w:val="en-GB"/>
        </w:rPr>
        <w:t>menționată</w:t>
      </w:r>
      <w:proofErr w:type="spellEnd"/>
      <w:r w:rsidRPr="00D43664">
        <w:rPr>
          <w:b/>
          <w:sz w:val="24"/>
          <w:szCs w:val="24"/>
          <w:lang w:val="en-GB"/>
        </w:rPr>
        <w:t xml:space="preserve"> </w:t>
      </w:r>
      <w:proofErr w:type="spellStart"/>
      <w:r w:rsidRPr="00D43664">
        <w:rPr>
          <w:b/>
          <w:sz w:val="24"/>
          <w:szCs w:val="24"/>
          <w:lang w:val="en-GB"/>
        </w:rPr>
        <w:t>în</w:t>
      </w:r>
      <w:proofErr w:type="spellEnd"/>
      <w:r w:rsidRPr="00D43664">
        <w:rPr>
          <w:b/>
          <w:sz w:val="24"/>
          <w:szCs w:val="24"/>
          <w:lang w:val="en-GB"/>
        </w:rPr>
        <w:t xml:space="preserve"> cap. 8.1;</w:t>
      </w:r>
    </w:p>
    <w:p w14:paraId="611AFD8A" w14:textId="54AD2663" w:rsidR="00022E17" w:rsidRPr="00022E17" w:rsidRDefault="00022E17" w:rsidP="00022E17">
      <w:pPr>
        <w:spacing w:before="240" w:after="240" w:line="276" w:lineRule="auto"/>
        <w:ind w:left="284" w:right="372"/>
        <w:jc w:val="both"/>
        <w:rPr>
          <w:sz w:val="24"/>
          <w:szCs w:val="24"/>
          <w:lang w:val="en-US"/>
        </w:rPr>
      </w:pPr>
      <w:proofErr w:type="spellStart"/>
      <w:r w:rsidRPr="00022E17">
        <w:rPr>
          <w:sz w:val="24"/>
          <w:szCs w:val="24"/>
          <w:lang w:val="en-US"/>
        </w:rPr>
        <w:t>Criteriul</w:t>
      </w:r>
      <w:proofErr w:type="spellEnd"/>
      <w:r w:rsidRPr="00022E17">
        <w:rPr>
          <w:sz w:val="24"/>
          <w:szCs w:val="24"/>
          <w:lang w:val="en-US"/>
        </w:rPr>
        <w:t xml:space="preserve"> se </w:t>
      </w:r>
      <w:proofErr w:type="spellStart"/>
      <w:r w:rsidRPr="00022E17">
        <w:rPr>
          <w:sz w:val="24"/>
          <w:szCs w:val="24"/>
          <w:lang w:val="en-US"/>
        </w:rPr>
        <w:t>consideră</w:t>
      </w:r>
      <w:proofErr w:type="spellEnd"/>
      <w:r w:rsidRPr="00022E17">
        <w:rPr>
          <w:sz w:val="24"/>
          <w:szCs w:val="24"/>
          <w:lang w:val="en-US"/>
        </w:rPr>
        <w:t xml:space="preserve"> </w:t>
      </w:r>
      <w:proofErr w:type="spellStart"/>
      <w:r w:rsidRPr="00022E17">
        <w:rPr>
          <w:sz w:val="24"/>
          <w:szCs w:val="24"/>
          <w:lang w:val="en-US"/>
        </w:rPr>
        <w:t>îndeplinit</w:t>
      </w:r>
      <w:proofErr w:type="spellEnd"/>
      <w:r w:rsidRPr="00022E17">
        <w:rPr>
          <w:sz w:val="24"/>
          <w:szCs w:val="24"/>
          <w:lang w:val="en-US"/>
        </w:rPr>
        <w:t xml:space="preserve"> </w:t>
      </w:r>
      <w:proofErr w:type="spellStart"/>
      <w:r w:rsidRPr="00022E17">
        <w:rPr>
          <w:sz w:val="24"/>
          <w:szCs w:val="24"/>
          <w:lang w:val="en-US"/>
        </w:rPr>
        <w:t>prin</w:t>
      </w:r>
      <w:proofErr w:type="spellEnd"/>
      <w:r w:rsidRPr="00022E17">
        <w:rPr>
          <w:sz w:val="24"/>
          <w:szCs w:val="24"/>
          <w:lang w:val="en-US"/>
        </w:rPr>
        <w:t xml:space="preserve"> </w:t>
      </w:r>
      <w:proofErr w:type="spellStart"/>
      <w:r w:rsidRPr="00022E17">
        <w:rPr>
          <w:sz w:val="24"/>
          <w:szCs w:val="24"/>
          <w:lang w:val="en-US"/>
        </w:rPr>
        <w:t>verificarea</w:t>
      </w:r>
      <w:proofErr w:type="spellEnd"/>
      <w:r w:rsidRPr="00022E17">
        <w:rPr>
          <w:sz w:val="24"/>
          <w:szCs w:val="24"/>
          <w:lang w:val="en-US"/>
        </w:rPr>
        <w:t xml:space="preserve"> </w:t>
      </w:r>
      <w:proofErr w:type="spellStart"/>
      <w:r w:rsidRPr="00022E17">
        <w:rPr>
          <w:sz w:val="24"/>
          <w:szCs w:val="24"/>
          <w:lang w:val="en-US"/>
        </w:rPr>
        <w:t>însuşirii</w:t>
      </w:r>
      <w:proofErr w:type="spellEnd"/>
      <w:r w:rsidRPr="00022E17">
        <w:rPr>
          <w:sz w:val="24"/>
          <w:szCs w:val="24"/>
          <w:lang w:val="en-US"/>
        </w:rPr>
        <w:t xml:space="preserve"> </w:t>
      </w:r>
      <w:proofErr w:type="spellStart"/>
      <w:r w:rsidRPr="00022E17">
        <w:rPr>
          <w:sz w:val="24"/>
          <w:szCs w:val="24"/>
          <w:lang w:val="en-US"/>
        </w:rPr>
        <w:t>Declaraţiei</w:t>
      </w:r>
      <w:proofErr w:type="spellEnd"/>
      <w:r w:rsidRPr="00022E17">
        <w:rPr>
          <w:sz w:val="24"/>
          <w:szCs w:val="24"/>
          <w:lang w:val="en-US"/>
        </w:rPr>
        <w:t xml:space="preserve"> F </w:t>
      </w:r>
      <w:proofErr w:type="spellStart"/>
      <w:r w:rsidRPr="00022E17">
        <w:rPr>
          <w:sz w:val="24"/>
          <w:szCs w:val="24"/>
          <w:lang w:val="en-US"/>
        </w:rPr>
        <w:t>şi</w:t>
      </w:r>
      <w:proofErr w:type="spellEnd"/>
      <w:r w:rsidRPr="00022E17">
        <w:rPr>
          <w:sz w:val="24"/>
          <w:szCs w:val="24"/>
          <w:lang w:val="en-US"/>
        </w:rPr>
        <w:t xml:space="preserve"> </w:t>
      </w:r>
      <w:proofErr w:type="spellStart"/>
      <w:r w:rsidRPr="00022E17">
        <w:rPr>
          <w:sz w:val="24"/>
          <w:szCs w:val="24"/>
          <w:lang w:val="en-US"/>
        </w:rPr>
        <w:t>în</w:t>
      </w:r>
      <w:proofErr w:type="spellEnd"/>
      <w:r w:rsidRPr="00022E17">
        <w:rPr>
          <w:sz w:val="24"/>
          <w:szCs w:val="24"/>
          <w:lang w:val="en-US"/>
        </w:rPr>
        <w:t xml:space="preserve"> </w:t>
      </w:r>
      <w:proofErr w:type="spellStart"/>
      <w:r w:rsidRPr="00022E17">
        <w:rPr>
          <w:sz w:val="24"/>
          <w:szCs w:val="24"/>
          <w:lang w:val="en-US"/>
        </w:rPr>
        <w:t>baza</w:t>
      </w:r>
      <w:proofErr w:type="spellEnd"/>
      <w:r w:rsidRPr="00022E17">
        <w:rPr>
          <w:sz w:val="24"/>
          <w:szCs w:val="24"/>
          <w:lang w:val="en-US"/>
        </w:rPr>
        <w:t xml:space="preserve"> </w:t>
      </w:r>
      <w:proofErr w:type="spellStart"/>
      <w:r w:rsidRPr="00022E17">
        <w:rPr>
          <w:sz w:val="24"/>
          <w:szCs w:val="24"/>
          <w:lang w:val="en-US"/>
        </w:rPr>
        <w:t>corelării</w:t>
      </w:r>
      <w:proofErr w:type="spellEnd"/>
      <w:r w:rsidRPr="00022E17">
        <w:rPr>
          <w:sz w:val="24"/>
          <w:szCs w:val="24"/>
          <w:lang w:val="en-US"/>
        </w:rPr>
        <w:t xml:space="preserve"> </w:t>
      </w:r>
      <w:proofErr w:type="spellStart"/>
      <w:r w:rsidRPr="00022E17">
        <w:rPr>
          <w:sz w:val="24"/>
          <w:szCs w:val="24"/>
          <w:lang w:val="en-US"/>
        </w:rPr>
        <w:t>informaţiilor</w:t>
      </w:r>
      <w:proofErr w:type="spellEnd"/>
      <w:r w:rsidRPr="00022E17">
        <w:rPr>
          <w:sz w:val="24"/>
          <w:szCs w:val="24"/>
          <w:lang w:val="en-US"/>
        </w:rPr>
        <w:t xml:space="preserve"> din </w:t>
      </w:r>
      <w:proofErr w:type="spellStart"/>
      <w:r w:rsidRPr="00022E17">
        <w:rPr>
          <w:sz w:val="24"/>
          <w:szCs w:val="24"/>
          <w:lang w:val="en-US"/>
        </w:rPr>
        <w:t>Studiul</w:t>
      </w:r>
      <w:proofErr w:type="spellEnd"/>
      <w:r w:rsidRPr="00022E17">
        <w:rPr>
          <w:sz w:val="24"/>
          <w:szCs w:val="24"/>
          <w:lang w:val="en-US"/>
        </w:rPr>
        <w:t xml:space="preserve"> de </w:t>
      </w:r>
      <w:proofErr w:type="spellStart"/>
      <w:r w:rsidRPr="00022E17">
        <w:rPr>
          <w:sz w:val="24"/>
          <w:szCs w:val="24"/>
          <w:lang w:val="en-US"/>
        </w:rPr>
        <w:t>fezabilitate</w:t>
      </w:r>
      <w:proofErr w:type="spellEnd"/>
      <w:r w:rsidRPr="00022E17">
        <w:rPr>
          <w:sz w:val="24"/>
          <w:szCs w:val="24"/>
          <w:lang w:val="en-US"/>
        </w:rPr>
        <w:t xml:space="preserve">, cu </w:t>
      </w:r>
      <w:proofErr w:type="spellStart"/>
      <w:r w:rsidRPr="00022E17">
        <w:rPr>
          <w:sz w:val="24"/>
          <w:szCs w:val="24"/>
          <w:lang w:val="en-US"/>
        </w:rPr>
        <w:t>cele</w:t>
      </w:r>
      <w:proofErr w:type="spellEnd"/>
      <w:r w:rsidRPr="00022E17">
        <w:rPr>
          <w:sz w:val="24"/>
          <w:szCs w:val="24"/>
          <w:lang w:val="en-US"/>
        </w:rPr>
        <w:t xml:space="preserve"> din </w:t>
      </w:r>
      <w:proofErr w:type="spellStart"/>
      <w:r w:rsidRPr="00022E17">
        <w:rPr>
          <w:sz w:val="24"/>
          <w:szCs w:val="24"/>
          <w:lang w:val="en-US"/>
        </w:rPr>
        <w:t>Certificatul</w:t>
      </w:r>
      <w:proofErr w:type="spellEnd"/>
      <w:r w:rsidRPr="00022E17">
        <w:rPr>
          <w:sz w:val="24"/>
          <w:szCs w:val="24"/>
          <w:lang w:val="en-US"/>
        </w:rPr>
        <w:t xml:space="preserve"> de Urbanism </w:t>
      </w:r>
      <w:proofErr w:type="spellStart"/>
      <w:r w:rsidRPr="00022E17">
        <w:rPr>
          <w:sz w:val="24"/>
          <w:szCs w:val="24"/>
          <w:lang w:val="en-US"/>
        </w:rPr>
        <w:t>şi</w:t>
      </w:r>
      <w:proofErr w:type="spellEnd"/>
      <w:r w:rsidRPr="00022E17">
        <w:rPr>
          <w:sz w:val="24"/>
          <w:szCs w:val="24"/>
          <w:lang w:val="en-US"/>
        </w:rPr>
        <w:t xml:space="preserve"> </w:t>
      </w:r>
      <w:r w:rsidR="00944AF4">
        <w:rPr>
          <w:sz w:val="24"/>
          <w:szCs w:val="24"/>
          <w:lang w:val="en-US"/>
        </w:rPr>
        <w:t xml:space="preserve">a </w:t>
      </w:r>
      <w:proofErr w:type="spellStart"/>
      <w:r w:rsidR="00944AF4">
        <w:rPr>
          <w:sz w:val="24"/>
          <w:szCs w:val="24"/>
          <w:lang w:val="en-US"/>
        </w:rPr>
        <w:t>documentului</w:t>
      </w:r>
      <w:proofErr w:type="spellEnd"/>
      <w:r w:rsidR="00944AF4">
        <w:rPr>
          <w:sz w:val="24"/>
          <w:szCs w:val="24"/>
          <w:lang w:val="en-US"/>
        </w:rPr>
        <w:t xml:space="preserve"> </w:t>
      </w:r>
      <w:proofErr w:type="spellStart"/>
      <w:r w:rsidR="00944AF4">
        <w:rPr>
          <w:sz w:val="24"/>
          <w:szCs w:val="24"/>
          <w:lang w:val="en-US"/>
        </w:rPr>
        <w:t>emis</w:t>
      </w:r>
      <w:proofErr w:type="spellEnd"/>
      <w:r w:rsidR="00944AF4">
        <w:rPr>
          <w:sz w:val="24"/>
          <w:szCs w:val="24"/>
          <w:lang w:val="en-US"/>
        </w:rPr>
        <w:t xml:space="preserve"> de </w:t>
      </w:r>
      <w:proofErr w:type="spellStart"/>
      <w:r w:rsidR="00944AF4">
        <w:rPr>
          <w:sz w:val="24"/>
          <w:szCs w:val="24"/>
          <w:lang w:val="en-US"/>
        </w:rPr>
        <w:t>Agenția</w:t>
      </w:r>
      <w:proofErr w:type="spellEnd"/>
      <w:r w:rsidR="00944AF4">
        <w:rPr>
          <w:sz w:val="24"/>
          <w:szCs w:val="24"/>
          <w:lang w:val="en-US"/>
        </w:rPr>
        <w:t xml:space="preserve"> de </w:t>
      </w:r>
      <w:proofErr w:type="spellStart"/>
      <w:r w:rsidR="00944AF4">
        <w:rPr>
          <w:sz w:val="24"/>
          <w:szCs w:val="24"/>
          <w:lang w:val="en-US"/>
        </w:rPr>
        <w:t>Protecția</w:t>
      </w:r>
      <w:proofErr w:type="spellEnd"/>
      <w:r w:rsidR="00944AF4">
        <w:rPr>
          <w:sz w:val="24"/>
          <w:szCs w:val="24"/>
          <w:lang w:val="en-US"/>
        </w:rPr>
        <w:t xml:space="preserve"> </w:t>
      </w:r>
      <w:proofErr w:type="spellStart"/>
      <w:r w:rsidR="00944AF4">
        <w:rPr>
          <w:sz w:val="24"/>
          <w:szCs w:val="24"/>
          <w:lang w:val="en-US"/>
        </w:rPr>
        <w:t>Mediului</w:t>
      </w:r>
      <w:proofErr w:type="spellEnd"/>
      <w:r w:rsidR="00944AF4">
        <w:rPr>
          <w:sz w:val="24"/>
          <w:szCs w:val="24"/>
          <w:lang w:val="en-US"/>
        </w:rPr>
        <w:t xml:space="preserve"> </w:t>
      </w:r>
      <w:proofErr w:type="spellStart"/>
      <w:r w:rsidR="00944AF4">
        <w:rPr>
          <w:sz w:val="24"/>
          <w:szCs w:val="24"/>
          <w:lang w:val="en-US"/>
        </w:rPr>
        <w:t>Județeană</w:t>
      </w:r>
      <w:proofErr w:type="spellEnd"/>
      <w:r w:rsidR="00105784">
        <w:rPr>
          <w:sz w:val="24"/>
          <w:szCs w:val="24"/>
          <w:lang w:val="en-US"/>
        </w:rPr>
        <w:t xml:space="preserve"> </w:t>
      </w:r>
      <w:proofErr w:type="spellStart"/>
      <w:r w:rsidR="00105784">
        <w:rPr>
          <w:sz w:val="24"/>
          <w:szCs w:val="24"/>
          <w:lang w:val="en-US"/>
        </w:rPr>
        <w:t>pentru</w:t>
      </w:r>
      <w:proofErr w:type="spellEnd"/>
      <w:r w:rsidR="00105784">
        <w:rPr>
          <w:sz w:val="24"/>
          <w:szCs w:val="24"/>
          <w:lang w:val="en-US"/>
        </w:rPr>
        <w:t xml:space="preserve"> </w:t>
      </w:r>
      <w:proofErr w:type="spellStart"/>
      <w:r w:rsidR="00105784">
        <w:rPr>
          <w:sz w:val="24"/>
          <w:szCs w:val="24"/>
          <w:lang w:val="en-US"/>
        </w:rPr>
        <w:t>proiect</w:t>
      </w:r>
      <w:proofErr w:type="spellEnd"/>
      <w:r w:rsidR="00105784">
        <w:rPr>
          <w:sz w:val="24"/>
          <w:szCs w:val="24"/>
          <w:lang w:val="en-US"/>
        </w:rPr>
        <w:t xml:space="preserve"> din care </w:t>
      </w:r>
      <w:proofErr w:type="spellStart"/>
      <w:r w:rsidR="00105784">
        <w:rPr>
          <w:sz w:val="24"/>
          <w:szCs w:val="24"/>
          <w:lang w:val="en-US"/>
        </w:rPr>
        <w:t>să</w:t>
      </w:r>
      <w:proofErr w:type="spellEnd"/>
      <w:r w:rsidR="00105784">
        <w:rPr>
          <w:sz w:val="24"/>
          <w:szCs w:val="24"/>
          <w:lang w:val="en-US"/>
        </w:rPr>
        <w:t xml:space="preserve"> </w:t>
      </w:r>
      <w:proofErr w:type="spellStart"/>
      <w:r w:rsidR="00105784">
        <w:rPr>
          <w:sz w:val="24"/>
          <w:szCs w:val="24"/>
          <w:lang w:val="en-US"/>
        </w:rPr>
        <w:t>reiasă</w:t>
      </w:r>
      <w:proofErr w:type="spellEnd"/>
      <w:r w:rsidR="00105784">
        <w:rPr>
          <w:sz w:val="24"/>
          <w:szCs w:val="24"/>
          <w:lang w:val="en-US"/>
        </w:rPr>
        <w:t xml:space="preserve"> </w:t>
      </w:r>
      <w:proofErr w:type="spellStart"/>
      <w:r w:rsidR="00105784">
        <w:rPr>
          <w:sz w:val="24"/>
          <w:szCs w:val="24"/>
          <w:lang w:val="en-US"/>
        </w:rPr>
        <w:t>că</w:t>
      </w:r>
      <w:proofErr w:type="spellEnd"/>
      <w:r w:rsidR="00105784">
        <w:rPr>
          <w:sz w:val="24"/>
          <w:szCs w:val="24"/>
          <w:lang w:val="en-US"/>
        </w:rPr>
        <w:t xml:space="preserve"> a </w:t>
      </w:r>
      <w:proofErr w:type="spellStart"/>
      <w:r w:rsidR="00105784">
        <w:rPr>
          <w:sz w:val="24"/>
          <w:szCs w:val="24"/>
          <w:lang w:val="en-US"/>
        </w:rPr>
        <w:t>demarat</w:t>
      </w:r>
      <w:proofErr w:type="spellEnd"/>
      <w:r w:rsidR="00105784">
        <w:rPr>
          <w:sz w:val="24"/>
          <w:szCs w:val="24"/>
          <w:lang w:val="en-US"/>
        </w:rPr>
        <w:t xml:space="preserve"> </w:t>
      </w:r>
      <w:proofErr w:type="spellStart"/>
      <w:r w:rsidR="00105784">
        <w:rPr>
          <w:sz w:val="24"/>
          <w:szCs w:val="24"/>
          <w:lang w:val="en-US"/>
        </w:rPr>
        <w:t>procedura</w:t>
      </w:r>
      <w:proofErr w:type="spellEnd"/>
      <w:r w:rsidR="00105784">
        <w:rPr>
          <w:sz w:val="24"/>
          <w:szCs w:val="24"/>
          <w:lang w:val="en-US"/>
        </w:rPr>
        <w:t xml:space="preserve"> de </w:t>
      </w:r>
      <w:proofErr w:type="spellStart"/>
      <w:r w:rsidR="00105784">
        <w:rPr>
          <w:sz w:val="24"/>
          <w:szCs w:val="24"/>
          <w:lang w:val="en-US"/>
        </w:rPr>
        <w:t>evaluare</w:t>
      </w:r>
      <w:proofErr w:type="spellEnd"/>
      <w:r w:rsidR="00105784">
        <w:rPr>
          <w:sz w:val="24"/>
          <w:szCs w:val="24"/>
          <w:lang w:val="en-US"/>
        </w:rPr>
        <w:t xml:space="preserve"> de </w:t>
      </w:r>
      <w:proofErr w:type="spellStart"/>
      <w:r w:rsidR="00105784">
        <w:rPr>
          <w:sz w:val="24"/>
          <w:szCs w:val="24"/>
          <w:lang w:val="en-US"/>
        </w:rPr>
        <w:t>mediu</w:t>
      </w:r>
      <w:proofErr w:type="spellEnd"/>
      <w:r w:rsidR="00105784">
        <w:rPr>
          <w:sz w:val="24"/>
          <w:szCs w:val="24"/>
          <w:lang w:val="en-US"/>
        </w:rPr>
        <w:t xml:space="preserve"> (</w:t>
      </w:r>
      <w:proofErr w:type="spellStart"/>
      <w:r w:rsidR="00105784">
        <w:rPr>
          <w:sz w:val="24"/>
          <w:szCs w:val="24"/>
          <w:lang w:val="en-US"/>
        </w:rPr>
        <w:t>dovada</w:t>
      </w:r>
      <w:proofErr w:type="spellEnd"/>
      <w:r w:rsidR="00105784">
        <w:rPr>
          <w:sz w:val="24"/>
          <w:szCs w:val="24"/>
          <w:lang w:val="en-US"/>
        </w:rPr>
        <w:t xml:space="preserve"> </w:t>
      </w:r>
      <w:proofErr w:type="spellStart"/>
      <w:r w:rsidR="00105784">
        <w:rPr>
          <w:sz w:val="24"/>
          <w:szCs w:val="24"/>
          <w:lang w:val="en-US"/>
        </w:rPr>
        <w:t>depunerii</w:t>
      </w:r>
      <w:proofErr w:type="spellEnd"/>
      <w:r w:rsidR="00105784">
        <w:rPr>
          <w:sz w:val="24"/>
          <w:szCs w:val="24"/>
          <w:lang w:val="en-US"/>
        </w:rPr>
        <w:t xml:space="preserve"> </w:t>
      </w:r>
      <w:proofErr w:type="spellStart"/>
      <w:r w:rsidR="00105784">
        <w:rPr>
          <w:sz w:val="24"/>
          <w:szCs w:val="24"/>
          <w:lang w:val="en-US"/>
        </w:rPr>
        <w:t>documentației</w:t>
      </w:r>
      <w:proofErr w:type="spellEnd"/>
      <w:r w:rsidR="00105784">
        <w:rPr>
          <w:sz w:val="24"/>
          <w:szCs w:val="24"/>
          <w:lang w:val="en-US"/>
        </w:rPr>
        <w:t xml:space="preserve"> la APM</w:t>
      </w:r>
      <w:r w:rsidR="00C32996">
        <w:rPr>
          <w:sz w:val="24"/>
          <w:szCs w:val="24"/>
          <w:lang w:val="en-US"/>
        </w:rPr>
        <w:t xml:space="preserve">), </w:t>
      </w:r>
      <w:proofErr w:type="spellStart"/>
      <w:r w:rsidR="00C32996">
        <w:rPr>
          <w:sz w:val="24"/>
          <w:szCs w:val="24"/>
          <w:lang w:val="en-US"/>
        </w:rPr>
        <w:t>urmând</w:t>
      </w:r>
      <w:proofErr w:type="spellEnd"/>
      <w:r w:rsidR="00C32996">
        <w:rPr>
          <w:sz w:val="24"/>
          <w:szCs w:val="24"/>
          <w:lang w:val="en-US"/>
        </w:rPr>
        <w:t xml:space="preserve"> ca </w:t>
      </w:r>
      <w:proofErr w:type="spellStart"/>
      <w:r w:rsidR="00C32996">
        <w:rPr>
          <w:sz w:val="24"/>
          <w:szCs w:val="24"/>
          <w:lang w:val="en-US"/>
        </w:rPr>
        <w:t>documentul</w:t>
      </w:r>
      <w:proofErr w:type="spellEnd"/>
      <w:r w:rsidR="00C32996">
        <w:rPr>
          <w:sz w:val="24"/>
          <w:szCs w:val="24"/>
          <w:lang w:val="en-US"/>
        </w:rPr>
        <w:t xml:space="preserve"> final de </w:t>
      </w:r>
      <w:proofErr w:type="spellStart"/>
      <w:r w:rsidR="00C32996">
        <w:rPr>
          <w:sz w:val="24"/>
          <w:szCs w:val="24"/>
          <w:lang w:val="en-US"/>
        </w:rPr>
        <w:t>mediu</w:t>
      </w:r>
      <w:proofErr w:type="spellEnd"/>
      <w:r w:rsidR="00C32996">
        <w:rPr>
          <w:sz w:val="24"/>
          <w:szCs w:val="24"/>
          <w:lang w:val="en-US"/>
        </w:rPr>
        <w:t xml:space="preserve"> </w:t>
      </w:r>
      <w:proofErr w:type="spellStart"/>
      <w:r w:rsidR="00C32996">
        <w:rPr>
          <w:sz w:val="24"/>
          <w:szCs w:val="24"/>
          <w:lang w:val="en-US"/>
        </w:rPr>
        <w:t>aferent</w:t>
      </w:r>
      <w:proofErr w:type="spellEnd"/>
      <w:r w:rsidR="00C32996">
        <w:rPr>
          <w:sz w:val="24"/>
          <w:szCs w:val="24"/>
          <w:lang w:val="en-US"/>
        </w:rPr>
        <w:t xml:space="preserve"> </w:t>
      </w:r>
      <w:proofErr w:type="spellStart"/>
      <w:r w:rsidR="00C32996">
        <w:rPr>
          <w:sz w:val="24"/>
          <w:szCs w:val="24"/>
          <w:lang w:val="en-US"/>
        </w:rPr>
        <w:t>proiectului</w:t>
      </w:r>
      <w:proofErr w:type="spellEnd"/>
      <w:r w:rsidR="00C32996">
        <w:rPr>
          <w:sz w:val="24"/>
          <w:szCs w:val="24"/>
          <w:lang w:val="en-US"/>
        </w:rPr>
        <w:t xml:space="preserve"> </w:t>
      </w:r>
      <w:proofErr w:type="spellStart"/>
      <w:r w:rsidR="00C32996">
        <w:rPr>
          <w:sz w:val="24"/>
          <w:szCs w:val="24"/>
          <w:lang w:val="en-US"/>
        </w:rPr>
        <w:t>să</w:t>
      </w:r>
      <w:proofErr w:type="spellEnd"/>
      <w:r w:rsidR="00C32996">
        <w:rPr>
          <w:sz w:val="24"/>
          <w:szCs w:val="24"/>
          <w:lang w:val="en-US"/>
        </w:rPr>
        <w:t xml:space="preserve"> fie </w:t>
      </w:r>
      <w:proofErr w:type="spellStart"/>
      <w:r w:rsidR="00C32996">
        <w:rPr>
          <w:sz w:val="24"/>
          <w:szCs w:val="24"/>
          <w:lang w:val="en-US"/>
        </w:rPr>
        <w:t>prezentat</w:t>
      </w:r>
      <w:proofErr w:type="spellEnd"/>
      <w:r w:rsidR="00C32996">
        <w:rPr>
          <w:sz w:val="24"/>
          <w:szCs w:val="24"/>
          <w:lang w:val="en-US"/>
        </w:rPr>
        <w:t xml:space="preserve"> la </w:t>
      </w:r>
      <w:proofErr w:type="spellStart"/>
      <w:r w:rsidR="00C32996">
        <w:rPr>
          <w:sz w:val="24"/>
          <w:szCs w:val="24"/>
          <w:lang w:val="en-US"/>
        </w:rPr>
        <w:t>contractare</w:t>
      </w:r>
      <w:proofErr w:type="spellEnd"/>
      <w:r w:rsidR="00C32996">
        <w:rPr>
          <w:sz w:val="24"/>
          <w:szCs w:val="24"/>
          <w:lang w:val="en-US"/>
        </w:rPr>
        <w:t>.</w:t>
      </w:r>
    </w:p>
    <w:p w14:paraId="637D7637" w14:textId="711281AC" w:rsidR="00022E17" w:rsidRPr="00022E17" w:rsidRDefault="00022E17" w:rsidP="00022E17">
      <w:pPr>
        <w:spacing w:before="240" w:after="240" w:line="276" w:lineRule="auto"/>
        <w:ind w:left="284" w:right="372"/>
        <w:jc w:val="both"/>
        <w:rPr>
          <w:sz w:val="24"/>
          <w:szCs w:val="24"/>
          <w:lang w:val="en-US"/>
        </w:rPr>
      </w:pPr>
      <w:proofErr w:type="spellStart"/>
      <w:r w:rsidRPr="00022E17">
        <w:rPr>
          <w:sz w:val="24"/>
          <w:szCs w:val="24"/>
          <w:lang w:val="en-US"/>
        </w:rPr>
        <w:t>În</w:t>
      </w:r>
      <w:proofErr w:type="spellEnd"/>
      <w:r w:rsidRPr="00022E17">
        <w:rPr>
          <w:sz w:val="24"/>
          <w:szCs w:val="24"/>
          <w:lang w:val="en-US"/>
        </w:rPr>
        <w:t xml:space="preserve"> </w:t>
      </w:r>
      <w:proofErr w:type="spellStart"/>
      <w:r w:rsidRPr="00022E17">
        <w:rPr>
          <w:sz w:val="24"/>
          <w:szCs w:val="24"/>
          <w:lang w:val="en-US"/>
        </w:rPr>
        <w:t>funcție</w:t>
      </w:r>
      <w:proofErr w:type="spellEnd"/>
      <w:r w:rsidRPr="00022E17">
        <w:rPr>
          <w:sz w:val="24"/>
          <w:szCs w:val="24"/>
          <w:lang w:val="en-US"/>
        </w:rPr>
        <w:t xml:space="preserve"> de </w:t>
      </w:r>
      <w:proofErr w:type="spellStart"/>
      <w:r w:rsidRPr="00022E17">
        <w:rPr>
          <w:sz w:val="24"/>
          <w:szCs w:val="24"/>
          <w:lang w:val="en-US"/>
        </w:rPr>
        <w:t>stadiul</w:t>
      </w:r>
      <w:proofErr w:type="spellEnd"/>
      <w:r w:rsidRPr="00022E17">
        <w:rPr>
          <w:sz w:val="24"/>
          <w:szCs w:val="24"/>
          <w:lang w:val="en-US"/>
        </w:rPr>
        <w:t xml:space="preserve"> </w:t>
      </w:r>
      <w:proofErr w:type="spellStart"/>
      <w:r w:rsidRPr="00022E17">
        <w:rPr>
          <w:sz w:val="24"/>
          <w:szCs w:val="24"/>
          <w:lang w:val="en-US"/>
        </w:rPr>
        <w:t>derulării</w:t>
      </w:r>
      <w:proofErr w:type="spellEnd"/>
      <w:r w:rsidRPr="00022E17">
        <w:rPr>
          <w:sz w:val="24"/>
          <w:szCs w:val="24"/>
          <w:lang w:val="en-US"/>
        </w:rPr>
        <w:t xml:space="preserve"> </w:t>
      </w:r>
      <w:proofErr w:type="spellStart"/>
      <w:r w:rsidRPr="00022E17">
        <w:rPr>
          <w:sz w:val="24"/>
          <w:szCs w:val="24"/>
          <w:lang w:val="en-US"/>
        </w:rPr>
        <w:t>procedurii</w:t>
      </w:r>
      <w:proofErr w:type="spellEnd"/>
      <w:r w:rsidRPr="00022E17">
        <w:rPr>
          <w:sz w:val="24"/>
          <w:szCs w:val="24"/>
          <w:lang w:val="en-US"/>
        </w:rPr>
        <w:t xml:space="preserve"> de </w:t>
      </w:r>
      <w:proofErr w:type="spellStart"/>
      <w:r w:rsidRPr="00022E17">
        <w:rPr>
          <w:sz w:val="24"/>
          <w:szCs w:val="24"/>
          <w:lang w:val="en-US"/>
        </w:rPr>
        <w:t>evaluare</w:t>
      </w:r>
      <w:proofErr w:type="spellEnd"/>
      <w:r w:rsidRPr="00022E17">
        <w:rPr>
          <w:sz w:val="24"/>
          <w:szCs w:val="24"/>
          <w:lang w:val="en-US"/>
        </w:rPr>
        <w:t xml:space="preserve"> </w:t>
      </w:r>
      <w:proofErr w:type="gramStart"/>
      <w:r w:rsidRPr="00022E17">
        <w:rPr>
          <w:sz w:val="24"/>
          <w:szCs w:val="24"/>
          <w:lang w:val="en-US"/>
        </w:rPr>
        <w:t>a</w:t>
      </w:r>
      <w:proofErr w:type="gramEnd"/>
      <w:r w:rsidRPr="00022E17">
        <w:rPr>
          <w:sz w:val="24"/>
          <w:szCs w:val="24"/>
          <w:lang w:val="en-US"/>
        </w:rPr>
        <w:t xml:space="preserve"> </w:t>
      </w:r>
      <w:proofErr w:type="spellStart"/>
      <w:r w:rsidRPr="00022E17">
        <w:rPr>
          <w:sz w:val="24"/>
          <w:szCs w:val="24"/>
          <w:lang w:val="en-US"/>
        </w:rPr>
        <w:t>impactului</w:t>
      </w:r>
      <w:proofErr w:type="spellEnd"/>
      <w:r w:rsidRPr="00022E17">
        <w:rPr>
          <w:sz w:val="24"/>
          <w:szCs w:val="24"/>
          <w:lang w:val="en-US"/>
        </w:rPr>
        <w:t xml:space="preserve"> </w:t>
      </w:r>
      <w:proofErr w:type="spellStart"/>
      <w:r w:rsidRPr="00022E17">
        <w:rPr>
          <w:sz w:val="24"/>
          <w:szCs w:val="24"/>
          <w:lang w:val="en-US"/>
        </w:rPr>
        <w:t>as</w:t>
      </w:r>
      <w:r w:rsidR="00E9404A">
        <w:rPr>
          <w:sz w:val="24"/>
          <w:szCs w:val="24"/>
          <w:lang w:val="en-US"/>
        </w:rPr>
        <w:t>u</w:t>
      </w:r>
      <w:r w:rsidRPr="00022E17">
        <w:rPr>
          <w:sz w:val="24"/>
          <w:szCs w:val="24"/>
          <w:lang w:val="en-US"/>
        </w:rPr>
        <w:t>pra</w:t>
      </w:r>
      <w:proofErr w:type="spellEnd"/>
      <w:r w:rsidRPr="00022E17">
        <w:rPr>
          <w:sz w:val="24"/>
          <w:szCs w:val="24"/>
          <w:lang w:val="en-US"/>
        </w:rPr>
        <w:t xml:space="preserve"> </w:t>
      </w:r>
      <w:proofErr w:type="spellStart"/>
      <w:r w:rsidRPr="00022E17">
        <w:rPr>
          <w:sz w:val="24"/>
          <w:szCs w:val="24"/>
          <w:lang w:val="en-US"/>
        </w:rPr>
        <w:t>mediului</w:t>
      </w:r>
      <w:proofErr w:type="spellEnd"/>
      <w:r w:rsidRPr="00022E17">
        <w:rPr>
          <w:sz w:val="24"/>
          <w:szCs w:val="24"/>
          <w:lang w:val="en-US"/>
        </w:rPr>
        <w:t xml:space="preserve">, </w:t>
      </w:r>
      <w:proofErr w:type="spellStart"/>
      <w:r w:rsidRPr="00022E17">
        <w:rPr>
          <w:sz w:val="24"/>
          <w:szCs w:val="24"/>
          <w:lang w:val="en-US"/>
        </w:rPr>
        <w:t>aplicantul</w:t>
      </w:r>
      <w:proofErr w:type="spellEnd"/>
      <w:r w:rsidRPr="00022E17">
        <w:rPr>
          <w:sz w:val="24"/>
          <w:szCs w:val="24"/>
          <w:lang w:val="en-US"/>
        </w:rPr>
        <w:t xml:space="preserve"> </w:t>
      </w:r>
      <w:proofErr w:type="spellStart"/>
      <w:r w:rsidR="00742E27">
        <w:rPr>
          <w:sz w:val="24"/>
          <w:szCs w:val="24"/>
          <w:lang w:val="en-US"/>
        </w:rPr>
        <w:t>va</w:t>
      </w:r>
      <w:proofErr w:type="spellEnd"/>
      <w:r w:rsidRPr="00022E17">
        <w:rPr>
          <w:sz w:val="24"/>
          <w:szCs w:val="24"/>
          <w:lang w:val="en-US"/>
        </w:rPr>
        <w:t xml:space="preserve"> </w:t>
      </w:r>
      <w:proofErr w:type="spellStart"/>
      <w:r w:rsidRPr="00022E17">
        <w:rPr>
          <w:sz w:val="24"/>
          <w:szCs w:val="24"/>
          <w:lang w:val="en-US"/>
        </w:rPr>
        <w:t>prezenta</w:t>
      </w:r>
      <w:proofErr w:type="spellEnd"/>
      <w:r w:rsidRPr="00022E17">
        <w:rPr>
          <w:sz w:val="24"/>
          <w:szCs w:val="24"/>
          <w:lang w:val="en-US"/>
        </w:rPr>
        <w:t xml:space="preserve"> la </w:t>
      </w:r>
      <w:proofErr w:type="spellStart"/>
      <w:r w:rsidRPr="00022E17">
        <w:rPr>
          <w:sz w:val="24"/>
          <w:szCs w:val="24"/>
          <w:lang w:val="en-US"/>
        </w:rPr>
        <w:t>depunerea</w:t>
      </w:r>
      <w:proofErr w:type="spellEnd"/>
      <w:r w:rsidRPr="00022E17">
        <w:rPr>
          <w:sz w:val="24"/>
          <w:szCs w:val="24"/>
          <w:lang w:val="en-US"/>
        </w:rPr>
        <w:t xml:space="preserve"> </w:t>
      </w:r>
      <w:proofErr w:type="spellStart"/>
      <w:r w:rsidR="00797AC4">
        <w:rPr>
          <w:sz w:val="24"/>
          <w:szCs w:val="24"/>
          <w:lang w:val="en-US"/>
        </w:rPr>
        <w:t>C</w:t>
      </w:r>
      <w:r w:rsidRPr="00022E17">
        <w:rPr>
          <w:sz w:val="24"/>
          <w:szCs w:val="24"/>
          <w:lang w:val="en-US"/>
        </w:rPr>
        <w:t>ererii</w:t>
      </w:r>
      <w:proofErr w:type="spellEnd"/>
      <w:r w:rsidRPr="00022E17">
        <w:rPr>
          <w:sz w:val="24"/>
          <w:szCs w:val="24"/>
          <w:lang w:val="en-US"/>
        </w:rPr>
        <w:t xml:space="preserve"> de </w:t>
      </w:r>
      <w:proofErr w:type="spellStart"/>
      <w:r w:rsidRPr="00022E17">
        <w:rPr>
          <w:sz w:val="24"/>
          <w:szCs w:val="24"/>
          <w:lang w:val="en-US"/>
        </w:rPr>
        <w:t>finanțare</w:t>
      </w:r>
      <w:proofErr w:type="spellEnd"/>
      <w:r w:rsidRPr="00022E17">
        <w:rPr>
          <w:sz w:val="24"/>
          <w:szCs w:val="24"/>
          <w:lang w:val="en-US"/>
        </w:rPr>
        <w:t xml:space="preserve"> cel </w:t>
      </w:r>
      <w:proofErr w:type="spellStart"/>
      <w:r w:rsidRPr="00022E17">
        <w:rPr>
          <w:sz w:val="24"/>
          <w:szCs w:val="24"/>
          <w:lang w:val="en-US"/>
        </w:rPr>
        <w:t>mai</w:t>
      </w:r>
      <w:proofErr w:type="spellEnd"/>
      <w:r w:rsidRPr="00022E17">
        <w:rPr>
          <w:sz w:val="24"/>
          <w:szCs w:val="24"/>
          <w:lang w:val="en-US"/>
        </w:rPr>
        <w:t xml:space="preserve"> recent document </w:t>
      </w:r>
      <w:proofErr w:type="spellStart"/>
      <w:r w:rsidRPr="00022E17">
        <w:rPr>
          <w:sz w:val="24"/>
          <w:szCs w:val="24"/>
          <w:lang w:val="en-US"/>
        </w:rPr>
        <w:t>deținut</w:t>
      </w:r>
      <w:proofErr w:type="spellEnd"/>
      <w:r w:rsidRPr="00022E17">
        <w:rPr>
          <w:sz w:val="24"/>
          <w:szCs w:val="24"/>
          <w:lang w:val="en-US"/>
        </w:rPr>
        <w:t xml:space="preserve">, </w:t>
      </w:r>
      <w:proofErr w:type="spellStart"/>
      <w:r w:rsidRPr="00022E17">
        <w:rPr>
          <w:sz w:val="24"/>
          <w:szCs w:val="24"/>
          <w:lang w:val="en-US"/>
        </w:rPr>
        <w:t>respectiv</w:t>
      </w:r>
      <w:proofErr w:type="spellEnd"/>
      <w:r w:rsidRPr="00022E17">
        <w:rPr>
          <w:sz w:val="24"/>
          <w:szCs w:val="24"/>
          <w:lang w:val="en-US"/>
        </w:rPr>
        <w:t xml:space="preserve"> </w:t>
      </w:r>
      <w:proofErr w:type="spellStart"/>
      <w:r w:rsidR="00A462EF" w:rsidRPr="00C21471">
        <w:rPr>
          <w:b/>
          <w:bCs/>
          <w:sz w:val="24"/>
          <w:szCs w:val="24"/>
          <w:lang w:val="en-US"/>
        </w:rPr>
        <w:t>Dovada</w:t>
      </w:r>
      <w:proofErr w:type="spellEnd"/>
      <w:r w:rsidR="00A462EF" w:rsidRPr="00C21471">
        <w:rPr>
          <w:b/>
          <w:bCs/>
          <w:sz w:val="24"/>
          <w:szCs w:val="24"/>
          <w:lang w:val="en-US"/>
        </w:rPr>
        <w:t xml:space="preserve"> </w:t>
      </w:r>
      <w:proofErr w:type="spellStart"/>
      <w:r w:rsidR="00556AE8" w:rsidRPr="00C21471">
        <w:rPr>
          <w:b/>
          <w:bCs/>
          <w:sz w:val="24"/>
          <w:szCs w:val="24"/>
          <w:lang w:val="en-US"/>
        </w:rPr>
        <w:t>depunerii</w:t>
      </w:r>
      <w:proofErr w:type="spellEnd"/>
      <w:r w:rsidR="00556AE8" w:rsidRPr="00C21471">
        <w:rPr>
          <w:b/>
          <w:bCs/>
          <w:sz w:val="24"/>
          <w:szCs w:val="24"/>
          <w:lang w:val="en-US"/>
        </w:rPr>
        <w:t xml:space="preserve"> </w:t>
      </w:r>
      <w:proofErr w:type="spellStart"/>
      <w:r w:rsidR="00556AE8" w:rsidRPr="00C21471">
        <w:rPr>
          <w:b/>
          <w:bCs/>
          <w:sz w:val="24"/>
          <w:szCs w:val="24"/>
          <w:lang w:val="en-US"/>
        </w:rPr>
        <w:t>documentației</w:t>
      </w:r>
      <w:proofErr w:type="spellEnd"/>
      <w:r w:rsidR="00556AE8" w:rsidRPr="00C21471">
        <w:rPr>
          <w:b/>
          <w:bCs/>
          <w:sz w:val="24"/>
          <w:szCs w:val="24"/>
          <w:lang w:val="en-US"/>
        </w:rPr>
        <w:t xml:space="preserve"> la APM</w:t>
      </w:r>
      <w:r w:rsidR="00427520">
        <w:rPr>
          <w:b/>
          <w:bCs/>
          <w:sz w:val="24"/>
          <w:szCs w:val="24"/>
          <w:lang w:val="en-US"/>
        </w:rPr>
        <w:t>/</w:t>
      </w:r>
      <w:proofErr w:type="spellStart"/>
      <w:r w:rsidR="00556AE8" w:rsidRPr="00C21471">
        <w:rPr>
          <w:b/>
          <w:bCs/>
          <w:sz w:val="24"/>
          <w:szCs w:val="24"/>
          <w:lang w:val="en-US"/>
        </w:rPr>
        <w:t>Clasarea</w:t>
      </w:r>
      <w:proofErr w:type="spellEnd"/>
      <w:r w:rsidR="00556AE8" w:rsidRPr="00C21471">
        <w:rPr>
          <w:b/>
          <w:bCs/>
          <w:sz w:val="24"/>
          <w:szCs w:val="24"/>
          <w:lang w:val="en-US"/>
        </w:rPr>
        <w:t xml:space="preserve"> </w:t>
      </w:r>
      <w:proofErr w:type="spellStart"/>
      <w:r w:rsidR="00556AE8" w:rsidRPr="00C21471">
        <w:rPr>
          <w:b/>
          <w:bCs/>
          <w:sz w:val="24"/>
          <w:szCs w:val="24"/>
          <w:lang w:val="en-US"/>
        </w:rPr>
        <w:t>notificării</w:t>
      </w:r>
      <w:proofErr w:type="spellEnd"/>
      <w:r w:rsidR="00427520">
        <w:rPr>
          <w:b/>
          <w:bCs/>
          <w:sz w:val="24"/>
          <w:szCs w:val="24"/>
          <w:lang w:val="en-US"/>
        </w:rPr>
        <w:t>/</w:t>
      </w:r>
      <w:r w:rsidR="00556AE8" w:rsidRPr="00C21471">
        <w:rPr>
          <w:b/>
          <w:bCs/>
          <w:sz w:val="24"/>
          <w:szCs w:val="24"/>
          <w:lang w:val="en-US"/>
        </w:rPr>
        <w:t xml:space="preserve"> </w:t>
      </w:r>
      <w:proofErr w:type="spellStart"/>
      <w:r w:rsidR="00C21471" w:rsidRPr="00C21471">
        <w:rPr>
          <w:b/>
          <w:bCs/>
          <w:sz w:val="24"/>
          <w:szCs w:val="24"/>
          <w:lang w:val="en-US"/>
        </w:rPr>
        <w:t>D</w:t>
      </w:r>
      <w:r w:rsidRPr="00022E17">
        <w:rPr>
          <w:b/>
          <w:bCs/>
          <w:sz w:val="24"/>
          <w:szCs w:val="24"/>
          <w:lang w:val="en-US"/>
        </w:rPr>
        <w:t>ecizia</w:t>
      </w:r>
      <w:proofErr w:type="spellEnd"/>
      <w:r w:rsidRPr="00022E17">
        <w:rPr>
          <w:b/>
          <w:bCs/>
          <w:sz w:val="24"/>
          <w:szCs w:val="24"/>
          <w:lang w:val="en-US"/>
        </w:rPr>
        <w:t xml:space="preserve"> </w:t>
      </w:r>
      <w:proofErr w:type="spellStart"/>
      <w:r w:rsidRPr="00022E17">
        <w:rPr>
          <w:b/>
          <w:bCs/>
          <w:sz w:val="24"/>
          <w:szCs w:val="24"/>
          <w:lang w:val="en-US"/>
        </w:rPr>
        <w:t>etapei</w:t>
      </w:r>
      <w:proofErr w:type="spellEnd"/>
      <w:r w:rsidRPr="00022E17">
        <w:rPr>
          <w:b/>
          <w:bCs/>
          <w:sz w:val="24"/>
          <w:szCs w:val="24"/>
          <w:lang w:val="en-US"/>
        </w:rPr>
        <w:t xml:space="preserve"> de </w:t>
      </w:r>
      <w:proofErr w:type="spellStart"/>
      <w:r w:rsidRPr="00022E17">
        <w:rPr>
          <w:b/>
          <w:bCs/>
          <w:sz w:val="24"/>
          <w:szCs w:val="24"/>
          <w:lang w:val="en-US"/>
        </w:rPr>
        <w:t>încadrare</w:t>
      </w:r>
      <w:proofErr w:type="spellEnd"/>
      <w:r w:rsidRPr="00022E17">
        <w:rPr>
          <w:b/>
          <w:bCs/>
          <w:sz w:val="24"/>
          <w:szCs w:val="24"/>
          <w:lang w:val="en-US"/>
        </w:rPr>
        <w:t xml:space="preserve"> </w:t>
      </w:r>
      <w:r w:rsidRPr="00022E17">
        <w:rPr>
          <w:sz w:val="24"/>
          <w:szCs w:val="24"/>
          <w:lang w:val="en-US"/>
        </w:rPr>
        <w:t xml:space="preserve">(ca document </w:t>
      </w:r>
      <w:proofErr w:type="spellStart"/>
      <w:r w:rsidRPr="00022E17">
        <w:rPr>
          <w:sz w:val="24"/>
          <w:szCs w:val="24"/>
          <w:lang w:val="en-US"/>
        </w:rPr>
        <w:t>intermediar</w:t>
      </w:r>
      <w:proofErr w:type="spellEnd"/>
      <w:r w:rsidRPr="00022E17">
        <w:rPr>
          <w:sz w:val="24"/>
          <w:szCs w:val="24"/>
          <w:lang w:val="en-US"/>
        </w:rPr>
        <w:t xml:space="preserve"> </w:t>
      </w:r>
      <w:proofErr w:type="spellStart"/>
      <w:r w:rsidRPr="00022E17">
        <w:rPr>
          <w:sz w:val="24"/>
          <w:szCs w:val="24"/>
          <w:lang w:val="en-US"/>
        </w:rPr>
        <w:t>sau</w:t>
      </w:r>
      <w:proofErr w:type="spellEnd"/>
      <w:r w:rsidRPr="00022E17">
        <w:rPr>
          <w:sz w:val="24"/>
          <w:szCs w:val="24"/>
          <w:lang w:val="en-US"/>
        </w:rPr>
        <w:t xml:space="preserve"> final al </w:t>
      </w:r>
      <w:proofErr w:type="spellStart"/>
      <w:r w:rsidRPr="00022E17">
        <w:rPr>
          <w:sz w:val="24"/>
          <w:szCs w:val="24"/>
          <w:lang w:val="en-US"/>
        </w:rPr>
        <w:t>procedurii</w:t>
      </w:r>
      <w:proofErr w:type="spellEnd"/>
      <w:r w:rsidRPr="00022E17">
        <w:rPr>
          <w:sz w:val="24"/>
          <w:szCs w:val="24"/>
          <w:lang w:val="en-US"/>
        </w:rPr>
        <w:t xml:space="preserve">) </w:t>
      </w:r>
      <w:proofErr w:type="spellStart"/>
      <w:r w:rsidRPr="00022E17">
        <w:rPr>
          <w:sz w:val="24"/>
          <w:szCs w:val="24"/>
          <w:lang w:val="en-US"/>
        </w:rPr>
        <w:t>sau</w:t>
      </w:r>
      <w:proofErr w:type="spellEnd"/>
      <w:r w:rsidRPr="00022E17">
        <w:rPr>
          <w:sz w:val="24"/>
          <w:szCs w:val="24"/>
          <w:lang w:val="en-US"/>
        </w:rPr>
        <w:t xml:space="preserve"> </w:t>
      </w:r>
      <w:proofErr w:type="spellStart"/>
      <w:r w:rsidR="00C21471">
        <w:rPr>
          <w:b/>
          <w:bCs/>
          <w:sz w:val="24"/>
          <w:szCs w:val="24"/>
          <w:lang w:val="en-US"/>
        </w:rPr>
        <w:t>A</w:t>
      </w:r>
      <w:r w:rsidRPr="00022E17">
        <w:rPr>
          <w:b/>
          <w:bCs/>
          <w:sz w:val="24"/>
          <w:szCs w:val="24"/>
          <w:lang w:val="en-US"/>
        </w:rPr>
        <w:t>cordul</w:t>
      </w:r>
      <w:proofErr w:type="spellEnd"/>
      <w:r w:rsidRPr="00022E17">
        <w:rPr>
          <w:b/>
          <w:bCs/>
          <w:sz w:val="24"/>
          <w:szCs w:val="24"/>
          <w:lang w:val="en-US"/>
        </w:rPr>
        <w:t xml:space="preserve"> de </w:t>
      </w:r>
      <w:proofErr w:type="spellStart"/>
      <w:r w:rsidRPr="00022E17">
        <w:rPr>
          <w:b/>
          <w:bCs/>
          <w:sz w:val="24"/>
          <w:szCs w:val="24"/>
          <w:lang w:val="en-US"/>
        </w:rPr>
        <w:t>mediu</w:t>
      </w:r>
      <w:proofErr w:type="spellEnd"/>
      <w:r w:rsidRPr="00022E17">
        <w:rPr>
          <w:b/>
          <w:bCs/>
          <w:sz w:val="24"/>
          <w:szCs w:val="24"/>
          <w:lang w:val="en-US"/>
        </w:rPr>
        <w:t>.</w:t>
      </w:r>
      <w:r w:rsidRPr="00022E17">
        <w:rPr>
          <w:sz w:val="24"/>
          <w:szCs w:val="24"/>
          <w:lang w:val="en-US"/>
        </w:rPr>
        <w:t xml:space="preserve"> </w:t>
      </w:r>
    </w:p>
    <w:p w14:paraId="2F46B85A" w14:textId="77777777" w:rsidR="00F660A6" w:rsidRDefault="00F660A6" w:rsidP="00022E17">
      <w:pPr>
        <w:spacing w:before="240" w:after="240" w:line="276" w:lineRule="auto"/>
        <w:ind w:left="284" w:right="372"/>
        <w:jc w:val="both"/>
        <w:rPr>
          <w:b/>
          <w:bCs/>
          <w:color w:val="ED0000"/>
          <w:sz w:val="24"/>
          <w:szCs w:val="24"/>
          <w:lang w:val="en-US"/>
        </w:rPr>
      </w:pPr>
    </w:p>
    <w:p w14:paraId="6E6431B6" w14:textId="0543F6CD" w:rsidR="00D43664" w:rsidRPr="00F660A6" w:rsidRDefault="00022E17" w:rsidP="00F660A6">
      <w:pPr>
        <w:spacing w:before="240" w:after="240" w:line="276" w:lineRule="auto"/>
        <w:ind w:left="284" w:right="372"/>
        <w:jc w:val="both"/>
        <w:rPr>
          <w:color w:val="ED0000"/>
          <w:sz w:val="24"/>
          <w:szCs w:val="24"/>
          <w:lang w:val="en-US"/>
        </w:rPr>
      </w:pPr>
      <w:r w:rsidRPr="00022E17">
        <w:rPr>
          <w:b/>
          <w:bCs/>
          <w:color w:val="ED0000"/>
          <w:sz w:val="24"/>
          <w:szCs w:val="24"/>
          <w:lang w:val="en-US"/>
        </w:rPr>
        <w:t xml:space="preserve">ATENȚIE! </w:t>
      </w:r>
      <w:proofErr w:type="spellStart"/>
      <w:r w:rsidRPr="006169BD">
        <w:rPr>
          <w:sz w:val="24"/>
          <w:szCs w:val="24"/>
          <w:lang w:val="en-US"/>
        </w:rPr>
        <w:t>Pentru</w:t>
      </w:r>
      <w:proofErr w:type="spellEnd"/>
      <w:r w:rsidRPr="006169BD">
        <w:rPr>
          <w:sz w:val="24"/>
          <w:szCs w:val="24"/>
          <w:lang w:val="en-US"/>
        </w:rPr>
        <w:t xml:space="preserve"> </w:t>
      </w:r>
      <w:proofErr w:type="spellStart"/>
      <w:r w:rsidRPr="006169BD">
        <w:rPr>
          <w:sz w:val="24"/>
          <w:szCs w:val="24"/>
          <w:lang w:val="en-US"/>
        </w:rPr>
        <w:t>îndeplinirea</w:t>
      </w:r>
      <w:proofErr w:type="spellEnd"/>
      <w:r w:rsidRPr="006169BD">
        <w:rPr>
          <w:sz w:val="24"/>
          <w:szCs w:val="24"/>
          <w:lang w:val="en-US"/>
        </w:rPr>
        <w:t xml:space="preserve"> </w:t>
      </w:r>
      <w:proofErr w:type="spellStart"/>
      <w:r w:rsidRPr="006169BD">
        <w:rPr>
          <w:sz w:val="24"/>
          <w:szCs w:val="24"/>
          <w:lang w:val="en-US"/>
        </w:rPr>
        <w:t>condiției</w:t>
      </w:r>
      <w:proofErr w:type="spellEnd"/>
      <w:r w:rsidRPr="006169BD">
        <w:rPr>
          <w:sz w:val="24"/>
          <w:szCs w:val="24"/>
          <w:lang w:val="en-US"/>
        </w:rPr>
        <w:t xml:space="preserve"> de </w:t>
      </w:r>
      <w:proofErr w:type="spellStart"/>
      <w:r w:rsidRPr="006169BD">
        <w:rPr>
          <w:sz w:val="24"/>
          <w:szCs w:val="24"/>
          <w:lang w:val="en-US"/>
        </w:rPr>
        <w:t>eligibilitate</w:t>
      </w:r>
      <w:proofErr w:type="spellEnd"/>
      <w:r w:rsidRPr="006169BD">
        <w:rPr>
          <w:sz w:val="24"/>
          <w:szCs w:val="24"/>
          <w:lang w:val="en-US"/>
        </w:rPr>
        <w:t xml:space="preserve"> </w:t>
      </w:r>
      <w:proofErr w:type="spellStart"/>
      <w:r w:rsidRPr="006169BD">
        <w:rPr>
          <w:sz w:val="24"/>
          <w:szCs w:val="24"/>
          <w:lang w:val="en-US"/>
        </w:rPr>
        <w:t>este</w:t>
      </w:r>
      <w:proofErr w:type="spellEnd"/>
      <w:r w:rsidRPr="006169BD">
        <w:rPr>
          <w:sz w:val="24"/>
          <w:szCs w:val="24"/>
          <w:lang w:val="en-US"/>
        </w:rPr>
        <w:t xml:space="preserve"> </w:t>
      </w:r>
      <w:proofErr w:type="spellStart"/>
      <w:r w:rsidRPr="006169BD">
        <w:rPr>
          <w:sz w:val="24"/>
          <w:szCs w:val="24"/>
          <w:lang w:val="en-US"/>
        </w:rPr>
        <w:t>foarte</w:t>
      </w:r>
      <w:proofErr w:type="spellEnd"/>
      <w:r w:rsidRPr="006169BD">
        <w:rPr>
          <w:sz w:val="24"/>
          <w:szCs w:val="24"/>
          <w:lang w:val="en-US"/>
        </w:rPr>
        <w:t xml:space="preserve"> important </w:t>
      </w:r>
      <w:proofErr w:type="spellStart"/>
      <w:r w:rsidRPr="006169BD">
        <w:rPr>
          <w:sz w:val="24"/>
          <w:szCs w:val="24"/>
          <w:lang w:val="en-US"/>
        </w:rPr>
        <w:t>să</w:t>
      </w:r>
      <w:proofErr w:type="spellEnd"/>
      <w:r w:rsidRPr="006169BD">
        <w:rPr>
          <w:sz w:val="24"/>
          <w:szCs w:val="24"/>
          <w:lang w:val="en-US"/>
        </w:rPr>
        <w:t xml:space="preserve"> </w:t>
      </w:r>
      <w:proofErr w:type="spellStart"/>
      <w:r w:rsidRPr="006169BD">
        <w:rPr>
          <w:sz w:val="24"/>
          <w:szCs w:val="24"/>
          <w:lang w:val="en-US"/>
        </w:rPr>
        <w:t>demarați</w:t>
      </w:r>
      <w:proofErr w:type="spellEnd"/>
      <w:r w:rsidRPr="006169BD">
        <w:rPr>
          <w:sz w:val="24"/>
          <w:szCs w:val="24"/>
          <w:lang w:val="en-US"/>
        </w:rPr>
        <w:t xml:space="preserve"> din </w:t>
      </w:r>
      <w:proofErr w:type="spellStart"/>
      <w:r w:rsidRPr="006169BD">
        <w:rPr>
          <w:sz w:val="24"/>
          <w:szCs w:val="24"/>
          <w:lang w:val="en-US"/>
        </w:rPr>
        <w:t>timp</w:t>
      </w:r>
      <w:proofErr w:type="spellEnd"/>
      <w:r w:rsidRPr="006169BD">
        <w:rPr>
          <w:sz w:val="24"/>
          <w:szCs w:val="24"/>
          <w:lang w:val="en-US"/>
        </w:rPr>
        <w:t xml:space="preserve"> </w:t>
      </w:r>
      <w:proofErr w:type="spellStart"/>
      <w:r w:rsidRPr="006169BD">
        <w:rPr>
          <w:sz w:val="24"/>
          <w:szCs w:val="24"/>
          <w:lang w:val="en-US"/>
        </w:rPr>
        <w:t>demersurile</w:t>
      </w:r>
      <w:proofErr w:type="spellEnd"/>
      <w:r w:rsidRPr="006169BD">
        <w:rPr>
          <w:sz w:val="24"/>
          <w:szCs w:val="24"/>
          <w:lang w:val="en-US"/>
        </w:rPr>
        <w:t xml:space="preserve"> la APM </w:t>
      </w:r>
      <w:proofErr w:type="spellStart"/>
      <w:r w:rsidRPr="006169BD">
        <w:rPr>
          <w:sz w:val="24"/>
          <w:szCs w:val="24"/>
          <w:lang w:val="en-US"/>
        </w:rPr>
        <w:t>pentru</w:t>
      </w:r>
      <w:proofErr w:type="spellEnd"/>
      <w:r w:rsidRPr="006169BD">
        <w:rPr>
          <w:sz w:val="24"/>
          <w:szCs w:val="24"/>
          <w:lang w:val="en-US"/>
        </w:rPr>
        <w:t xml:space="preserve"> </w:t>
      </w:r>
      <w:proofErr w:type="spellStart"/>
      <w:r w:rsidRPr="006169BD">
        <w:rPr>
          <w:sz w:val="24"/>
          <w:szCs w:val="24"/>
          <w:lang w:val="en-US"/>
        </w:rPr>
        <w:t>obținerea</w:t>
      </w:r>
      <w:proofErr w:type="spellEnd"/>
      <w:r w:rsidRPr="006169BD">
        <w:rPr>
          <w:sz w:val="24"/>
          <w:szCs w:val="24"/>
          <w:lang w:val="en-US"/>
        </w:rPr>
        <w:t xml:space="preserve"> </w:t>
      </w:r>
      <w:proofErr w:type="spellStart"/>
      <w:r w:rsidRPr="006169BD">
        <w:rPr>
          <w:sz w:val="24"/>
          <w:szCs w:val="24"/>
          <w:lang w:val="en-US"/>
        </w:rPr>
        <w:t>documentelor</w:t>
      </w:r>
      <w:proofErr w:type="spellEnd"/>
      <w:r w:rsidRPr="006169BD">
        <w:rPr>
          <w:sz w:val="24"/>
          <w:szCs w:val="24"/>
          <w:lang w:val="en-US"/>
        </w:rPr>
        <w:t xml:space="preserve"> </w:t>
      </w:r>
      <w:proofErr w:type="spellStart"/>
      <w:r w:rsidRPr="006169BD">
        <w:rPr>
          <w:sz w:val="24"/>
          <w:szCs w:val="24"/>
          <w:lang w:val="en-US"/>
        </w:rPr>
        <w:t>privind</w:t>
      </w:r>
      <w:proofErr w:type="spellEnd"/>
      <w:r w:rsidRPr="006169BD">
        <w:rPr>
          <w:sz w:val="24"/>
          <w:szCs w:val="24"/>
          <w:lang w:val="en-US"/>
        </w:rPr>
        <w:t xml:space="preserve"> </w:t>
      </w:r>
      <w:proofErr w:type="spellStart"/>
      <w:r w:rsidRPr="006169BD">
        <w:rPr>
          <w:sz w:val="24"/>
          <w:szCs w:val="24"/>
          <w:lang w:val="en-US"/>
        </w:rPr>
        <w:t>finalizarea</w:t>
      </w:r>
      <w:proofErr w:type="spellEnd"/>
      <w:r w:rsidRPr="006169BD">
        <w:rPr>
          <w:sz w:val="24"/>
          <w:szCs w:val="24"/>
          <w:lang w:val="en-US"/>
        </w:rPr>
        <w:t xml:space="preserve"> </w:t>
      </w:r>
      <w:proofErr w:type="spellStart"/>
      <w:r w:rsidRPr="006169BD">
        <w:rPr>
          <w:sz w:val="24"/>
          <w:szCs w:val="24"/>
          <w:lang w:val="en-US"/>
        </w:rPr>
        <w:t>procedurii</w:t>
      </w:r>
      <w:proofErr w:type="spellEnd"/>
      <w:r w:rsidRPr="006169BD">
        <w:rPr>
          <w:sz w:val="24"/>
          <w:szCs w:val="24"/>
          <w:lang w:val="en-US"/>
        </w:rPr>
        <w:t xml:space="preserve"> </w:t>
      </w:r>
      <w:r w:rsidR="006169BD">
        <w:rPr>
          <w:sz w:val="24"/>
          <w:szCs w:val="24"/>
          <w:lang w:val="en-US"/>
        </w:rPr>
        <w:t xml:space="preserve">de </w:t>
      </w:r>
      <w:proofErr w:type="spellStart"/>
      <w:r w:rsidRPr="006169BD">
        <w:rPr>
          <w:sz w:val="24"/>
          <w:szCs w:val="24"/>
          <w:lang w:val="en-US"/>
        </w:rPr>
        <w:t>evaluare</w:t>
      </w:r>
      <w:proofErr w:type="spellEnd"/>
      <w:r w:rsidRPr="006169BD">
        <w:rPr>
          <w:sz w:val="24"/>
          <w:szCs w:val="24"/>
          <w:lang w:val="en-US"/>
        </w:rPr>
        <w:t xml:space="preserve"> </w:t>
      </w:r>
      <w:proofErr w:type="gramStart"/>
      <w:r w:rsidRPr="006169BD">
        <w:rPr>
          <w:sz w:val="24"/>
          <w:szCs w:val="24"/>
          <w:lang w:val="en-US"/>
        </w:rPr>
        <w:t>a</w:t>
      </w:r>
      <w:proofErr w:type="gramEnd"/>
      <w:r w:rsidRPr="006169BD">
        <w:rPr>
          <w:sz w:val="24"/>
          <w:szCs w:val="24"/>
          <w:lang w:val="en-US"/>
        </w:rPr>
        <w:t xml:space="preserve"> </w:t>
      </w:r>
      <w:proofErr w:type="spellStart"/>
      <w:r w:rsidRPr="006169BD">
        <w:rPr>
          <w:sz w:val="24"/>
          <w:szCs w:val="24"/>
          <w:lang w:val="en-US"/>
        </w:rPr>
        <w:t>impactului</w:t>
      </w:r>
      <w:proofErr w:type="spellEnd"/>
      <w:r w:rsidRPr="006169BD">
        <w:rPr>
          <w:sz w:val="24"/>
          <w:szCs w:val="24"/>
          <w:lang w:val="en-US"/>
        </w:rPr>
        <w:t xml:space="preserve"> </w:t>
      </w:r>
      <w:proofErr w:type="spellStart"/>
      <w:r w:rsidRPr="006169BD">
        <w:rPr>
          <w:sz w:val="24"/>
          <w:szCs w:val="24"/>
          <w:lang w:val="en-US"/>
        </w:rPr>
        <w:t>asupra</w:t>
      </w:r>
      <w:proofErr w:type="spellEnd"/>
      <w:r w:rsidRPr="006169BD">
        <w:rPr>
          <w:sz w:val="24"/>
          <w:szCs w:val="24"/>
          <w:lang w:val="en-US"/>
        </w:rPr>
        <w:t xml:space="preserve"> </w:t>
      </w:r>
      <w:proofErr w:type="spellStart"/>
      <w:r w:rsidRPr="006169BD">
        <w:rPr>
          <w:sz w:val="24"/>
          <w:szCs w:val="24"/>
          <w:lang w:val="en-US"/>
        </w:rPr>
        <w:t>mediului</w:t>
      </w:r>
      <w:proofErr w:type="spellEnd"/>
      <w:r w:rsidRPr="006169BD">
        <w:rPr>
          <w:sz w:val="24"/>
          <w:szCs w:val="24"/>
          <w:lang w:val="en-US"/>
        </w:rPr>
        <w:t xml:space="preserve">, </w:t>
      </w:r>
      <w:proofErr w:type="spellStart"/>
      <w:r w:rsidRPr="006169BD">
        <w:rPr>
          <w:sz w:val="24"/>
          <w:szCs w:val="24"/>
          <w:lang w:val="en-US"/>
        </w:rPr>
        <w:t>respectiv</w:t>
      </w:r>
      <w:proofErr w:type="spellEnd"/>
      <w:r w:rsidRPr="006169BD">
        <w:rPr>
          <w:sz w:val="24"/>
          <w:szCs w:val="24"/>
          <w:lang w:val="en-US"/>
        </w:rPr>
        <w:t xml:space="preserve"> </w:t>
      </w:r>
      <w:proofErr w:type="spellStart"/>
      <w:r w:rsidRPr="006169BD">
        <w:rPr>
          <w:sz w:val="24"/>
          <w:szCs w:val="24"/>
          <w:lang w:val="en-US"/>
        </w:rPr>
        <w:t>pentru</w:t>
      </w:r>
      <w:proofErr w:type="spellEnd"/>
      <w:r w:rsidRPr="006169BD">
        <w:rPr>
          <w:sz w:val="24"/>
          <w:szCs w:val="24"/>
          <w:lang w:val="en-US"/>
        </w:rPr>
        <w:t xml:space="preserve"> </w:t>
      </w:r>
      <w:proofErr w:type="spellStart"/>
      <w:r w:rsidRPr="006169BD">
        <w:rPr>
          <w:sz w:val="24"/>
          <w:szCs w:val="24"/>
          <w:lang w:val="en-US"/>
        </w:rPr>
        <w:t>obținerea</w:t>
      </w:r>
      <w:proofErr w:type="spellEnd"/>
      <w:r w:rsidRPr="006169BD">
        <w:rPr>
          <w:sz w:val="24"/>
          <w:szCs w:val="24"/>
          <w:lang w:val="en-US"/>
        </w:rPr>
        <w:t xml:space="preserve"> </w:t>
      </w:r>
      <w:proofErr w:type="spellStart"/>
      <w:r w:rsidRPr="006169BD">
        <w:rPr>
          <w:sz w:val="24"/>
          <w:szCs w:val="24"/>
          <w:lang w:val="en-US"/>
        </w:rPr>
        <w:t>documentului</w:t>
      </w:r>
      <w:proofErr w:type="spellEnd"/>
      <w:r w:rsidRPr="006169BD">
        <w:rPr>
          <w:sz w:val="24"/>
          <w:szCs w:val="24"/>
          <w:lang w:val="en-US"/>
        </w:rPr>
        <w:t xml:space="preserve"> de </w:t>
      </w:r>
      <w:proofErr w:type="spellStart"/>
      <w:r w:rsidRPr="006169BD">
        <w:rPr>
          <w:sz w:val="24"/>
          <w:szCs w:val="24"/>
          <w:lang w:val="en-US"/>
        </w:rPr>
        <w:t>mediu</w:t>
      </w:r>
      <w:proofErr w:type="spellEnd"/>
      <w:r w:rsidRPr="006169BD">
        <w:rPr>
          <w:sz w:val="24"/>
          <w:szCs w:val="24"/>
          <w:lang w:val="en-US"/>
        </w:rPr>
        <w:t xml:space="preserve"> final care </w:t>
      </w:r>
      <w:proofErr w:type="spellStart"/>
      <w:r w:rsidRPr="006169BD">
        <w:rPr>
          <w:sz w:val="24"/>
          <w:szCs w:val="24"/>
          <w:lang w:val="en-US"/>
        </w:rPr>
        <w:t>poate</w:t>
      </w:r>
      <w:proofErr w:type="spellEnd"/>
      <w:r w:rsidRPr="006169BD">
        <w:rPr>
          <w:sz w:val="24"/>
          <w:szCs w:val="24"/>
          <w:lang w:val="en-US"/>
        </w:rPr>
        <w:t xml:space="preserve"> fi </w:t>
      </w:r>
      <w:proofErr w:type="spellStart"/>
      <w:r w:rsidRPr="005E76DB">
        <w:rPr>
          <w:b/>
          <w:bCs/>
          <w:sz w:val="24"/>
          <w:szCs w:val="24"/>
          <w:lang w:val="en-US"/>
        </w:rPr>
        <w:t>Clasarea</w:t>
      </w:r>
      <w:proofErr w:type="spellEnd"/>
      <w:r w:rsidRPr="005E76DB">
        <w:rPr>
          <w:b/>
          <w:bCs/>
          <w:sz w:val="24"/>
          <w:szCs w:val="24"/>
          <w:lang w:val="en-US"/>
        </w:rPr>
        <w:t xml:space="preserve"> </w:t>
      </w:r>
      <w:proofErr w:type="spellStart"/>
      <w:r w:rsidRPr="005E76DB">
        <w:rPr>
          <w:b/>
          <w:bCs/>
          <w:sz w:val="24"/>
          <w:szCs w:val="24"/>
          <w:lang w:val="en-US"/>
        </w:rPr>
        <w:t>notificarii</w:t>
      </w:r>
      <w:proofErr w:type="spellEnd"/>
      <w:r w:rsidRPr="005E76DB">
        <w:rPr>
          <w:b/>
          <w:bCs/>
          <w:sz w:val="24"/>
          <w:szCs w:val="24"/>
          <w:lang w:val="en-US"/>
        </w:rPr>
        <w:t xml:space="preserve">, </w:t>
      </w:r>
      <w:proofErr w:type="spellStart"/>
      <w:r w:rsidRPr="005E76DB">
        <w:rPr>
          <w:b/>
          <w:bCs/>
          <w:sz w:val="24"/>
          <w:szCs w:val="24"/>
          <w:lang w:val="en-US"/>
        </w:rPr>
        <w:t>Decizia</w:t>
      </w:r>
      <w:proofErr w:type="spellEnd"/>
      <w:r w:rsidRPr="005E76DB">
        <w:rPr>
          <w:b/>
          <w:bCs/>
          <w:sz w:val="24"/>
          <w:szCs w:val="24"/>
          <w:lang w:val="en-US"/>
        </w:rPr>
        <w:t xml:space="preserve"> </w:t>
      </w:r>
      <w:proofErr w:type="spellStart"/>
      <w:r w:rsidRPr="005E76DB">
        <w:rPr>
          <w:b/>
          <w:bCs/>
          <w:sz w:val="24"/>
          <w:szCs w:val="24"/>
          <w:lang w:val="en-US"/>
        </w:rPr>
        <w:t>etapei</w:t>
      </w:r>
      <w:proofErr w:type="spellEnd"/>
      <w:r w:rsidRPr="005E76DB">
        <w:rPr>
          <w:b/>
          <w:bCs/>
          <w:sz w:val="24"/>
          <w:szCs w:val="24"/>
          <w:lang w:val="en-US"/>
        </w:rPr>
        <w:t xml:space="preserve"> de </w:t>
      </w:r>
      <w:proofErr w:type="spellStart"/>
      <w:r w:rsidRPr="005E76DB">
        <w:rPr>
          <w:b/>
          <w:bCs/>
          <w:sz w:val="24"/>
          <w:szCs w:val="24"/>
          <w:lang w:val="en-US"/>
        </w:rPr>
        <w:t>încadrare</w:t>
      </w:r>
      <w:proofErr w:type="spellEnd"/>
      <w:r w:rsidRPr="006169BD">
        <w:rPr>
          <w:sz w:val="24"/>
          <w:szCs w:val="24"/>
          <w:lang w:val="en-US"/>
        </w:rPr>
        <w:t xml:space="preserve"> (ca document final) </w:t>
      </w:r>
      <w:proofErr w:type="spellStart"/>
      <w:r w:rsidRPr="006169BD">
        <w:rPr>
          <w:sz w:val="24"/>
          <w:szCs w:val="24"/>
          <w:lang w:val="en-US"/>
        </w:rPr>
        <w:t>sau</w:t>
      </w:r>
      <w:proofErr w:type="spellEnd"/>
      <w:r w:rsidRPr="006169BD">
        <w:rPr>
          <w:sz w:val="24"/>
          <w:szCs w:val="24"/>
          <w:lang w:val="en-US"/>
        </w:rPr>
        <w:t xml:space="preserve"> </w:t>
      </w:r>
      <w:proofErr w:type="spellStart"/>
      <w:r w:rsidRPr="005E76DB">
        <w:rPr>
          <w:b/>
          <w:bCs/>
          <w:sz w:val="24"/>
          <w:szCs w:val="24"/>
          <w:lang w:val="en-US"/>
        </w:rPr>
        <w:t>Acordul</w:t>
      </w:r>
      <w:proofErr w:type="spellEnd"/>
      <w:r w:rsidRPr="005E76DB">
        <w:rPr>
          <w:b/>
          <w:bCs/>
          <w:sz w:val="24"/>
          <w:szCs w:val="24"/>
          <w:lang w:val="en-US"/>
        </w:rPr>
        <w:t xml:space="preserve"> de </w:t>
      </w:r>
      <w:proofErr w:type="spellStart"/>
      <w:r w:rsidRPr="005E76DB">
        <w:rPr>
          <w:b/>
          <w:bCs/>
          <w:sz w:val="24"/>
          <w:szCs w:val="24"/>
          <w:lang w:val="en-US"/>
        </w:rPr>
        <w:t>mediu</w:t>
      </w:r>
      <w:proofErr w:type="spellEnd"/>
      <w:r w:rsidRPr="005E76DB">
        <w:rPr>
          <w:b/>
          <w:bCs/>
          <w:sz w:val="24"/>
          <w:szCs w:val="24"/>
          <w:lang w:val="en-US"/>
        </w:rPr>
        <w:t>,</w:t>
      </w:r>
      <w:r w:rsidRPr="006169BD">
        <w:rPr>
          <w:sz w:val="24"/>
          <w:szCs w:val="24"/>
          <w:lang w:val="en-US"/>
        </w:rPr>
        <w:t xml:space="preserve"> </w:t>
      </w:r>
      <w:proofErr w:type="spellStart"/>
      <w:r w:rsidRPr="006169BD">
        <w:rPr>
          <w:sz w:val="24"/>
          <w:szCs w:val="24"/>
          <w:lang w:val="en-US"/>
        </w:rPr>
        <w:t>dacă</w:t>
      </w:r>
      <w:proofErr w:type="spellEnd"/>
      <w:r w:rsidRPr="006169BD">
        <w:rPr>
          <w:sz w:val="24"/>
          <w:szCs w:val="24"/>
          <w:lang w:val="en-US"/>
        </w:rPr>
        <w:t xml:space="preserve"> APM </w:t>
      </w:r>
      <w:proofErr w:type="spellStart"/>
      <w:r w:rsidRPr="006169BD">
        <w:rPr>
          <w:sz w:val="24"/>
          <w:szCs w:val="24"/>
          <w:lang w:val="en-US"/>
        </w:rPr>
        <w:t>va</w:t>
      </w:r>
      <w:proofErr w:type="spellEnd"/>
      <w:r w:rsidRPr="006169BD">
        <w:rPr>
          <w:sz w:val="24"/>
          <w:szCs w:val="24"/>
          <w:lang w:val="en-US"/>
        </w:rPr>
        <w:t xml:space="preserve"> </w:t>
      </w:r>
      <w:proofErr w:type="spellStart"/>
      <w:r w:rsidRPr="006169BD">
        <w:rPr>
          <w:sz w:val="24"/>
          <w:szCs w:val="24"/>
          <w:lang w:val="en-US"/>
        </w:rPr>
        <w:t>considera</w:t>
      </w:r>
      <w:proofErr w:type="spellEnd"/>
      <w:r w:rsidRPr="006169BD">
        <w:rPr>
          <w:sz w:val="24"/>
          <w:szCs w:val="24"/>
          <w:lang w:val="en-US"/>
        </w:rPr>
        <w:t xml:space="preserve"> </w:t>
      </w:r>
      <w:proofErr w:type="spellStart"/>
      <w:r w:rsidRPr="006169BD">
        <w:rPr>
          <w:sz w:val="24"/>
          <w:szCs w:val="24"/>
          <w:lang w:val="en-US"/>
        </w:rPr>
        <w:t>că</w:t>
      </w:r>
      <w:proofErr w:type="spellEnd"/>
      <w:r w:rsidRPr="006169BD">
        <w:rPr>
          <w:sz w:val="24"/>
          <w:szCs w:val="24"/>
          <w:lang w:val="en-US"/>
        </w:rPr>
        <w:t xml:space="preserve"> </w:t>
      </w:r>
      <w:proofErr w:type="spellStart"/>
      <w:r w:rsidRPr="006169BD">
        <w:rPr>
          <w:sz w:val="24"/>
          <w:szCs w:val="24"/>
          <w:lang w:val="en-US"/>
        </w:rPr>
        <w:t>proiectul</w:t>
      </w:r>
      <w:proofErr w:type="spellEnd"/>
      <w:r w:rsidRPr="006169BD">
        <w:rPr>
          <w:sz w:val="24"/>
          <w:szCs w:val="24"/>
          <w:lang w:val="en-US"/>
        </w:rPr>
        <w:t xml:space="preserve"> </w:t>
      </w:r>
      <w:proofErr w:type="spellStart"/>
      <w:r w:rsidRPr="006169BD">
        <w:rPr>
          <w:sz w:val="24"/>
          <w:szCs w:val="24"/>
          <w:lang w:val="en-US"/>
        </w:rPr>
        <w:t>impune</w:t>
      </w:r>
      <w:proofErr w:type="spellEnd"/>
      <w:r w:rsidRPr="006169BD">
        <w:rPr>
          <w:sz w:val="24"/>
          <w:szCs w:val="24"/>
          <w:lang w:val="en-US"/>
        </w:rPr>
        <w:t xml:space="preserve"> </w:t>
      </w:r>
      <w:proofErr w:type="spellStart"/>
      <w:r w:rsidRPr="006169BD">
        <w:rPr>
          <w:sz w:val="24"/>
          <w:szCs w:val="24"/>
          <w:lang w:val="en-US"/>
        </w:rPr>
        <w:t>aceste</w:t>
      </w:r>
      <w:proofErr w:type="spellEnd"/>
      <w:r w:rsidRPr="006169BD">
        <w:rPr>
          <w:sz w:val="24"/>
          <w:szCs w:val="24"/>
          <w:lang w:val="en-US"/>
        </w:rPr>
        <w:t xml:space="preserve"> </w:t>
      </w:r>
      <w:proofErr w:type="spellStart"/>
      <w:r w:rsidRPr="006169BD">
        <w:rPr>
          <w:sz w:val="24"/>
          <w:szCs w:val="24"/>
          <w:lang w:val="en-US"/>
        </w:rPr>
        <w:t>evaluări</w:t>
      </w:r>
      <w:proofErr w:type="spellEnd"/>
      <w:r w:rsidRPr="006169BD">
        <w:rPr>
          <w:sz w:val="24"/>
          <w:szCs w:val="24"/>
          <w:lang w:val="en-US"/>
        </w:rPr>
        <w:t>.</w:t>
      </w:r>
    </w:p>
    <w:p w14:paraId="292BF4BA" w14:textId="23CFA6F2" w:rsidR="009A7ADD" w:rsidRPr="00FE4864" w:rsidRDefault="00B21498" w:rsidP="00FE4864">
      <w:pPr>
        <w:spacing w:before="240" w:after="240" w:line="276" w:lineRule="auto"/>
        <w:ind w:left="284" w:right="372"/>
        <w:jc w:val="both"/>
        <w:rPr>
          <w:rFonts w:cstheme="minorHAnsi"/>
          <w:b/>
          <w:sz w:val="24"/>
          <w:szCs w:val="24"/>
          <w:lang w:val="en-US"/>
        </w:rPr>
      </w:pPr>
      <w:proofErr w:type="spellStart"/>
      <w:r w:rsidRPr="00B21498">
        <w:rPr>
          <w:rFonts w:cstheme="minorHAnsi"/>
          <w:b/>
          <w:sz w:val="24"/>
          <w:szCs w:val="24"/>
          <w:lang w:val="en-US"/>
        </w:rPr>
        <w:t>În</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situația</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în</w:t>
      </w:r>
      <w:proofErr w:type="spellEnd"/>
      <w:r w:rsidRPr="00B21498">
        <w:rPr>
          <w:rFonts w:cstheme="minorHAnsi"/>
          <w:b/>
          <w:sz w:val="24"/>
          <w:szCs w:val="24"/>
          <w:lang w:val="en-US"/>
        </w:rPr>
        <w:t xml:space="preserve"> care </w:t>
      </w:r>
      <w:proofErr w:type="spellStart"/>
      <w:r w:rsidRPr="00B21498">
        <w:rPr>
          <w:rFonts w:cstheme="minorHAnsi"/>
          <w:b/>
          <w:sz w:val="24"/>
          <w:szCs w:val="24"/>
          <w:lang w:val="en-US"/>
        </w:rPr>
        <w:t>aplicantul</w:t>
      </w:r>
      <w:proofErr w:type="spellEnd"/>
      <w:r w:rsidRPr="00B21498">
        <w:rPr>
          <w:rFonts w:cstheme="minorHAnsi"/>
          <w:b/>
          <w:sz w:val="24"/>
          <w:szCs w:val="24"/>
          <w:lang w:val="en-US"/>
        </w:rPr>
        <w:t xml:space="preserve"> nu </w:t>
      </w:r>
      <w:proofErr w:type="spellStart"/>
      <w:r w:rsidRPr="00B21498">
        <w:rPr>
          <w:rFonts w:cstheme="minorHAnsi"/>
          <w:b/>
          <w:sz w:val="24"/>
          <w:szCs w:val="24"/>
          <w:lang w:val="en-US"/>
        </w:rPr>
        <w:t>prezint</w:t>
      </w:r>
      <w:r w:rsidR="00972A8A">
        <w:rPr>
          <w:rFonts w:cstheme="minorHAnsi"/>
          <w:b/>
          <w:sz w:val="24"/>
          <w:szCs w:val="24"/>
          <w:lang w:val="en-US"/>
        </w:rPr>
        <w:t>ă</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documentul</w:t>
      </w:r>
      <w:proofErr w:type="spellEnd"/>
      <w:r w:rsidRPr="00B21498">
        <w:rPr>
          <w:rFonts w:cstheme="minorHAnsi"/>
          <w:b/>
          <w:sz w:val="24"/>
          <w:szCs w:val="24"/>
          <w:lang w:val="en-US"/>
        </w:rPr>
        <w:t xml:space="preserve"> final de </w:t>
      </w:r>
      <w:proofErr w:type="spellStart"/>
      <w:r w:rsidRPr="00B21498">
        <w:rPr>
          <w:rFonts w:cstheme="minorHAnsi"/>
          <w:b/>
          <w:sz w:val="24"/>
          <w:szCs w:val="24"/>
          <w:lang w:val="en-US"/>
        </w:rPr>
        <w:t>mediu</w:t>
      </w:r>
      <w:proofErr w:type="spellEnd"/>
      <w:r w:rsidRPr="00B21498">
        <w:rPr>
          <w:rFonts w:cstheme="minorHAnsi"/>
          <w:b/>
          <w:sz w:val="24"/>
          <w:szCs w:val="24"/>
          <w:lang w:val="en-US"/>
        </w:rPr>
        <w:t xml:space="preserve"> (</w:t>
      </w:r>
      <w:proofErr w:type="spellStart"/>
      <w:r w:rsidR="002058B4">
        <w:rPr>
          <w:rFonts w:cstheme="minorHAnsi"/>
          <w:b/>
          <w:sz w:val="24"/>
          <w:szCs w:val="24"/>
          <w:lang w:val="en-US"/>
        </w:rPr>
        <w:t>Clasarea</w:t>
      </w:r>
      <w:proofErr w:type="spellEnd"/>
      <w:r w:rsidR="002058B4">
        <w:rPr>
          <w:rFonts w:cstheme="minorHAnsi"/>
          <w:b/>
          <w:sz w:val="24"/>
          <w:szCs w:val="24"/>
          <w:lang w:val="en-US"/>
        </w:rPr>
        <w:t xml:space="preserve"> </w:t>
      </w:r>
      <w:proofErr w:type="spellStart"/>
      <w:r w:rsidR="002058B4">
        <w:rPr>
          <w:rFonts w:cstheme="minorHAnsi"/>
          <w:b/>
          <w:sz w:val="24"/>
          <w:szCs w:val="24"/>
          <w:lang w:val="en-US"/>
        </w:rPr>
        <w:t>notificării</w:t>
      </w:r>
      <w:proofErr w:type="spellEnd"/>
      <w:r w:rsidR="002058B4">
        <w:rPr>
          <w:rFonts w:cstheme="minorHAnsi"/>
          <w:b/>
          <w:sz w:val="24"/>
          <w:szCs w:val="24"/>
          <w:lang w:val="en-US"/>
        </w:rPr>
        <w:t>/</w:t>
      </w:r>
      <w:proofErr w:type="spellStart"/>
      <w:r w:rsidRPr="00B21498">
        <w:rPr>
          <w:rFonts w:cstheme="minorHAnsi"/>
          <w:b/>
          <w:sz w:val="24"/>
          <w:szCs w:val="24"/>
          <w:lang w:val="en-US"/>
        </w:rPr>
        <w:t>Decizia</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etapei</w:t>
      </w:r>
      <w:proofErr w:type="spellEnd"/>
      <w:r w:rsidRPr="00B21498">
        <w:rPr>
          <w:rFonts w:cstheme="minorHAnsi"/>
          <w:b/>
          <w:sz w:val="24"/>
          <w:szCs w:val="24"/>
          <w:lang w:val="en-US"/>
        </w:rPr>
        <w:t xml:space="preserve"> de </w:t>
      </w:r>
      <w:proofErr w:type="spellStart"/>
      <w:r w:rsidRPr="00B21498">
        <w:rPr>
          <w:rFonts w:cstheme="minorHAnsi"/>
          <w:b/>
          <w:sz w:val="24"/>
          <w:szCs w:val="24"/>
          <w:lang w:val="en-US"/>
        </w:rPr>
        <w:t>încadrare</w:t>
      </w:r>
      <w:proofErr w:type="spellEnd"/>
      <w:r w:rsidRPr="00B21498">
        <w:rPr>
          <w:rFonts w:cstheme="minorHAnsi"/>
          <w:b/>
          <w:sz w:val="24"/>
          <w:szCs w:val="24"/>
          <w:lang w:val="en-US"/>
        </w:rPr>
        <w:t xml:space="preserve"> ca document final /Acord de </w:t>
      </w:r>
      <w:proofErr w:type="spellStart"/>
      <w:r w:rsidRPr="00B21498">
        <w:rPr>
          <w:rFonts w:cstheme="minorHAnsi"/>
          <w:b/>
          <w:sz w:val="24"/>
          <w:szCs w:val="24"/>
          <w:lang w:val="en-US"/>
        </w:rPr>
        <w:t>mediu</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emis</w:t>
      </w:r>
      <w:proofErr w:type="spellEnd"/>
      <w:r w:rsidRPr="00B21498">
        <w:rPr>
          <w:rFonts w:cstheme="minorHAnsi"/>
          <w:b/>
          <w:sz w:val="24"/>
          <w:szCs w:val="24"/>
          <w:lang w:val="en-US"/>
        </w:rPr>
        <w:t xml:space="preserve"> de </w:t>
      </w:r>
      <w:proofErr w:type="spellStart"/>
      <w:r w:rsidRPr="00B21498">
        <w:rPr>
          <w:rFonts w:cstheme="minorHAnsi"/>
          <w:b/>
          <w:sz w:val="24"/>
          <w:szCs w:val="24"/>
          <w:lang w:val="en-US"/>
        </w:rPr>
        <w:t>Agenția</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Națională</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pentru</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Protecția</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Mediului</w:t>
      </w:r>
      <w:proofErr w:type="spellEnd"/>
      <w:r w:rsidRPr="00B21498">
        <w:rPr>
          <w:rFonts w:cstheme="minorHAnsi"/>
          <w:b/>
          <w:sz w:val="24"/>
          <w:szCs w:val="24"/>
          <w:lang w:val="en-US"/>
        </w:rPr>
        <w:t xml:space="preserve">) la </w:t>
      </w:r>
      <w:proofErr w:type="spellStart"/>
      <w:r w:rsidRPr="00B21498">
        <w:rPr>
          <w:rFonts w:cstheme="minorHAnsi"/>
          <w:b/>
          <w:sz w:val="24"/>
          <w:szCs w:val="24"/>
          <w:lang w:val="en-US"/>
        </w:rPr>
        <w:t>depunerea</w:t>
      </w:r>
      <w:proofErr w:type="spellEnd"/>
      <w:r w:rsidRPr="00B21498">
        <w:rPr>
          <w:rFonts w:cstheme="minorHAnsi"/>
          <w:b/>
          <w:sz w:val="24"/>
          <w:szCs w:val="24"/>
          <w:lang w:val="en-US"/>
        </w:rPr>
        <w:t xml:space="preserve"> </w:t>
      </w:r>
      <w:proofErr w:type="spellStart"/>
      <w:r w:rsidR="002058B4">
        <w:rPr>
          <w:rFonts w:cstheme="minorHAnsi"/>
          <w:b/>
          <w:sz w:val="24"/>
          <w:szCs w:val="24"/>
          <w:lang w:val="en-US"/>
        </w:rPr>
        <w:t>C</w:t>
      </w:r>
      <w:r w:rsidRPr="00B21498">
        <w:rPr>
          <w:rFonts w:cstheme="minorHAnsi"/>
          <w:b/>
          <w:sz w:val="24"/>
          <w:szCs w:val="24"/>
          <w:lang w:val="en-US"/>
        </w:rPr>
        <w:t>ererii</w:t>
      </w:r>
      <w:proofErr w:type="spellEnd"/>
      <w:r w:rsidRPr="00B21498">
        <w:rPr>
          <w:rFonts w:cstheme="minorHAnsi"/>
          <w:b/>
          <w:sz w:val="24"/>
          <w:szCs w:val="24"/>
          <w:lang w:val="en-US"/>
        </w:rPr>
        <w:t xml:space="preserve"> de </w:t>
      </w:r>
      <w:proofErr w:type="spellStart"/>
      <w:r w:rsidRPr="00B21498">
        <w:rPr>
          <w:rFonts w:cstheme="minorHAnsi"/>
          <w:b/>
          <w:sz w:val="24"/>
          <w:szCs w:val="24"/>
          <w:lang w:val="en-US"/>
        </w:rPr>
        <w:t>finanțare</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acesta</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trebuie</w:t>
      </w:r>
      <w:proofErr w:type="spellEnd"/>
      <w:r w:rsidRPr="00B21498">
        <w:rPr>
          <w:rFonts w:cstheme="minorHAnsi"/>
          <w:b/>
          <w:sz w:val="24"/>
          <w:szCs w:val="24"/>
          <w:lang w:val="en-US"/>
        </w:rPr>
        <w:t xml:space="preserve"> </w:t>
      </w:r>
      <w:proofErr w:type="spellStart"/>
      <w:r w:rsidRPr="00B21498">
        <w:rPr>
          <w:rFonts w:cstheme="minorHAnsi"/>
          <w:b/>
          <w:sz w:val="24"/>
          <w:szCs w:val="24"/>
          <w:lang w:val="en-US"/>
        </w:rPr>
        <w:t>prezentat</w:t>
      </w:r>
      <w:proofErr w:type="spellEnd"/>
      <w:r w:rsidRPr="00B21498">
        <w:rPr>
          <w:rFonts w:cstheme="minorHAnsi"/>
          <w:b/>
          <w:sz w:val="24"/>
          <w:szCs w:val="24"/>
          <w:lang w:val="en-US"/>
        </w:rPr>
        <w:t xml:space="preserve"> la </w:t>
      </w:r>
      <w:proofErr w:type="spellStart"/>
      <w:r w:rsidRPr="00B21498">
        <w:rPr>
          <w:rFonts w:cstheme="minorHAnsi"/>
          <w:b/>
          <w:sz w:val="24"/>
          <w:szCs w:val="24"/>
          <w:lang w:val="en-US"/>
        </w:rPr>
        <w:t>semnarea</w:t>
      </w:r>
      <w:proofErr w:type="spellEnd"/>
      <w:r w:rsidRPr="00B21498">
        <w:rPr>
          <w:rFonts w:cstheme="minorHAnsi"/>
          <w:b/>
          <w:sz w:val="24"/>
          <w:szCs w:val="24"/>
          <w:lang w:val="en-US"/>
        </w:rPr>
        <w:t xml:space="preserve"> </w:t>
      </w:r>
      <w:proofErr w:type="spellStart"/>
      <w:r w:rsidR="00456994">
        <w:rPr>
          <w:rFonts w:cstheme="minorHAnsi"/>
          <w:b/>
          <w:sz w:val="24"/>
          <w:szCs w:val="24"/>
          <w:lang w:val="en-US"/>
        </w:rPr>
        <w:t>C</w:t>
      </w:r>
      <w:r w:rsidRPr="00B21498">
        <w:rPr>
          <w:rFonts w:cstheme="minorHAnsi"/>
          <w:b/>
          <w:sz w:val="24"/>
          <w:szCs w:val="24"/>
          <w:lang w:val="en-US"/>
        </w:rPr>
        <w:t>ontractului</w:t>
      </w:r>
      <w:proofErr w:type="spellEnd"/>
      <w:r w:rsidRPr="00B21498">
        <w:rPr>
          <w:rFonts w:cstheme="minorHAnsi"/>
          <w:b/>
          <w:sz w:val="24"/>
          <w:szCs w:val="24"/>
          <w:lang w:val="en-US"/>
        </w:rPr>
        <w:t xml:space="preserve"> de </w:t>
      </w:r>
      <w:proofErr w:type="spellStart"/>
      <w:r w:rsidRPr="00B21498">
        <w:rPr>
          <w:rFonts w:cstheme="minorHAnsi"/>
          <w:b/>
          <w:sz w:val="24"/>
          <w:szCs w:val="24"/>
          <w:lang w:val="en-US"/>
        </w:rPr>
        <w:t>finanțare</w:t>
      </w:r>
      <w:proofErr w:type="spellEnd"/>
      <w:r w:rsidRPr="00B21498">
        <w:rPr>
          <w:rFonts w:cstheme="minorHAnsi"/>
          <w:b/>
          <w:sz w:val="24"/>
          <w:szCs w:val="24"/>
          <w:lang w:val="en-US"/>
        </w:rPr>
        <w:t xml:space="preserve"> </w:t>
      </w:r>
      <w:r w:rsidRPr="00FE4864">
        <w:rPr>
          <w:rFonts w:cstheme="minorHAnsi"/>
          <w:b/>
          <w:sz w:val="24"/>
          <w:szCs w:val="24"/>
          <w:lang w:val="en-US"/>
        </w:rPr>
        <w:t xml:space="preserve">cel </w:t>
      </w:r>
      <w:proofErr w:type="spellStart"/>
      <w:r w:rsidRPr="00FE4864">
        <w:rPr>
          <w:rFonts w:cstheme="minorHAnsi"/>
          <w:b/>
          <w:sz w:val="24"/>
          <w:szCs w:val="24"/>
          <w:lang w:val="en-US"/>
        </w:rPr>
        <w:t>mai</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scurt</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timp</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posibil</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după</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obținerea</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acestuia</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fără</w:t>
      </w:r>
      <w:proofErr w:type="spellEnd"/>
      <w:r w:rsidRPr="00FE4864">
        <w:rPr>
          <w:rFonts w:cstheme="minorHAnsi"/>
          <w:b/>
          <w:sz w:val="24"/>
          <w:szCs w:val="24"/>
          <w:lang w:val="en-US"/>
        </w:rPr>
        <w:t xml:space="preserve"> a se </w:t>
      </w:r>
      <w:proofErr w:type="spellStart"/>
      <w:r w:rsidRPr="00FE4864">
        <w:rPr>
          <w:rFonts w:cstheme="minorHAnsi"/>
          <w:b/>
          <w:sz w:val="24"/>
          <w:szCs w:val="24"/>
          <w:lang w:val="en-US"/>
        </w:rPr>
        <w:t>depăși</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termenul</w:t>
      </w:r>
      <w:proofErr w:type="spellEnd"/>
      <w:r w:rsidRPr="00FE4864">
        <w:rPr>
          <w:rFonts w:cstheme="minorHAnsi"/>
          <w:b/>
          <w:sz w:val="24"/>
          <w:szCs w:val="24"/>
          <w:lang w:val="en-US"/>
        </w:rPr>
        <w:t xml:space="preserve"> maxim </w:t>
      </w:r>
      <w:proofErr w:type="spellStart"/>
      <w:r w:rsidRPr="00FE4864">
        <w:rPr>
          <w:rFonts w:cstheme="minorHAnsi"/>
          <w:b/>
          <w:sz w:val="24"/>
          <w:szCs w:val="24"/>
          <w:lang w:val="en-US"/>
        </w:rPr>
        <w:t>prevăzut</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în</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Notificarea</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privind</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selecția</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proiectului</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După</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expirarea</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termenului</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prevăzut</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în</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Notificare</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pentru</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prezentarea</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documentului</w:t>
      </w:r>
      <w:proofErr w:type="spellEnd"/>
      <w:r w:rsidRPr="00FE4864">
        <w:rPr>
          <w:rFonts w:cstheme="minorHAnsi"/>
          <w:b/>
          <w:sz w:val="24"/>
          <w:szCs w:val="24"/>
          <w:lang w:val="en-US"/>
        </w:rPr>
        <w:t xml:space="preserve"> de </w:t>
      </w:r>
      <w:proofErr w:type="spellStart"/>
      <w:r w:rsidRPr="00FE4864">
        <w:rPr>
          <w:rFonts w:cstheme="minorHAnsi"/>
          <w:b/>
          <w:sz w:val="24"/>
          <w:szCs w:val="24"/>
          <w:lang w:val="en-US"/>
        </w:rPr>
        <w:t>mediu</w:t>
      </w:r>
      <w:proofErr w:type="spellEnd"/>
      <w:r w:rsidRPr="00FE4864">
        <w:rPr>
          <w:rFonts w:cstheme="minorHAnsi"/>
          <w:b/>
          <w:sz w:val="24"/>
          <w:szCs w:val="24"/>
          <w:lang w:val="en-US"/>
        </w:rPr>
        <w:t xml:space="preserve">, </w:t>
      </w:r>
      <w:proofErr w:type="spellStart"/>
      <w:r w:rsidR="00FE4864">
        <w:rPr>
          <w:rFonts w:cstheme="minorHAnsi"/>
          <w:b/>
          <w:sz w:val="24"/>
          <w:szCs w:val="24"/>
          <w:lang w:val="en-US"/>
        </w:rPr>
        <w:t>C</w:t>
      </w:r>
      <w:r w:rsidRPr="00FE4864">
        <w:rPr>
          <w:rFonts w:cstheme="minorHAnsi"/>
          <w:b/>
          <w:sz w:val="24"/>
          <w:szCs w:val="24"/>
          <w:lang w:val="en-US"/>
        </w:rPr>
        <w:t>ontractul</w:t>
      </w:r>
      <w:proofErr w:type="spellEnd"/>
      <w:r w:rsidRPr="00FE4864">
        <w:rPr>
          <w:rFonts w:cstheme="minorHAnsi"/>
          <w:b/>
          <w:sz w:val="24"/>
          <w:szCs w:val="24"/>
          <w:lang w:val="en-US"/>
        </w:rPr>
        <w:t xml:space="preserve"> de </w:t>
      </w:r>
      <w:proofErr w:type="spellStart"/>
      <w:r w:rsidRPr="00FE4864">
        <w:rPr>
          <w:rFonts w:cstheme="minorHAnsi"/>
          <w:b/>
          <w:sz w:val="24"/>
          <w:szCs w:val="24"/>
          <w:lang w:val="en-US"/>
        </w:rPr>
        <w:t>finanțare</w:t>
      </w:r>
      <w:proofErr w:type="spellEnd"/>
      <w:r w:rsidRPr="00FE4864">
        <w:rPr>
          <w:rFonts w:cstheme="minorHAnsi"/>
          <w:b/>
          <w:sz w:val="24"/>
          <w:szCs w:val="24"/>
          <w:lang w:val="en-US"/>
        </w:rPr>
        <w:t xml:space="preserve"> nu </w:t>
      </w:r>
      <w:proofErr w:type="spellStart"/>
      <w:r w:rsidRPr="00FE4864">
        <w:rPr>
          <w:rFonts w:cstheme="minorHAnsi"/>
          <w:b/>
          <w:sz w:val="24"/>
          <w:szCs w:val="24"/>
          <w:lang w:val="en-US"/>
        </w:rPr>
        <w:t>mai</w:t>
      </w:r>
      <w:proofErr w:type="spellEnd"/>
      <w:r w:rsidRPr="00FE4864">
        <w:rPr>
          <w:rFonts w:cstheme="minorHAnsi"/>
          <w:b/>
          <w:sz w:val="24"/>
          <w:szCs w:val="24"/>
          <w:lang w:val="en-US"/>
        </w:rPr>
        <w:t xml:space="preserve"> </w:t>
      </w:r>
      <w:proofErr w:type="spellStart"/>
      <w:r w:rsidRPr="00FE4864">
        <w:rPr>
          <w:rFonts w:cstheme="minorHAnsi"/>
          <w:b/>
          <w:sz w:val="24"/>
          <w:szCs w:val="24"/>
          <w:lang w:val="en-US"/>
        </w:rPr>
        <w:t>poate</w:t>
      </w:r>
      <w:proofErr w:type="spellEnd"/>
      <w:r w:rsidRPr="00FE4864">
        <w:rPr>
          <w:rFonts w:cstheme="minorHAnsi"/>
          <w:b/>
          <w:sz w:val="24"/>
          <w:szCs w:val="24"/>
          <w:lang w:val="en-US"/>
        </w:rPr>
        <w:t xml:space="preserve"> fi </w:t>
      </w:r>
      <w:proofErr w:type="spellStart"/>
      <w:r w:rsidRPr="00FE4864">
        <w:rPr>
          <w:rFonts w:cstheme="minorHAnsi"/>
          <w:b/>
          <w:sz w:val="24"/>
          <w:szCs w:val="24"/>
          <w:lang w:val="en-US"/>
        </w:rPr>
        <w:t>semnat</w:t>
      </w:r>
      <w:proofErr w:type="spellEnd"/>
      <w:r w:rsidRPr="00FE4864">
        <w:rPr>
          <w:rFonts w:cstheme="minorHAnsi"/>
          <w:b/>
          <w:sz w:val="24"/>
          <w:szCs w:val="24"/>
          <w:lang w:val="en-US"/>
        </w:rPr>
        <w:t>.</w:t>
      </w:r>
    </w:p>
    <w:p w14:paraId="3731F1DB" w14:textId="3A70197E" w:rsidR="00372D8E" w:rsidRPr="00951A58" w:rsidRDefault="00372D8E" w:rsidP="00272741">
      <w:pPr>
        <w:pStyle w:val="ListParagraph"/>
        <w:numPr>
          <w:ilvl w:val="0"/>
          <w:numId w:val="88"/>
        </w:numPr>
        <w:tabs>
          <w:tab w:val="left" w:pos="709"/>
        </w:tabs>
        <w:spacing w:before="240" w:after="240" w:line="276" w:lineRule="auto"/>
        <w:ind w:left="284" w:right="302" w:firstLine="0"/>
        <w:rPr>
          <w:b/>
          <w:bCs/>
          <w:color w:val="000000"/>
          <w:sz w:val="24"/>
          <w:szCs w:val="24"/>
        </w:rPr>
      </w:pPr>
      <w:r w:rsidRPr="00372D8E">
        <w:rPr>
          <w:rFonts w:cstheme="minorHAnsi"/>
          <w:b/>
          <w:sz w:val="24"/>
          <w:szCs w:val="24"/>
        </w:rPr>
        <w:t>EG1</w:t>
      </w:r>
      <w:r w:rsidR="00347A65">
        <w:rPr>
          <w:rFonts w:cstheme="minorHAnsi"/>
          <w:b/>
          <w:sz w:val="24"/>
          <w:szCs w:val="24"/>
        </w:rPr>
        <w:t>4</w:t>
      </w:r>
      <w:r w:rsidRPr="00372D8E">
        <w:rPr>
          <w:rFonts w:cstheme="minorHAnsi"/>
          <w:b/>
          <w:sz w:val="24"/>
          <w:szCs w:val="24"/>
        </w:rPr>
        <w:t xml:space="preserve"> </w:t>
      </w:r>
      <w:r w:rsidRPr="00951A58">
        <w:rPr>
          <w:b/>
          <w:bCs/>
          <w:color w:val="000000"/>
          <w:sz w:val="24"/>
          <w:szCs w:val="24"/>
        </w:rPr>
        <w:t>Investițiile necesare adaptării la standardele UE, aplicabile producției agricole realizate de tinerii fermieri care se instalează pentru prima dată într-o exploatație agricolă se vor realiza în termen de maxim 24 de luni de la data instalării;</w:t>
      </w:r>
    </w:p>
    <w:p w14:paraId="6C955734" w14:textId="6508BA2C" w:rsidR="00272741" w:rsidRPr="0097320A" w:rsidRDefault="00272741" w:rsidP="0097320A">
      <w:pPr>
        <w:tabs>
          <w:tab w:val="left" w:pos="1104"/>
        </w:tabs>
        <w:spacing w:line="276" w:lineRule="auto"/>
        <w:ind w:left="284" w:right="302"/>
        <w:jc w:val="both"/>
        <w:rPr>
          <w:sz w:val="24"/>
        </w:rPr>
      </w:pPr>
      <w:r w:rsidRPr="00272741">
        <w:rPr>
          <w:sz w:val="24"/>
          <w:lang w:val="en-US"/>
        </w:rPr>
        <w:t xml:space="preserve">Se </w:t>
      </w:r>
      <w:proofErr w:type="spellStart"/>
      <w:r w:rsidRPr="00272741">
        <w:rPr>
          <w:sz w:val="24"/>
          <w:lang w:val="en-US"/>
        </w:rPr>
        <w:t>corelează</w:t>
      </w:r>
      <w:proofErr w:type="spellEnd"/>
      <w:r w:rsidRPr="00272741">
        <w:rPr>
          <w:sz w:val="24"/>
          <w:lang w:val="en-US"/>
        </w:rPr>
        <w:t xml:space="preserve"> </w:t>
      </w:r>
      <w:proofErr w:type="spellStart"/>
      <w:r w:rsidRPr="00272741">
        <w:rPr>
          <w:sz w:val="24"/>
          <w:lang w:val="en-US"/>
        </w:rPr>
        <w:t>informaţiile</w:t>
      </w:r>
      <w:proofErr w:type="spellEnd"/>
      <w:r w:rsidRPr="00272741">
        <w:rPr>
          <w:sz w:val="24"/>
          <w:lang w:val="en-US"/>
        </w:rPr>
        <w:t xml:space="preserve"> din </w:t>
      </w:r>
      <w:proofErr w:type="spellStart"/>
      <w:r w:rsidRPr="00272741">
        <w:rPr>
          <w:sz w:val="24"/>
          <w:lang w:val="en-US"/>
        </w:rPr>
        <w:t>Studiul</w:t>
      </w:r>
      <w:proofErr w:type="spellEnd"/>
      <w:r w:rsidRPr="00272741">
        <w:rPr>
          <w:sz w:val="24"/>
          <w:lang w:val="en-US"/>
        </w:rPr>
        <w:t xml:space="preserve"> de </w:t>
      </w:r>
      <w:proofErr w:type="spellStart"/>
      <w:r w:rsidRPr="00272741">
        <w:rPr>
          <w:sz w:val="24"/>
          <w:lang w:val="en-US"/>
        </w:rPr>
        <w:t>fezabilitate</w:t>
      </w:r>
      <w:proofErr w:type="spellEnd"/>
      <w:r w:rsidRPr="00272741">
        <w:rPr>
          <w:sz w:val="24"/>
          <w:lang w:val="en-US"/>
        </w:rPr>
        <w:t xml:space="preserve">, cu </w:t>
      </w:r>
      <w:proofErr w:type="spellStart"/>
      <w:r w:rsidRPr="00272741">
        <w:rPr>
          <w:sz w:val="24"/>
          <w:lang w:val="en-US"/>
        </w:rPr>
        <w:t>cele</w:t>
      </w:r>
      <w:proofErr w:type="spellEnd"/>
      <w:r w:rsidRPr="00272741">
        <w:rPr>
          <w:sz w:val="24"/>
          <w:lang w:val="en-US"/>
        </w:rPr>
        <w:t xml:space="preserve"> din </w:t>
      </w:r>
      <w:proofErr w:type="spellStart"/>
      <w:r w:rsidRPr="00272741">
        <w:rPr>
          <w:sz w:val="24"/>
          <w:lang w:val="en-US"/>
        </w:rPr>
        <w:t>documentele</w:t>
      </w:r>
      <w:proofErr w:type="spellEnd"/>
      <w:r w:rsidRPr="00272741">
        <w:rPr>
          <w:sz w:val="24"/>
          <w:lang w:val="en-US"/>
        </w:rPr>
        <w:t xml:space="preserve"> </w:t>
      </w:r>
      <w:proofErr w:type="spellStart"/>
      <w:r w:rsidRPr="00272741">
        <w:rPr>
          <w:sz w:val="24"/>
          <w:lang w:val="en-US"/>
        </w:rPr>
        <w:t>emise</w:t>
      </w:r>
      <w:proofErr w:type="spellEnd"/>
      <w:r w:rsidRPr="00272741">
        <w:rPr>
          <w:sz w:val="24"/>
          <w:lang w:val="en-US"/>
        </w:rPr>
        <w:t xml:space="preserve"> de APM/ DSP/ DSVSA </w:t>
      </w:r>
      <w:proofErr w:type="spellStart"/>
      <w:r w:rsidRPr="00272741">
        <w:rPr>
          <w:sz w:val="24"/>
          <w:lang w:val="en-US"/>
        </w:rPr>
        <w:t>judeţene</w:t>
      </w:r>
      <w:proofErr w:type="spellEnd"/>
      <w:r w:rsidRPr="00272741">
        <w:rPr>
          <w:sz w:val="24"/>
          <w:lang w:val="en-US"/>
        </w:rPr>
        <w:t xml:space="preserve"> </w:t>
      </w:r>
      <w:proofErr w:type="spellStart"/>
      <w:r w:rsidRPr="00272741">
        <w:rPr>
          <w:sz w:val="24"/>
          <w:lang w:val="en-US"/>
        </w:rPr>
        <w:t>şi</w:t>
      </w:r>
      <w:proofErr w:type="spellEnd"/>
      <w:r w:rsidRPr="00272741">
        <w:rPr>
          <w:sz w:val="24"/>
          <w:lang w:val="en-US"/>
        </w:rPr>
        <w:t xml:space="preserve"> din </w:t>
      </w:r>
      <w:proofErr w:type="spellStart"/>
      <w:r w:rsidRPr="00272741">
        <w:rPr>
          <w:sz w:val="24"/>
          <w:lang w:val="en-US"/>
        </w:rPr>
        <w:t>verificările</w:t>
      </w:r>
      <w:proofErr w:type="spellEnd"/>
      <w:r w:rsidRPr="00272741">
        <w:rPr>
          <w:sz w:val="24"/>
          <w:lang w:val="en-US"/>
        </w:rPr>
        <w:t xml:space="preserve"> </w:t>
      </w:r>
      <w:proofErr w:type="spellStart"/>
      <w:r w:rsidRPr="00272741">
        <w:rPr>
          <w:sz w:val="24"/>
          <w:lang w:val="en-US"/>
        </w:rPr>
        <w:t>în</w:t>
      </w:r>
      <w:proofErr w:type="spellEnd"/>
      <w:r w:rsidRPr="00272741">
        <w:rPr>
          <w:sz w:val="24"/>
          <w:lang w:val="en-US"/>
        </w:rPr>
        <w:t xml:space="preserve"> ONRC care </w:t>
      </w:r>
      <w:proofErr w:type="spellStart"/>
      <w:r w:rsidRPr="00272741">
        <w:rPr>
          <w:sz w:val="24"/>
          <w:lang w:val="en-US"/>
        </w:rPr>
        <w:t>conţin</w:t>
      </w:r>
      <w:proofErr w:type="spellEnd"/>
      <w:r w:rsidRPr="00272741">
        <w:rPr>
          <w:sz w:val="24"/>
          <w:lang w:val="en-US"/>
        </w:rPr>
        <w:t xml:space="preserve"> </w:t>
      </w:r>
      <w:proofErr w:type="spellStart"/>
      <w:r w:rsidRPr="00272741">
        <w:rPr>
          <w:sz w:val="24"/>
          <w:lang w:val="en-US"/>
        </w:rPr>
        <w:t>informaţii</w:t>
      </w:r>
      <w:proofErr w:type="spellEnd"/>
      <w:r w:rsidRPr="00272741">
        <w:rPr>
          <w:sz w:val="24"/>
          <w:lang w:val="en-US"/>
        </w:rPr>
        <w:t xml:space="preserve"> cu </w:t>
      </w:r>
      <w:proofErr w:type="spellStart"/>
      <w:r w:rsidRPr="00272741">
        <w:rPr>
          <w:sz w:val="24"/>
          <w:lang w:val="en-US"/>
        </w:rPr>
        <w:t>privire</w:t>
      </w:r>
      <w:proofErr w:type="spellEnd"/>
      <w:r w:rsidRPr="00272741">
        <w:rPr>
          <w:sz w:val="24"/>
          <w:lang w:val="en-US"/>
        </w:rPr>
        <w:t xml:space="preserve"> la </w:t>
      </w:r>
      <w:proofErr w:type="spellStart"/>
      <w:r w:rsidRPr="00272741">
        <w:rPr>
          <w:sz w:val="24"/>
          <w:lang w:val="en-US"/>
        </w:rPr>
        <w:t>persoana</w:t>
      </w:r>
      <w:proofErr w:type="spellEnd"/>
      <w:r w:rsidRPr="00272741">
        <w:rPr>
          <w:sz w:val="24"/>
          <w:lang w:val="en-US"/>
        </w:rPr>
        <w:t xml:space="preserve"> care s-</w:t>
      </w:r>
      <w:proofErr w:type="gramStart"/>
      <w:r w:rsidRPr="00272741">
        <w:rPr>
          <w:sz w:val="24"/>
          <w:lang w:val="en-US"/>
        </w:rPr>
        <w:t>a</w:t>
      </w:r>
      <w:proofErr w:type="gramEnd"/>
      <w:r w:rsidRPr="00272741">
        <w:rPr>
          <w:sz w:val="24"/>
          <w:lang w:val="en-US"/>
        </w:rPr>
        <w:t xml:space="preserve"> </w:t>
      </w:r>
      <w:proofErr w:type="spellStart"/>
      <w:r w:rsidRPr="00272741">
        <w:rPr>
          <w:sz w:val="24"/>
          <w:lang w:val="en-US"/>
        </w:rPr>
        <w:t>instalat</w:t>
      </w:r>
      <w:proofErr w:type="spellEnd"/>
      <w:r w:rsidRPr="00272741">
        <w:rPr>
          <w:sz w:val="24"/>
          <w:lang w:val="en-US"/>
        </w:rPr>
        <w:t xml:space="preserve"> </w:t>
      </w:r>
      <w:proofErr w:type="spellStart"/>
      <w:r w:rsidRPr="00272741">
        <w:rPr>
          <w:sz w:val="24"/>
          <w:lang w:val="en-US"/>
        </w:rPr>
        <w:t>pentru</w:t>
      </w:r>
      <w:proofErr w:type="spellEnd"/>
      <w:r w:rsidRPr="00272741">
        <w:rPr>
          <w:sz w:val="24"/>
          <w:lang w:val="en-US"/>
        </w:rPr>
        <w:t xml:space="preserve"> prima </w:t>
      </w:r>
      <w:proofErr w:type="spellStart"/>
      <w:r w:rsidRPr="00272741">
        <w:rPr>
          <w:sz w:val="24"/>
          <w:lang w:val="en-US"/>
        </w:rPr>
        <w:t>dată</w:t>
      </w:r>
      <w:proofErr w:type="spellEnd"/>
      <w:r w:rsidRPr="00272741">
        <w:rPr>
          <w:sz w:val="24"/>
          <w:lang w:val="en-US"/>
        </w:rPr>
        <w:t xml:space="preserve"> ca </w:t>
      </w:r>
      <w:proofErr w:type="spellStart"/>
      <w:r w:rsidRPr="00272741">
        <w:rPr>
          <w:sz w:val="24"/>
          <w:lang w:val="en-US"/>
        </w:rPr>
        <w:t>tânăr</w:t>
      </w:r>
      <w:proofErr w:type="spellEnd"/>
      <w:r w:rsidRPr="00272741">
        <w:rPr>
          <w:sz w:val="24"/>
          <w:lang w:val="en-US"/>
        </w:rPr>
        <w:t xml:space="preserve"> </w:t>
      </w:r>
      <w:proofErr w:type="spellStart"/>
      <w:r w:rsidRPr="00272741">
        <w:rPr>
          <w:sz w:val="24"/>
          <w:lang w:val="en-US"/>
        </w:rPr>
        <w:t>fermier</w:t>
      </w:r>
      <w:proofErr w:type="spellEnd"/>
      <w:r w:rsidRPr="00272741">
        <w:rPr>
          <w:sz w:val="24"/>
          <w:lang w:val="en-US"/>
        </w:rPr>
        <w:t xml:space="preserve">. Data </w:t>
      </w:r>
      <w:proofErr w:type="spellStart"/>
      <w:r w:rsidRPr="00272741">
        <w:rPr>
          <w:sz w:val="24"/>
          <w:lang w:val="en-US"/>
        </w:rPr>
        <w:t>instalării</w:t>
      </w:r>
      <w:proofErr w:type="spellEnd"/>
      <w:r w:rsidRPr="00272741">
        <w:rPr>
          <w:sz w:val="24"/>
          <w:lang w:val="en-US"/>
        </w:rPr>
        <w:t xml:space="preserve"> </w:t>
      </w:r>
      <w:proofErr w:type="spellStart"/>
      <w:r w:rsidRPr="00272741">
        <w:rPr>
          <w:sz w:val="24"/>
          <w:lang w:val="en-US"/>
        </w:rPr>
        <w:t>pentru</w:t>
      </w:r>
      <w:proofErr w:type="spellEnd"/>
      <w:r w:rsidRPr="00272741">
        <w:rPr>
          <w:sz w:val="24"/>
          <w:lang w:val="en-US"/>
        </w:rPr>
        <w:t xml:space="preserve"> prima </w:t>
      </w:r>
      <w:proofErr w:type="spellStart"/>
      <w:r w:rsidRPr="00272741">
        <w:rPr>
          <w:sz w:val="24"/>
          <w:lang w:val="en-US"/>
        </w:rPr>
        <w:t>dată</w:t>
      </w:r>
      <w:proofErr w:type="spellEnd"/>
      <w:r w:rsidRPr="00272741">
        <w:rPr>
          <w:sz w:val="24"/>
          <w:lang w:val="en-US"/>
        </w:rPr>
        <w:t xml:space="preserve"> ca </w:t>
      </w:r>
      <w:proofErr w:type="spellStart"/>
      <w:r w:rsidRPr="00272741">
        <w:rPr>
          <w:sz w:val="24"/>
          <w:lang w:val="en-US"/>
        </w:rPr>
        <w:t>şef</w:t>
      </w:r>
      <w:proofErr w:type="spellEnd"/>
      <w:r w:rsidRPr="00272741">
        <w:rPr>
          <w:sz w:val="24"/>
          <w:lang w:val="en-US"/>
        </w:rPr>
        <w:t xml:space="preserve"> de </w:t>
      </w:r>
      <w:proofErr w:type="spellStart"/>
      <w:r w:rsidRPr="00272741">
        <w:rPr>
          <w:sz w:val="24"/>
          <w:lang w:val="en-US"/>
        </w:rPr>
        <w:t>exploataţie</w:t>
      </w:r>
      <w:proofErr w:type="spellEnd"/>
      <w:r w:rsidRPr="00272741">
        <w:rPr>
          <w:sz w:val="24"/>
          <w:lang w:val="en-US"/>
        </w:rPr>
        <w:t xml:space="preserve"> </w:t>
      </w:r>
      <w:proofErr w:type="spellStart"/>
      <w:r w:rsidRPr="00272741">
        <w:rPr>
          <w:sz w:val="24"/>
          <w:lang w:val="en-US"/>
        </w:rPr>
        <w:t>este</w:t>
      </w:r>
      <w:proofErr w:type="spellEnd"/>
      <w:r w:rsidRPr="00272741">
        <w:rPr>
          <w:sz w:val="24"/>
          <w:lang w:val="en-US"/>
        </w:rPr>
        <w:t xml:space="preserve"> data la care </w:t>
      </w:r>
      <w:proofErr w:type="spellStart"/>
      <w:r w:rsidRPr="00272741">
        <w:rPr>
          <w:sz w:val="24"/>
          <w:lang w:val="en-US"/>
        </w:rPr>
        <w:t>tânărul</w:t>
      </w:r>
      <w:proofErr w:type="spellEnd"/>
      <w:r w:rsidRPr="00272741">
        <w:rPr>
          <w:sz w:val="24"/>
          <w:lang w:val="en-US"/>
        </w:rPr>
        <w:t xml:space="preserve"> </w:t>
      </w:r>
      <w:proofErr w:type="spellStart"/>
      <w:r w:rsidRPr="00272741">
        <w:rPr>
          <w:sz w:val="24"/>
          <w:lang w:val="en-US"/>
        </w:rPr>
        <w:t>fermier</w:t>
      </w:r>
      <w:proofErr w:type="spellEnd"/>
      <w:r w:rsidRPr="00272741">
        <w:rPr>
          <w:sz w:val="24"/>
          <w:lang w:val="en-US"/>
        </w:rPr>
        <w:t xml:space="preserve">, </w:t>
      </w:r>
      <w:proofErr w:type="spellStart"/>
      <w:r w:rsidRPr="00272741">
        <w:rPr>
          <w:sz w:val="24"/>
          <w:lang w:val="en-US"/>
        </w:rPr>
        <w:t>figurează</w:t>
      </w:r>
      <w:proofErr w:type="spellEnd"/>
      <w:r w:rsidRPr="00272741">
        <w:rPr>
          <w:sz w:val="24"/>
          <w:lang w:val="en-US"/>
        </w:rPr>
        <w:t xml:space="preserve"> </w:t>
      </w:r>
      <w:proofErr w:type="spellStart"/>
      <w:r w:rsidRPr="00272741">
        <w:rPr>
          <w:sz w:val="24"/>
          <w:lang w:val="en-US"/>
        </w:rPr>
        <w:t>în</w:t>
      </w:r>
      <w:proofErr w:type="spellEnd"/>
      <w:r w:rsidRPr="00272741">
        <w:rPr>
          <w:sz w:val="24"/>
          <w:lang w:val="en-US"/>
        </w:rPr>
        <w:t xml:space="preserve"> ONRC </w:t>
      </w:r>
      <w:proofErr w:type="spellStart"/>
      <w:r w:rsidRPr="00272741">
        <w:rPr>
          <w:sz w:val="24"/>
          <w:lang w:val="en-US"/>
        </w:rPr>
        <w:t>că</w:t>
      </w:r>
      <w:proofErr w:type="spellEnd"/>
      <w:r w:rsidRPr="00272741">
        <w:rPr>
          <w:sz w:val="24"/>
          <w:lang w:val="en-US"/>
        </w:rPr>
        <w:t xml:space="preserve"> a </w:t>
      </w:r>
      <w:proofErr w:type="spellStart"/>
      <w:r w:rsidRPr="00272741">
        <w:rPr>
          <w:sz w:val="24"/>
          <w:lang w:val="en-US"/>
        </w:rPr>
        <w:t>preluat</w:t>
      </w:r>
      <w:proofErr w:type="spellEnd"/>
      <w:r w:rsidRPr="00272741">
        <w:rPr>
          <w:sz w:val="24"/>
          <w:lang w:val="en-US"/>
        </w:rPr>
        <w:t xml:space="preserve"> </w:t>
      </w:r>
      <w:proofErr w:type="spellStart"/>
      <w:r w:rsidRPr="00272741">
        <w:rPr>
          <w:sz w:val="24"/>
          <w:lang w:val="en-US"/>
        </w:rPr>
        <w:t>controlul</w:t>
      </w:r>
      <w:proofErr w:type="spellEnd"/>
      <w:r w:rsidRPr="00272741">
        <w:rPr>
          <w:sz w:val="24"/>
          <w:lang w:val="en-US"/>
        </w:rPr>
        <w:t xml:space="preserve"> </w:t>
      </w:r>
      <w:proofErr w:type="spellStart"/>
      <w:r w:rsidRPr="00272741">
        <w:rPr>
          <w:sz w:val="24"/>
          <w:lang w:val="en-US"/>
        </w:rPr>
        <w:t>efectiv</w:t>
      </w:r>
      <w:proofErr w:type="spellEnd"/>
      <w:r w:rsidRPr="00272741">
        <w:rPr>
          <w:sz w:val="24"/>
          <w:lang w:val="en-US"/>
        </w:rPr>
        <w:t xml:space="preserve"> </w:t>
      </w:r>
      <w:proofErr w:type="spellStart"/>
      <w:r w:rsidRPr="00272741">
        <w:rPr>
          <w:sz w:val="24"/>
          <w:lang w:val="en-US"/>
        </w:rPr>
        <w:t>asupra</w:t>
      </w:r>
      <w:proofErr w:type="spellEnd"/>
      <w:r w:rsidRPr="00272741">
        <w:rPr>
          <w:sz w:val="24"/>
          <w:lang w:val="en-US"/>
        </w:rPr>
        <w:t xml:space="preserve"> </w:t>
      </w:r>
      <w:proofErr w:type="spellStart"/>
      <w:r w:rsidRPr="00272741">
        <w:rPr>
          <w:sz w:val="24"/>
          <w:lang w:val="en-US"/>
        </w:rPr>
        <w:t>exploatației</w:t>
      </w:r>
      <w:proofErr w:type="spellEnd"/>
      <w:r w:rsidRPr="00272741">
        <w:rPr>
          <w:sz w:val="24"/>
          <w:lang w:val="en-US"/>
        </w:rPr>
        <w:t xml:space="preserve"> </w:t>
      </w:r>
      <w:proofErr w:type="spellStart"/>
      <w:r w:rsidRPr="00272741">
        <w:rPr>
          <w:sz w:val="24"/>
          <w:lang w:val="en-US"/>
        </w:rPr>
        <w:t>înregistrată</w:t>
      </w:r>
      <w:proofErr w:type="spellEnd"/>
      <w:r w:rsidRPr="00272741">
        <w:rPr>
          <w:sz w:val="24"/>
          <w:lang w:val="en-US"/>
        </w:rPr>
        <w:t xml:space="preserve"> la APIA pe </w:t>
      </w:r>
      <w:proofErr w:type="spellStart"/>
      <w:r w:rsidRPr="00272741">
        <w:rPr>
          <w:sz w:val="24"/>
          <w:lang w:val="en-US"/>
        </w:rPr>
        <w:t>numele</w:t>
      </w:r>
      <w:proofErr w:type="spellEnd"/>
      <w:r w:rsidRPr="00272741">
        <w:rPr>
          <w:sz w:val="24"/>
          <w:lang w:val="en-US"/>
        </w:rPr>
        <w:t xml:space="preserve"> </w:t>
      </w:r>
      <w:proofErr w:type="spellStart"/>
      <w:r w:rsidRPr="00272741">
        <w:rPr>
          <w:sz w:val="24"/>
          <w:lang w:val="en-US"/>
        </w:rPr>
        <w:t>solicitantului</w:t>
      </w:r>
      <w:proofErr w:type="spellEnd"/>
      <w:r w:rsidRPr="00272741">
        <w:rPr>
          <w:sz w:val="24"/>
          <w:lang w:val="en-US"/>
        </w:rPr>
        <w:t xml:space="preserve">, ca </w:t>
      </w:r>
      <w:proofErr w:type="spellStart"/>
      <w:r w:rsidRPr="00272741">
        <w:rPr>
          <w:sz w:val="24"/>
          <w:lang w:val="en-US"/>
        </w:rPr>
        <w:t>asociat</w:t>
      </w:r>
      <w:proofErr w:type="spellEnd"/>
      <w:r w:rsidRPr="00272741">
        <w:rPr>
          <w:sz w:val="24"/>
          <w:lang w:val="en-US"/>
        </w:rPr>
        <w:t xml:space="preserve"> </w:t>
      </w:r>
      <w:proofErr w:type="spellStart"/>
      <w:r w:rsidRPr="00272741">
        <w:rPr>
          <w:sz w:val="24"/>
          <w:lang w:val="en-US"/>
        </w:rPr>
        <w:t>unic</w:t>
      </w:r>
      <w:proofErr w:type="spellEnd"/>
      <w:r w:rsidRPr="00272741">
        <w:rPr>
          <w:sz w:val="24"/>
          <w:lang w:val="en-US"/>
        </w:rPr>
        <w:t xml:space="preserve">/ </w:t>
      </w:r>
      <w:proofErr w:type="spellStart"/>
      <w:r w:rsidRPr="00272741">
        <w:rPr>
          <w:sz w:val="24"/>
          <w:lang w:val="en-US"/>
        </w:rPr>
        <w:t>majoritar</w:t>
      </w:r>
      <w:proofErr w:type="spellEnd"/>
      <w:r w:rsidRPr="00272741">
        <w:rPr>
          <w:sz w:val="24"/>
          <w:lang w:val="en-US"/>
        </w:rPr>
        <w:t xml:space="preserve"> </w:t>
      </w:r>
      <w:proofErr w:type="spellStart"/>
      <w:r w:rsidRPr="00272741">
        <w:rPr>
          <w:sz w:val="24"/>
          <w:lang w:val="en-US"/>
        </w:rPr>
        <w:t>și</w:t>
      </w:r>
      <w:proofErr w:type="spellEnd"/>
      <w:r w:rsidRPr="00272741">
        <w:rPr>
          <w:sz w:val="24"/>
          <w:lang w:val="en-US"/>
        </w:rPr>
        <w:t xml:space="preserve"> </w:t>
      </w:r>
      <w:proofErr w:type="spellStart"/>
      <w:r w:rsidRPr="00272741">
        <w:rPr>
          <w:sz w:val="24"/>
          <w:lang w:val="en-US"/>
        </w:rPr>
        <w:t>unic</w:t>
      </w:r>
      <w:proofErr w:type="spellEnd"/>
      <w:r w:rsidRPr="00272741">
        <w:rPr>
          <w:sz w:val="24"/>
          <w:lang w:val="en-US"/>
        </w:rPr>
        <w:t xml:space="preserve"> administrator al </w:t>
      </w:r>
      <w:proofErr w:type="spellStart"/>
      <w:r w:rsidRPr="00272741">
        <w:rPr>
          <w:sz w:val="24"/>
          <w:lang w:val="en-US"/>
        </w:rPr>
        <w:t>respectivei</w:t>
      </w:r>
      <w:proofErr w:type="spellEnd"/>
      <w:r w:rsidRPr="00272741">
        <w:rPr>
          <w:sz w:val="24"/>
          <w:lang w:val="en-US"/>
        </w:rPr>
        <w:t xml:space="preserve"> </w:t>
      </w:r>
      <w:proofErr w:type="spellStart"/>
      <w:r w:rsidRPr="00272741">
        <w:rPr>
          <w:sz w:val="24"/>
          <w:lang w:val="en-US"/>
        </w:rPr>
        <w:t>entități</w:t>
      </w:r>
      <w:proofErr w:type="spellEnd"/>
      <w:r w:rsidRPr="00272741">
        <w:rPr>
          <w:sz w:val="24"/>
          <w:lang w:val="en-US"/>
        </w:rPr>
        <w:t xml:space="preserve">, </w:t>
      </w:r>
      <w:proofErr w:type="spellStart"/>
      <w:r w:rsidRPr="00272741">
        <w:rPr>
          <w:sz w:val="24"/>
          <w:lang w:val="en-US"/>
        </w:rPr>
        <w:t>respectiv</w:t>
      </w:r>
      <w:proofErr w:type="spellEnd"/>
      <w:r w:rsidRPr="00272741">
        <w:rPr>
          <w:sz w:val="24"/>
          <w:lang w:val="en-US"/>
        </w:rPr>
        <w:t xml:space="preserve">, </w:t>
      </w:r>
      <w:proofErr w:type="spellStart"/>
      <w:r w:rsidRPr="00272741">
        <w:rPr>
          <w:sz w:val="24"/>
          <w:lang w:val="en-US"/>
        </w:rPr>
        <w:t>titularul</w:t>
      </w:r>
      <w:proofErr w:type="spellEnd"/>
      <w:r w:rsidRPr="00272741">
        <w:rPr>
          <w:sz w:val="24"/>
          <w:lang w:val="en-US"/>
        </w:rPr>
        <w:t xml:space="preserve"> </w:t>
      </w:r>
      <w:proofErr w:type="spellStart"/>
      <w:r w:rsidRPr="00272741">
        <w:rPr>
          <w:sz w:val="24"/>
          <w:lang w:val="en-US"/>
        </w:rPr>
        <w:t>Întreprinderii</w:t>
      </w:r>
      <w:proofErr w:type="spellEnd"/>
      <w:r w:rsidRPr="00272741">
        <w:rPr>
          <w:sz w:val="24"/>
          <w:lang w:val="en-US"/>
        </w:rPr>
        <w:t xml:space="preserve"> </w:t>
      </w:r>
      <w:proofErr w:type="spellStart"/>
      <w:proofErr w:type="gramStart"/>
      <w:r w:rsidRPr="00272741">
        <w:rPr>
          <w:sz w:val="24"/>
          <w:lang w:val="en-US"/>
        </w:rPr>
        <w:t>Familiale</w:t>
      </w:r>
      <w:proofErr w:type="spellEnd"/>
      <w:r w:rsidRPr="00272741">
        <w:rPr>
          <w:sz w:val="24"/>
          <w:lang w:val="en-US"/>
        </w:rPr>
        <w:t xml:space="preserve"> .</w:t>
      </w:r>
      <w:proofErr w:type="gramEnd"/>
    </w:p>
    <w:p w14:paraId="6303C147" w14:textId="755EFA4B" w:rsidR="00272741" w:rsidRPr="00272741" w:rsidRDefault="00272741" w:rsidP="00272741">
      <w:pPr>
        <w:pStyle w:val="ListParagraph"/>
        <w:numPr>
          <w:ilvl w:val="0"/>
          <w:numId w:val="88"/>
        </w:numPr>
        <w:tabs>
          <w:tab w:val="left" w:pos="709"/>
        </w:tabs>
        <w:spacing w:before="240" w:after="240" w:line="276" w:lineRule="auto"/>
        <w:ind w:left="284" w:right="372" w:firstLine="0"/>
        <w:rPr>
          <w:rFonts w:cstheme="minorHAnsi"/>
          <w:b/>
          <w:sz w:val="24"/>
          <w:szCs w:val="24"/>
        </w:rPr>
      </w:pPr>
      <w:r w:rsidRPr="00272741">
        <w:rPr>
          <w:rFonts w:cstheme="minorHAnsi"/>
          <w:b/>
          <w:sz w:val="24"/>
          <w:szCs w:val="24"/>
        </w:rPr>
        <w:t>EG1</w:t>
      </w:r>
      <w:r w:rsidR="00347A65">
        <w:rPr>
          <w:rFonts w:cstheme="minorHAnsi"/>
          <w:b/>
          <w:sz w:val="24"/>
          <w:szCs w:val="24"/>
        </w:rPr>
        <w:t>5</w:t>
      </w:r>
      <w:r w:rsidRPr="00272741">
        <w:rPr>
          <w:rFonts w:cstheme="minorHAnsi"/>
          <w:b/>
          <w:sz w:val="24"/>
          <w:szCs w:val="24"/>
        </w:rPr>
        <w:t xml:space="preserve"> </w:t>
      </w:r>
      <w:r w:rsidRPr="00272741">
        <w:rPr>
          <w:b/>
          <w:bCs/>
          <w:color w:val="000000"/>
          <w:sz w:val="24"/>
          <w:szCs w:val="24"/>
        </w:rPr>
        <w:t>Investițiile necesare adaptării la noi cerințe impuse fermierilor de legislația europeană se vor realiza în termen de 12 luni de la data la care aceste cerințe au devenit obligatorii pentru exploatația agricolă;</w:t>
      </w:r>
      <w:r w:rsidRPr="00272741">
        <w:rPr>
          <w:color w:val="000000"/>
          <w:sz w:val="24"/>
          <w:szCs w:val="24"/>
        </w:rPr>
        <w:t xml:space="preserve"> </w:t>
      </w:r>
    </w:p>
    <w:p w14:paraId="6ECD0B79" w14:textId="1C88795C" w:rsidR="00272741" w:rsidRDefault="002B5AFB" w:rsidP="00460C4B">
      <w:pPr>
        <w:pStyle w:val="BodyText"/>
        <w:spacing w:line="276" w:lineRule="auto"/>
        <w:ind w:left="284" w:right="444"/>
      </w:pPr>
      <w:r>
        <w:t>Se verifică menţiunile documentelor emise de APM, DSP şi DSVSA judeţene depuse în vederea semnării contractului.</w:t>
      </w:r>
    </w:p>
    <w:p w14:paraId="6871EBE1" w14:textId="55D41AE8" w:rsidR="002B5AFB" w:rsidRPr="002B5AFB" w:rsidRDefault="002B5AFB" w:rsidP="002B5AFB">
      <w:pPr>
        <w:pStyle w:val="ListParagraph"/>
        <w:numPr>
          <w:ilvl w:val="0"/>
          <w:numId w:val="88"/>
        </w:numPr>
        <w:spacing w:before="240" w:after="240" w:line="276" w:lineRule="auto"/>
        <w:ind w:left="284" w:right="372" w:hanging="11"/>
        <w:rPr>
          <w:rFonts w:cstheme="minorHAnsi"/>
          <w:b/>
          <w:bCs/>
          <w:sz w:val="24"/>
          <w:szCs w:val="24"/>
        </w:rPr>
      </w:pPr>
      <w:r w:rsidRPr="002B5AFB">
        <w:rPr>
          <w:rFonts w:cstheme="minorHAnsi"/>
          <w:b/>
          <w:sz w:val="24"/>
          <w:szCs w:val="24"/>
        </w:rPr>
        <w:t>EG1</w:t>
      </w:r>
      <w:r w:rsidR="00347A65">
        <w:rPr>
          <w:rFonts w:cstheme="minorHAnsi"/>
          <w:b/>
          <w:sz w:val="24"/>
          <w:szCs w:val="24"/>
        </w:rPr>
        <w:t>6</w:t>
      </w:r>
      <w:r w:rsidRPr="002B5AFB">
        <w:rPr>
          <w:rFonts w:cstheme="minorHAnsi"/>
          <w:b/>
          <w:sz w:val="24"/>
          <w:szCs w:val="24"/>
        </w:rPr>
        <w:t xml:space="preserve"> </w:t>
      </w:r>
      <w:r w:rsidRPr="002B5AFB">
        <w:rPr>
          <w:b/>
          <w:bCs/>
          <w:color w:val="000000"/>
          <w:sz w:val="24"/>
          <w:szCs w:val="24"/>
        </w:rPr>
        <w:t>Investițiile în instalații al căror scop principal este producerea de energie electrică, prin utilizarea biomasei, trebuie să respecte prevederile art. 13 (d) din R.</w:t>
      </w:r>
      <w:r>
        <w:rPr>
          <w:b/>
          <w:bCs/>
          <w:color w:val="000000"/>
          <w:sz w:val="24"/>
          <w:szCs w:val="24"/>
        </w:rPr>
        <w:t xml:space="preserve"> </w:t>
      </w:r>
      <w:r w:rsidRPr="002B5AFB">
        <w:rPr>
          <w:b/>
          <w:bCs/>
          <w:color w:val="000000"/>
          <w:sz w:val="24"/>
          <w:szCs w:val="24"/>
        </w:rPr>
        <w:t xml:space="preserve">807/2014, prin demonstrarea utilizării unui procent minim de energie termică de 10%; </w:t>
      </w:r>
    </w:p>
    <w:p w14:paraId="31CEFF66" w14:textId="77777777" w:rsidR="002D5432" w:rsidRPr="002D5432" w:rsidRDefault="002D5432" w:rsidP="002D5432">
      <w:pPr>
        <w:spacing w:before="240" w:after="240" w:line="276" w:lineRule="auto"/>
        <w:ind w:left="284" w:right="372"/>
        <w:rPr>
          <w:rFonts w:cstheme="minorHAnsi"/>
          <w:bCs/>
          <w:sz w:val="24"/>
          <w:szCs w:val="24"/>
        </w:rPr>
      </w:pPr>
      <w:proofErr w:type="spellStart"/>
      <w:r w:rsidRPr="002D5432">
        <w:rPr>
          <w:rFonts w:cstheme="minorHAnsi"/>
          <w:bCs/>
          <w:sz w:val="24"/>
          <w:szCs w:val="24"/>
          <w:lang w:val="en-US"/>
        </w:rPr>
        <w:t>Criteriul</w:t>
      </w:r>
      <w:proofErr w:type="spellEnd"/>
      <w:r w:rsidRPr="002D5432">
        <w:rPr>
          <w:rFonts w:cstheme="minorHAnsi"/>
          <w:bCs/>
          <w:sz w:val="24"/>
          <w:szCs w:val="24"/>
          <w:lang w:val="en-US"/>
        </w:rPr>
        <w:t xml:space="preserve"> se </w:t>
      </w:r>
      <w:proofErr w:type="spellStart"/>
      <w:r w:rsidRPr="002D5432">
        <w:rPr>
          <w:rFonts w:cstheme="minorHAnsi"/>
          <w:bCs/>
          <w:sz w:val="24"/>
          <w:szCs w:val="24"/>
          <w:lang w:val="en-US"/>
        </w:rPr>
        <w:t>consideră</w:t>
      </w:r>
      <w:proofErr w:type="spellEnd"/>
      <w:r w:rsidRPr="002D5432">
        <w:rPr>
          <w:rFonts w:cstheme="minorHAnsi"/>
          <w:bCs/>
          <w:sz w:val="24"/>
          <w:szCs w:val="24"/>
          <w:lang w:val="en-US"/>
        </w:rPr>
        <w:t xml:space="preserve"> </w:t>
      </w:r>
      <w:proofErr w:type="spellStart"/>
      <w:r w:rsidRPr="002D5432">
        <w:rPr>
          <w:rFonts w:cstheme="minorHAnsi"/>
          <w:bCs/>
          <w:sz w:val="24"/>
          <w:szCs w:val="24"/>
          <w:lang w:val="en-US"/>
        </w:rPr>
        <w:t>îndeplinit</w:t>
      </w:r>
      <w:proofErr w:type="spellEnd"/>
      <w:r w:rsidRPr="002D5432">
        <w:rPr>
          <w:rFonts w:cstheme="minorHAnsi"/>
          <w:bCs/>
          <w:sz w:val="24"/>
          <w:szCs w:val="24"/>
          <w:lang w:val="en-US"/>
        </w:rPr>
        <w:t xml:space="preserve"> </w:t>
      </w:r>
      <w:proofErr w:type="spellStart"/>
      <w:r w:rsidRPr="002D5432">
        <w:rPr>
          <w:rFonts w:cstheme="minorHAnsi"/>
          <w:bCs/>
          <w:sz w:val="24"/>
          <w:szCs w:val="24"/>
          <w:lang w:val="en-US"/>
        </w:rPr>
        <w:t>în</w:t>
      </w:r>
      <w:proofErr w:type="spellEnd"/>
      <w:r w:rsidRPr="002D5432">
        <w:rPr>
          <w:rFonts w:cstheme="minorHAnsi"/>
          <w:bCs/>
          <w:sz w:val="24"/>
          <w:szCs w:val="24"/>
          <w:lang w:val="en-US"/>
        </w:rPr>
        <w:t xml:space="preserve"> </w:t>
      </w:r>
      <w:proofErr w:type="spellStart"/>
      <w:r w:rsidRPr="002D5432">
        <w:rPr>
          <w:rFonts w:cstheme="minorHAnsi"/>
          <w:bCs/>
          <w:sz w:val="24"/>
          <w:szCs w:val="24"/>
          <w:lang w:val="en-US"/>
        </w:rPr>
        <w:t>urma</w:t>
      </w:r>
      <w:proofErr w:type="spellEnd"/>
      <w:r w:rsidRPr="002D5432">
        <w:rPr>
          <w:rFonts w:cstheme="minorHAnsi"/>
          <w:bCs/>
          <w:sz w:val="24"/>
          <w:szCs w:val="24"/>
          <w:lang w:val="en-US"/>
        </w:rPr>
        <w:t xml:space="preserve"> </w:t>
      </w:r>
      <w:proofErr w:type="spellStart"/>
      <w:r w:rsidRPr="002D5432">
        <w:rPr>
          <w:rFonts w:cstheme="minorHAnsi"/>
          <w:bCs/>
          <w:sz w:val="24"/>
          <w:szCs w:val="24"/>
          <w:lang w:val="en-US"/>
        </w:rPr>
        <w:t>verificării</w:t>
      </w:r>
      <w:proofErr w:type="spellEnd"/>
      <w:r w:rsidRPr="002D5432">
        <w:rPr>
          <w:rFonts w:cstheme="minorHAnsi"/>
          <w:bCs/>
          <w:sz w:val="24"/>
          <w:szCs w:val="24"/>
          <w:lang w:val="en-US"/>
        </w:rPr>
        <w:t xml:space="preserve"> </w:t>
      </w:r>
      <w:proofErr w:type="spellStart"/>
      <w:r w:rsidRPr="002D5432">
        <w:rPr>
          <w:rFonts w:cstheme="minorHAnsi"/>
          <w:bCs/>
          <w:sz w:val="24"/>
          <w:szCs w:val="24"/>
          <w:lang w:val="en-US"/>
        </w:rPr>
        <w:t>precizărilor</w:t>
      </w:r>
      <w:proofErr w:type="spellEnd"/>
      <w:r w:rsidRPr="002D5432">
        <w:rPr>
          <w:rFonts w:cstheme="minorHAnsi"/>
          <w:bCs/>
          <w:sz w:val="24"/>
          <w:szCs w:val="24"/>
          <w:lang w:val="en-US"/>
        </w:rPr>
        <w:t xml:space="preserve"> din </w:t>
      </w:r>
      <w:proofErr w:type="spellStart"/>
      <w:r w:rsidRPr="002D5432">
        <w:rPr>
          <w:rFonts w:cstheme="minorHAnsi"/>
          <w:bCs/>
          <w:sz w:val="24"/>
          <w:szCs w:val="24"/>
          <w:lang w:val="en-US"/>
        </w:rPr>
        <w:t>Studiul</w:t>
      </w:r>
      <w:proofErr w:type="spellEnd"/>
      <w:r w:rsidRPr="002D5432">
        <w:rPr>
          <w:rFonts w:cstheme="minorHAnsi"/>
          <w:bCs/>
          <w:sz w:val="24"/>
          <w:szCs w:val="24"/>
          <w:lang w:val="en-US"/>
        </w:rPr>
        <w:t xml:space="preserve"> de </w:t>
      </w:r>
      <w:proofErr w:type="spellStart"/>
      <w:r w:rsidRPr="002D5432">
        <w:rPr>
          <w:rFonts w:cstheme="minorHAnsi"/>
          <w:bCs/>
          <w:sz w:val="24"/>
          <w:szCs w:val="24"/>
          <w:lang w:val="en-US"/>
        </w:rPr>
        <w:t>Fezabilitate</w:t>
      </w:r>
      <w:proofErr w:type="spellEnd"/>
      <w:r w:rsidRPr="002D5432">
        <w:rPr>
          <w:rFonts w:cstheme="minorHAnsi"/>
          <w:bCs/>
          <w:sz w:val="24"/>
          <w:szCs w:val="24"/>
          <w:lang w:val="en-US"/>
        </w:rPr>
        <w:t xml:space="preserve">, </w:t>
      </w:r>
      <w:proofErr w:type="spellStart"/>
      <w:r w:rsidRPr="002D5432">
        <w:rPr>
          <w:rFonts w:cstheme="minorHAnsi"/>
          <w:bCs/>
          <w:sz w:val="24"/>
          <w:szCs w:val="24"/>
          <w:lang w:val="en-US"/>
        </w:rPr>
        <w:t>dacă</w:t>
      </w:r>
      <w:proofErr w:type="spellEnd"/>
      <w:r w:rsidRPr="002D5432">
        <w:rPr>
          <w:rFonts w:cstheme="minorHAnsi"/>
          <w:bCs/>
          <w:sz w:val="24"/>
          <w:szCs w:val="24"/>
          <w:lang w:val="en-US"/>
        </w:rPr>
        <w:t xml:space="preserve"> </w:t>
      </w:r>
      <w:proofErr w:type="spellStart"/>
      <w:r w:rsidRPr="002D5432">
        <w:rPr>
          <w:rFonts w:cstheme="minorHAnsi"/>
          <w:bCs/>
          <w:sz w:val="24"/>
          <w:szCs w:val="24"/>
          <w:lang w:val="en-US"/>
        </w:rPr>
        <w:t>este</w:t>
      </w:r>
      <w:proofErr w:type="spellEnd"/>
      <w:r w:rsidRPr="002D5432">
        <w:rPr>
          <w:rFonts w:cstheme="minorHAnsi"/>
          <w:bCs/>
          <w:sz w:val="24"/>
          <w:szCs w:val="24"/>
          <w:lang w:val="en-US"/>
        </w:rPr>
        <w:t xml:space="preserve"> </w:t>
      </w:r>
      <w:proofErr w:type="spellStart"/>
      <w:r w:rsidRPr="002D5432">
        <w:rPr>
          <w:rFonts w:cstheme="minorHAnsi"/>
          <w:bCs/>
          <w:sz w:val="24"/>
          <w:szCs w:val="24"/>
          <w:lang w:val="en-US"/>
        </w:rPr>
        <w:t>cazul</w:t>
      </w:r>
      <w:proofErr w:type="spellEnd"/>
      <w:r w:rsidRPr="002D5432">
        <w:rPr>
          <w:rFonts w:cstheme="minorHAnsi"/>
          <w:bCs/>
          <w:sz w:val="24"/>
          <w:szCs w:val="24"/>
          <w:lang w:val="en-US"/>
        </w:rPr>
        <w:t>.</w:t>
      </w:r>
    </w:p>
    <w:p w14:paraId="09BB658E" w14:textId="6E07E15F" w:rsidR="002D5432" w:rsidRPr="001B318E" w:rsidRDefault="002D5432" w:rsidP="002D5432">
      <w:pPr>
        <w:pStyle w:val="ListParagraph"/>
        <w:numPr>
          <w:ilvl w:val="0"/>
          <w:numId w:val="88"/>
        </w:numPr>
        <w:spacing w:before="240" w:after="240" w:line="276" w:lineRule="auto"/>
        <w:ind w:left="284" w:right="372" w:firstLine="0"/>
        <w:rPr>
          <w:rFonts w:cstheme="minorHAnsi"/>
          <w:b/>
          <w:bCs/>
          <w:sz w:val="24"/>
          <w:szCs w:val="24"/>
        </w:rPr>
      </w:pPr>
      <w:r w:rsidRPr="006A3CCF">
        <w:rPr>
          <w:rFonts w:cstheme="minorHAnsi"/>
          <w:b/>
          <w:sz w:val="24"/>
          <w:szCs w:val="24"/>
        </w:rPr>
        <w:t>EG1</w:t>
      </w:r>
      <w:r w:rsidR="00347A65">
        <w:rPr>
          <w:rFonts w:cstheme="minorHAnsi"/>
          <w:b/>
          <w:sz w:val="24"/>
          <w:szCs w:val="24"/>
        </w:rPr>
        <w:t>7</w:t>
      </w:r>
      <w:r w:rsidRPr="006A3CCF">
        <w:rPr>
          <w:rFonts w:cstheme="minorHAnsi"/>
          <w:b/>
          <w:sz w:val="24"/>
          <w:szCs w:val="24"/>
        </w:rPr>
        <w:t xml:space="preserve"> </w:t>
      </w:r>
      <w:r w:rsidRPr="006A3CCF">
        <w:rPr>
          <w:b/>
          <w:bCs/>
          <w:color w:val="000000"/>
          <w:sz w:val="24"/>
          <w:szCs w:val="24"/>
        </w:rPr>
        <w:t xml:space="preserve">Investiția va respecta legislația în vigoare din domeniul: sănătății publice, sanitar-veterinar și de siguranță alimentară; </w:t>
      </w:r>
    </w:p>
    <w:p w14:paraId="7533BD84" w14:textId="77777777" w:rsidR="002D5432" w:rsidRPr="00103B58" w:rsidRDefault="002D5432" w:rsidP="00D96B14">
      <w:pPr>
        <w:pStyle w:val="ListParagraph"/>
        <w:spacing w:before="240" w:after="240" w:line="276" w:lineRule="auto"/>
        <w:ind w:left="284" w:right="302"/>
        <w:rPr>
          <w:rFonts w:cstheme="minorHAnsi"/>
          <w:sz w:val="24"/>
          <w:szCs w:val="24"/>
        </w:rPr>
      </w:pPr>
      <w:proofErr w:type="spellStart"/>
      <w:r w:rsidRPr="00103B58">
        <w:rPr>
          <w:rFonts w:cstheme="minorHAnsi"/>
          <w:sz w:val="24"/>
          <w:szCs w:val="24"/>
          <w:lang w:val="en-US"/>
        </w:rPr>
        <w:t>Criteriul</w:t>
      </w:r>
      <w:proofErr w:type="spellEnd"/>
      <w:r w:rsidRPr="00103B58">
        <w:rPr>
          <w:rFonts w:cstheme="minorHAnsi"/>
          <w:sz w:val="24"/>
          <w:szCs w:val="24"/>
          <w:lang w:val="en-US"/>
        </w:rPr>
        <w:t xml:space="preserve"> se </w:t>
      </w:r>
      <w:proofErr w:type="spellStart"/>
      <w:r w:rsidRPr="00103B58">
        <w:rPr>
          <w:rFonts w:cstheme="minorHAnsi"/>
          <w:sz w:val="24"/>
          <w:szCs w:val="24"/>
          <w:lang w:val="en-US"/>
        </w:rPr>
        <w:t>consideră</w:t>
      </w:r>
      <w:proofErr w:type="spellEnd"/>
      <w:r w:rsidRPr="00103B58">
        <w:rPr>
          <w:rFonts w:cstheme="minorHAnsi"/>
          <w:sz w:val="24"/>
          <w:szCs w:val="24"/>
          <w:lang w:val="en-US"/>
        </w:rPr>
        <w:t xml:space="preserve"> </w:t>
      </w:r>
      <w:proofErr w:type="spellStart"/>
      <w:r w:rsidRPr="00103B58">
        <w:rPr>
          <w:rFonts w:cstheme="minorHAnsi"/>
          <w:sz w:val="24"/>
          <w:szCs w:val="24"/>
          <w:lang w:val="en-US"/>
        </w:rPr>
        <w:t>îndeplinit</w:t>
      </w:r>
      <w:proofErr w:type="spellEnd"/>
      <w:r w:rsidRPr="00103B58">
        <w:rPr>
          <w:rFonts w:cstheme="minorHAnsi"/>
          <w:sz w:val="24"/>
          <w:szCs w:val="24"/>
          <w:lang w:val="en-US"/>
        </w:rPr>
        <w:t xml:space="preserve"> </w:t>
      </w:r>
      <w:proofErr w:type="spellStart"/>
      <w:r w:rsidRPr="00103B58">
        <w:rPr>
          <w:rFonts w:cstheme="minorHAnsi"/>
          <w:sz w:val="24"/>
          <w:szCs w:val="24"/>
          <w:lang w:val="en-US"/>
        </w:rPr>
        <w:t>în</w:t>
      </w:r>
      <w:proofErr w:type="spellEnd"/>
      <w:r w:rsidRPr="00103B58">
        <w:rPr>
          <w:rFonts w:cstheme="minorHAnsi"/>
          <w:sz w:val="24"/>
          <w:szCs w:val="24"/>
          <w:lang w:val="en-US"/>
        </w:rPr>
        <w:t xml:space="preserve"> </w:t>
      </w:r>
      <w:proofErr w:type="spellStart"/>
      <w:r w:rsidRPr="00103B58">
        <w:rPr>
          <w:rFonts w:cstheme="minorHAnsi"/>
          <w:sz w:val="24"/>
          <w:szCs w:val="24"/>
          <w:lang w:val="en-US"/>
        </w:rPr>
        <w:t>urma</w:t>
      </w:r>
      <w:proofErr w:type="spellEnd"/>
      <w:r w:rsidRPr="00103B58">
        <w:rPr>
          <w:rFonts w:cstheme="minorHAnsi"/>
          <w:sz w:val="24"/>
          <w:szCs w:val="24"/>
          <w:lang w:val="en-US"/>
        </w:rPr>
        <w:t xml:space="preserve"> </w:t>
      </w:r>
      <w:proofErr w:type="spellStart"/>
      <w:r w:rsidRPr="00103B58">
        <w:rPr>
          <w:rFonts w:cstheme="minorHAnsi"/>
          <w:sz w:val="24"/>
          <w:szCs w:val="24"/>
          <w:lang w:val="en-US"/>
        </w:rPr>
        <w:t>verificării</w:t>
      </w:r>
      <w:proofErr w:type="spellEnd"/>
      <w:r w:rsidRPr="00103B58">
        <w:rPr>
          <w:rFonts w:cstheme="minorHAnsi"/>
          <w:sz w:val="24"/>
          <w:szCs w:val="24"/>
          <w:lang w:val="en-US"/>
        </w:rPr>
        <w:t xml:space="preserve"> </w:t>
      </w:r>
      <w:proofErr w:type="spellStart"/>
      <w:r w:rsidRPr="00103B58">
        <w:rPr>
          <w:rFonts w:cstheme="minorHAnsi"/>
          <w:sz w:val="24"/>
          <w:szCs w:val="24"/>
          <w:lang w:val="en-US"/>
        </w:rPr>
        <w:t>documentelor</w:t>
      </w:r>
      <w:proofErr w:type="spellEnd"/>
      <w:r w:rsidRPr="00103B58">
        <w:rPr>
          <w:rFonts w:cstheme="minorHAnsi"/>
          <w:sz w:val="24"/>
          <w:szCs w:val="24"/>
          <w:lang w:val="en-US"/>
        </w:rPr>
        <w:t xml:space="preserve"> </w:t>
      </w:r>
      <w:proofErr w:type="spellStart"/>
      <w:r w:rsidRPr="00103B58">
        <w:rPr>
          <w:rFonts w:cstheme="minorHAnsi"/>
          <w:sz w:val="24"/>
          <w:szCs w:val="24"/>
          <w:lang w:val="en-US"/>
        </w:rPr>
        <w:t>emise</w:t>
      </w:r>
      <w:proofErr w:type="spellEnd"/>
      <w:r w:rsidRPr="00103B58">
        <w:rPr>
          <w:rFonts w:cstheme="minorHAnsi"/>
          <w:sz w:val="24"/>
          <w:szCs w:val="24"/>
          <w:lang w:val="en-US"/>
        </w:rPr>
        <w:t xml:space="preserve"> de DSP </w:t>
      </w:r>
      <w:proofErr w:type="spellStart"/>
      <w:r w:rsidRPr="00103B58">
        <w:rPr>
          <w:rFonts w:cstheme="minorHAnsi"/>
          <w:sz w:val="24"/>
          <w:szCs w:val="24"/>
          <w:lang w:val="en-US"/>
        </w:rPr>
        <w:t>şi</w:t>
      </w:r>
      <w:proofErr w:type="spellEnd"/>
      <w:r w:rsidRPr="00103B58">
        <w:rPr>
          <w:rFonts w:cstheme="minorHAnsi"/>
          <w:sz w:val="24"/>
          <w:szCs w:val="24"/>
          <w:lang w:val="en-US"/>
        </w:rPr>
        <w:t xml:space="preserve"> DSVSA </w:t>
      </w:r>
      <w:proofErr w:type="spellStart"/>
      <w:r w:rsidRPr="00103B58">
        <w:rPr>
          <w:rFonts w:cstheme="minorHAnsi"/>
          <w:sz w:val="24"/>
          <w:szCs w:val="24"/>
          <w:lang w:val="en-US"/>
        </w:rPr>
        <w:t>judeţene</w:t>
      </w:r>
      <w:proofErr w:type="spellEnd"/>
      <w:r w:rsidRPr="00103B58">
        <w:rPr>
          <w:rFonts w:cstheme="minorHAnsi"/>
          <w:sz w:val="24"/>
          <w:szCs w:val="24"/>
          <w:lang w:val="en-US"/>
        </w:rPr>
        <w:t xml:space="preserve"> </w:t>
      </w:r>
      <w:proofErr w:type="spellStart"/>
      <w:r w:rsidRPr="00103B58">
        <w:rPr>
          <w:rFonts w:cstheme="minorHAnsi"/>
          <w:sz w:val="24"/>
          <w:szCs w:val="24"/>
          <w:lang w:val="en-US"/>
        </w:rPr>
        <w:t>depuse</w:t>
      </w:r>
      <w:proofErr w:type="spellEnd"/>
      <w:r w:rsidRPr="00103B58">
        <w:rPr>
          <w:rFonts w:cstheme="minorHAnsi"/>
          <w:sz w:val="24"/>
          <w:szCs w:val="24"/>
          <w:lang w:val="en-US"/>
        </w:rPr>
        <w:t xml:space="preserve"> la </w:t>
      </w:r>
      <w:proofErr w:type="spellStart"/>
      <w:r w:rsidRPr="00103B58">
        <w:rPr>
          <w:rFonts w:cstheme="minorHAnsi"/>
          <w:sz w:val="24"/>
          <w:szCs w:val="24"/>
          <w:lang w:val="en-US"/>
        </w:rPr>
        <w:t>momentul</w:t>
      </w:r>
      <w:proofErr w:type="spellEnd"/>
      <w:r w:rsidRPr="00103B58">
        <w:rPr>
          <w:rFonts w:cstheme="minorHAnsi"/>
          <w:sz w:val="24"/>
          <w:szCs w:val="24"/>
          <w:lang w:val="en-US"/>
        </w:rPr>
        <w:t xml:space="preserve"> </w:t>
      </w:r>
      <w:proofErr w:type="spellStart"/>
      <w:r w:rsidRPr="00103B58">
        <w:rPr>
          <w:rFonts w:cstheme="minorHAnsi"/>
          <w:sz w:val="24"/>
          <w:szCs w:val="24"/>
          <w:lang w:val="en-US"/>
        </w:rPr>
        <w:t>contractării</w:t>
      </w:r>
      <w:proofErr w:type="spellEnd"/>
      <w:r w:rsidRPr="00103B58">
        <w:rPr>
          <w:rFonts w:cstheme="minorHAnsi"/>
          <w:sz w:val="24"/>
          <w:szCs w:val="24"/>
          <w:lang w:val="en-US"/>
        </w:rPr>
        <w:t xml:space="preserve">, </w:t>
      </w:r>
      <w:proofErr w:type="spellStart"/>
      <w:r w:rsidRPr="00103B58">
        <w:rPr>
          <w:rFonts w:cstheme="minorHAnsi"/>
          <w:sz w:val="24"/>
          <w:szCs w:val="24"/>
          <w:lang w:val="en-US"/>
        </w:rPr>
        <w:t>dacă</w:t>
      </w:r>
      <w:proofErr w:type="spellEnd"/>
      <w:r w:rsidRPr="00103B58">
        <w:rPr>
          <w:rFonts w:cstheme="minorHAnsi"/>
          <w:sz w:val="24"/>
          <w:szCs w:val="24"/>
          <w:lang w:val="en-US"/>
        </w:rPr>
        <w:t xml:space="preserve"> </w:t>
      </w:r>
      <w:proofErr w:type="spellStart"/>
      <w:r w:rsidRPr="00103B58">
        <w:rPr>
          <w:rFonts w:cstheme="minorHAnsi"/>
          <w:sz w:val="24"/>
          <w:szCs w:val="24"/>
          <w:lang w:val="en-US"/>
        </w:rPr>
        <w:t>este</w:t>
      </w:r>
      <w:proofErr w:type="spellEnd"/>
      <w:r w:rsidRPr="00103B58">
        <w:rPr>
          <w:rFonts w:cstheme="minorHAnsi"/>
          <w:sz w:val="24"/>
          <w:szCs w:val="24"/>
          <w:lang w:val="en-US"/>
        </w:rPr>
        <w:t xml:space="preserve"> </w:t>
      </w:r>
      <w:proofErr w:type="spellStart"/>
      <w:r w:rsidRPr="00103B58">
        <w:rPr>
          <w:rFonts w:cstheme="minorHAnsi"/>
          <w:sz w:val="24"/>
          <w:szCs w:val="24"/>
          <w:lang w:val="en-US"/>
        </w:rPr>
        <w:t>cazul</w:t>
      </w:r>
      <w:proofErr w:type="spellEnd"/>
      <w:r w:rsidRPr="00103B58">
        <w:rPr>
          <w:rFonts w:cstheme="minorHAnsi"/>
          <w:sz w:val="24"/>
          <w:szCs w:val="24"/>
          <w:lang w:val="en-US"/>
        </w:rPr>
        <w:t>.</w:t>
      </w:r>
    </w:p>
    <w:p w14:paraId="5CFA755A" w14:textId="1A8F7BC3" w:rsidR="002D5432" w:rsidRPr="0014210C" w:rsidRDefault="002D5432" w:rsidP="00D96B14">
      <w:pPr>
        <w:pStyle w:val="ListParagraph"/>
        <w:numPr>
          <w:ilvl w:val="0"/>
          <w:numId w:val="88"/>
        </w:numPr>
        <w:spacing w:before="240" w:after="240" w:line="276" w:lineRule="auto"/>
        <w:ind w:left="284" w:right="302" w:firstLine="0"/>
        <w:rPr>
          <w:b/>
          <w:bCs/>
          <w:color w:val="000000"/>
          <w:sz w:val="24"/>
          <w:szCs w:val="24"/>
        </w:rPr>
      </w:pPr>
      <w:r w:rsidRPr="0014210C">
        <w:rPr>
          <w:rFonts w:cstheme="minorHAnsi"/>
          <w:b/>
          <w:sz w:val="24"/>
          <w:szCs w:val="24"/>
        </w:rPr>
        <w:t>EG1</w:t>
      </w:r>
      <w:r w:rsidR="004370AA">
        <w:rPr>
          <w:rFonts w:cstheme="minorHAnsi"/>
          <w:b/>
          <w:sz w:val="24"/>
          <w:szCs w:val="24"/>
        </w:rPr>
        <w:t>8</w:t>
      </w:r>
      <w:r w:rsidRPr="0014210C">
        <w:rPr>
          <w:rFonts w:cstheme="minorHAnsi"/>
          <w:b/>
          <w:sz w:val="24"/>
          <w:szCs w:val="24"/>
        </w:rPr>
        <w:t xml:space="preserve"> </w:t>
      </w:r>
      <w:r w:rsidRPr="0014210C">
        <w:rPr>
          <w:b/>
          <w:bCs/>
          <w:color w:val="000000"/>
          <w:sz w:val="24"/>
          <w:szCs w:val="24"/>
        </w:rPr>
        <w:t xml:space="preserve">Solicitantul va demonstra că profitul mediu anual (ca medie a ultimilor trei ani fiscali) nu depășește de 4 ori valoarea sprijinului solicitat; </w:t>
      </w:r>
    </w:p>
    <w:p w14:paraId="0F74D60A" w14:textId="77777777" w:rsidR="002D5432" w:rsidRPr="0014210C" w:rsidRDefault="002D5432" w:rsidP="00D96B14">
      <w:pPr>
        <w:spacing w:before="240" w:after="240" w:line="276" w:lineRule="auto"/>
        <w:ind w:left="284" w:right="302"/>
        <w:jc w:val="both"/>
        <w:rPr>
          <w:color w:val="000000"/>
          <w:sz w:val="24"/>
          <w:szCs w:val="24"/>
        </w:rPr>
      </w:pPr>
      <w:r w:rsidRPr="0014210C">
        <w:rPr>
          <w:color w:val="000000"/>
          <w:sz w:val="24"/>
          <w:szCs w:val="24"/>
        </w:rPr>
        <w:t>Criteriul se consideră îndeplinit dacă în urma verificării situaţiilor financiare aferente ultimilor trei ani fiscali, rezultă că profitul net mediu pe ultimii trei ani fiscali, în euro, la curs BNR din ultima zi bancară a anului financiar pentru care se analizează profitul, nu depăşeşte de patru ori valoarea sprijinului solicitat.</w:t>
      </w:r>
    </w:p>
    <w:p w14:paraId="1043F708" w14:textId="55EEA961" w:rsidR="002D5432" w:rsidRPr="00A372E4" w:rsidRDefault="002D5432" w:rsidP="00D96B14">
      <w:pPr>
        <w:pStyle w:val="ListParagraph"/>
        <w:numPr>
          <w:ilvl w:val="0"/>
          <w:numId w:val="88"/>
        </w:numPr>
        <w:spacing w:before="240" w:after="240" w:line="276" w:lineRule="auto"/>
        <w:ind w:left="284" w:right="302" w:firstLine="0"/>
        <w:rPr>
          <w:b/>
          <w:bCs/>
          <w:color w:val="000000"/>
          <w:sz w:val="24"/>
          <w:szCs w:val="24"/>
        </w:rPr>
      </w:pPr>
      <w:r w:rsidRPr="00A372E4">
        <w:rPr>
          <w:rFonts w:cstheme="minorHAnsi"/>
          <w:b/>
          <w:sz w:val="24"/>
          <w:szCs w:val="24"/>
        </w:rPr>
        <w:t>EG</w:t>
      </w:r>
      <w:r w:rsidR="004370AA">
        <w:rPr>
          <w:rFonts w:cstheme="minorHAnsi"/>
          <w:b/>
          <w:sz w:val="24"/>
          <w:szCs w:val="24"/>
        </w:rPr>
        <w:t>19</w:t>
      </w:r>
      <w:r w:rsidRPr="00A372E4">
        <w:rPr>
          <w:rFonts w:cstheme="minorHAnsi"/>
          <w:b/>
          <w:sz w:val="24"/>
          <w:szCs w:val="24"/>
        </w:rPr>
        <w:t xml:space="preserve"> </w:t>
      </w:r>
      <w:r w:rsidRPr="00A372E4">
        <w:rPr>
          <w:b/>
          <w:bCs/>
          <w:color w:val="000000"/>
          <w:sz w:val="24"/>
          <w:szCs w:val="24"/>
        </w:rPr>
        <w:t>În cazul procesării la nivel de fermă materia primă procesată va fi produs agricol (conform Anexei I la Tratat) și produsul rezultat va fi doar produs Anexa I la Tratat;</w:t>
      </w:r>
    </w:p>
    <w:p w14:paraId="1A68A6A1" w14:textId="77777777" w:rsidR="002D5432" w:rsidRPr="00C46E2E" w:rsidRDefault="002D5432" w:rsidP="00D96B14">
      <w:pPr>
        <w:spacing w:before="240" w:after="240" w:line="276" w:lineRule="auto"/>
        <w:ind w:left="284" w:right="302"/>
        <w:jc w:val="both"/>
        <w:rPr>
          <w:color w:val="000000"/>
          <w:sz w:val="24"/>
          <w:szCs w:val="24"/>
        </w:rPr>
      </w:pPr>
      <w:r w:rsidRPr="00C46E2E">
        <w:rPr>
          <w:color w:val="000000"/>
          <w:sz w:val="24"/>
          <w:szCs w:val="24"/>
          <w:lang w:val="en-US"/>
        </w:rPr>
        <w:t xml:space="preserve">Se </w:t>
      </w:r>
      <w:proofErr w:type="spellStart"/>
      <w:r w:rsidRPr="00C46E2E">
        <w:rPr>
          <w:color w:val="000000"/>
          <w:sz w:val="24"/>
          <w:szCs w:val="24"/>
          <w:lang w:val="en-US"/>
        </w:rPr>
        <w:t>verifică</w:t>
      </w:r>
      <w:proofErr w:type="spellEnd"/>
      <w:r w:rsidRPr="00C46E2E">
        <w:rPr>
          <w:color w:val="000000"/>
          <w:sz w:val="24"/>
          <w:szCs w:val="24"/>
          <w:lang w:val="en-US"/>
        </w:rPr>
        <w:t xml:space="preserve">, </w:t>
      </w:r>
      <w:proofErr w:type="spellStart"/>
      <w:r w:rsidRPr="00C46E2E">
        <w:rPr>
          <w:color w:val="000000"/>
          <w:sz w:val="24"/>
          <w:szCs w:val="24"/>
          <w:lang w:val="en-US"/>
        </w:rPr>
        <w:t>în</w:t>
      </w:r>
      <w:proofErr w:type="spellEnd"/>
      <w:r w:rsidRPr="00C46E2E">
        <w:rPr>
          <w:color w:val="000000"/>
          <w:sz w:val="24"/>
          <w:szCs w:val="24"/>
          <w:lang w:val="en-US"/>
        </w:rPr>
        <w:t xml:space="preserve"> </w:t>
      </w:r>
      <w:proofErr w:type="spellStart"/>
      <w:r w:rsidRPr="00C46E2E">
        <w:rPr>
          <w:color w:val="000000"/>
          <w:sz w:val="24"/>
          <w:szCs w:val="24"/>
          <w:lang w:val="en-US"/>
        </w:rPr>
        <w:t>baza</w:t>
      </w:r>
      <w:proofErr w:type="spellEnd"/>
      <w:r w:rsidRPr="00C46E2E">
        <w:rPr>
          <w:color w:val="000000"/>
          <w:sz w:val="24"/>
          <w:szCs w:val="24"/>
          <w:lang w:val="en-US"/>
        </w:rPr>
        <w:t xml:space="preserve"> </w:t>
      </w:r>
      <w:proofErr w:type="spellStart"/>
      <w:r w:rsidRPr="00C46E2E">
        <w:rPr>
          <w:color w:val="000000"/>
          <w:sz w:val="24"/>
          <w:szCs w:val="24"/>
          <w:lang w:val="en-US"/>
        </w:rPr>
        <w:t>menţiunilor</w:t>
      </w:r>
      <w:proofErr w:type="spellEnd"/>
      <w:r w:rsidRPr="00C46E2E">
        <w:rPr>
          <w:color w:val="000000"/>
          <w:sz w:val="24"/>
          <w:szCs w:val="24"/>
          <w:lang w:val="en-US"/>
        </w:rPr>
        <w:t xml:space="preserve"> din </w:t>
      </w:r>
      <w:proofErr w:type="spellStart"/>
      <w:r w:rsidRPr="00C46E2E">
        <w:rPr>
          <w:color w:val="000000"/>
          <w:sz w:val="24"/>
          <w:szCs w:val="24"/>
          <w:lang w:val="en-US"/>
        </w:rPr>
        <w:t>Studiul</w:t>
      </w:r>
      <w:proofErr w:type="spellEnd"/>
      <w:r w:rsidRPr="00C46E2E">
        <w:rPr>
          <w:color w:val="000000"/>
          <w:sz w:val="24"/>
          <w:szCs w:val="24"/>
          <w:lang w:val="en-US"/>
        </w:rPr>
        <w:t xml:space="preserve"> de </w:t>
      </w:r>
      <w:proofErr w:type="spellStart"/>
      <w:r w:rsidRPr="00C46E2E">
        <w:rPr>
          <w:color w:val="000000"/>
          <w:sz w:val="24"/>
          <w:szCs w:val="24"/>
          <w:lang w:val="en-US"/>
        </w:rPr>
        <w:t>fezabilitate</w:t>
      </w:r>
      <w:proofErr w:type="spellEnd"/>
      <w:r w:rsidRPr="00C46E2E">
        <w:rPr>
          <w:color w:val="000000"/>
          <w:sz w:val="24"/>
          <w:szCs w:val="24"/>
          <w:lang w:val="en-US"/>
        </w:rPr>
        <w:t xml:space="preserve"> </w:t>
      </w:r>
      <w:proofErr w:type="spellStart"/>
      <w:r w:rsidRPr="00C46E2E">
        <w:rPr>
          <w:color w:val="000000"/>
          <w:sz w:val="24"/>
          <w:szCs w:val="24"/>
          <w:lang w:val="en-US"/>
        </w:rPr>
        <w:t>referitoare</w:t>
      </w:r>
      <w:proofErr w:type="spellEnd"/>
      <w:r w:rsidRPr="00C46E2E">
        <w:rPr>
          <w:color w:val="000000"/>
          <w:sz w:val="24"/>
          <w:szCs w:val="24"/>
          <w:lang w:val="en-US"/>
        </w:rPr>
        <w:t xml:space="preserve"> la </w:t>
      </w:r>
      <w:proofErr w:type="spellStart"/>
      <w:r w:rsidRPr="00C46E2E">
        <w:rPr>
          <w:color w:val="000000"/>
          <w:sz w:val="24"/>
          <w:szCs w:val="24"/>
          <w:lang w:val="en-US"/>
        </w:rPr>
        <w:t>produsul</w:t>
      </w:r>
      <w:proofErr w:type="spellEnd"/>
      <w:r w:rsidRPr="00C46E2E">
        <w:rPr>
          <w:color w:val="000000"/>
          <w:sz w:val="24"/>
          <w:szCs w:val="24"/>
          <w:lang w:val="en-US"/>
        </w:rPr>
        <w:t xml:space="preserve"> </w:t>
      </w:r>
      <w:proofErr w:type="spellStart"/>
      <w:r w:rsidRPr="00C46E2E">
        <w:rPr>
          <w:color w:val="000000"/>
          <w:sz w:val="24"/>
          <w:szCs w:val="24"/>
          <w:lang w:val="en-US"/>
        </w:rPr>
        <w:t>obţinut</w:t>
      </w:r>
      <w:proofErr w:type="spellEnd"/>
      <w:r w:rsidRPr="00C46E2E">
        <w:rPr>
          <w:color w:val="000000"/>
          <w:sz w:val="24"/>
          <w:szCs w:val="24"/>
          <w:lang w:val="en-US"/>
        </w:rPr>
        <w:t xml:space="preserve"> </w:t>
      </w:r>
      <w:proofErr w:type="spellStart"/>
      <w:r w:rsidRPr="00C46E2E">
        <w:rPr>
          <w:color w:val="000000"/>
          <w:sz w:val="24"/>
          <w:szCs w:val="24"/>
          <w:lang w:val="en-US"/>
        </w:rPr>
        <w:t>în</w:t>
      </w:r>
      <w:proofErr w:type="spellEnd"/>
      <w:r w:rsidRPr="00C46E2E">
        <w:rPr>
          <w:color w:val="000000"/>
          <w:sz w:val="24"/>
          <w:szCs w:val="24"/>
          <w:lang w:val="en-US"/>
        </w:rPr>
        <w:t xml:space="preserve"> </w:t>
      </w:r>
      <w:proofErr w:type="spellStart"/>
      <w:r w:rsidRPr="00C46E2E">
        <w:rPr>
          <w:color w:val="000000"/>
          <w:sz w:val="24"/>
          <w:szCs w:val="24"/>
          <w:lang w:val="en-US"/>
        </w:rPr>
        <w:t>urma</w:t>
      </w:r>
      <w:proofErr w:type="spellEnd"/>
      <w:r w:rsidRPr="00C46E2E">
        <w:rPr>
          <w:color w:val="000000"/>
          <w:sz w:val="24"/>
          <w:szCs w:val="24"/>
          <w:lang w:val="en-US"/>
        </w:rPr>
        <w:t xml:space="preserve"> </w:t>
      </w:r>
      <w:proofErr w:type="spellStart"/>
      <w:r w:rsidRPr="00C46E2E">
        <w:rPr>
          <w:color w:val="000000"/>
          <w:sz w:val="24"/>
          <w:szCs w:val="24"/>
          <w:lang w:val="en-US"/>
        </w:rPr>
        <w:t>procesării</w:t>
      </w:r>
      <w:proofErr w:type="spellEnd"/>
      <w:r w:rsidRPr="00C46E2E">
        <w:rPr>
          <w:color w:val="000000"/>
          <w:sz w:val="24"/>
          <w:szCs w:val="24"/>
          <w:lang w:val="en-US"/>
        </w:rPr>
        <w:t xml:space="preserve"> </w:t>
      </w:r>
      <w:proofErr w:type="spellStart"/>
      <w:r w:rsidRPr="00C46E2E">
        <w:rPr>
          <w:color w:val="000000"/>
          <w:sz w:val="24"/>
          <w:szCs w:val="24"/>
          <w:lang w:val="en-US"/>
        </w:rPr>
        <w:t>şi</w:t>
      </w:r>
      <w:proofErr w:type="spellEnd"/>
      <w:r w:rsidRPr="00C46E2E">
        <w:rPr>
          <w:color w:val="000000"/>
          <w:sz w:val="24"/>
          <w:szCs w:val="24"/>
          <w:lang w:val="en-US"/>
        </w:rPr>
        <w:t xml:space="preserve"> </w:t>
      </w:r>
      <w:proofErr w:type="spellStart"/>
      <w:r w:rsidRPr="00C46E2E">
        <w:rPr>
          <w:color w:val="000000"/>
          <w:sz w:val="24"/>
          <w:szCs w:val="24"/>
          <w:lang w:val="en-US"/>
        </w:rPr>
        <w:t>în</w:t>
      </w:r>
      <w:proofErr w:type="spellEnd"/>
      <w:r w:rsidRPr="00C46E2E">
        <w:rPr>
          <w:color w:val="000000"/>
          <w:sz w:val="24"/>
          <w:szCs w:val="24"/>
          <w:lang w:val="en-US"/>
        </w:rPr>
        <w:t xml:space="preserve"> </w:t>
      </w:r>
      <w:proofErr w:type="spellStart"/>
      <w:r w:rsidRPr="00C46E2E">
        <w:rPr>
          <w:color w:val="000000"/>
          <w:sz w:val="24"/>
          <w:szCs w:val="24"/>
          <w:lang w:val="en-US"/>
        </w:rPr>
        <w:t>baza</w:t>
      </w:r>
      <w:proofErr w:type="spellEnd"/>
      <w:r w:rsidRPr="00C46E2E">
        <w:rPr>
          <w:color w:val="000000"/>
          <w:sz w:val="24"/>
          <w:szCs w:val="24"/>
          <w:lang w:val="en-US"/>
        </w:rPr>
        <w:t xml:space="preserve"> </w:t>
      </w:r>
      <w:proofErr w:type="spellStart"/>
      <w:r w:rsidRPr="00C46E2E">
        <w:rPr>
          <w:color w:val="000000"/>
          <w:sz w:val="24"/>
          <w:szCs w:val="24"/>
          <w:lang w:val="en-US"/>
        </w:rPr>
        <w:t>Anexei</w:t>
      </w:r>
      <w:proofErr w:type="spellEnd"/>
      <w:r w:rsidRPr="00C46E2E">
        <w:rPr>
          <w:color w:val="000000"/>
          <w:sz w:val="24"/>
          <w:szCs w:val="24"/>
          <w:lang w:val="en-US"/>
        </w:rPr>
        <w:t xml:space="preserve"> I la </w:t>
      </w:r>
      <w:proofErr w:type="spellStart"/>
      <w:r w:rsidRPr="00C46E2E">
        <w:rPr>
          <w:color w:val="000000"/>
          <w:sz w:val="24"/>
          <w:szCs w:val="24"/>
          <w:lang w:val="en-US"/>
        </w:rPr>
        <w:t>Tratat</w:t>
      </w:r>
      <w:proofErr w:type="spellEnd"/>
      <w:r w:rsidRPr="00C46E2E">
        <w:rPr>
          <w:color w:val="000000"/>
          <w:sz w:val="24"/>
          <w:szCs w:val="24"/>
          <w:lang w:val="en-US"/>
        </w:rPr>
        <w:t xml:space="preserve"> </w:t>
      </w:r>
      <w:proofErr w:type="spellStart"/>
      <w:r w:rsidRPr="00C46E2E">
        <w:rPr>
          <w:color w:val="000000"/>
          <w:sz w:val="24"/>
          <w:szCs w:val="24"/>
          <w:lang w:val="en-US"/>
        </w:rPr>
        <w:t>dacă</w:t>
      </w:r>
      <w:proofErr w:type="spellEnd"/>
      <w:r w:rsidRPr="00C46E2E">
        <w:rPr>
          <w:color w:val="000000"/>
          <w:sz w:val="24"/>
          <w:szCs w:val="24"/>
          <w:lang w:val="en-US"/>
        </w:rPr>
        <w:t xml:space="preserve"> </w:t>
      </w:r>
      <w:proofErr w:type="spellStart"/>
      <w:r w:rsidRPr="00C46E2E">
        <w:rPr>
          <w:color w:val="000000"/>
          <w:sz w:val="24"/>
          <w:szCs w:val="24"/>
          <w:lang w:val="en-US"/>
        </w:rPr>
        <w:t>acest</w:t>
      </w:r>
      <w:proofErr w:type="spellEnd"/>
      <w:r w:rsidRPr="00C46E2E">
        <w:rPr>
          <w:color w:val="000000"/>
          <w:sz w:val="24"/>
          <w:szCs w:val="24"/>
          <w:lang w:val="en-US"/>
        </w:rPr>
        <w:t xml:space="preserve"> </w:t>
      </w:r>
      <w:proofErr w:type="spellStart"/>
      <w:r w:rsidRPr="00C46E2E">
        <w:rPr>
          <w:color w:val="000000"/>
          <w:sz w:val="24"/>
          <w:szCs w:val="24"/>
          <w:lang w:val="en-US"/>
        </w:rPr>
        <w:t>produs</w:t>
      </w:r>
      <w:proofErr w:type="spellEnd"/>
      <w:r w:rsidRPr="00C46E2E">
        <w:rPr>
          <w:color w:val="000000"/>
          <w:sz w:val="24"/>
          <w:szCs w:val="24"/>
          <w:lang w:val="en-US"/>
        </w:rPr>
        <w:t xml:space="preserve"> </w:t>
      </w:r>
      <w:proofErr w:type="spellStart"/>
      <w:r w:rsidRPr="00C46E2E">
        <w:rPr>
          <w:color w:val="000000"/>
          <w:sz w:val="24"/>
          <w:szCs w:val="24"/>
          <w:lang w:val="en-US"/>
        </w:rPr>
        <w:t>este</w:t>
      </w:r>
      <w:proofErr w:type="spellEnd"/>
      <w:r w:rsidRPr="00C46E2E">
        <w:rPr>
          <w:color w:val="000000"/>
          <w:sz w:val="24"/>
          <w:szCs w:val="24"/>
          <w:lang w:val="en-US"/>
        </w:rPr>
        <w:t xml:space="preserve"> </w:t>
      </w:r>
      <w:proofErr w:type="spellStart"/>
      <w:r w:rsidRPr="00C46E2E">
        <w:rPr>
          <w:color w:val="000000"/>
          <w:sz w:val="24"/>
          <w:szCs w:val="24"/>
          <w:lang w:val="en-US"/>
        </w:rPr>
        <w:t>inclus</w:t>
      </w:r>
      <w:proofErr w:type="spellEnd"/>
      <w:r w:rsidRPr="00C46E2E">
        <w:rPr>
          <w:color w:val="000000"/>
          <w:sz w:val="24"/>
          <w:szCs w:val="24"/>
          <w:lang w:val="en-US"/>
        </w:rPr>
        <w:t xml:space="preserve"> </w:t>
      </w:r>
      <w:proofErr w:type="spellStart"/>
      <w:r w:rsidRPr="00C46E2E">
        <w:rPr>
          <w:color w:val="000000"/>
          <w:sz w:val="24"/>
          <w:szCs w:val="24"/>
          <w:lang w:val="en-US"/>
        </w:rPr>
        <w:t>în</w:t>
      </w:r>
      <w:proofErr w:type="spellEnd"/>
      <w:r w:rsidRPr="00C46E2E">
        <w:rPr>
          <w:color w:val="000000"/>
          <w:sz w:val="24"/>
          <w:szCs w:val="24"/>
          <w:lang w:val="en-US"/>
        </w:rPr>
        <w:t xml:space="preserve"> </w:t>
      </w:r>
      <w:proofErr w:type="spellStart"/>
      <w:r w:rsidRPr="00C46E2E">
        <w:rPr>
          <w:color w:val="000000"/>
          <w:sz w:val="24"/>
          <w:szCs w:val="24"/>
          <w:lang w:val="en-US"/>
        </w:rPr>
        <w:t>această</w:t>
      </w:r>
      <w:proofErr w:type="spellEnd"/>
      <w:r w:rsidRPr="00C46E2E">
        <w:rPr>
          <w:color w:val="000000"/>
          <w:sz w:val="24"/>
          <w:szCs w:val="24"/>
          <w:lang w:val="en-US"/>
        </w:rPr>
        <w:t xml:space="preserve"> </w:t>
      </w:r>
      <w:proofErr w:type="spellStart"/>
      <w:r w:rsidRPr="00C46E2E">
        <w:rPr>
          <w:color w:val="000000"/>
          <w:sz w:val="24"/>
          <w:szCs w:val="24"/>
          <w:lang w:val="en-US"/>
        </w:rPr>
        <w:t>anexă</w:t>
      </w:r>
      <w:proofErr w:type="spellEnd"/>
      <w:r w:rsidRPr="00C46E2E">
        <w:rPr>
          <w:color w:val="000000"/>
          <w:sz w:val="24"/>
          <w:szCs w:val="24"/>
          <w:lang w:val="en-US"/>
        </w:rPr>
        <w:t>.</w:t>
      </w:r>
    </w:p>
    <w:p w14:paraId="3BCD3539" w14:textId="493DDD85" w:rsidR="002D5432" w:rsidRPr="0005294C" w:rsidRDefault="002D5432" w:rsidP="00D96B14">
      <w:pPr>
        <w:pStyle w:val="ListParagraph"/>
        <w:numPr>
          <w:ilvl w:val="0"/>
          <w:numId w:val="88"/>
        </w:numPr>
        <w:spacing w:before="240" w:after="240" w:line="276" w:lineRule="auto"/>
        <w:ind w:left="284" w:right="302" w:firstLine="0"/>
        <w:rPr>
          <w:b/>
          <w:bCs/>
          <w:color w:val="000000"/>
          <w:sz w:val="24"/>
          <w:szCs w:val="24"/>
        </w:rPr>
      </w:pPr>
      <w:r w:rsidRPr="0005294C">
        <w:rPr>
          <w:rFonts w:cstheme="minorHAnsi"/>
          <w:b/>
          <w:sz w:val="24"/>
          <w:szCs w:val="24"/>
        </w:rPr>
        <w:t>EG2</w:t>
      </w:r>
      <w:r w:rsidR="004370AA">
        <w:rPr>
          <w:rFonts w:cstheme="minorHAnsi"/>
          <w:b/>
          <w:sz w:val="24"/>
          <w:szCs w:val="24"/>
        </w:rPr>
        <w:t>0</w:t>
      </w:r>
      <w:r w:rsidRPr="0005294C">
        <w:rPr>
          <w:rFonts w:cstheme="minorHAnsi"/>
          <w:b/>
          <w:sz w:val="24"/>
          <w:szCs w:val="24"/>
        </w:rPr>
        <w:t xml:space="preserve"> </w:t>
      </w:r>
      <w:r w:rsidRPr="0005294C">
        <w:rPr>
          <w:b/>
          <w:bCs/>
          <w:color w:val="000000"/>
          <w:sz w:val="24"/>
          <w:szCs w:val="24"/>
        </w:rPr>
        <w:t>Investiția să se realizeze în teritoriul GAL SIRET-MOLDOVA și trebuie să fie în corelare cu strategia de dezvoltare locală a teritoriului SIRET- MOLDOVA;</w:t>
      </w:r>
    </w:p>
    <w:p w14:paraId="4EBE23C1" w14:textId="55F3B51A" w:rsidR="00E37505" w:rsidRPr="0005294C" w:rsidRDefault="008F03F7" w:rsidP="00D96B14">
      <w:pPr>
        <w:tabs>
          <w:tab w:val="left" w:pos="284"/>
        </w:tabs>
        <w:spacing w:line="276" w:lineRule="auto"/>
        <w:ind w:left="284" w:right="302"/>
        <w:jc w:val="both"/>
        <w:rPr>
          <w:b/>
          <w:bCs/>
          <w:sz w:val="24"/>
          <w:szCs w:val="24"/>
        </w:rPr>
      </w:pPr>
      <w:r w:rsidRPr="006720F9">
        <w:rPr>
          <w:sz w:val="24"/>
          <w:szCs w:val="24"/>
        </w:rPr>
        <w:t xml:space="preserve">În accepțiunea SDL 2014-2020 și implicit a acestei măsuri, </w:t>
      </w:r>
      <w:r w:rsidRPr="006720F9">
        <w:rPr>
          <w:b/>
          <w:bCs/>
          <w:sz w:val="24"/>
          <w:szCs w:val="24"/>
        </w:rPr>
        <w:t>teritoriul Asociației GAL SIRET-MOLDOVA cuprinde 7 comune din județele Iași: Ceplenița, Cotnari, Hărmănești, Lespezi, Todirești, Valea Seacă, Vânători.</w:t>
      </w:r>
    </w:p>
    <w:p w14:paraId="651CCF93" w14:textId="77777777" w:rsidR="009522CF" w:rsidRDefault="00FE2499" w:rsidP="00D96B14">
      <w:pPr>
        <w:pStyle w:val="Footer"/>
        <w:tabs>
          <w:tab w:val="left" w:pos="567"/>
          <w:tab w:val="left" w:pos="10206"/>
        </w:tabs>
        <w:spacing w:line="276" w:lineRule="auto"/>
        <w:ind w:left="284" w:right="302"/>
        <w:jc w:val="both"/>
        <w:rPr>
          <w:szCs w:val="24"/>
        </w:rPr>
      </w:pPr>
      <w:r w:rsidRPr="00FE2499">
        <w:rPr>
          <w:szCs w:val="24"/>
        </w:rPr>
        <w:t>Se va verifica dacă investiția se realizează la nivel de comună, respectiv în satele componente.</w:t>
      </w:r>
    </w:p>
    <w:p w14:paraId="0730BEEA" w14:textId="6FDB7E0D" w:rsidR="00FE2499" w:rsidRPr="00FE2499" w:rsidRDefault="009522CF" w:rsidP="00D96B14">
      <w:pPr>
        <w:pStyle w:val="Footer"/>
        <w:tabs>
          <w:tab w:val="left" w:pos="142"/>
        </w:tabs>
        <w:spacing w:line="276" w:lineRule="auto"/>
        <w:ind w:left="284" w:right="302"/>
        <w:jc w:val="both"/>
        <w:rPr>
          <w:szCs w:val="24"/>
        </w:rPr>
      </w:pPr>
      <w:r>
        <w:rPr>
          <w:szCs w:val="24"/>
        </w:rPr>
        <w:t xml:space="preserve">Se va verifica </w:t>
      </w:r>
      <w:r w:rsidRPr="009522CF">
        <w:rPr>
          <w:szCs w:val="24"/>
        </w:rPr>
        <w:t>Extrasul din Strategia Grupului de Acțiune Locală SIRET-MOLDOVA care confirmă dacă investiția este în corelare cu strategia aprobată, corespunzătoare domeniului de intervenție.</w:t>
      </w:r>
    </w:p>
    <w:p w14:paraId="4A7F912A" w14:textId="65A32EFA" w:rsidR="002D5432" w:rsidRPr="00C31B59" w:rsidRDefault="002D5432" w:rsidP="00D96B14">
      <w:pPr>
        <w:pStyle w:val="ListParagraph"/>
        <w:numPr>
          <w:ilvl w:val="0"/>
          <w:numId w:val="88"/>
        </w:numPr>
        <w:spacing w:before="240" w:after="240" w:line="276" w:lineRule="auto"/>
        <w:ind w:left="284" w:right="302" w:firstLine="0"/>
        <w:rPr>
          <w:b/>
          <w:bCs/>
          <w:color w:val="000000"/>
          <w:sz w:val="24"/>
          <w:szCs w:val="24"/>
        </w:rPr>
      </w:pPr>
      <w:r w:rsidRPr="00C31B59">
        <w:rPr>
          <w:rFonts w:cstheme="minorHAnsi"/>
          <w:b/>
          <w:sz w:val="24"/>
          <w:szCs w:val="24"/>
        </w:rPr>
        <w:t>EG2</w:t>
      </w:r>
      <w:r w:rsidR="004370AA">
        <w:rPr>
          <w:rFonts w:cstheme="minorHAnsi"/>
          <w:b/>
          <w:sz w:val="24"/>
          <w:szCs w:val="24"/>
        </w:rPr>
        <w:t>1</w:t>
      </w:r>
      <w:r w:rsidRPr="00C31B59">
        <w:rPr>
          <w:rFonts w:cstheme="minorHAnsi"/>
          <w:b/>
          <w:sz w:val="24"/>
          <w:szCs w:val="24"/>
        </w:rPr>
        <w:t xml:space="preserve"> </w:t>
      </w:r>
      <w:r w:rsidRPr="00C31B59">
        <w:rPr>
          <w:b/>
          <w:bCs/>
          <w:color w:val="000000"/>
          <w:sz w:val="24"/>
          <w:szCs w:val="24"/>
        </w:rPr>
        <w:t>Investiția va respecta cerințele privind conformarea cu standarde impuse de legislația națională și europeană;</w:t>
      </w:r>
    </w:p>
    <w:p w14:paraId="1AF0E0B6" w14:textId="0D5F47B0" w:rsidR="002D5432" w:rsidRPr="00C31B59" w:rsidRDefault="002D5432" w:rsidP="00D96B14">
      <w:pPr>
        <w:pStyle w:val="ListParagraph"/>
        <w:numPr>
          <w:ilvl w:val="0"/>
          <w:numId w:val="88"/>
        </w:numPr>
        <w:spacing w:before="240" w:after="240" w:line="276" w:lineRule="auto"/>
        <w:ind w:left="284" w:right="302" w:firstLine="0"/>
        <w:rPr>
          <w:b/>
          <w:bCs/>
          <w:color w:val="000000"/>
          <w:sz w:val="24"/>
          <w:szCs w:val="24"/>
        </w:rPr>
      </w:pPr>
      <w:r w:rsidRPr="00C31B59">
        <w:rPr>
          <w:rFonts w:cstheme="minorHAnsi"/>
          <w:b/>
          <w:sz w:val="24"/>
          <w:szCs w:val="24"/>
        </w:rPr>
        <w:t>EG2</w:t>
      </w:r>
      <w:r w:rsidR="004370AA">
        <w:rPr>
          <w:rFonts w:cstheme="minorHAnsi"/>
          <w:b/>
          <w:sz w:val="24"/>
          <w:szCs w:val="24"/>
        </w:rPr>
        <w:t>2</w:t>
      </w:r>
      <w:r w:rsidRPr="00C31B59">
        <w:rPr>
          <w:rFonts w:cstheme="minorHAnsi"/>
          <w:b/>
          <w:sz w:val="24"/>
          <w:szCs w:val="24"/>
        </w:rPr>
        <w:t xml:space="preserve"> </w:t>
      </w:r>
      <w:r w:rsidRPr="00C31B59">
        <w:rPr>
          <w:b/>
          <w:bCs/>
          <w:color w:val="000000"/>
          <w:sz w:val="24"/>
          <w:szCs w:val="24"/>
        </w:rPr>
        <w:t>În cazul înființării și/sau reconversiei solicitantul trebuie să utilizeze, doar material fructifer din categoria biologică certificat sau dintr-o categorie superioară,</w:t>
      </w:r>
      <w:r w:rsidRPr="00C31B59">
        <w:rPr>
          <w:b/>
          <w:bCs/>
          <w:sz w:val="24"/>
          <w:szCs w:val="24"/>
        </w:rPr>
        <w:t xml:space="preserve"> excepție nuc și alun unde poate fi utilizat și material CAC (conformitas agraria communitatis)*;</w:t>
      </w:r>
    </w:p>
    <w:p w14:paraId="25E9618A" w14:textId="186DF6BF" w:rsidR="002D5432" w:rsidRPr="00C31B59" w:rsidRDefault="002D5432" w:rsidP="00D96B14">
      <w:pPr>
        <w:pStyle w:val="ListParagraph"/>
        <w:numPr>
          <w:ilvl w:val="0"/>
          <w:numId w:val="88"/>
        </w:numPr>
        <w:spacing w:before="240" w:after="240" w:line="276" w:lineRule="auto"/>
        <w:ind w:left="284" w:right="302" w:firstLine="0"/>
        <w:rPr>
          <w:b/>
          <w:bCs/>
          <w:color w:val="000000"/>
          <w:sz w:val="24"/>
          <w:szCs w:val="24"/>
        </w:rPr>
      </w:pPr>
      <w:r w:rsidRPr="00C31B59">
        <w:rPr>
          <w:rFonts w:cstheme="minorHAnsi"/>
          <w:b/>
          <w:sz w:val="24"/>
          <w:szCs w:val="24"/>
        </w:rPr>
        <w:t>EG2</w:t>
      </w:r>
      <w:r w:rsidR="004370AA">
        <w:rPr>
          <w:rFonts w:cstheme="minorHAnsi"/>
          <w:b/>
          <w:sz w:val="24"/>
          <w:szCs w:val="24"/>
        </w:rPr>
        <w:t>3</w:t>
      </w:r>
      <w:r w:rsidRPr="00C31B59">
        <w:rPr>
          <w:rFonts w:cstheme="minorHAnsi"/>
          <w:b/>
          <w:sz w:val="24"/>
          <w:szCs w:val="24"/>
        </w:rPr>
        <w:t xml:space="preserve"> </w:t>
      </w:r>
      <w:r w:rsidRPr="00C31B59">
        <w:rPr>
          <w:b/>
          <w:bCs/>
          <w:color w:val="000000"/>
          <w:sz w:val="24"/>
          <w:szCs w:val="24"/>
        </w:rPr>
        <w:t>În cazul pepinierelor, solicitantul se angajează că materialul rezultat va fi material fructifer sau de înmulțire din categoria biologică certificat sau dintr-o categorie superioară;</w:t>
      </w:r>
    </w:p>
    <w:p w14:paraId="054FA030" w14:textId="05813B3B" w:rsidR="002D5432" w:rsidRPr="009522CF" w:rsidRDefault="002D5432" w:rsidP="00D96B14">
      <w:pPr>
        <w:pStyle w:val="ListParagraph"/>
        <w:numPr>
          <w:ilvl w:val="0"/>
          <w:numId w:val="88"/>
        </w:numPr>
        <w:spacing w:before="240" w:after="240" w:line="276" w:lineRule="auto"/>
        <w:ind w:left="284" w:right="302" w:firstLine="0"/>
        <w:rPr>
          <w:b/>
          <w:bCs/>
          <w:color w:val="000000"/>
          <w:sz w:val="24"/>
          <w:szCs w:val="24"/>
        </w:rPr>
      </w:pPr>
      <w:r w:rsidRPr="00C31B59">
        <w:rPr>
          <w:rFonts w:cstheme="minorHAnsi"/>
          <w:b/>
          <w:sz w:val="24"/>
          <w:szCs w:val="24"/>
        </w:rPr>
        <w:t>EG2</w:t>
      </w:r>
      <w:r w:rsidR="004370AA">
        <w:rPr>
          <w:rFonts w:cstheme="minorHAnsi"/>
          <w:b/>
          <w:sz w:val="24"/>
          <w:szCs w:val="24"/>
        </w:rPr>
        <w:t>4</w:t>
      </w:r>
      <w:r w:rsidRPr="00C31B59">
        <w:rPr>
          <w:rFonts w:cstheme="minorHAnsi"/>
          <w:b/>
          <w:sz w:val="24"/>
          <w:szCs w:val="24"/>
        </w:rPr>
        <w:t xml:space="preserve"> </w:t>
      </w:r>
      <w:r w:rsidRPr="009522CF">
        <w:rPr>
          <w:b/>
          <w:bCs/>
          <w:color w:val="000000"/>
          <w:sz w:val="24"/>
          <w:szCs w:val="24"/>
        </w:rPr>
        <w:t xml:space="preserve">Solicitantul nu va reduce dimensiunea economică prevăzută la depunerea cererii de finanțare a exploatației agricole pe toată perioada de implementare a proiectului cu mai mult de 15%. Cu toate acestea, dimensiunea economică a exploatației agricole nu va scădea, în nicio situație, sub pragul minim de 4000 SO stabilit prin condițiile de eligibilitate. </w:t>
      </w:r>
    </w:p>
    <w:p w14:paraId="67485180" w14:textId="77777777" w:rsidR="004370AA" w:rsidRDefault="004370AA" w:rsidP="001F0BA4">
      <w:pPr>
        <w:ind w:left="284" w:right="302" w:firstLine="720"/>
        <w:jc w:val="center"/>
        <w:rPr>
          <w:b/>
          <w:bCs/>
          <w:sz w:val="40"/>
          <w:szCs w:val="40"/>
        </w:rPr>
      </w:pPr>
    </w:p>
    <w:p w14:paraId="125ADE7D" w14:textId="49CA0C57" w:rsidR="00EF713E" w:rsidRPr="000D04D6" w:rsidRDefault="00EF713E" w:rsidP="000D04D6">
      <w:pPr>
        <w:pStyle w:val="Heading1"/>
        <w:jc w:val="center"/>
        <w:rPr>
          <w:sz w:val="40"/>
          <w:szCs w:val="40"/>
        </w:rPr>
      </w:pPr>
      <w:bookmarkStart w:id="19" w:name="_Toc179972401"/>
      <w:r w:rsidRPr="000D04D6">
        <w:rPr>
          <w:sz w:val="40"/>
          <w:szCs w:val="40"/>
        </w:rPr>
        <w:t>CAPITOLUL 5</w:t>
      </w:r>
      <w:bookmarkEnd w:id="19"/>
    </w:p>
    <w:p w14:paraId="1562862F" w14:textId="0260DA86" w:rsidR="00A97F43" w:rsidRPr="000D04D6" w:rsidRDefault="00985F80" w:rsidP="000D04D6">
      <w:pPr>
        <w:pStyle w:val="Heading1"/>
        <w:jc w:val="center"/>
        <w:rPr>
          <w:sz w:val="40"/>
          <w:szCs w:val="40"/>
        </w:rPr>
      </w:pPr>
      <w:bookmarkStart w:id="20" w:name="_Toc179972402"/>
      <w:r w:rsidRPr="000D04D6">
        <w:rPr>
          <w:sz w:val="40"/>
          <w:szCs w:val="40"/>
        </w:rPr>
        <w:t>CHELTUIELI ELIGIBILE ȘI NEELIGIBILE</w:t>
      </w:r>
      <w:bookmarkEnd w:id="20"/>
    </w:p>
    <w:p w14:paraId="27DA225D" w14:textId="77777777" w:rsidR="00315340" w:rsidRDefault="00315340" w:rsidP="00A97F43">
      <w:pPr>
        <w:pStyle w:val="BodyText"/>
        <w:tabs>
          <w:tab w:val="left" w:pos="10490"/>
        </w:tabs>
        <w:spacing w:line="276" w:lineRule="auto"/>
        <w:ind w:left="284" w:right="302"/>
      </w:pPr>
    </w:p>
    <w:p w14:paraId="1E710131" w14:textId="77777777" w:rsidR="00315340" w:rsidRDefault="00315340" w:rsidP="00A97F43">
      <w:pPr>
        <w:pStyle w:val="BodyText"/>
        <w:tabs>
          <w:tab w:val="left" w:pos="10490"/>
        </w:tabs>
        <w:spacing w:line="276" w:lineRule="auto"/>
        <w:ind w:left="284" w:right="302"/>
      </w:pPr>
    </w:p>
    <w:p w14:paraId="051B5E0C" w14:textId="76651203" w:rsidR="00A97F43" w:rsidRDefault="00A97F43" w:rsidP="00A97F43">
      <w:pPr>
        <w:pStyle w:val="BodyText"/>
        <w:tabs>
          <w:tab w:val="left" w:pos="10490"/>
        </w:tabs>
        <w:spacing w:line="276" w:lineRule="auto"/>
        <w:ind w:left="284" w:right="302"/>
        <w:rPr>
          <w:spacing w:val="-2"/>
        </w:rPr>
      </w:pPr>
      <w:r w:rsidRPr="00A97F43">
        <w:t>În</w:t>
      </w:r>
      <w:r w:rsidRPr="00A97F43">
        <w:rPr>
          <w:spacing w:val="65"/>
          <w:w w:val="150"/>
        </w:rPr>
        <w:t xml:space="preserve"> </w:t>
      </w:r>
      <w:r w:rsidRPr="00A97F43">
        <w:t>cadrul</w:t>
      </w:r>
      <w:r w:rsidRPr="00A97F43">
        <w:rPr>
          <w:spacing w:val="66"/>
          <w:w w:val="150"/>
        </w:rPr>
        <w:t xml:space="preserve"> </w:t>
      </w:r>
      <w:r w:rsidRPr="00A97F43">
        <w:t>Măsurii</w:t>
      </w:r>
      <w:r w:rsidRPr="00A97F43">
        <w:rPr>
          <w:spacing w:val="64"/>
          <w:w w:val="150"/>
        </w:rPr>
        <w:t xml:space="preserve"> 03</w:t>
      </w:r>
      <w:r w:rsidRPr="00A97F43">
        <w:t xml:space="preserve"> -</w:t>
      </w:r>
      <w:r w:rsidRPr="00A97F43">
        <w:rPr>
          <w:spacing w:val="69"/>
          <w:w w:val="150"/>
        </w:rPr>
        <w:t xml:space="preserve"> </w:t>
      </w:r>
      <w:r w:rsidRPr="00A97F43">
        <w:t>,,</w:t>
      </w:r>
      <w:r w:rsidRPr="00A97F43">
        <w:rPr>
          <w:spacing w:val="67"/>
          <w:w w:val="150"/>
        </w:rPr>
        <w:t xml:space="preserve"> </w:t>
      </w:r>
      <w:r w:rsidRPr="00A97F43">
        <w:t>Investiții</w:t>
      </w:r>
      <w:r w:rsidRPr="00A97F43">
        <w:rPr>
          <w:spacing w:val="66"/>
          <w:w w:val="150"/>
        </w:rPr>
        <w:t xml:space="preserve"> </w:t>
      </w:r>
      <w:r w:rsidRPr="00A97F43">
        <w:t>pentru</w:t>
      </w:r>
      <w:r w:rsidRPr="00A97F43">
        <w:rPr>
          <w:spacing w:val="66"/>
          <w:w w:val="150"/>
        </w:rPr>
        <w:t xml:space="preserve"> </w:t>
      </w:r>
      <w:r w:rsidRPr="00A97F43">
        <w:t>exploatații</w:t>
      </w:r>
      <w:r w:rsidRPr="00A97F43">
        <w:rPr>
          <w:spacing w:val="64"/>
          <w:w w:val="150"/>
        </w:rPr>
        <w:t xml:space="preserve"> </w:t>
      </w:r>
      <w:r w:rsidRPr="00A97F43">
        <w:t>agricole”,</w:t>
      </w:r>
      <w:r w:rsidRPr="00A97F43">
        <w:rPr>
          <w:spacing w:val="71"/>
          <w:w w:val="150"/>
        </w:rPr>
        <w:t xml:space="preserve"> </w:t>
      </w:r>
      <w:r w:rsidRPr="00A97F43">
        <w:t>sunt</w:t>
      </w:r>
      <w:r w:rsidRPr="00A97F43">
        <w:rPr>
          <w:spacing w:val="71"/>
          <w:w w:val="150"/>
        </w:rPr>
        <w:t xml:space="preserve"> </w:t>
      </w:r>
      <w:r w:rsidRPr="00A97F43">
        <w:rPr>
          <w:spacing w:val="-2"/>
        </w:rPr>
        <w:t>sprijinite</w:t>
      </w:r>
      <w:r w:rsidRPr="00A97F43">
        <w:t xml:space="preserve"> investiţiile</w:t>
      </w:r>
      <w:r w:rsidRPr="00A97F43">
        <w:rPr>
          <w:spacing w:val="-6"/>
        </w:rPr>
        <w:t xml:space="preserve"> la</w:t>
      </w:r>
      <w:r>
        <w:rPr>
          <w:spacing w:val="-6"/>
        </w:rPr>
        <w:t xml:space="preserve"> </w:t>
      </w:r>
      <w:r w:rsidRPr="00A97F43">
        <w:t>nivelul</w:t>
      </w:r>
      <w:r w:rsidRPr="00A97F43">
        <w:rPr>
          <w:spacing w:val="-2"/>
        </w:rPr>
        <w:t xml:space="preserve"> </w:t>
      </w:r>
      <w:r w:rsidRPr="00A97F43">
        <w:t>întregului</w:t>
      </w:r>
      <w:r w:rsidRPr="00A97F43">
        <w:rPr>
          <w:spacing w:val="-7"/>
        </w:rPr>
        <w:t xml:space="preserve"> </w:t>
      </w:r>
      <w:r w:rsidRPr="00A97F43">
        <w:t>teritoriu</w:t>
      </w:r>
      <w:r w:rsidRPr="00A97F43">
        <w:rPr>
          <w:spacing w:val="-3"/>
        </w:rPr>
        <w:t xml:space="preserve"> </w:t>
      </w:r>
      <w:r w:rsidRPr="00A97F43">
        <w:t>GAL</w:t>
      </w:r>
      <w:r w:rsidRPr="00A97F43">
        <w:rPr>
          <w:spacing w:val="4"/>
        </w:rPr>
        <w:t xml:space="preserve"> </w:t>
      </w:r>
      <w:r w:rsidRPr="00A97F43">
        <w:t>SIRET-</w:t>
      </w:r>
      <w:r w:rsidRPr="00A97F43">
        <w:rPr>
          <w:spacing w:val="-2"/>
        </w:rPr>
        <w:t>MOLDOVA.</w:t>
      </w:r>
    </w:p>
    <w:p w14:paraId="6C7353D6" w14:textId="77777777" w:rsidR="00A97F43" w:rsidRDefault="00A97F43" w:rsidP="00A97F43">
      <w:pPr>
        <w:pStyle w:val="BodyText"/>
        <w:tabs>
          <w:tab w:val="left" w:pos="10490"/>
        </w:tabs>
        <w:spacing w:line="276" w:lineRule="auto"/>
        <w:ind w:left="284" w:right="302"/>
        <w:rPr>
          <w:b/>
        </w:rPr>
      </w:pPr>
      <w:r>
        <w:t xml:space="preserve">Un proiect poate cuprinde atât </w:t>
      </w:r>
      <w:r>
        <w:rPr>
          <w:b/>
        </w:rPr>
        <w:t xml:space="preserve">cheltuieli eligibile, cât şi cheltuieli neeligibile. </w:t>
      </w:r>
    </w:p>
    <w:p w14:paraId="3DB29DB5" w14:textId="3E4B6D15" w:rsidR="00A97F43" w:rsidRDefault="00A97F43" w:rsidP="00990732">
      <w:pPr>
        <w:pStyle w:val="BodyText"/>
        <w:tabs>
          <w:tab w:val="left" w:pos="10490"/>
        </w:tabs>
        <w:spacing w:line="276" w:lineRule="auto"/>
        <w:ind w:left="284" w:right="302"/>
      </w:pPr>
      <w:r>
        <w:t xml:space="preserve">Fondurile nerambursabile vor fi acordate </w:t>
      </w:r>
      <w:r>
        <w:rPr>
          <w:b/>
        </w:rPr>
        <w:t>doar pentru decontarea cheltuielilor eligibile, cheltuielile neeligibile urmând a fi suportate de beneficiarul proiectului</w:t>
      </w:r>
      <w:r>
        <w:t>.</w:t>
      </w:r>
      <w:r w:rsidR="00990732">
        <w:t xml:space="preserve"> </w:t>
      </w:r>
      <w:r>
        <w:t>Cheltuielile neeligibile</w:t>
      </w:r>
      <w:r>
        <w:rPr>
          <w:spacing w:val="-2"/>
        </w:rPr>
        <w:t xml:space="preserve"> </w:t>
      </w:r>
      <w:r>
        <w:t>înscrise</w:t>
      </w:r>
      <w:r>
        <w:rPr>
          <w:spacing w:val="-4"/>
        </w:rPr>
        <w:t xml:space="preserve"> </w:t>
      </w:r>
      <w:r>
        <w:t>în</w:t>
      </w:r>
      <w:r>
        <w:rPr>
          <w:spacing w:val="-4"/>
        </w:rPr>
        <w:t xml:space="preserve"> </w:t>
      </w:r>
      <w:r>
        <w:t>proiectul</w:t>
      </w:r>
      <w:r>
        <w:rPr>
          <w:spacing w:val="-5"/>
        </w:rPr>
        <w:t xml:space="preserve"> </w:t>
      </w:r>
      <w:r>
        <w:t>selectat,</w:t>
      </w:r>
      <w:r>
        <w:rPr>
          <w:spacing w:val="-4"/>
        </w:rPr>
        <w:t xml:space="preserve"> </w:t>
      </w:r>
      <w:r>
        <w:t>trebuie</w:t>
      </w:r>
      <w:r>
        <w:rPr>
          <w:spacing w:val="-4"/>
        </w:rPr>
        <w:t xml:space="preserve"> </w:t>
      </w:r>
      <w:r>
        <w:t>de</w:t>
      </w:r>
      <w:r>
        <w:rPr>
          <w:spacing w:val="-4"/>
        </w:rPr>
        <w:t xml:space="preserve"> </w:t>
      </w:r>
      <w:r>
        <w:t>asemenea,</w:t>
      </w:r>
      <w:r>
        <w:rPr>
          <w:spacing w:val="-4"/>
        </w:rPr>
        <w:t xml:space="preserve"> </w:t>
      </w:r>
      <w:r>
        <w:t>finalizate</w:t>
      </w:r>
      <w:r>
        <w:rPr>
          <w:spacing w:val="-4"/>
        </w:rPr>
        <w:t xml:space="preserve"> </w:t>
      </w:r>
      <w:r>
        <w:t>până</w:t>
      </w:r>
      <w:r>
        <w:rPr>
          <w:spacing w:val="-4"/>
        </w:rPr>
        <w:t xml:space="preserve"> </w:t>
      </w:r>
      <w:r>
        <w:t>la</w:t>
      </w:r>
      <w:r>
        <w:rPr>
          <w:spacing w:val="-7"/>
        </w:rPr>
        <w:t xml:space="preserve"> </w:t>
      </w:r>
      <w:r>
        <w:t>data</w:t>
      </w:r>
      <w:r>
        <w:rPr>
          <w:spacing w:val="-4"/>
        </w:rPr>
        <w:t xml:space="preserve"> </w:t>
      </w:r>
      <w:r>
        <w:t>depunerii ultimei cereri de plată.</w:t>
      </w:r>
    </w:p>
    <w:p w14:paraId="5EF21177" w14:textId="77777777" w:rsidR="00E3400A" w:rsidRDefault="00E3400A" w:rsidP="00990732">
      <w:pPr>
        <w:pStyle w:val="BodyText"/>
        <w:tabs>
          <w:tab w:val="left" w:pos="10490"/>
        </w:tabs>
        <w:spacing w:line="276" w:lineRule="auto"/>
        <w:ind w:left="284" w:right="302"/>
      </w:pPr>
    </w:p>
    <w:p w14:paraId="73FB99ED" w14:textId="6525488E" w:rsidR="00E3400A" w:rsidRDefault="00E3400A" w:rsidP="001600A4">
      <w:pPr>
        <w:spacing w:line="276" w:lineRule="auto"/>
        <w:ind w:left="284" w:right="240"/>
        <w:jc w:val="both"/>
        <w:rPr>
          <w:b/>
          <w:sz w:val="24"/>
        </w:rPr>
      </w:pPr>
      <w:r>
        <w:rPr>
          <w:sz w:val="24"/>
        </w:rPr>
        <w:t>Solicitantul</w:t>
      </w:r>
      <w:r>
        <w:rPr>
          <w:spacing w:val="-4"/>
          <w:sz w:val="24"/>
        </w:rPr>
        <w:t xml:space="preserve"> </w:t>
      </w:r>
      <w:r>
        <w:rPr>
          <w:sz w:val="24"/>
        </w:rPr>
        <w:t>nu</w:t>
      </w:r>
      <w:r>
        <w:rPr>
          <w:spacing w:val="-3"/>
          <w:sz w:val="24"/>
        </w:rPr>
        <w:t xml:space="preserve"> </w:t>
      </w:r>
      <w:r>
        <w:rPr>
          <w:sz w:val="24"/>
        </w:rPr>
        <w:t>va</w:t>
      </w:r>
      <w:r>
        <w:rPr>
          <w:spacing w:val="-4"/>
          <w:sz w:val="24"/>
        </w:rPr>
        <w:t xml:space="preserve"> </w:t>
      </w:r>
      <w:r>
        <w:rPr>
          <w:sz w:val="24"/>
        </w:rPr>
        <w:t>reduce</w:t>
      </w:r>
      <w:r>
        <w:rPr>
          <w:spacing w:val="-4"/>
          <w:sz w:val="24"/>
        </w:rPr>
        <w:t xml:space="preserve"> </w:t>
      </w:r>
      <w:r>
        <w:rPr>
          <w:sz w:val="24"/>
        </w:rPr>
        <w:t>dimensiunea</w:t>
      </w:r>
      <w:r>
        <w:rPr>
          <w:spacing w:val="-4"/>
          <w:sz w:val="24"/>
        </w:rPr>
        <w:t xml:space="preserve"> </w:t>
      </w:r>
      <w:r>
        <w:rPr>
          <w:sz w:val="24"/>
        </w:rPr>
        <w:t>economică</w:t>
      </w:r>
      <w:r>
        <w:rPr>
          <w:spacing w:val="-4"/>
          <w:sz w:val="24"/>
        </w:rPr>
        <w:t xml:space="preserve"> </w:t>
      </w:r>
      <w:r>
        <w:rPr>
          <w:sz w:val="24"/>
        </w:rPr>
        <w:t>a</w:t>
      </w:r>
      <w:r>
        <w:rPr>
          <w:spacing w:val="-4"/>
          <w:sz w:val="24"/>
        </w:rPr>
        <w:t xml:space="preserve"> </w:t>
      </w:r>
      <w:r>
        <w:rPr>
          <w:sz w:val="24"/>
        </w:rPr>
        <w:t>exploatației</w:t>
      </w:r>
      <w:r>
        <w:rPr>
          <w:spacing w:val="-6"/>
          <w:sz w:val="24"/>
        </w:rPr>
        <w:t xml:space="preserve"> </w:t>
      </w:r>
      <w:r>
        <w:rPr>
          <w:sz w:val="24"/>
        </w:rPr>
        <w:t>agricole,</w:t>
      </w:r>
      <w:r>
        <w:rPr>
          <w:spacing w:val="-4"/>
          <w:sz w:val="24"/>
        </w:rPr>
        <w:t xml:space="preserve"> </w:t>
      </w:r>
      <w:r>
        <w:rPr>
          <w:sz w:val="24"/>
        </w:rPr>
        <w:t xml:space="preserve">prevăzută la depunerea </w:t>
      </w:r>
      <w:r w:rsidR="001600A4">
        <w:rPr>
          <w:sz w:val="24"/>
        </w:rPr>
        <w:t>C</w:t>
      </w:r>
      <w:r>
        <w:rPr>
          <w:sz w:val="24"/>
        </w:rPr>
        <w:t xml:space="preserve">ererii de finanțare, pe toată perioada de execuție a contractului (definită în </w:t>
      </w:r>
      <w:r w:rsidR="003E24D7">
        <w:rPr>
          <w:sz w:val="24"/>
        </w:rPr>
        <w:t>C</w:t>
      </w:r>
      <w:r>
        <w:rPr>
          <w:sz w:val="24"/>
        </w:rPr>
        <w:t>ontractul de finan</w:t>
      </w:r>
      <w:r w:rsidR="001600A4">
        <w:rPr>
          <w:sz w:val="24"/>
        </w:rPr>
        <w:t>ț</w:t>
      </w:r>
      <w:r>
        <w:rPr>
          <w:sz w:val="24"/>
        </w:rPr>
        <w:t xml:space="preserve">are) a proiectului </w:t>
      </w:r>
      <w:r>
        <w:rPr>
          <w:b/>
          <w:sz w:val="24"/>
        </w:rPr>
        <w:t xml:space="preserve">cu mai mult de 15%. </w:t>
      </w:r>
      <w:r>
        <w:rPr>
          <w:sz w:val="24"/>
        </w:rPr>
        <w:t xml:space="preserve">Cu toate acestea, dimensiunea economică a exploatației agricole </w:t>
      </w:r>
      <w:r>
        <w:rPr>
          <w:b/>
          <w:sz w:val="24"/>
        </w:rPr>
        <w:t>nu va scădea, în nicio situație, sub pragul minim de 4.000 SO stabilit prin condițiile de eligibilitate.</w:t>
      </w:r>
    </w:p>
    <w:p w14:paraId="164D07EB" w14:textId="77777777" w:rsidR="00E3400A" w:rsidRDefault="00E3400A" w:rsidP="00E3400A">
      <w:pPr>
        <w:spacing w:line="276" w:lineRule="auto"/>
        <w:ind w:left="284" w:right="243" w:firstLine="1207"/>
        <w:jc w:val="both"/>
        <w:rPr>
          <w:sz w:val="24"/>
        </w:rPr>
      </w:pPr>
      <w:r>
        <w:rPr>
          <w:b/>
          <w:sz w:val="24"/>
        </w:rPr>
        <w:t xml:space="preserve">Solicitantul poate mări dimensiunea economică a exploataţiei peste cea prognozată, </w:t>
      </w:r>
      <w:r>
        <w:rPr>
          <w:sz w:val="24"/>
        </w:rPr>
        <w:t>astfel:</w:t>
      </w:r>
    </w:p>
    <w:p w14:paraId="24358EBA" w14:textId="77777777" w:rsidR="00E3400A" w:rsidRDefault="00E3400A" w:rsidP="00E3400A">
      <w:pPr>
        <w:pStyle w:val="ListParagraph"/>
        <w:numPr>
          <w:ilvl w:val="0"/>
          <w:numId w:val="51"/>
        </w:numPr>
        <w:tabs>
          <w:tab w:val="left" w:pos="752"/>
        </w:tabs>
        <w:spacing w:line="276" w:lineRule="auto"/>
        <w:ind w:left="284" w:right="247" w:firstLine="0"/>
        <w:rPr>
          <w:sz w:val="24"/>
        </w:rPr>
      </w:pPr>
      <w:r>
        <w:rPr>
          <w:sz w:val="24"/>
        </w:rPr>
        <w:t>în perioada de implementare a proiectului și</w:t>
      </w:r>
      <w:r>
        <w:rPr>
          <w:spacing w:val="-1"/>
          <w:sz w:val="24"/>
        </w:rPr>
        <w:t xml:space="preserve"> </w:t>
      </w:r>
      <w:r>
        <w:rPr>
          <w:sz w:val="24"/>
        </w:rPr>
        <w:t>primul an de funcționare (adică primul an de monitorizare)</w:t>
      </w:r>
      <w:r>
        <w:rPr>
          <w:spacing w:val="-2"/>
          <w:sz w:val="24"/>
        </w:rPr>
        <w:t xml:space="preserve"> </w:t>
      </w:r>
      <w:r>
        <w:rPr>
          <w:sz w:val="24"/>
        </w:rPr>
        <w:t>cu condiția</w:t>
      </w:r>
      <w:r>
        <w:rPr>
          <w:spacing w:val="-1"/>
          <w:sz w:val="24"/>
        </w:rPr>
        <w:t xml:space="preserve"> </w:t>
      </w:r>
      <w:r>
        <w:rPr>
          <w:sz w:val="24"/>
        </w:rPr>
        <w:t>respectării</w:t>
      </w:r>
      <w:r>
        <w:rPr>
          <w:spacing w:val="-2"/>
          <w:sz w:val="24"/>
        </w:rPr>
        <w:t xml:space="preserve"> </w:t>
      </w:r>
      <w:r>
        <w:rPr>
          <w:sz w:val="24"/>
        </w:rPr>
        <w:t>categoriei</w:t>
      </w:r>
      <w:r>
        <w:rPr>
          <w:spacing w:val="-4"/>
          <w:sz w:val="24"/>
        </w:rPr>
        <w:t xml:space="preserve"> </w:t>
      </w:r>
      <w:r>
        <w:rPr>
          <w:sz w:val="24"/>
        </w:rPr>
        <w:t>(intervalului)</w:t>
      </w:r>
      <w:r>
        <w:rPr>
          <w:spacing w:val="-2"/>
          <w:sz w:val="24"/>
        </w:rPr>
        <w:t xml:space="preserve"> </w:t>
      </w:r>
      <w:r>
        <w:rPr>
          <w:sz w:val="24"/>
        </w:rPr>
        <w:t>de</w:t>
      </w:r>
      <w:r>
        <w:rPr>
          <w:spacing w:val="-1"/>
          <w:sz w:val="24"/>
        </w:rPr>
        <w:t xml:space="preserve"> </w:t>
      </w:r>
      <w:r>
        <w:rPr>
          <w:sz w:val="24"/>
        </w:rPr>
        <w:t>dimensiune</w:t>
      </w:r>
      <w:r>
        <w:rPr>
          <w:spacing w:val="-1"/>
          <w:sz w:val="24"/>
        </w:rPr>
        <w:t xml:space="preserve"> </w:t>
      </w:r>
      <w:r>
        <w:rPr>
          <w:sz w:val="24"/>
        </w:rPr>
        <w:t>pentru</w:t>
      </w:r>
      <w:r>
        <w:rPr>
          <w:spacing w:val="-2"/>
          <w:sz w:val="24"/>
        </w:rPr>
        <w:t xml:space="preserve"> </w:t>
      </w:r>
      <w:r>
        <w:rPr>
          <w:sz w:val="24"/>
        </w:rPr>
        <w:t>care</w:t>
      </w:r>
      <w:r>
        <w:rPr>
          <w:spacing w:val="-1"/>
          <w:sz w:val="24"/>
        </w:rPr>
        <w:t xml:space="preserve"> </w:t>
      </w:r>
      <w:r>
        <w:rPr>
          <w:sz w:val="24"/>
        </w:rPr>
        <w:t>a</w:t>
      </w:r>
      <w:r>
        <w:rPr>
          <w:spacing w:val="-1"/>
          <w:sz w:val="24"/>
        </w:rPr>
        <w:t xml:space="preserve"> </w:t>
      </w:r>
      <w:r>
        <w:rPr>
          <w:sz w:val="24"/>
        </w:rPr>
        <w:t>fost punctat în cadrul criteriilor de selecție;</w:t>
      </w:r>
    </w:p>
    <w:p w14:paraId="35B12C92" w14:textId="77777777" w:rsidR="00E3400A" w:rsidRDefault="00E3400A" w:rsidP="003E24D7">
      <w:pPr>
        <w:pStyle w:val="ListParagraph"/>
        <w:numPr>
          <w:ilvl w:val="0"/>
          <w:numId w:val="51"/>
        </w:numPr>
        <w:tabs>
          <w:tab w:val="left" w:pos="730"/>
        </w:tabs>
        <w:spacing w:before="1"/>
        <w:ind w:left="284" w:firstLine="0"/>
        <w:rPr>
          <w:sz w:val="24"/>
        </w:rPr>
      </w:pPr>
      <w:r>
        <w:rPr>
          <w:sz w:val="24"/>
        </w:rPr>
        <w:t>după</w:t>
      </w:r>
      <w:r>
        <w:rPr>
          <w:spacing w:val="-2"/>
          <w:sz w:val="24"/>
        </w:rPr>
        <w:t xml:space="preserve"> </w:t>
      </w:r>
      <w:r>
        <w:rPr>
          <w:sz w:val="24"/>
        </w:rPr>
        <w:t>primul</w:t>
      </w:r>
      <w:r>
        <w:rPr>
          <w:spacing w:val="-2"/>
          <w:sz w:val="24"/>
        </w:rPr>
        <w:t xml:space="preserve"> </w:t>
      </w:r>
      <w:r>
        <w:rPr>
          <w:sz w:val="24"/>
        </w:rPr>
        <w:t>an</w:t>
      </w:r>
      <w:r>
        <w:rPr>
          <w:spacing w:val="-1"/>
          <w:sz w:val="24"/>
        </w:rPr>
        <w:t xml:space="preserve"> </w:t>
      </w:r>
      <w:r>
        <w:rPr>
          <w:sz w:val="24"/>
        </w:rPr>
        <w:t>de</w:t>
      </w:r>
      <w:r>
        <w:rPr>
          <w:spacing w:val="-1"/>
          <w:sz w:val="24"/>
        </w:rPr>
        <w:t xml:space="preserve"> </w:t>
      </w:r>
      <w:r>
        <w:rPr>
          <w:sz w:val="24"/>
        </w:rPr>
        <w:t>funcţionare</w:t>
      </w:r>
      <w:r>
        <w:rPr>
          <w:spacing w:val="-2"/>
          <w:sz w:val="24"/>
        </w:rPr>
        <w:t xml:space="preserve"> </w:t>
      </w:r>
      <w:r>
        <w:rPr>
          <w:sz w:val="24"/>
        </w:rPr>
        <w:t>(adică</w:t>
      </w:r>
      <w:r>
        <w:rPr>
          <w:spacing w:val="-1"/>
          <w:sz w:val="24"/>
        </w:rPr>
        <w:t xml:space="preserve"> </w:t>
      </w:r>
      <w:r>
        <w:rPr>
          <w:sz w:val="24"/>
        </w:rPr>
        <w:t>după</w:t>
      </w:r>
      <w:r>
        <w:rPr>
          <w:spacing w:val="-2"/>
          <w:sz w:val="24"/>
        </w:rPr>
        <w:t xml:space="preserve"> </w:t>
      </w:r>
      <w:r>
        <w:rPr>
          <w:sz w:val="24"/>
        </w:rPr>
        <w:t>primul</w:t>
      </w:r>
      <w:r>
        <w:rPr>
          <w:spacing w:val="-2"/>
          <w:sz w:val="24"/>
        </w:rPr>
        <w:t xml:space="preserve"> </w:t>
      </w:r>
      <w:r>
        <w:rPr>
          <w:sz w:val="24"/>
        </w:rPr>
        <w:t>an</w:t>
      </w:r>
      <w:r>
        <w:rPr>
          <w:spacing w:val="-2"/>
          <w:sz w:val="24"/>
        </w:rPr>
        <w:t xml:space="preserve"> </w:t>
      </w:r>
      <w:r>
        <w:rPr>
          <w:sz w:val="24"/>
        </w:rPr>
        <w:t>de</w:t>
      </w:r>
      <w:r>
        <w:rPr>
          <w:spacing w:val="-1"/>
          <w:sz w:val="24"/>
        </w:rPr>
        <w:t xml:space="preserve"> </w:t>
      </w:r>
      <w:r>
        <w:rPr>
          <w:sz w:val="24"/>
        </w:rPr>
        <w:t>monitorizare)</w:t>
      </w:r>
      <w:r>
        <w:rPr>
          <w:spacing w:val="-2"/>
          <w:sz w:val="24"/>
        </w:rPr>
        <w:t xml:space="preserve"> </w:t>
      </w:r>
      <w:r>
        <w:rPr>
          <w:sz w:val="24"/>
        </w:rPr>
        <w:t>fără</w:t>
      </w:r>
      <w:r>
        <w:rPr>
          <w:spacing w:val="-1"/>
          <w:sz w:val="24"/>
        </w:rPr>
        <w:t xml:space="preserve"> </w:t>
      </w:r>
      <w:r>
        <w:rPr>
          <w:sz w:val="24"/>
        </w:rPr>
        <w:t>nicio</w:t>
      </w:r>
      <w:r>
        <w:rPr>
          <w:spacing w:val="-1"/>
          <w:sz w:val="24"/>
        </w:rPr>
        <w:t xml:space="preserve"> </w:t>
      </w:r>
      <w:r>
        <w:rPr>
          <w:spacing w:val="-2"/>
          <w:sz w:val="24"/>
        </w:rPr>
        <w:t>restricție.</w:t>
      </w:r>
    </w:p>
    <w:p w14:paraId="5ABF67A3" w14:textId="77777777" w:rsidR="00A97F43" w:rsidRDefault="00A97F43" w:rsidP="00272741">
      <w:pPr>
        <w:tabs>
          <w:tab w:val="left" w:pos="1588"/>
        </w:tabs>
        <w:rPr>
          <w:b/>
          <w:bCs/>
          <w:sz w:val="40"/>
          <w:szCs w:val="40"/>
        </w:rPr>
      </w:pPr>
    </w:p>
    <w:p w14:paraId="6B4AB950" w14:textId="276A5A86" w:rsidR="00985F80" w:rsidRDefault="00985F80" w:rsidP="00222B4E">
      <w:pPr>
        <w:pStyle w:val="subcapitolghid"/>
        <w:ind w:left="284" w:right="302"/>
      </w:pPr>
      <w:r>
        <w:tab/>
      </w:r>
      <w:bookmarkStart w:id="21" w:name="_Toc179972403"/>
      <w:r w:rsidR="00D96B14">
        <w:rPr>
          <w:shd w:val="clear" w:color="auto" w:fill="FABF8F" w:themeFill="accent6" w:themeFillTint="99"/>
        </w:rPr>
        <w:t>5.1 Tipuri de investiții și cheltuieli eligibile</w:t>
      </w:r>
      <w:bookmarkEnd w:id="21"/>
      <w:r>
        <w:rPr>
          <w:shd w:val="clear" w:color="auto" w:fill="FABF8F" w:themeFill="accent6" w:themeFillTint="99"/>
        </w:rPr>
        <w:t xml:space="preserve">                                                                                                                                        </w:t>
      </w:r>
    </w:p>
    <w:p w14:paraId="54C4A663" w14:textId="691A7884" w:rsidR="00E3400A" w:rsidRPr="005229A7" w:rsidRDefault="00994103" w:rsidP="005229A7">
      <w:pPr>
        <w:spacing w:before="240" w:line="276" w:lineRule="auto"/>
        <w:ind w:left="284" w:right="240"/>
        <w:jc w:val="both"/>
        <w:rPr>
          <w:sz w:val="24"/>
        </w:rPr>
      </w:pPr>
      <w:proofErr w:type="spellStart"/>
      <w:r w:rsidRPr="00994103">
        <w:rPr>
          <w:sz w:val="24"/>
          <w:lang w:val="en-US"/>
        </w:rPr>
        <w:t>Fondurile</w:t>
      </w:r>
      <w:proofErr w:type="spellEnd"/>
      <w:r w:rsidRPr="00994103">
        <w:rPr>
          <w:sz w:val="24"/>
          <w:lang w:val="en-US"/>
        </w:rPr>
        <w:t xml:space="preserve"> </w:t>
      </w:r>
      <w:proofErr w:type="spellStart"/>
      <w:r w:rsidRPr="00994103">
        <w:rPr>
          <w:sz w:val="24"/>
          <w:lang w:val="en-US"/>
        </w:rPr>
        <w:t>nerambursabile</w:t>
      </w:r>
      <w:proofErr w:type="spellEnd"/>
      <w:r w:rsidRPr="00994103">
        <w:rPr>
          <w:sz w:val="24"/>
          <w:lang w:val="en-US"/>
        </w:rPr>
        <w:t xml:space="preserve"> </w:t>
      </w:r>
      <w:proofErr w:type="spellStart"/>
      <w:r w:rsidRPr="00994103">
        <w:rPr>
          <w:sz w:val="24"/>
          <w:lang w:val="en-US"/>
        </w:rPr>
        <w:t>vor</w:t>
      </w:r>
      <w:proofErr w:type="spellEnd"/>
      <w:r w:rsidRPr="00994103">
        <w:rPr>
          <w:sz w:val="24"/>
          <w:lang w:val="en-US"/>
        </w:rPr>
        <w:t xml:space="preserve"> fi </w:t>
      </w:r>
      <w:proofErr w:type="spellStart"/>
      <w:r w:rsidRPr="00994103">
        <w:rPr>
          <w:sz w:val="24"/>
          <w:lang w:val="en-US"/>
        </w:rPr>
        <w:t>acordate</w:t>
      </w:r>
      <w:proofErr w:type="spellEnd"/>
      <w:r w:rsidRPr="00994103">
        <w:rPr>
          <w:sz w:val="24"/>
          <w:lang w:val="en-US"/>
        </w:rPr>
        <w:t xml:space="preserve"> </w:t>
      </w:r>
      <w:proofErr w:type="spellStart"/>
      <w:r w:rsidRPr="00994103">
        <w:rPr>
          <w:sz w:val="24"/>
          <w:lang w:val="en-US"/>
        </w:rPr>
        <w:t>beneficiarilor</w:t>
      </w:r>
      <w:proofErr w:type="spellEnd"/>
      <w:r w:rsidRPr="00994103">
        <w:rPr>
          <w:sz w:val="24"/>
          <w:lang w:val="en-US"/>
        </w:rPr>
        <w:t xml:space="preserve"> </w:t>
      </w:r>
      <w:proofErr w:type="spellStart"/>
      <w:r w:rsidRPr="00994103">
        <w:rPr>
          <w:sz w:val="24"/>
          <w:lang w:val="en-US"/>
        </w:rPr>
        <w:t>eligibili</w:t>
      </w:r>
      <w:proofErr w:type="spellEnd"/>
      <w:r w:rsidRPr="00994103">
        <w:rPr>
          <w:sz w:val="24"/>
          <w:lang w:val="en-US"/>
        </w:rPr>
        <w:t xml:space="preserve"> </w:t>
      </w:r>
      <w:proofErr w:type="spellStart"/>
      <w:r w:rsidRPr="00994103">
        <w:rPr>
          <w:sz w:val="24"/>
          <w:lang w:val="en-US"/>
        </w:rPr>
        <w:t>pentru</w:t>
      </w:r>
      <w:proofErr w:type="spellEnd"/>
      <w:r w:rsidRPr="00994103">
        <w:rPr>
          <w:sz w:val="24"/>
          <w:lang w:val="en-US"/>
        </w:rPr>
        <w:t xml:space="preserve"> </w:t>
      </w:r>
      <w:proofErr w:type="spellStart"/>
      <w:r w:rsidRPr="00994103">
        <w:rPr>
          <w:b/>
          <w:bCs/>
          <w:sz w:val="24"/>
          <w:lang w:val="en-US"/>
        </w:rPr>
        <w:t>investiţii</w:t>
      </w:r>
      <w:proofErr w:type="spellEnd"/>
      <w:r w:rsidRPr="00994103">
        <w:rPr>
          <w:b/>
          <w:bCs/>
          <w:sz w:val="24"/>
          <w:lang w:val="en-US"/>
        </w:rPr>
        <w:t xml:space="preserve"> </w:t>
      </w:r>
      <w:proofErr w:type="spellStart"/>
      <w:r w:rsidRPr="00994103">
        <w:rPr>
          <w:b/>
          <w:bCs/>
          <w:sz w:val="24"/>
          <w:lang w:val="en-US"/>
        </w:rPr>
        <w:t>corporale</w:t>
      </w:r>
      <w:proofErr w:type="spellEnd"/>
      <w:r w:rsidRPr="00994103">
        <w:rPr>
          <w:b/>
          <w:bCs/>
          <w:sz w:val="24"/>
          <w:lang w:val="en-US"/>
        </w:rPr>
        <w:t xml:space="preserve"> </w:t>
      </w:r>
      <w:proofErr w:type="spellStart"/>
      <w:r w:rsidRPr="00994103">
        <w:rPr>
          <w:b/>
          <w:bCs/>
          <w:sz w:val="24"/>
          <w:lang w:val="en-US"/>
        </w:rPr>
        <w:t>şi</w:t>
      </w:r>
      <w:proofErr w:type="spellEnd"/>
      <w:r w:rsidRPr="00994103">
        <w:rPr>
          <w:b/>
          <w:bCs/>
          <w:sz w:val="24"/>
          <w:lang w:val="en-US"/>
        </w:rPr>
        <w:t xml:space="preserve">/ </w:t>
      </w:r>
      <w:proofErr w:type="spellStart"/>
      <w:r w:rsidRPr="00994103">
        <w:rPr>
          <w:b/>
          <w:bCs/>
          <w:sz w:val="24"/>
          <w:lang w:val="en-US"/>
        </w:rPr>
        <w:t>sau</w:t>
      </w:r>
      <w:proofErr w:type="spellEnd"/>
      <w:r w:rsidRPr="00994103">
        <w:rPr>
          <w:b/>
          <w:bCs/>
          <w:sz w:val="24"/>
          <w:lang w:val="en-US"/>
        </w:rPr>
        <w:t xml:space="preserve"> </w:t>
      </w:r>
      <w:proofErr w:type="spellStart"/>
      <w:r w:rsidRPr="00994103">
        <w:rPr>
          <w:b/>
          <w:bCs/>
          <w:sz w:val="24"/>
          <w:lang w:val="en-US"/>
        </w:rPr>
        <w:t>necorporale</w:t>
      </w:r>
      <w:proofErr w:type="spellEnd"/>
      <w:r w:rsidRPr="00994103">
        <w:rPr>
          <w:sz w:val="24"/>
          <w:lang w:val="en-US"/>
        </w:rPr>
        <w:t xml:space="preserve">, conform </w:t>
      </w:r>
      <w:proofErr w:type="spellStart"/>
      <w:r w:rsidRPr="00994103">
        <w:rPr>
          <w:sz w:val="24"/>
          <w:lang w:val="en-US"/>
        </w:rPr>
        <w:t>următoarei</w:t>
      </w:r>
      <w:proofErr w:type="spellEnd"/>
      <w:r w:rsidRPr="00994103">
        <w:rPr>
          <w:sz w:val="24"/>
          <w:lang w:val="en-US"/>
        </w:rPr>
        <w:t xml:space="preserve"> </w:t>
      </w:r>
      <w:proofErr w:type="spellStart"/>
      <w:r w:rsidRPr="00994103">
        <w:rPr>
          <w:b/>
          <w:bCs/>
          <w:sz w:val="24"/>
          <w:lang w:val="en-US"/>
        </w:rPr>
        <w:t>liste</w:t>
      </w:r>
      <w:proofErr w:type="spellEnd"/>
      <w:r w:rsidRPr="00994103">
        <w:rPr>
          <w:b/>
          <w:bCs/>
          <w:sz w:val="24"/>
          <w:lang w:val="en-US"/>
        </w:rPr>
        <w:t xml:space="preserve"> indicative a </w:t>
      </w:r>
      <w:proofErr w:type="spellStart"/>
      <w:r w:rsidRPr="00994103">
        <w:rPr>
          <w:b/>
          <w:bCs/>
          <w:sz w:val="24"/>
          <w:lang w:val="en-US"/>
        </w:rPr>
        <w:t>cheltuielilor</w:t>
      </w:r>
      <w:proofErr w:type="spellEnd"/>
      <w:r w:rsidRPr="00994103">
        <w:rPr>
          <w:b/>
          <w:bCs/>
          <w:sz w:val="24"/>
          <w:lang w:val="en-US"/>
        </w:rPr>
        <w:t xml:space="preserve"> </w:t>
      </w:r>
      <w:proofErr w:type="spellStart"/>
      <w:r w:rsidRPr="00994103">
        <w:rPr>
          <w:b/>
          <w:bCs/>
          <w:sz w:val="24"/>
          <w:lang w:val="en-US"/>
        </w:rPr>
        <w:t>eligibile</w:t>
      </w:r>
      <w:proofErr w:type="spellEnd"/>
      <w:r w:rsidRPr="00994103">
        <w:rPr>
          <w:sz w:val="24"/>
          <w:lang w:val="en-US"/>
        </w:rPr>
        <w:t xml:space="preserve">: </w:t>
      </w:r>
    </w:p>
    <w:p w14:paraId="1CF2AF54" w14:textId="4E82301C" w:rsidR="00E3400A" w:rsidRDefault="005229A7" w:rsidP="00E3400A">
      <w:pPr>
        <w:pStyle w:val="BodyText"/>
        <w:numPr>
          <w:ilvl w:val="0"/>
          <w:numId w:val="89"/>
        </w:numPr>
        <w:tabs>
          <w:tab w:val="left" w:pos="709"/>
        </w:tabs>
        <w:spacing w:before="239" w:line="276" w:lineRule="auto"/>
        <w:ind w:left="284" w:right="236" w:firstLine="0"/>
      </w:pPr>
      <w:r>
        <w:t>Construcția, extinderea, modernizarea și dotarea construcțiilor din cadrul fermei, destinate activității productive, inclusiv căi de acces în fermă, irigații în cadrul fermei și racordarea fermei la utilități</w:t>
      </w:r>
      <w:r w:rsidR="00B602BC">
        <w:t>;</w:t>
      </w:r>
    </w:p>
    <w:p w14:paraId="5FB8460A" w14:textId="77777777" w:rsidR="000C6856" w:rsidRDefault="00B602BC" w:rsidP="000C6856">
      <w:pPr>
        <w:pStyle w:val="BodyText"/>
        <w:numPr>
          <w:ilvl w:val="0"/>
          <w:numId w:val="89"/>
        </w:numPr>
        <w:tabs>
          <w:tab w:val="left" w:pos="709"/>
        </w:tabs>
        <w:spacing w:line="276" w:lineRule="auto"/>
        <w:ind w:left="284" w:right="236" w:firstLine="0"/>
      </w:pPr>
      <w:r>
        <w:t>Achiziționarea, inclusiv prin leasing</w:t>
      </w:r>
      <w:r w:rsidR="00B53546">
        <w:t xml:space="preserve"> de mașini/utilaje și echipamente noi, în limita valorii de piață a bunului respectiv, achiziționarea</w:t>
      </w:r>
      <w:r w:rsidR="004B3330">
        <w:t>, inclusiv prin leasing, de mijloace de transport compacte, frigorifice, inclusiv remorci și semiremorci</w:t>
      </w:r>
      <w:r w:rsidR="006E7E75">
        <w:t xml:space="preserve"> specializate în scopul comercializării produselor agricole în cadrul unui lanț integrat</w:t>
      </w:r>
      <w:r w:rsidR="005E2A8D">
        <w:t>;</w:t>
      </w:r>
    </w:p>
    <w:p w14:paraId="6390F1CE" w14:textId="5FDDEC1F" w:rsidR="000C6856" w:rsidRDefault="005E2A8D" w:rsidP="000C6856">
      <w:pPr>
        <w:pStyle w:val="BodyText"/>
        <w:numPr>
          <w:ilvl w:val="0"/>
          <w:numId w:val="89"/>
        </w:numPr>
        <w:tabs>
          <w:tab w:val="left" w:pos="709"/>
        </w:tabs>
        <w:spacing w:line="276" w:lineRule="auto"/>
        <w:ind w:left="284" w:right="236" w:firstLine="0"/>
      </w:pPr>
      <w:r>
        <w:t>Înființare/înlocuirea de plantații pentru struguri de masă, inclusiv costurile pentru materiale de plantare, sisteme de susținere, pregătirea solului, lucrări de plantare, sisteme de protecție pentru</w:t>
      </w:r>
      <w:r w:rsidR="000C6856">
        <w:t xml:space="preserve"> grindină și ploaie, sisteme de irigații la nivelul exploatațiilor;</w:t>
      </w:r>
    </w:p>
    <w:p w14:paraId="13BA8D31" w14:textId="77777777" w:rsidR="000C6856" w:rsidRDefault="000C6856" w:rsidP="000C6856">
      <w:pPr>
        <w:pStyle w:val="BodyText"/>
        <w:numPr>
          <w:ilvl w:val="0"/>
          <w:numId w:val="89"/>
        </w:numPr>
        <w:spacing w:before="1" w:line="276" w:lineRule="auto"/>
        <w:ind w:left="284" w:right="246" w:firstLine="0"/>
      </w:pPr>
      <w:r>
        <w:t>Contribuția în natură în cazul înființării/înlocuirii plantațiilor de struguri de masă este eligibilă cu respectarea art. 69 din R nr. 1303/2013;</w:t>
      </w:r>
    </w:p>
    <w:p w14:paraId="76C752BC" w14:textId="77777777" w:rsidR="000C6856" w:rsidRDefault="000C6856" w:rsidP="000C6856">
      <w:pPr>
        <w:pStyle w:val="BodyText"/>
        <w:numPr>
          <w:ilvl w:val="0"/>
          <w:numId w:val="89"/>
        </w:numPr>
        <w:spacing w:before="1" w:line="276" w:lineRule="auto"/>
        <w:ind w:left="284" w:right="246" w:firstLine="0"/>
      </w:pPr>
      <w:r>
        <w:t>Achiziționarea sau dezvoltarea de software și achiziționarea de brevete, licențe, drepturi de autor, mărci;</w:t>
      </w:r>
    </w:p>
    <w:p w14:paraId="57BDF081" w14:textId="77777777" w:rsidR="000C6856" w:rsidRDefault="000C6856" w:rsidP="000C6856">
      <w:pPr>
        <w:pStyle w:val="BodyText"/>
        <w:numPr>
          <w:ilvl w:val="0"/>
          <w:numId w:val="89"/>
        </w:numPr>
        <w:spacing w:before="1" w:line="276" w:lineRule="auto"/>
        <w:ind w:left="284" w:right="246" w:firstLine="0"/>
      </w:pPr>
      <w:r>
        <w:t>Reconversia plantațiilor existente, inclusiv costurile pentru defrișare, materiale de plantare, sisteme de susținere, pregătirea solului, lucrări de plantare, sisteme de protecție pentru grindină și ploaie;</w:t>
      </w:r>
    </w:p>
    <w:p w14:paraId="2CC06898" w14:textId="77777777" w:rsidR="000C6856" w:rsidRDefault="000C6856" w:rsidP="000C6856">
      <w:pPr>
        <w:pStyle w:val="BodyText"/>
        <w:numPr>
          <w:ilvl w:val="0"/>
          <w:numId w:val="89"/>
        </w:numPr>
        <w:spacing w:before="1" w:line="276" w:lineRule="auto"/>
        <w:ind w:left="284" w:right="246" w:firstLine="0"/>
      </w:pPr>
      <w:r>
        <w:t>Înființarea și modernizarea pepinierelor pentru producerea de material de înmulțire și material de plantare fructifer, inclusiv costurile pentru materiale de plantare, sisteme de susținere, pregătirea solului, lucrări de plantare, plase antigrindină etc.;</w:t>
      </w:r>
    </w:p>
    <w:p w14:paraId="6C795FFD" w14:textId="77777777" w:rsidR="000C6856" w:rsidRDefault="000C6856" w:rsidP="000C6856">
      <w:pPr>
        <w:pStyle w:val="BodyText"/>
        <w:numPr>
          <w:ilvl w:val="0"/>
          <w:numId w:val="89"/>
        </w:numPr>
        <w:spacing w:before="1" w:line="276" w:lineRule="auto"/>
        <w:ind w:left="284" w:right="246" w:firstLine="0"/>
      </w:pPr>
      <w:r>
        <w:t>Înființarea, extinderea și/sau modernizarea sistemelor de depozitare, condiționare și ambalare și a unităților de procesare la nivelul exploatației;</w:t>
      </w:r>
    </w:p>
    <w:p w14:paraId="076465C6" w14:textId="77777777" w:rsidR="000C6856" w:rsidRDefault="000C6856" w:rsidP="000C6856">
      <w:pPr>
        <w:pStyle w:val="BodyText"/>
        <w:numPr>
          <w:ilvl w:val="0"/>
          <w:numId w:val="89"/>
        </w:numPr>
        <w:spacing w:before="1" w:line="276" w:lineRule="auto"/>
        <w:ind w:left="284" w:right="246" w:firstLine="0"/>
      </w:pPr>
      <w:r>
        <w:t>Achiziționarea, inclusiv prin leasing, de mașini/utilaje și echipamente noi, în limita valorii de piață a bunului respectiv;</w:t>
      </w:r>
    </w:p>
    <w:p w14:paraId="31A10FF5" w14:textId="77777777" w:rsidR="000C6856" w:rsidRDefault="000C6856" w:rsidP="000C6856">
      <w:pPr>
        <w:pStyle w:val="BodyText"/>
        <w:numPr>
          <w:ilvl w:val="0"/>
          <w:numId w:val="89"/>
        </w:numPr>
        <w:spacing w:before="1" w:line="276" w:lineRule="auto"/>
        <w:ind w:left="284" w:right="246" w:firstLine="0"/>
      </w:pPr>
      <w:r>
        <w:t>Achiziționarea, inclusiv prin leasing, de mijloace de transport compacte, frigorifice, în scopul comercializării produselor în cadrul lanțurilor scurte;</w:t>
      </w:r>
    </w:p>
    <w:p w14:paraId="0AEDF83C" w14:textId="77777777" w:rsidR="000C6856" w:rsidRDefault="000C6856" w:rsidP="000C6856">
      <w:pPr>
        <w:pStyle w:val="BodyText"/>
        <w:numPr>
          <w:ilvl w:val="0"/>
          <w:numId w:val="89"/>
        </w:numPr>
        <w:spacing w:before="1" w:line="276" w:lineRule="auto"/>
        <w:ind w:left="284" w:right="246" w:firstLine="0"/>
      </w:pPr>
      <w:r>
        <w:t>Amenajarea, construcția, dotarea spațiilor de desfacere din cadrul exploatației și alte activități de marketig (ex: rulote alimentare);</w:t>
      </w:r>
    </w:p>
    <w:p w14:paraId="6658BB2F" w14:textId="77777777" w:rsidR="000C6856" w:rsidRDefault="000C6856" w:rsidP="000C6856">
      <w:pPr>
        <w:pStyle w:val="BodyText"/>
        <w:numPr>
          <w:ilvl w:val="0"/>
          <w:numId w:val="89"/>
        </w:numPr>
        <w:spacing w:before="1" w:line="276" w:lineRule="auto"/>
        <w:ind w:left="284" w:right="246" w:firstLine="0"/>
      </w:pPr>
      <w:r>
        <w:t>Investiții care vizează îmbunătățirea performanțelor de mediu ale exploatațiilor pomicole (creșterea eficienței energetice a clădirilor, achiziționarea de instalații de producere a energiei regenerabile la nivelul exploatației);</w:t>
      </w:r>
    </w:p>
    <w:p w14:paraId="7511EC69" w14:textId="77777777" w:rsidR="000C6856" w:rsidRDefault="000C6856" w:rsidP="000C6856">
      <w:pPr>
        <w:pStyle w:val="BodyText"/>
        <w:numPr>
          <w:ilvl w:val="0"/>
          <w:numId w:val="89"/>
        </w:numPr>
        <w:spacing w:before="1" w:line="276" w:lineRule="auto"/>
        <w:ind w:left="284" w:right="246" w:firstLine="0"/>
      </w:pPr>
      <w:r>
        <w:t>Împrejmuirea suprafețelor pe care se realizează investiția și drumuri de exploatare;</w:t>
      </w:r>
    </w:p>
    <w:p w14:paraId="4BA77F64" w14:textId="77777777" w:rsidR="000C6856" w:rsidRDefault="000C6856" w:rsidP="000C6856">
      <w:pPr>
        <w:pStyle w:val="BodyText"/>
        <w:numPr>
          <w:ilvl w:val="0"/>
          <w:numId w:val="89"/>
        </w:numPr>
        <w:spacing w:before="1" w:line="276" w:lineRule="auto"/>
        <w:ind w:left="284" w:right="246" w:firstLine="0"/>
      </w:pPr>
      <w:r>
        <w:t>Completarea golurilor cu puieți în plantațiile de pomi și arbuști (replantare);</w:t>
      </w:r>
    </w:p>
    <w:p w14:paraId="73CEF3EB" w14:textId="77777777" w:rsidR="000C6856" w:rsidRDefault="000C6856" w:rsidP="000C6856">
      <w:pPr>
        <w:pStyle w:val="BodyText"/>
        <w:numPr>
          <w:ilvl w:val="0"/>
          <w:numId w:val="89"/>
        </w:numPr>
        <w:spacing w:before="1" w:line="276" w:lineRule="auto"/>
        <w:ind w:left="284" w:right="246" w:firstLine="0"/>
      </w:pPr>
      <w:r>
        <w:t>Conformarea cu standardele Uniunii Europene, în cazul menționat în art. 17 (5) din R. 1305/2013;</w:t>
      </w:r>
    </w:p>
    <w:p w14:paraId="65708158" w14:textId="77777777" w:rsidR="000C6856" w:rsidRDefault="000C6856" w:rsidP="000C6856">
      <w:pPr>
        <w:pStyle w:val="BodyText"/>
        <w:numPr>
          <w:ilvl w:val="0"/>
          <w:numId w:val="89"/>
        </w:numPr>
        <w:spacing w:before="1" w:line="276" w:lineRule="auto"/>
        <w:ind w:left="284" w:right="246" w:firstLine="0"/>
      </w:pPr>
      <w:r>
        <w:t>Amenajarea și dotarea spațiilor de desfacere și comercializare, precum și alte cheltuieli de marketing, în cadrul unui lanț alimentar integrat;</w:t>
      </w:r>
    </w:p>
    <w:p w14:paraId="281EFA4A" w14:textId="77777777" w:rsidR="000C6856" w:rsidRDefault="000C6856" w:rsidP="000C6856">
      <w:pPr>
        <w:pStyle w:val="BodyText"/>
        <w:numPr>
          <w:ilvl w:val="0"/>
          <w:numId w:val="89"/>
        </w:numPr>
        <w:spacing w:before="1" w:line="276" w:lineRule="auto"/>
        <w:ind w:left="284" w:right="246" w:firstLine="0"/>
      </w:pPr>
      <w:r>
        <w:t>Cheltuieli generate de înființarea plantațiilor pentru struguri de masă și alte culturi perene (cu condiția ca materialul de plantare să fie certificat), cu excepția cheltuielilor eligibile în cadrul subprogramului pomicol și a celor susținute prin Pilonul I (PNS 2014-2018);</w:t>
      </w:r>
    </w:p>
    <w:p w14:paraId="4774C33F" w14:textId="77777777" w:rsidR="000C6856" w:rsidRDefault="000C6856" w:rsidP="000C6856">
      <w:pPr>
        <w:pStyle w:val="BodyText"/>
        <w:numPr>
          <w:ilvl w:val="0"/>
          <w:numId w:val="89"/>
        </w:numPr>
        <w:spacing w:before="1" w:line="276" w:lineRule="auto"/>
        <w:ind w:left="284" w:right="246" w:firstLine="0"/>
      </w:pPr>
      <w:r>
        <w:t>Cheltuielile determinate de conformarea cu standardele comunitare în cazul tinerilor fermieri în conformitate cu art 17 (5) și investiții determinate de conformare cu noile standarde (prevăzute în secțiunea ,,Lista noilor cerințe impuse de legislația Uniunii), în cazul modernizării exploatațiilor agricole conform art. 17.</w:t>
      </w:r>
    </w:p>
    <w:p w14:paraId="657323F9" w14:textId="77777777" w:rsidR="000C6856" w:rsidRDefault="000C6856" w:rsidP="000C6856">
      <w:pPr>
        <w:pStyle w:val="BodyText"/>
        <w:spacing w:before="1" w:line="276" w:lineRule="auto"/>
        <w:ind w:left="284" w:right="246"/>
      </w:pPr>
    </w:p>
    <w:p w14:paraId="3A2AA6D3" w14:textId="5EED80F7" w:rsidR="000C6856" w:rsidRPr="00543D9C" w:rsidRDefault="00C616FC" w:rsidP="00543D9C">
      <w:pPr>
        <w:pStyle w:val="BodyText"/>
        <w:spacing w:before="1" w:line="276" w:lineRule="auto"/>
        <w:ind w:left="284" w:right="246" w:hanging="142"/>
        <w:rPr>
          <w:lang w:val="en-US"/>
        </w:rPr>
      </w:pPr>
      <w:r>
        <w:rPr>
          <w:b/>
          <w:bCs/>
          <w:lang w:val="en-US"/>
        </w:rPr>
        <w:t xml:space="preserve">  </w:t>
      </w:r>
      <w:proofErr w:type="spellStart"/>
      <w:r w:rsidRPr="000954AF">
        <w:rPr>
          <w:b/>
          <w:bCs/>
          <w:lang w:val="en-US"/>
        </w:rPr>
        <w:t>Atenție</w:t>
      </w:r>
      <w:proofErr w:type="spellEnd"/>
      <w:r w:rsidRPr="000954AF">
        <w:rPr>
          <w:b/>
          <w:bCs/>
          <w:lang w:val="en-US"/>
        </w:rPr>
        <w:t xml:space="preserve">! </w:t>
      </w:r>
      <w:proofErr w:type="spellStart"/>
      <w:r w:rsidRPr="000954AF">
        <w:rPr>
          <w:lang w:val="en-US"/>
        </w:rPr>
        <w:t>Pentru</w:t>
      </w:r>
      <w:proofErr w:type="spellEnd"/>
      <w:r w:rsidRPr="000954AF">
        <w:rPr>
          <w:lang w:val="en-US"/>
        </w:rPr>
        <w:t xml:space="preserve"> </w:t>
      </w:r>
      <w:proofErr w:type="spellStart"/>
      <w:r w:rsidRPr="000954AF">
        <w:rPr>
          <w:lang w:val="en-US"/>
        </w:rPr>
        <w:t>respectarea</w:t>
      </w:r>
      <w:proofErr w:type="spellEnd"/>
      <w:r w:rsidRPr="000954AF">
        <w:rPr>
          <w:lang w:val="en-US"/>
        </w:rPr>
        <w:t xml:space="preserve"> </w:t>
      </w:r>
      <w:proofErr w:type="spellStart"/>
      <w:r w:rsidRPr="000954AF">
        <w:rPr>
          <w:lang w:val="en-US"/>
        </w:rPr>
        <w:t>condiților</w:t>
      </w:r>
      <w:proofErr w:type="spellEnd"/>
      <w:r w:rsidRPr="000954AF">
        <w:rPr>
          <w:lang w:val="en-US"/>
        </w:rPr>
        <w:t xml:space="preserve"> de </w:t>
      </w:r>
      <w:proofErr w:type="spellStart"/>
      <w:r w:rsidRPr="000954AF">
        <w:rPr>
          <w:lang w:val="en-US"/>
        </w:rPr>
        <w:t>igienă</w:t>
      </w:r>
      <w:proofErr w:type="spellEnd"/>
      <w:r w:rsidRPr="000954AF">
        <w:rPr>
          <w:lang w:val="en-US"/>
        </w:rPr>
        <w:t xml:space="preserve">, de </w:t>
      </w:r>
      <w:proofErr w:type="spellStart"/>
      <w:r w:rsidRPr="000954AF">
        <w:rPr>
          <w:lang w:val="en-US"/>
        </w:rPr>
        <w:t>protecție</w:t>
      </w:r>
      <w:proofErr w:type="spellEnd"/>
      <w:r w:rsidRPr="000954AF">
        <w:rPr>
          <w:lang w:val="en-US"/>
        </w:rPr>
        <w:t xml:space="preserve"> a </w:t>
      </w:r>
      <w:proofErr w:type="spellStart"/>
      <w:r w:rsidRPr="000954AF">
        <w:rPr>
          <w:lang w:val="en-US"/>
        </w:rPr>
        <w:t>muncii</w:t>
      </w:r>
      <w:proofErr w:type="spellEnd"/>
      <w:r w:rsidRPr="000954AF">
        <w:rPr>
          <w:lang w:val="en-US"/>
        </w:rPr>
        <w:t xml:space="preserve">, </w:t>
      </w:r>
      <w:proofErr w:type="spellStart"/>
      <w:r w:rsidRPr="000954AF">
        <w:rPr>
          <w:lang w:val="en-US"/>
        </w:rPr>
        <w:t>sanitar-veterinare</w:t>
      </w:r>
      <w:proofErr w:type="spellEnd"/>
      <w:r w:rsidRPr="000954AF">
        <w:rPr>
          <w:lang w:val="en-US"/>
        </w:rPr>
        <w:t xml:space="preserve"> </w:t>
      </w:r>
      <w:proofErr w:type="spellStart"/>
      <w:r w:rsidRPr="000954AF">
        <w:rPr>
          <w:lang w:val="en-US"/>
        </w:rPr>
        <w:t>și</w:t>
      </w:r>
      <w:proofErr w:type="spellEnd"/>
      <w:r w:rsidRPr="000954AF">
        <w:rPr>
          <w:lang w:val="en-US"/>
        </w:rPr>
        <w:t xml:space="preserve"> a </w:t>
      </w:r>
      <w:proofErr w:type="spellStart"/>
      <w:r w:rsidRPr="000954AF">
        <w:rPr>
          <w:lang w:val="en-US"/>
        </w:rPr>
        <w:t>fluxului</w:t>
      </w:r>
      <w:proofErr w:type="spellEnd"/>
      <w:r w:rsidRPr="000954AF">
        <w:rPr>
          <w:lang w:val="en-US"/>
        </w:rPr>
        <w:t xml:space="preserve"> </w:t>
      </w:r>
      <w:proofErr w:type="spellStart"/>
      <w:r w:rsidRPr="000954AF">
        <w:rPr>
          <w:lang w:val="en-US"/>
        </w:rPr>
        <w:t>tehnologic</w:t>
      </w:r>
      <w:proofErr w:type="spellEnd"/>
      <w:r w:rsidRPr="000954AF">
        <w:rPr>
          <w:lang w:val="en-US"/>
        </w:rPr>
        <w:t xml:space="preserve">, sunt </w:t>
      </w:r>
      <w:proofErr w:type="spellStart"/>
      <w:r w:rsidRPr="000954AF">
        <w:rPr>
          <w:lang w:val="en-US"/>
        </w:rPr>
        <w:t>eligibile</w:t>
      </w:r>
      <w:proofErr w:type="spellEnd"/>
      <w:r w:rsidRPr="000954AF">
        <w:rPr>
          <w:lang w:val="en-US"/>
        </w:rPr>
        <w:t xml:space="preserve"> </w:t>
      </w:r>
      <w:proofErr w:type="spellStart"/>
      <w:r w:rsidRPr="000954AF">
        <w:rPr>
          <w:lang w:val="en-US"/>
        </w:rPr>
        <w:t>cheltuielile</w:t>
      </w:r>
      <w:proofErr w:type="spellEnd"/>
      <w:r w:rsidRPr="000954AF">
        <w:rPr>
          <w:lang w:val="en-US"/>
        </w:rPr>
        <w:t xml:space="preserve"> cu </w:t>
      </w:r>
      <w:proofErr w:type="spellStart"/>
      <w:r w:rsidRPr="000954AF">
        <w:rPr>
          <w:lang w:val="en-US"/>
        </w:rPr>
        <w:t>spațiile</w:t>
      </w:r>
      <w:proofErr w:type="spellEnd"/>
      <w:r w:rsidRPr="000954AF">
        <w:rPr>
          <w:lang w:val="en-US"/>
        </w:rPr>
        <w:t xml:space="preserve"> destinate </w:t>
      </w:r>
      <w:proofErr w:type="spellStart"/>
      <w:r w:rsidRPr="000954AF">
        <w:rPr>
          <w:lang w:val="en-US"/>
        </w:rPr>
        <w:t>personalului</w:t>
      </w:r>
      <w:proofErr w:type="spellEnd"/>
      <w:r w:rsidRPr="000954AF">
        <w:rPr>
          <w:lang w:val="en-US"/>
        </w:rPr>
        <w:t xml:space="preserve"> de </w:t>
      </w:r>
      <w:proofErr w:type="spellStart"/>
      <w:r w:rsidRPr="000954AF">
        <w:rPr>
          <w:lang w:val="en-US"/>
        </w:rPr>
        <w:t>producție</w:t>
      </w:r>
      <w:proofErr w:type="spellEnd"/>
      <w:r w:rsidRPr="000954AF">
        <w:rPr>
          <w:lang w:val="en-US"/>
        </w:rPr>
        <w:t xml:space="preserve">: </w:t>
      </w:r>
      <w:proofErr w:type="spellStart"/>
      <w:r w:rsidRPr="000954AF">
        <w:rPr>
          <w:lang w:val="en-US"/>
        </w:rPr>
        <w:t>laboratoare</w:t>
      </w:r>
      <w:proofErr w:type="spellEnd"/>
      <w:r w:rsidRPr="000954AF">
        <w:rPr>
          <w:lang w:val="en-US"/>
        </w:rPr>
        <w:t xml:space="preserve">, </w:t>
      </w:r>
      <w:proofErr w:type="spellStart"/>
      <w:r w:rsidRPr="000954AF">
        <w:rPr>
          <w:lang w:val="en-US"/>
        </w:rPr>
        <w:t>vestiare</w:t>
      </w:r>
      <w:proofErr w:type="spellEnd"/>
      <w:r w:rsidRPr="000954AF">
        <w:rPr>
          <w:lang w:val="en-US"/>
        </w:rPr>
        <w:t xml:space="preserve"> tip </w:t>
      </w:r>
      <w:proofErr w:type="spellStart"/>
      <w:r w:rsidRPr="000954AF">
        <w:rPr>
          <w:lang w:val="en-US"/>
        </w:rPr>
        <w:t>filtru</w:t>
      </w:r>
      <w:proofErr w:type="spellEnd"/>
      <w:r w:rsidRPr="000954AF">
        <w:rPr>
          <w:lang w:val="en-US"/>
        </w:rPr>
        <w:t xml:space="preserve"> </w:t>
      </w:r>
      <w:proofErr w:type="spellStart"/>
      <w:r w:rsidRPr="000954AF">
        <w:rPr>
          <w:lang w:val="en-US"/>
        </w:rPr>
        <w:t>pentru</w:t>
      </w:r>
      <w:proofErr w:type="spellEnd"/>
      <w:r w:rsidRPr="000954AF">
        <w:rPr>
          <w:lang w:val="en-US"/>
        </w:rPr>
        <w:t xml:space="preserve"> </w:t>
      </w:r>
      <w:proofErr w:type="spellStart"/>
      <w:r w:rsidRPr="000954AF">
        <w:rPr>
          <w:lang w:val="en-US"/>
        </w:rPr>
        <w:t>muncitori</w:t>
      </w:r>
      <w:proofErr w:type="spellEnd"/>
      <w:r w:rsidRPr="000954AF">
        <w:rPr>
          <w:lang w:val="en-US"/>
        </w:rPr>
        <w:t xml:space="preserve">, </w:t>
      </w:r>
      <w:proofErr w:type="spellStart"/>
      <w:r w:rsidRPr="000954AF">
        <w:rPr>
          <w:lang w:val="en-US"/>
        </w:rPr>
        <w:t>biroul</w:t>
      </w:r>
      <w:proofErr w:type="spellEnd"/>
      <w:r w:rsidRPr="000954AF">
        <w:rPr>
          <w:lang w:val="en-US"/>
        </w:rPr>
        <w:t xml:space="preserve"> </w:t>
      </w:r>
      <w:proofErr w:type="spellStart"/>
      <w:r w:rsidRPr="000954AF">
        <w:rPr>
          <w:lang w:val="en-US"/>
        </w:rPr>
        <w:t>medicului</w:t>
      </w:r>
      <w:proofErr w:type="spellEnd"/>
      <w:r w:rsidRPr="000954AF">
        <w:rPr>
          <w:lang w:val="en-US"/>
        </w:rPr>
        <w:t xml:space="preserve"> </w:t>
      </w:r>
      <w:proofErr w:type="spellStart"/>
      <w:r w:rsidRPr="000954AF">
        <w:rPr>
          <w:lang w:val="en-US"/>
        </w:rPr>
        <w:t>veterinar</w:t>
      </w:r>
      <w:proofErr w:type="spellEnd"/>
      <w:r w:rsidRPr="000954AF">
        <w:rPr>
          <w:lang w:val="en-US"/>
        </w:rPr>
        <w:t xml:space="preserve">, </w:t>
      </w:r>
      <w:proofErr w:type="spellStart"/>
      <w:r w:rsidRPr="000954AF">
        <w:rPr>
          <w:lang w:val="en-US"/>
        </w:rPr>
        <w:t>biroul</w:t>
      </w:r>
      <w:proofErr w:type="spellEnd"/>
      <w:r w:rsidRPr="000954AF">
        <w:rPr>
          <w:lang w:val="en-US"/>
        </w:rPr>
        <w:t xml:space="preserve"> </w:t>
      </w:r>
      <w:proofErr w:type="spellStart"/>
      <w:r w:rsidRPr="000954AF">
        <w:rPr>
          <w:lang w:val="en-US"/>
        </w:rPr>
        <w:t>maiștrilor</w:t>
      </w:r>
      <w:proofErr w:type="spellEnd"/>
      <w:r w:rsidRPr="000954AF">
        <w:rPr>
          <w:lang w:val="en-US"/>
        </w:rPr>
        <w:t xml:space="preserve">, a </w:t>
      </w:r>
      <w:proofErr w:type="spellStart"/>
      <w:r w:rsidRPr="000954AF">
        <w:rPr>
          <w:lang w:val="en-US"/>
        </w:rPr>
        <w:t>șefului</w:t>
      </w:r>
      <w:proofErr w:type="spellEnd"/>
      <w:r w:rsidRPr="000954AF">
        <w:rPr>
          <w:lang w:val="en-US"/>
        </w:rPr>
        <w:t xml:space="preserve"> de </w:t>
      </w:r>
      <w:proofErr w:type="spellStart"/>
      <w:r w:rsidRPr="000954AF">
        <w:rPr>
          <w:lang w:val="en-US"/>
        </w:rPr>
        <w:t>fermă</w:t>
      </w:r>
      <w:proofErr w:type="spellEnd"/>
      <w:r w:rsidRPr="000954AF">
        <w:rPr>
          <w:lang w:val="en-US"/>
        </w:rPr>
        <w:t xml:space="preserve">, </w:t>
      </w:r>
      <w:proofErr w:type="spellStart"/>
      <w:r w:rsidRPr="000954AF">
        <w:rPr>
          <w:lang w:val="en-US"/>
        </w:rPr>
        <w:t>spațiu</w:t>
      </w:r>
      <w:proofErr w:type="spellEnd"/>
      <w:r w:rsidRPr="000954AF">
        <w:rPr>
          <w:lang w:val="en-US"/>
        </w:rPr>
        <w:t xml:space="preserve"> </w:t>
      </w:r>
      <w:proofErr w:type="spellStart"/>
      <w:r w:rsidRPr="000954AF">
        <w:rPr>
          <w:lang w:val="en-US"/>
        </w:rPr>
        <w:t>pentru</w:t>
      </w:r>
      <w:proofErr w:type="spellEnd"/>
      <w:r w:rsidRPr="000954AF">
        <w:rPr>
          <w:lang w:val="en-US"/>
        </w:rPr>
        <w:t xml:space="preserve"> </w:t>
      </w:r>
      <w:proofErr w:type="spellStart"/>
      <w:r w:rsidRPr="000954AF">
        <w:rPr>
          <w:lang w:val="en-US"/>
        </w:rPr>
        <w:t>pregătirea</w:t>
      </w:r>
      <w:proofErr w:type="spellEnd"/>
      <w:r w:rsidRPr="000954AF">
        <w:rPr>
          <w:lang w:val="en-US"/>
        </w:rPr>
        <w:t xml:space="preserve"> </w:t>
      </w:r>
      <w:proofErr w:type="spellStart"/>
      <w:r w:rsidRPr="000954AF">
        <w:rPr>
          <w:lang w:val="en-US"/>
        </w:rPr>
        <w:t>și</w:t>
      </w:r>
      <w:proofErr w:type="spellEnd"/>
      <w:r w:rsidRPr="000954AF">
        <w:rPr>
          <w:lang w:val="en-US"/>
        </w:rPr>
        <w:t xml:space="preserve"> </w:t>
      </w:r>
      <w:proofErr w:type="spellStart"/>
      <w:r w:rsidRPr="000954AF">
        <w:rPr>
          <w:lang w:val="en-US"/>
        </w:rPr>
        <w:t>servirea</w:t>
      </w:r>
      <w:proofErr w:type="spellEnd"/>
      <w:r w:rsidRPr="000954AF">
        <w:rPr>
          <w:lang w:val="en-US"/>
        </w:rPr>
        <w:t xml:space="preserve"> </w:t>
      </w:r>
      <w:proofErr w:type="spellStart"/>
      <w:r w:rsidRPr="000954AF">
        <w:rPr>
          <w:lang w:val="en-US"/>
        </w:rPr>
        <w:t>mesei</w:t>
      </w:r>
      <w:proofErr w:type="spellEnd"/>
      <w:r w:rsidRPr="000954AF">
        <w:rPr>
          <w:lang w:val="en-US"/>
        </w:rPr>
        <w:t xml:space="preserve"> etc.); </w:t>
      </w:r>
    </w:p>
    <w:p w14:paraId="6DE146AF" w14:textId="77777777" w:rsidR="000C6856" w:rsidRDefault="000C6856" w:rsidP="000C6856"/>
    <w:p w14:paraId="76619770" w14:textId="77777777" w:rsidR="00543D9C" w:rsidRDefault="00543D9C" w:rsidP="00543D9C">
      <w:pPr>
        <w:pStyle w:val="BodyText"/>
        <w:spacing w:before="1" w:line="276" w:lineRule="auto"/>
        <w:ind w:left="284" w:right="246" w:hanging="142"/>
      </w:pPr>
      <w:r>
        <w:rPr>
          <w:b/>
          <w:bCs/>
          <w:lang w:val="en-US"/>
        </w:rPr>
        <w:t xml:space="preserve">  </w:t>
      </w:r>
      <w:r>
        <w:rPr>
          <w:b/>
        </w:rPr>
        <w:t xml:space="preserve">Atenție! </w:t>
      </w:r>
      <w:r>
        <w:t>Este considerată cheltuială eligibilă doar leasingul financiar, cu obligaţia ca bunul să intre în proprietatea beneficiarului până la ultima plată.</w:t>
      </w:r>
    </w:p>
    <w:p w14:paraId="18FBAB3C" w14:textId="77777777" w:rsidR="00543D9C" w:rsidRDefault="00543D9C" w:rsidP="00543D9C">
      <w:pPr>
        <w:pStyle w:val="BodyText"/>
        <w:spacing w:before="1" w:line="276" w:lineRule="auto"/>
        <w:ind w:left="284" w:right="246"/>
      </w:pPr>
      <w:r>
        <w:t xml:space="preserve">Pentru o dimensionare adecvată a parcului de utilaje se recomandă consultarea Tabelului privind corelarea puterii maşinilor agricole cu suprafaţa fermelor, postat pe site-ul </w:t>
      </w:r>
      <w:r w:rsidRPr="003C6EBA">
        <w:rPr>
          <w:color w:val="004E9A"/>
        </w:rPr>
        <w:t xml:space="preserve">www.galsiretmoldova.ro. </w:t>
      </w:r>
      <w:r>
        <w:t>Corelarea se realizează cu certificatele de la APIA</w:t>
      </w:r>
      <w:r>
        <w:rPr>
          <w:spacing w:val="-12"/>
        </w:rPr>
        <w:t xml:space="preserve"> de </w:t>
      </w:r>
      <w:r>
        <w:t>la</w:t>
      </w:r>
      <w:r>
        <w:rPr>
          <w:spacing w:val="-12"/>
        </w:rPr>
        <w:t xml:space="preserve"> </w:t>
      </w:r>
      <w:r>
        <w:t>momentul</w:t>
      </w:r>
      <w:r>
        <w:rPr>
          <w:spacing w:val="-13"/>
        </w:rPr>
        <w:t xml:space="preserve"> </w:t>
      </w:r>
      <w:r>
        <w:t>depunerii</w:t>
      </w:r>
      <w:r>
        <w:rPr>
          <w:spacing w:val="-13"/>
        </w:rPr>
        <w:t xml:space="preserve"> </w:t>
      </w:r>
      <w:r>
        <w:t>Cererii</w:t>
      </w:r>
      <w:r>
        <w:rPr>
          <w:spacing w:val="-12"/>
        </w:rPr>
        <w:t xml:space="preserve"> </w:t>
      </w:r>
      <w:r>
        <w:t>de</w:t>
      </w:r>
      <w:r>
        <w:rPr>
          <w:spacing w:val="-12"/>
        </w:rPr>
        <w:t xml:space="preserve"> </w:t>
      </w:r>
      <w:r>
        <w:t>Finanțare</w:t>
      </w:r>
      <w:r>
        <w:rPr>
          <w:spacing w:val="-12"/>
        </w:rPr>
        <w:t xml:space="preserve"> </w:t>
      </w:r>
      <w:r>
        <w:t>și</w:t>
      </w:r>
      <w:r>
        <w:rPr>
          <w:spacing w:val="-15"/>
        </w:rPr>
        <w:t xml:space="preserve"> </w:t>
      </w:r>
      <w:r>
        <w:t>a</w:t>
      </w:r>
      <w:r>
        <w:rPr>
          <w:spacing w:val="-10"/>
        </w:rPr>
        <w:t xml:space="preserve"> </w:t>
      </w:r>
      <w:r>
        <w:t>culturilor</w:t>
      </w:r>
      <w:r>
        <w:rPr>
          <w:spacing w:val="-11"/>
        </w:rPr>
        <w:t xml:space="preserve"> </w:t>
      </w:r>
      <w:r>
        <w:t>prognozate</w:t>
      </w:r>
      <w:r>
        <w:rPr>
          <w:spacing w:val="-12"/>
        </w:rPr>
        <w:t xml:space="preserve"> </w:t>
      </w:r>
      <w:r>
        <w:t>în</w:t>
      </w:r>
      <w:r>
        <w:rPr>
          <w:spacing w:val="-10"/>
        </w:rPr>
        <w:t xml:space="preserve"> </w:t>
      </w:r>
      <w:r>
        <w:t>cadrul</w:t>
      </w:r>
      <w:r>
        <w:rPr>
          <w:spacing w:val="-13"/>
        </w:rPr>
        <w:t xml:space="preserve"> </w:t>
      </w:r>
      <w:r>
        <w:t>Studiului de Fezabilitate.</w:t>
      </w:r>
    </w:p>
    <w:p w14:paraId="09E4E6E8" w14:textId="77777777" w:rsidR="00543D9C" w:rsidRDefault="00543D9C" w:rsidP="00543D9C">
      <w:pPr>
        <w:pStyle w:val="BodyText"/>
        <w:spacing w:before="1" w:line="276" w:lineRule="auto"/>
        <w:ind w:left="284" w:right="246"/>
        <w:rPr>
          <w:lang w:val="en-US"/>
        </w:rPr>
      </w:pPr>
      <w:r w:rsidRPr="001654F3">
        <w:rPr>
          <w:lang w:val="en-US"/>
        </w:rPr>
        <w:t xml:space="preserve">Se </w:t>
      </w:r>
      <w:proofErr w:type="spellStart"/>
      <w:r w:rsidRPr="001654F3">
        <w:rPr>
          <w:lang w:val="en-US"/>
        </w:rPr>
        <w:t>va</w:t>
      </w:r>
      <w:proofErr w:type="spellEnd"/>
      <w:r w:rsidRPr="001654F3">
        <w:rPr>
          <w:lang w:val="en-US"/>
        </w:rPr>
        <w:t xml:space="preserve"> </w:t>
      </w:r>
      <w:proofErr w:type="spellStart"/>
      <w:r w:rsidRPr="001654F3">
        <w:rPr>
          <w:lang w:val="en-US"/>
        </w:rPr>
        <w:t>avea</w:t>
      </w:r>
      <w:proofErr w:type="spellEnd"/>
      <w:r w:rsidRPr="001654F3">
        <w:rPr>
          <w:lang w:val="en-US"/>
        </w:rPr>
        <w:t xml:space="preserve"> </w:t>
      </w:r>
      <w:proofErr w:type="spellStart"/>
      <w:r w:rsidRPr="001654F3">
        <w:rPr>
          <w:lang w:val="en-US"/>
        </w:rPr>
        <w:t>în</w:t>
      </w:r>
      <w:proofErr w:type="spellEnd"/>
      <w:r w:rsidRPr="001654F3">
        <w:rPr>
          <w:lang w:val="en-US"/>
        </w:rPr>
        <w:t xml:space="preserve"> </w:t>
      </w:r>
      <w:proofErr w:type="spellStart"/>
      <w:r w:rsidRPr="001654F3">
        <w:rPr>
          <w:lang w:val="en-US"/>
        </w:rPr>
        <w:t>vedere</w:t>
      </w:r>
      <w:proofErr w:type="spellEnd"/>
      <w:r w:rsidRPr="001654F3">
        <w:rPr>
          <w:lang w:val="en-US"/>
        </w:rPr>
        <w:t xml:space="preserve"> </w:t>
      </w:r>
      <w:proofErr w:type="spellStart"/>
      <w:r w:rsidRPr="001654F3">
        <w:rPr>
          <w:lang w:val="en-US"/>
        </w:rPr>
        <w:t>și</w:t>
      </w:r>
      <w:proofErr w:type="spellEnd"/>
      <w:r w:rsidRPr="001654F3">
        <w:rPr>
          <w:lang w:val="en-US"/>
        </w:rPr>
        <w:t xml:space="preserve"> </w:t>
      </w:r>
      <w:proofErr w:type="spellStart"/>
      <w:r w:rsidRPr="001654F3">
        <w:rPr>
          <w:lang w:val="en-US"/>
        </w:rPr>
        <w:t>gradul</w:t>
      </w:r>
      <w:proofErr w:type="spellEnd"/>
      <w:r w:rsidRPr="001654F3">
        <w:rPr>
          <w:lang w:val="en-US"/>
        </w:rPr>
        <w:t xml:space="preserve"> de </w:t>
      </w:r>
      <w:proofErr w:type="spellStart"/>
      <w:r w:rsidRPr="001654F3">
        <w:rPr>
          <w:lang w:val="en-US"/>
        </w:rPr>
        <w:t>uzură</w:t>
      </w:r>
      <w:proofErr w:type="spellEnd"/>
      <w:r w:rsidRPr="001654F3">
        <w:rPr>
          <w:lang w:val="en-US"/>
        </w:rPr>
        <w:t xml:space="preserve"> </w:t>
      </w:r>
      <w:proofErr w:type="spellStart"/>
      <w:r w:rsidRPr="001654F3">
        <w:rPr>
          <w:lang w:val="en-US"/>
        </w:rPr>
        <w:t>morală</w:t>
      </w:r>
      <w:proofErr w:type="spellEnd"/>
      <w:r w:rsidRPr="001654F3">
        <w:rPr>
          <w:lang w:val="en-US"/>
        </w:rPr>
        <w:t xml:space="preserve"> </w:t>
      </w:r>
      <w:proofErr w:type="spellStart"/>
      <w:r w:rsidRPr="001654F3">
        <w:rPr>
          <w:lang w:val="en-US"/>
        </w:rPr>
        <w:t>și</w:t>
      </w:r>
      <w:proofErr w:type="spellEnd"/>
      <w:r w:rsidRPr="001654F3">
        <w:rPr>
          <w:lang w:val="en-US"/>
        </w:rPr>
        <w:t xml:space="preserve"> </w:t>
      </w:r>
      <w:proofErr w:type="spellStart"/>
      <w:r w:rsidRPr="001654F3">
        <w:rPr>
          <w:lang w:val="en-US"/>
        </w:rPr>
        <w:t>fizică</w:t>
      </w:r>
      <w:proofErr w:type="spellEnd"/>
      <w:r w:rsidRPr="001654F3">
        <w:rPr>
          <w:lang w:val="en-US"/>
        </w:rPr>
        <w:t xml:space="preserve"> a </w:t>
      </w:r>
      <w:proofErr w:type="spellStart"/>
      <w:r w:rsidRPr="001654F3">
        <w:rPr>
          <w:lang w:val="en-US"/>
        </w:rPr>
        <w:t>mașinilor</w:t>
      </w:r>
      <w:proofErr w:type="spellEnd"/>
      <w:r w:rsidRPr="001654F3">
        <w:rPr>
          <w:lang w:val="en-US"/>
        </w:rPr>
        <w:t xml:space="preserve"> </w:t>
      </w:r>
      <w:proofErr w:type="spellStart"/>
      <w:r w:rsidRPr="001654F3">
        <w:rPr>
          <w:lang w:val="en-US"/>
        </w:rPr>
        <w:t>și</w:t>
      </w:r>
      <w:proofErr w:type="spellEnd"/>
      <w:r w:rsidRPr="001654F3">
        <w:rPr>
          <w:lang w:val="en-US"/>
        </w:rPr>
        <w:t xml:space="preserve"> </w:t>
      </w:r>
      <w:proofErr w:type="spellStart"/>
      <w:r w:rsidRPr="001654F3">
        <w:rPr>
          <w:lang w:val="en-US"/>
        </w:rPr>
        <w:t>utilajelor</w:t>
      </w:r>
      <w:proofErr w:type="spellEnd"/>
      <w:r w:rsidRPr="001654F3">
        <w:rPr>
          <w:lang w:val="en-US"/>
        </w:rPr>
        <w:t xml:space="preserve"> </w:t>
      </w:r>
      <w:proofErr w:type="spellStart"/>
      <w:r w:rsidRPr="001654F3">
        <w:rPr>
          <w:lang w:val="en-US"/>
        </w:rPr>
        <w:t>aflate</w:t>
      </w:r>
      <w:proofErr w:type="spellEnd"/>
      <w:r w:rsidRPr="001654F3">
        <w:rPr>
          <w:lang w:val="en-US"/>
        </w:rPr>
        <w:t xml:space="preserve"> </w:t>
      </w:r>
      <w:proofErr w:type="spellStart"/>
      <w:r w:rsidRPr="001654F3">
        <w:rPr>
          <w:lang w:val="en-US"/>
        </w:rPr>
        <w:t>deja</w:t>
      </w:r>
      <w:proofErr w:type="spellEnd"/>
      <w:r w:rsidRPr="001654F3">
        <w:rPr>
          <w:lang w:val="en-US"/>
        </w:rPr>
        <w:t xml:space="preserve"> </w:t>
      </w:r>
      <w:proofErr w:type="spellStart"/>
      <w:r w:rsidRPr="001654F3">
        <w:rPr>
          <w:lang w:val="en-US"/>
        </w:rPr>
        <w:t>în</w:t>
      </w:r>
      <w:proofErr w:type="spellEnd"/>
      <w:r w:rsidRPr="001654F3">
        <w:rPr>
          <w:lang w:val="en-US"/>
        </w:rPr>
        <w:t xml:space="preserve"> </w:t>
      </w:r>
      <w:proofErr w:type="spellStart"/>
      <w:r w:rsidRPr="001654F3">
        <w:rPr>
          <w:lang w:val="en-US"/>
        </w:rPr>
        <w:t>patrimoniul</w:t>
      </w:r>
      <w:proofErr w:type="spellEnd"/>
      <w:r w:rsidRPr="001654F3">
        <w:rPr>
          <w:lang w:val="en-US"/>
        </w:rPr>
        <w:t xml:space="preserve"> </w:t>
      </w:r>
      <w:proofErr w:type="spellStart"/>
      <w:r w:rsidRPr="001654F3">
        <w:rPr>
          <w:lang w:val="en-US"/>
        </w:rPr>
        <w:t>exploatației</w:t>
      </w:r>
      <w:proofErr w:type="spellEnd"/>
      <w:r w:rsidRPr="001654F3">
        <w:rPr>
          <w:lang w:val="en-US"/>
        </w:rPr>
        <w:t xml:space="preserve"> </w:t>
      </w:r>
      <w:proofErr w:type="spellStart"/>
      <w:r w:rsidRPr="001654F3">
        <w:rPr>
          <w:lang w:val="en-US"/>
        </w:rPr>
        <w:t>și</w:t>
      </w:r>
      <w:proofErr w:type="spellEnd"/>
      <w:r w:rsidRPr="001654F3">
        <w:rPr>
          <w:lang w:val="en-US"/>
        </w:rPr>
        <w:t xml:space="preserve"> de </w:t>
      </w:r>
      <w:proofErr w:type="spellStart"/>
      <w:r w:rsidRPr="001654F3">
        <w:rPr>
          <w:lang w:val="en-US"/>
        </w:rPr>
        <w:t>amortizarea</w:t>
      </w:r>
      <w:proofErr w:type="spellEnd"/>
      <w:r w:rsidRPr="001654F3">
        <w:rPr>
          <w:lang w:val="en-US"/>
        </w:rPr>
        <w:t xml:space="preserve"> lor din </w:t>
      </w:r>
      <w:proofErr w:type="spellStart"/>
      <w:r w:rsidRPr="001654F3">
        <w:rPr>
          <w:lang w:val="en-US"/>
        </w:rPr>
        <w:t>punct</w:t>
      </w:r>
      <w:proofErr w:type="spellEnd"/>
      <w:r w:rsidRPr="001654F3">
        <w:rPr>
          <w:lang w:val="en-US"/>
        </w:rPr>
        <w:t xml:space="preserve"> de </w:t>
      </w:r>
      <w:proofErr w:type="spellStart"/>
      <w:r w:rsidRPr="001654F3">
        <w:rPr>
          <w:lang w:val="en-US"/>
        </w:rPr>
        <w:t>vedere</w:t>
      </w:r>
      <w:proofErr w:type="spellEnd"/>
      <w:r w:rsidRPr="001654F3">
        <w:rPr>
          <w:lang w:val="en-US"/>
        </w:rPr>
        <w:t xml:space="preserve"> </w:t>
      </w:r>
      <w:proofErr w:type="spellStart"/>
      <w:r w:rsidRPr="001654F3">
        <w:rPr>
          <w:lang w:val="en-US"/>
        </w:rPr>
        <w:t>contabil</w:t>
      </w:r>
      <w:proofErr w:type="spellEnd"/>
      <w:r w:rsidRPr="001654F3">
        <w:rPr>
          <w:lang w:val="en-US"/>
        </w:rPr>
        <w:t>.</w:t>
      </w:r>
    </w:p>
    <w:p w14:paraId="2D7AF80C" w14:textId="77777777" w:rsidR="00543D9C" w:rsidRDefault="00543D9C" w:rsidP="00543D9C">
      <w:pPr>
        <w:pStyle w:val="BodyText"/>
        <w:spacing w:before="1" w:line="276" w:lineRule="auto"/>
        <w:ind w:left="284" w:right="246"/>
        <w:rPr>
          <w:lang w:val="en-US"/>
        </w:rPr>
      </w:pPr>
    </w:p>
    <w:p w14:paraId="618AACD0" w14:textId="77777777" w:rsidR="00543D9C" w:rsidRDefault="00543D9C" w:rsidP="00543D9C">
      <w:pPr>
        <w:pStyle w:val="BodyText"/>
        <w:spacing w:before="1" w:line="276" w:lineRule="auto"/>
        <w:ind w:left="284" w:right="246"/>
        <w:rPr>
          <w:lang w:val="en-US"/>
        </w:rPr>
      </w:pPr>
      <w:proofErr w:type="spellStart"/>
      <w:r w:rsidRPr="00AE6B57">
        <w:rPr>
          <w:b/>
          <w:bCs/>
          <w:lang w:val="en-US"/>
        </w:rPr>
        <w:t>Atenție</w:t>
      </w:r>
      <w:proofErr w:type="spellEnd"/>
      <w:r w:rsidRPr="00AE6B57">
        <w:rPr>
          <w:b/>
          <w:bCs/>
          <w:lang w:val="en-US"/>
        </w:rPr>
        <w:t>!</w:t>
      </w:r>
      <w:r>
        <w:rPr>
          <w:lang w:val="en-US"/>
        </w:rPr>
        <w:t xml:space="preserve"> </w:t>
      </w:r>
      <w:proofErr w:type="spellStart"/>
      <w:r w:rsidRPr="002A66A2">
        <w:rPr>
          <w:lang w:val="en-US"/>
        </w:rPr>
        <w:t>În</w:t>
      </w:r>
      <w:proofErr w:type="spellEnd"/>
      <w:r w:rsidRPr="002A66A2">
        <w:rPr>
          <w:lang w:val="en-US"/>
        </w:rPr>
        <w:t xml:space="preserve"> </w:t>
      </w:r>
      <w:proofErr w:type="spellStart"/>
      <w:r w:rsidRPr="002A66A2">
        <w:rPr>
          <w:lang w:val="en-US"/>
        </w:rPr>
        <w:t>cazul</w:t>
      </w:r>
      <w:proofErr w:type="spellEnd"/>
      <w:r w:rsidRPr="002A66A2">
        <w:rPr>
          <w:lang w:val="en-US"/>
        </w:rPr>
        <w:t xml:space="preserve"> </w:t>
      </w:r>
      <w:proofErr w:type="spellStart"/>
      <w:r w:rsidRPr="002A66A2">
        <w:rPr>
          <w:lang w:val="en-US"/>
        </w:rPr>
        <w:t>proiectelor</w:t>
      </w:r>
      <w:proofErr w:type="spellEnd"/>
      <w:r w:rsidRPr="002A66A2">
        <w:rPr>
          <w:lang w:val="en-US"/>
        </w:rPr>
        <w:t xml:space="preserve"> care </w:t>
      </w:r>
      <w:proofErr w:type="spellStart"/>
      <w:r w:rsidRPr="002A66A2">
        <w:rPr>
          <w:lang w:val="en-US"/>
        </w:rPr>
        <w:t>propun</w:t>
      </w:r>
      <w:proofErr w:type="spellEnd"/>
      <w:r w:rsidRPr="002A66A2">
        <w:rPr>
          <w:lang w:val="en-US"/>
        </w:rPr>
        <w:t xml:space="preserve"> </w:t>
      </w:r>
      <w:proofErr w:type="spellStart"/>
      <w:r w:rsidRPr="002A66A2">
        <w:rPr>
          <w:lang w:val="en-US"/>
        </w:rPr>
        <w:t>achiziția</w:t>
      </w:r>
      <w:proofErr w:type="spellEnd"/>
      <w:r w:rsidRPr="002A66A2">
        <w:rPr>
          <w:lang w:val="en-US"/>
        </w:rPr>
        <w:t xml:space="preserve"> de </w:t>
      </w:r>
      <w:proofErr w:type="spellStart"/>
      <w:r w:rsidRPr="002A66A2">
        <w:rPr>
          <w:lang w:val="en-US"/>
        </w:rPr>
        <w:t>generatoare</w:t>
      </w:r>
      <w:proofErr w:type="spellEnd"/>
      <w:r w:rsidRPr="002A66A2">
        <w:rPr>
          <w:lang w:val="en-US"/>
        </w:rPr>
        <w:t xml:space="preserve"> </w:t>
      </w:r>
      <w:proofErr w:type="spellStart"/>
      <w:r w:rsidRPr="002A66A2">
        <w:rPr>
          <w:lang w:val="en-US"/>
        </w:rPr>
        <w:t>terestre</w:t>
      </w:r>
      <w:proofErr w:type="spellEnd"/>
      <w:r w:rsidRPr="002A66A2">
        <w:rPr>
          <w:lang w:val="en-US"/>
        </w:rPr>
        <w:t xml:space="preserve"> </w:t>
      </w:r>
      <w:proofErr w:type="spellStart"/>
      <w:r w:rsidRPr="002A66A2">
        <w:rPr>
          <w:lang w:val="en-US"/>
        </w:rPr>
        <w:t>antigrindină</w:t>
      </w:r>
      <w:proofErr w:type="spellEnd"/>
      <w:r w:rsidRPr="002A66A2">
        <w:rPr>
          <w:lang w:val="en-US"/>
        </w:rPr>
        <w:t xml:space="preserve">, </w:t>
      </w:r>
      <w:proofErr w:type="spellStart"/>
      <w:r w:rsidRPr="002A66A2">
        <w:rPr>
          <w:lang w:val="en-US"/>
        </w:rPr>
        <w:t>solicitantul</w:t>
      </w:r>
      <w:proofErr w:type="spellEnd"/>
      <w:r w:rsidRPr="002A66A2">
        <w:rPr>
          <w:lang w:val="en-US"/>
        </w:rPr>
        <w:t xml:space="preserve"> </w:t>
      </w:r>
      <w:proofErr w:type="spellStart"/>
      <w:r w:rsidRPr="002A66A2">
        <w:rPr>
          <w:lang w:val="en-US"/>
        </w:rPr>
        <w:t>va</w:t>
      </w:r>
      <w:proofErr w:type="spellEnd"/>
      <w:r w:rsidRPr="002A66A2">
        <w:rPr>
          <w:lang w:val="en-US"/>
        </w:rPr>
        <w:t xml:space="preserve"> </w:t>
      </w:r>
      <w:proofErr w:type="spellStart"/>
      <w:r w:rsidRPr="002A66A2">
        <w:rPr>
          <w:lang w:val="en-US"/>
        </w:rPr>
        <w:t>prezenta</w:t>
      </w:r>
      <w:proofErr w:type="spellEnd"/>
      <w:r w:rsidRPr="002A66A2">
        <w:rPr>
          <w:lang w:val="en-US"/>
        </w:rPr>
        <w:t xml:space="preserve"> la </w:t>
      </w:r>
      <w:proofErr w:type="spellStart"/>
      <w:r w:rsidRPr="002A66A2">
        <w:rPr>
          <w:lang w:val="en-US"/>
        </w:rPr>
        <w:t>depunerea</w:t>
      </w:r>
      <w:proofErr w:type="spellEnd"/>
      <w:r w:rsidRPr="002A66A2">
        <w:rPr>
          <w:lang w:val="en-US"/>
        </w:rPr>
        <w:t xml:space="preserve"> </w:t>
      </w:r>
      <w:proofErr w:type="spellStart"/>
      <w:r w:rsidRPr="002A66A2">
        <w:rPr>
          <w:lang w:val="en-US"/>
        </w:rPr>
        <w:t>Cererii</w:t>
      </w:r>
      <w:proofErr w:type="spellEnd"/>
      <w:r w:rsidRPr="002A66A2">
        <w:rPr>
          <w:lang w:val="en-US"/>
        </w:rPr>
        <w:t xml:space="preserve"> de </w:t>
      </w:r>
      <w:proofErr w:type="spellStart"/>
      <w:r w:rsidRPr="002A66A2">
        <w:rPr>
          <w:lang w:val="en-US"/>
        </w:rPr>
        <w:t>finanțare</w:t>
      </w:r>
      <w:proofErr w:type="spellEnd"/>
      <w:r w:rsidRPr="002A66A2">
        <w:rPr>
          <w:lang w:val="en-US"/>
        </w:rPr>
        <w:t xml:space="preserve"> </w:t>
      </w:r>
      <w:proofErr w:type="spellStart"/>
      <w:r w:rsidRPr="002A66A2">
        <w:rPr>
          <w:lang w:val="en-US"/>
        </w:rPr>
        <w:t>Acordul</w:t>
      </w:r>
      <w:proofErr w:type="spellEnd"/>
      <w:r w:rsidRPr="002A66A2">
        <w:rPr>
          <w:lang w:val="en-US"/>
        </w:rPr>
        <w:t xml:space="preserve"> de </w:t>
      </w:r>
      <w:proofErr w:type="spellStart"/>
      <w:r w:rsidRPr="002A66A2">
        <w:rPr>
          <w:lang w:val="en-US"/>
        </w:rPr>
        <w:t>principiu</w:t>
      </w:r>
      <w:proofErr w:type="spellEnd"/>
      <w:r w:rsidRPr="002A66A2">
        <w:rPr>
          <w:lang w:val="en-US"/>
        </w:rPr>
        <w:t xml:space="preserve"> </w:t>
      </w:r>
      <w:proofErr w:type="spellStart"/>
      <w:r w:rsidRPr="002A66A2">
        <w:rPr>
          <w:lang w:val="en-US"/>
        </w:rPr>
        <w:t>privind</w:t>
      </w:r>
      <w:proofErr w:type="spellEnd"/>
      <w:r w:rsidRPr="002A66A2">
        <w:rPr>
          <w:lang w:val="en-US"/>
        </w:rPr>
        <w:t xml:space="preserve"> </w:t>
      </w:r>
      <w:proofErr w:type="spellStart"/>
      <w:r w:rsidRPr="002A66A2">
        <w:rPr>
          <w:lang w:val="en-US"/>
        </w:rPr>
        <w:t>includerea</w:t>
      </w:r>
      <w:proofErr w:type="spellEnd"/>
      <w:r w:rsidRPr="002A66A2">
        <w:rPr>
          <w:lang w:val="en-US"/>
        </w:rPr>
        <w:t xml:space="preserve"> </w:t>
      </w:r>
      <w:proofErr w:type="spellStart"/>
      <w:r w:rsidRPr="002A66A2">
        <w:rPr>
          <w:lang w:val="en-US"/>
        </w:rPr>
        <w:t>generatoarelor</w:t>
      </w:r>
      <w:proofErr w:type="spellEnd"/>
      <w:r w:rsidRPr="002A66A2">
        <w:rPr>
          <w:lang w:val="en-US"/>
        </w:rPr>
        <w:t xml:space="preserve"> </w:t>
      </w:r>
      <w:proofErr w:type="spellStart"/>
      <w:r w:rsidRPr="002A66A2">
        <w:rPr>
          <w:lang w:val="en-US"/>
        </w:rPr>
        <w:t>terestre</w:t>
      </w:r>
      <w:proofErr w:type="spellEnd"/>
      <w:r w:rsidRPr="002A66A2">
        <w:rPr>
          <w:lang w:val="en-US"/>
        </w:rPr>
        <w:t xml:space="preserve"> </w:t>
      </w:r>
      <w:proofErr w:type="spellStart"/>
      <w:r w:rsidRPr="002A66A2">
        <w:rPr>
          <w:lang w:val="en-US"/>
        </w:rPr>
        <w:t>antigrindină</w:t>
      </w:r>
      <w:proofErr w:type="spellEnd"/>
      <w:r w:rsidRPr="002A66A2">
        <w:rPr>
          <w:lang w:val="en-US"/>
        </w:rPr>
        <w:t xml:space="preserve"> </w:t>
      </w:r>
      <w:proofErr w:type="spellStart"/>
      <w:r w:rsidRPr="002A66A2">
        <w:rPr>
          <w:lang w:val="en-US"/>
        </w:rPr>
        <w:t>în</w:t>
      </w:r>
      <w:proofErr w:type="spellEnd"/>
      <w:r w:rsidRPr="002A66A2">
        <w:rPr>
          <w:lang w:val="en-US"/>
        </w:rPr>
        <w:t xml:space="preserve"> </w:t>
      </w:r>
      <w:proofErr w:type="spellStart"/>
      <w:r w:rsidRPr="002A66A2">
        <w:rPr>
          <w:lang w:val="en-US"/>
        </w:rPr>
        <w:t>Sistemul</w:t>
      </w:r>
      <w:proofErr w:type="spellEnd"/>
      <w:r w:rsidRPr="002A66A2">
        <w:rPr>
          <w:lang w:val="en-US"/>
        </w:rPr>
        <w:t xml:space="preserve"> </w:t>
      </w:r>
      <w:proofErr w:type="spellStart"/>
      <w:r w:rsidRPr="002A66A2">
        <w:rPr>
          <w:lang w:val="en-US"/>
        </w:rPr>
        <w:t>Național</w:t>
      </w:r>
      <w:proofErr w:type="spellEnd"/>
      <w:r w:rsidRPr="002A66A2">
        <w:rPr>
          <w:lang w:val="en-US"/>
        </w:rPr>
        <w:t xml:space="preserve"> de </w:t>
      </w:r>
      <w:proofErr w:type="spellStart"/>
      <w:r w:rsidRPr="002A66A2">
        <w:rPr>
          <w:lang w:val="en-US"/>
        </w:rPr>
        <w:t>Antigrindină</w:t>
      </w:r>
      <w:proofErr w:type="spellEnd"/>
      <w:r w:rsidRPr="002A66A2">
        <w:rPr>
          <w:lang w:val="en-US"/>
        </w:rPr>
        <w:t xml:space="preserve"> </w:t>
      </w:r>
      <w:proofErr w:type="spellStart"/>
      <w:r w:rsidRPr="002A66A2">
        <w:rPr>
          <w:lang w:val="en-US"/>
        </w:rPr>
        <w:t>și</w:t>
      </w:r>
      <w:proofErr w:type="spellEnd"/>
      <w:r w:rsidRPr="002A66A2">
        <w:rPr>
          <w:lang w:val="en-US"/>
        </w:rPr>
        <w:t xml:space="preserve"> </w:t>
      </w:r>
      <w:proofErr w:type="spellStart"/>
      <w:r w:rsidRPr="002A66A2">
        <w:rPr>
          <w:lang w:val="en-US"/>
        </w:rPr>
        <w:t>Creștere</w:t>
      </w:r>
      <w:proofErr w:type="spellEnd"/>
      <w:r w:rsidRPr="002A66A2">
        <w:rPr>
          <w:lang w:val="en-US"/>
        </w:rPr>
        <w:t xml:space="preserve"> a </w:t>
      </w:r>
      <w:proofErr w:type="spellStart"/>
      <w:r w:rsidRPr="002A66A2">
        <w:rPr>
          <w:lang w:val="en-US"/>
        </w:rPr>
        <w:t>Precipitațiilor</w:t>
      </w:r>
      <w:proofErr w:type="spellEnd"/>
      <w:r w:rsidRPr="002A66A2">
        <w:rPr>
          <w:lang w:val="en-US"/>
        </w:rPr>
        <w:t xml:space="preserve"> (SNACP), </w:t>
      </w:r>
      <w:proofErr w:type="spellStart"/>
      <w:r w:rsidRPr="002A66A2">
        <w:rPr>
          <w:lang w:val="en-US"/>
        </w:rPr>
        <w:t>emis</w:t>
      </w:r>
      <w:proofErr w:type="spellEnd"/>
      <w:r w:rsidRPr="002A66A2">
        <w:rPr>
          <w:lang w:val="en-US"/>
        </w:rPr>
        <w:t xml:space="preserve"> de </w:t>
      </w:r>
      <w:proofErr w:type="spellStart"/>
      <w:r w:rsidRPr="002A66A2">
        <w:rPr>
          <w:lang w:val="en-US"/>
        </w:rPr>
        <w:t>Autoritatea</w:t>
      </w:r>
      <w:proofErr w:type="spellEnd"/>
      <w:r w:rsidRPr="002A66A2">
        <w:rPr>
          <w:lang w:val="en-US"/>
        </w:rPr>
        <w:t xml:space="preserve"> </w:t>
      </w:r>
      <w:proofErr w:type="spellStart"/>
      <w:r w:rsidRPr="002A66A2">
        <w:rPr>
          <w:lang w:val="en-US"/>
        </w:rPr>
        <w:t>pentru</w:t>
      </w:r>
      <w:proofErr w:type="spellEnd"/>
      <w:r w:rsidRPr="002A66A2">
        <w:rPr>
          <w:lang w:val="en-US"/>
        </w:rPr>
        <w:t xml:space="preserve"> </w:t>
      </w:r>
      <w:proofErr w:type="spellStart"/>
      <w:r w:rsidRPr="002A66A2">
        <w:rPr>
          <w:lang w:val="en-US"/>
        </w:rPr>
        <w:t>Administrarea</w:t>
      </w:r>
      <w:proofErr w:type="spellEnd"/>
      <w:r w:rsidRPr="002A66A2">
        <w:rPr>
          <w:lang w:val="en-US"/>
        </w:rPr>
        <w:t xml:space="preserve"> </w:t>
      </w:r>
      <w:proofErr w:type="spellStart"/>
      <w:r w:rsidRPr="002A66A2">
        <w:rPr>
          <w:lang w:val="en-US"/>
        </w:rPr>
        <w:t>Sistemului</w:t>
      </w:r>
      <w:proofErr w:type="spellEnd"/>
      <w:r w:rsidRPr="002A66A2">
        <w:rPr>
          <w:lang w:val="en-US"/>
        </w:rPr>
        <w:t xml:space="preserve"> </w:t>
      </w:r>
      <w:proofErr w:type="spellStart"/>
      <w:r w:rsidRPr="002A66A2">
        <w:rPr>
          <w:lang w:val="en-US"/>
        </w:rPr>
        <w:t>Național</w:t>
      </w:r>
      <w:proofErr w:type="spellEnd"/>
      <w:r w:rsidRPr="002A66A2">
        <w:rPr>
          <w:lang w:val="en-US"/>
        </w:rPr>
        <w:t xml:space="preserve"> de </w:t>
      </w:r>
      <w:proofErr w:type="spellStart"/>
      <w:r w:rsidRPr="002A66A2">
        <w:rPr>
          <w:lang w:val="en-US"/>
        </w:rPr>
        <w:t>Antigrindină</w:t>
      </w:r>
      <w:proofErr w:type="spellEnd"/>
      <w:r w:rsidRPr="002A66A2">
        <w:rPr>
          <w:lang w:val="en-US"/>
        </w:rPr>
        <w:t xml:space="preserve"> </w:t>
      </w:r>
      <w:proofErr w:type="spellStart"/>
      <w:r w:rsidRPr="002A66A2">
        <w:rPr>
          <w:lang w:val="en-US"/>
        </w:rPr>
        <w:t>și</w:t>
      </w:r>
      <w:proofErr w:type="spellEnd"/>
      <w:r w:rsidRPr="002A66A2">
        <w:rPr>
          <w:lang w:val="en-US"/>
        </w:rPr>
        <w:t xml:space="preserve"> </w:t>
      </w:r>
      <w:proofErr w:type="spellStart"/>
      <w:r w:rsidRPr="002A66A2">
        <w:rPr>
          <w:lang w:val="en-US"/>
        </w:rPr>
        <w:t>Creștere</w:t>
      </w:r>
      <w:proofErr w:type="spellEnd"/>
      <w:r w:rsidRPr="002A66A2">
        <w:rPr>
          <w:lang w:val="en-US"/>
        </w:rPr>
        <w:t xml:space="preserve"> a </w:t>
      </w:r>
      <w:proofErr w:type="spellStart"/>
      <w:r w:rsidRPr="002A66A2">
        <w:rPr>
          <w:lang w:val="en-US"/>
        </w:rPr>
        <w:t>Precipitațiilor</w:t>
      </w:r>
      <w:proofErr w:type="spellEnd"/>
      <w:r w:rsidRPr="002A66A2">
        <w:rPr>
          <w:lang w:val="en-US"/>
        </w:rPr>
        <w:t xml:space="preserve">, </w:t>
      </w:r>
      <w:proofErr w:type="spellStart"/>
      <w:r w:rsidRPr="002A66A2">
        <w:rPr>
          <w:lang w:val="en-US"/>
        </w:rPr>
        <w:t>iar</w:t>
      </w:r>
      <w:proofErr w:type="spellEnd"/>
      <w:r w:rsidRPr="002A66A2">
        <w:rPr>
          <w:lang w:val="en-US"/>
        </w:rPr>
        <w:t xml:space="preserve"> la ultima Cerere de </w:t>
      </w:r>
      <w:proofErr w:type="spellStart"/>
      <w:r w:rsidRPr="002A66A2">
        <w:rPr>
          <w:lang w:val="en-US"/>
        </w:rPr>
        <w:t>plată</w:t>
      </w:r>
      <w:proofErr w:type="spellEnd"/>
      <w:r w:rsidRPr="002A66A2">
        <w:rPr>
          <w:lang w:val="en-US"/>
        </w:rPr>
        <w:t xml:space="preserve"> </w:t>
      </w:r>
      <w:proofErr w:type="spellStart"/>
      <w:r w:rsidRPr="002A66A2">
        <w:rPr>
          <w:lang w:val="en-US"/>
        </w:rPr>
        <w:t>Avizul</w:t>
      </w:r>
      <w:proofErr w:type="spellEnd"/>
      <w:r w:rsidRPr="002A66A2">
        <w:rPr>
          <w:lang w:val="en-US"/>
        </w:rPr>
        <w:t xml:space="preserve"> de </w:t>
      </w:r>
      <w:proofErr w:type="spellStart"/>
      <w:r w:rsidRPr="002A66A2">
        <w:rPr>
          <w:lang w:val="en-US"/>
        </w:rPr>
        <w:t>includere</w:t>
      </w:r>
      <w:proofErr w:type="spellEnd"/>
      <w:r w:rsidRPr="002A66A2">
        <w:rPr>
          <w:lang w:val="en-US"/>
        </w:rPr>
        <w:t xml:space="preserve"> </w:t>
      </w:r>
      <w:proofErr w:type="spellStart"/>
      <w:r w:rsidRPr="002A66A2">
        <w:rPr>
          <w:lang w:val="en-US"/>
        </w:rPr>
        <w:t>în</w:t>
      </w:r>
      <w:proofErr w:type="spellEnd"/>
      <w:r w:rsidRPr="002A66A2">
        <w:rPr>
          <w:lang w:val="en-US"/>
        </w:rPr>
        <w:t xml:space="preserve"> SNACP</w:t>
      </w:r>
      <w:r>
        <w:rPr>
          <w:lang w:val="en-US"/>
        </w:rPr>
        <w:t>.</w:t>
      </w:r>
    </w:p>
    <w:p w14:paraId="20149A34" w14:textId="77777777" w:rsidR="00543D9C" w:rsidRPr="000D52F1" w:rsidRDefault="00543D9C" w:rsidP="00543D9C">
      <w:pPr>
        <w:pStyle w:val="BodyText"/>
        <w:spacing w:before="1" w:line="276" w:lineRule="auto"/>
        <w:ind w:left="0" w:right="246"/>
        <w:rPr>
          <w:lang w:val="en-US"/>
        </w:rPr>
      </w:pPr>
    </w:p>
    <w:p w14:paraId="6481744A" w14:textId="6540C427" w:rsidR="003D1BF6" w:rsidRPr="003D1BF6" w:rsidRDefault="00543D9C" w:rsidP="003D1BF6">
      <w:pPr>
        <w:pStyle w:val="BodyText"/>
        <w:spacing w:before="1" w:line="276" w:lineRule="auto"/>
        <w:ind w:left="284" w:right="246"/>
        <w:rPr>
          <w:lang w:val="en-US"/>
        </w:rPr>
      </w:pPr>
      <w:proofErr w:type="spellStart"/>
      <w:r w:rsidRPr="00AE6B57">
        <w:rPr>
          <w:b/>
          <w:bCs/>
          <w:lang w:val="en-US"/>
        </w:rPr>
        <w:t>Atenție</w:t>
      </w:r>
      <w:proofErr w:type="spellEnd"/>
      <w:r w:rsidRPr="00AE6B57">
        <w:rPr>
          <w:b/>
          <w:bCs/>
          <w:lang w:val="en-US"/>
        </w:rPr>
        <w:t>!</w:t>
      </w:r>
      <w:r>
        <w:rPr>
          <w:lang w:val="en-US"/>
        </w:rPr>
        <w:t xml:space="preserve"> </w:t>
      </w:r>
      <w:proofErr w:type="spellStart"/>
      <w:r w:rsidRPr="000D52F1">
        <w:rPr>
          <w:lang w:val="en-US"/>
        </w:rPr>
        <w:t>În</w:t>
      </w:r>
      <w:proofErr w:type="spellEnd"/>
      <w:r w:rsidRPr="000D52F1">
        <w:rPr>
          <w:lang w:val="en-US"/>
        </w:rPr>
        <w:t xml:space="preserve"> </w:t>
      </w:r>
      <w:proofErr w:type="spellStart"/>
      <w:r w:rsidRPr="000D52F1">
        <w:rPr>
          <w:lang w:val="en-US"/>
        </w:rPr>
        <w:t>cazul</w:t>
      </w:r>
      <w:proofErr w:type="spellEnd"/>
      <w:r w:rsidRPr="000D52F1">
        <w:rPr>
          <w:lang w:val="en-US"/>
        </w:rPr>
        <w:t xml:space="preserve"> </w:t>
      </w:r>
      <w:proofErr w:type="spellStart"/>
      <w:r w:rsidRPr="000D52F1">
        <w:rPr>
          <w:lang w:val="en-US"/>
        </w:rPr>
        <w:t>solicitanților</w:t>
      </w:r>
      <w:proofErr w:type="spellEnd"/>
      <w:r w:rsidRPr="000D52F1">
        <w:rPr>
          <w:lang w:val="en-US"/>
        </w:rPr>
        <w:t xml:space="preserve"> </w:t>
      </w:r>
      <w:proofErr w:type="spellStart"/>
      <w:r w:rsidRPr="000D52F1">
        <w:rPr>
          <w:lang w:val="en-US"/>
        </w:rPr>
        <w:t>neplătitori</w:t>
      </w:r>
      <w:proofErr w:type="spellEnd"/>
      <w:r w:rsidRPr="000D52F1">
        <w:rPr>
          <w:lang w:val="en-US"/>
        </w:rPr>
        <w:t xml:space="preserve"> de TVA, </w:t>
      </w:r>
      <w:proofErr w:type="spellStart"/>
      <w:r w:rsidRPr="000D52F1">
        <w:rPr>
          <w:lang w:val="en-US"/>
        </w:rPr>
        <w:t>în</w:t>
      </w:r>
      <w:proofErr w:type="spellEnd"/>
      <w:r w:rsidRPr="000D52F1">
        <w:rPr>
          <w:lang w:val="en-US"/>
        </w:rPr>
        <w:t xml:space="preserve"> </w:t>
      </w:r>
      <w:proofErr w:type="spellStart"/>
      <w:r w:rsidRPr="000D52F1">
        <w:rPr>
          <w:lang w:val="en-US"/>
        </w:rPr>
        <w:t>temeiul</w:t>
      </w:r>
      <w:proofErr w:type="spellEnd"/>
      <w:r w:rsidRPr="000D52F1">
        <w:rPr>
          <w:lang w:val="en-US"/>
        </w:rPr>
        <w:t xml:space="preserve"> </w:t>
      </w:r>
      <w:proofErr w:type="spellStart"/>
      <w:r w:rsidRPr="000D52F1">
        <w:rPr>
          <w:lang w:val="en-US"/>
        </w:rPr>
        <w:t>legislaţiei</w:t>
      </w:r>
      <w:proofErr w:type="spellEnd"/>
      <w:r w:rsidRPr="000D52F1">
        <w:rPr>
          <w:lang w:val="en-US"/>
        </w:rPr>
        <w:t xml:space="preserve"> </w:t>
      </w:r>
      <w:proofErr w:type="spellStart"/>
      <w:r w:rsidRPr="000D52F1">
        <w:rPr>
          <w:lang w:val="en-US"/>
        </w:rPr>
        <w:t>naţionale</w:t>
      </w:r>
      <w:proofErr w:type="spellEnd"/>
      <w:r w:rsidRPr="000D52F1">
        <w:rPr>
          <w:lang w:val="en-US"/>
        </w:rPr>
        <w:t xml:space="preserve"> </w:t>
      </w:r>
      <w:proofErr w:type="spellStart"/>
      <w:r w:rsidRPr="000D52F1">
        <w:rPr>
          <w:lang w:val="en-US"/>
        </w:rPr>
        <w:t>privind</w:t>
      </w:r>
      <w:proofErr w:type="spellEnd"/>
      <w:r w:rsidRPr="000D52F1">
        <w:rPr>
          <w:lang w:val="en-US"/>
        </w:rPr>
        <w:t xml:space="preserve"> TVA-</w:t>
      </w:r>
      <w:proofErr w:type="spellStart"/>
      <w:r w:rsidRPr="000D52F1">
        <w:rPr>
          <w:lang w:val="en-US"/>
        </w:rPr>
        <w:t>ul</w:t>
      </w:r>
      <w:proofErr w:type="spellEnd"/>
      <w:r w:rsidRPr="000D52F1">
        <w:rPr>
          <w:lang w:val="en-US"/>
        </w:rPr>
        <w:t xml:space="preserve">, sunt </w:t>
      </w:r>
      <w:proofErr w:type="spellStart"/>
      <w:r w:rsidRPr="000D52F1">
        <w:rPr>
          <w:lang w:val="en-US"/>
        </w:rPr>
        <w:t>cheltuieli</w:t>
      </w:r>
      <w:proofErr w:type="spellEnd"/>
      <w:r w:rsidRPr="000D52F1">
        <w:rPr>
          <w:lang w:val="en-US"/>
        </w:rPr>
        <w:t xml:space="preserve"> </w:t>
      </w:r>
      <w:proofErr w:type="spellStart"/>
      <w:r w:rsidRPr="000D52F1">
        <w:rPr>
          <w:lang w:val="en-US"/>
        </w:rPr>
        <w:t>eligibile</w:t>
      </w:r>
      <w:proofErr w:type="spellEnd"/>
      <w:r w:rsidRPr="000D52F1">
        <w:rPr>
          <w:lang w:val="en-US"/>
        </w:rPr>
        <w:t xml:space="preserve"> </w:t>
      </w:r>
      <w:proofErr w:type="spellStart"/>
      <w:r w:rsidRPr="000D52F1">
        <w:rPr>
          <w:lang w:val="en-US"/>
        </w:rPr>
        <w:t>valorile</w:t>
      </w:r>
      <w:proofErr w:type="spellEnd"/>
      <w:r w:rsidRPr="000D52F1">
        <w:rPr>
          <w:lang w:val="en-US"/>
        </w:rPr>
        <w:t xml:space="preserve"> TVA </w:t>
      </w:r>
      <w:proofErr w:type="spellStart"/>
      <w:r w:rsidRPr="000D52F1">
        <w:rPr>
          <w:lang w:val="en-US"/>
        </w:rPr>
        <w:t>aferente</w:t>
      </w:r>
      <w:proofErr w:type="spellEnd"/>
      <w:r w:rsidRPr="000D52F1">
        <w:rPr>
          <w:lang w:val="en-US"/>
        </w:rPr>
        <w:t xml:space="preserve"> </w:t>
      </w:r>
      <w:proofErr w:type="spellStart"/>
      <w:r w:rsidRPr="000D52F1">
        <w:rPr>
          <w:lang w:val="en-US"/>
        </w:rPr>
        <w:t>cheltuielilor</w:t>
      </w:r>
      <w:proofErr w:type="spellEnd"/>
      <w:r w:rsidRPr="000D52F1">
        <w:rPr>
          <w:lang w:val="en-US"/>
        </w:rPr>
        <w:t xml:space="preserve"> </w:t>
      </w:r>
      <w:proofErr w:type="spellStart"/>
      <w:r w:rsidRPr="000D52F1">
        <w:rPr>
          <w:lang w:val="en-US"/>
        </w:rPr>
        <w:t>eligibile</w:t>
      </w:r>
      <w:proofErr w:type="spellEnd"/>
      <w:r w:rsidRPr="000D52F1">
        <w:rPr>
          <w:lang w:val="en-US"/>
        </w:rPr>
        <w:t xml:space="preserve"> </w:t>
      </w:r>
      <w:proofErr w:type="spellStart"/>
      <w:r w:rsidRPr="000D52F1">
        <w:rPr>
          <w:lang w:val="en-US"/>
        </w:rPr>
        <w:t>purtătoare</w:t>
      </w:r>
      <w:proofErr w:type="spellEnd"/>
      <w:r w:rsidRPr="000D52F1">
        <w:rPr>
          <w:lang w:val="en-US"/>
        </w:rPr>
        <w:t xml:space="preserve"> de TVA</w:t>
      </w:r>
      <w:r>
        <w:rPr>
          <w:lang w:val="en-US"/>
        </w:rPr>
        <w:t>.</w:t>
      </w:r>
    </w:p>
    <w:p w14:paraId="0C2F8770" w14:textId="77777777" w:rsidR="003D1BF6" w:rsidRDefault="003D1BF6" w:rsidP="003D1BF6">
      <w:pPr>
        <w:rPr>
          <w:sz w:val="24"/>
          <w:szCs w:val="24"/>
          <w:lang w:val="en-US"/>
        </w:rPr>
      </w:pPr>
    </w:p>
    <w:p w14:paraId="16004D6D" w14:textId="77777777" w:rsidR="003D1BF6" w:rsidRPr="0063287F" w:rsidRDefault="003D1BF6" w:rsidP="003D1BF6">
      <w:pPr>
        <w:tabs>
          <w:tab w:val="left" w:pos="1288"/>
        </w:tabs>
        <w:spacing w:line="276" w:lineRule="auto"/>
        <w:ind w:left="284" w:right="302"/>
        <w:jc w:val="both"/>
        <w:rPr>
          <w:b/>
          <w:bCs/>
          <w:sz w:val="24"/>
          <w:szCs w:val="24"/>
          <w:lang w:val="en-US"/>
        </w:rPr>
      </w:pPr>
      <w:proofErr w:type="spellStart"/>
      <w:r w:rsidRPr="0063287F">
        <w:rPr>
          <w:b/>
          <w:bCs/>
          <w:sz w:val="24"/>
          <w:szCs w:val="24"/>
          <w:lang w:val="en-US"/>
        </w:rPr>
        <w:t>Cheltuielile</w:t>
      </w:r>
      <w:proofErr w:type="spellEnd"/>
      <w:r w:rsidRPr="0063287F">
        <w:rPr>
          <w:b/>
          <w:bCs/>
          <w:sz w:val="24"/>
          <w:szCs w:val="24"/>
          <w:lang w:val="en-US"/>
        </w:rPr>
        <w:t xml:space="preserve"> </w:t>
      </w:r>
      <w:proofErr w:type="spellStart"/>
      <w:r w:rsidRPr="0063287F">
        <w:rPr>
          <w:b/>
          <w:bCs/>
          <w:sz w:val="24"/>
          <w:szCs w:val="24"/>
          <w:lang w:val="en-US"/>
        </w:rPr>
        <w:t>privind</w:t>
      </w:r>
      <w:proofErr w:type="spellEnd"/>
      <w:r w:rsidRPr="0063287F">
        <w:rPr>
          <w:b/>
          <w:bCs/>
          <w:sz w:val="24"/>
          <w:szCs w:val="24"/>
          <w:lang w:val="en-US"/>
        </w:rPr>
        <w:t xml:space="preserve"> </w:t>
      </w:r>
      <w:proofErr w:type="spellStart"/>
      <w:r w:rsidRPr="0063287F">
        <w:rPr>
          <w:b/>
          <w:bCs/>
          <w:sz w:val="24"/>
          <w:szCs w:val="24"/>
          <w:lang w:val="en-US"/>
        </w:rPr>
        <w:t>costurile</w:t>
      </w:r>
      <w:proofErr w:type="spellEnd"/>
      <w:r w:rsidRPr="0063287F">
        <w:rPr>
          <w:b/>
          <w:bCs/>
          <w:sz w:val="24"/>
          <w:szCs w:val="24"/>
          <w:lang w:val="en-US"/>
        </w:rPr>
        <w:t xml:space="preserve"> generale ale </w:t>
      </w:r>
      <w:proofErr w:type="spellStart"/>
      <w:r w:rsidRPr="0063287F">
        <w:rPr>
          <w:b/>
          <w:bCs/>
          <w:sz w:val="24"/>
          <w:szCs w:val="24"/>
          <w:lang w:val="en-US"/>
        </w:rPr>
        <w:t>proiectului</w:t>
      </w:r>
      <w:proofErr w:type="spellEnd"/>
      <w:r w:rsidRPr="0063287F">
        <w:rPr>
          <w:b/>
          <w:bCs/>
          <w:sz w:val="24"/>
          <w:szCs w:val="24"/>
          <w:lang w:val="en-US"/>
        </w:rPr>
        <w:t xml:space="preserve"> sunt: </w:t>
      </w:r>
    </w:p>
    <w:p w14:paraId="24A6FD21" w14:textId="77777777" w:rsidR="003D1BF6" w:rsidRPr="0063287F" w:rsidRDefault="003D1BF6" w:rsidP="003D1BF6">
      <w:pPr>
        <w:tabs>
          <w:tab w:val="left" w:pos="1288"/>
        </w:tabs>
        <w:spacing w:line="276" w:lineRule="auto"/>
        <w:ind w:left="284" w:right="302"/>
        <w:jc w:val="both"/>
        <w:rPr>
          <w:sz w:val="24"/>
          <w:szCs w:val="24"/>
          <w:lang w:val="en-US"/>
        </w:rPr>
      </w:pPr>
      <w:r w:rsidRPr="0063287F">
        <w:rPr>
          <w:b/>
          <w:bCs/>
          <w:sz w:val="24"/>
          <w:szCs w:val="24"/>
          <w:lang w:val="en-US"/>
        </w:rPr>
        <w:t xml:space="preserve">- </w:t>
      </w:r>
      <w:proofErr w:type="spellStart"/>
      <w:r w:rsidRPr="0063287F">
        <w:rPr>
          <w:sz w:val="24"/>
          <w:szCs w:val="24"/>
          <w:lang w:val="en-US"/>
        </w:rPr>
        <w:t>cheltuieli</w:t>
      </w:r>
      <w:proofErr w:type="spellEnd"/>
      <w:r w:rsidRPr="0063287F">
        <w:rPr>
          <w:sz w:val="24"/>
          <w:szCs w:val="24"/>
          <w:lang w:val="en-US"/>
        </w:rPr>
        <w:t xml:space="preserve"> </w:t>
      </w:r>
      <w:proofErr w:type="spellStart"/>
      <w:r w:rsidRPr="0063287F">
        <w:rPr>
          <w:sz w:val="24"/>
          <w:szCs w:val="24"/>
          <w:lang w:val="en-US"/>
        </w:rPr>
        <w:t>pentru</w:t>
      </w:r>
      <w:proofErr w:type="spellEnd"/>
      <w:r w:rsidRPr="0063287F">
        <w:rPr>
          <w:sz w:val="24"/>
          <w:szCs w:val="24"/>
          <w:lang w:val="en-US"/>
        </w:rPr>
        <w:t xml:space="preserve"> </w:t>
      </w:r>
      <w:proofErr w:type="spellStart"/>
      <w:r w:rsidRPr="0063287F">
        <w:rPr>
          <w:sz w:val="24"/>
          <w:szCs w:val="24"/>
          <w:lang w:val="en-US"/>
        </w:rPr>
        <w:t>consultanță</w:t>
      </w:r>
      <w:proofErr w:type="spellEnd"/>
      <w:r w:rsidRPr="0063287F">
        <w:rPr>
          <w:sz w:val="24"/>
          <w:szCs w:val="24"/>
          <w:lang w:val="en-US"/>
        </w:rPr>
        <w:t xml:space="preserve">, </w:t>
      </w:r>
      <w:proofErr w:type="spellStart"/>
      <w:r w:rsidRPr="0063287F">
        <w:rPr>
          <w:sz w:val="24"/>
          <w:szCs w:val="24"/>
          <w:lang w:val="en-US"/>
        </w:rPr>
        <w:t>proiectare</w:t>
      </w:r>
      <w:proofErr w:type="spellEnd"/>
      <w:r w:rsidRPr="0063287F">
        <w:rPr>
          <w:sz w:val="24"/>
          <w:szCs w:val="24"/>
          <w:lang w:val="en-US"/>
        </w:rPr>
        <w:t xml:space="preserve">, </w:t>
      </w:r>
      <w:proofErr w:type="spellStart"/>
      <w:r w:rsidRPr="0063287F">
        <w:rPr>
          <w:sz w:val="24"/>
          <w:szCs w:val="24"/>
          <w:lang w:val="en-US"/>
        </w:rPr>
        <w:t>monitorizare</w:t>
      </w:r>
      <w:proofErr w:type="spellEnd"/>
      <w:r w:rsidRPr="0063287F">
        <w:rPr>
          <w:sz w:val="24"/>
          <w:szCs w:val="24"/>
          <w:lang w:val="en-US"/>
        </w:rPr>
        <w:t xml:space="preserve"> </w:t>
      </w:r>
      <w:proofErr w:type="spellStart"/>
      <w:r w:rsidRPr="0063287F">
        <w:rPr>
          <w:sz w:val="24"/>
          <w:szCs w:val="24"/>
          <w:lang w:val="en-US"/>
        </w:rPr>
        <w:t>și</w:t>
      </w:r>
      <w:proofErr w:type="spellEnd"/>
      <w:r w:rsidRPr="0063287F">
        <w:rPr>
          <w:sz w:val="24"/>
          <w:szCs w:val="24"/>
          <w:lang w:val="en-US"/>
        </w:rPr>
        <w:t xml:space="preserve"> management, </w:t>
      </w:r>
      <w:proofErr w:type="spellStart"/>
      <w:r w:rsidRPr="0063287F">
        <w:rPr>
          <w:sz w:val="24"/>
          <w:szCs w:val="24"/>
          <w:lang w:val="en-US"/>
        </w:rPr>
        <w:t>inclusiv</w:t>
      </w:r>
      <w:proofErr w:type="spellEnd"/>
      <w:r w:rsidRPr="0063287F">
        <w:rPr>
          <w:sz w:val="24"/>
          <w:szCs w:val="24"/>
          <w:lang w:val="en-US"/>
        </w:rPr>
        <w:t xml:space="preserve"> </w:t>
      </w:r>
      <w:proofErr w:type="spellStart"/>
      <w:r w:rsidRPr="0063287F">
        <w:rPr>
          <w:sz w:val="24"/>
          <w:szCs w:val="24"/>
          <w:lang w:val="en-US"/>
        </w:rPr>
        <w:t>onorariile</w:t>
      </w:r>
      <w:proofErr w:type="spellEnd"/>
      <w:r w:rsidRPr="0063287F">
        <w:rPr>
          <w:sz w:val="24"/>
          <w:szCs w:val="24"/>
          <w:lang w:val="en-US"/>
        </w:rPr>
        <w:t xml:space="preserve"> </w:t>
      </w:r>
      <w:proofErr w:type="spellStart"/>
      <w:r w:rsidRPr="0063287F">
        <w:rPr>
          <w:sz w:val="24"/>
          <w:szCs w:val="24"/>
          <w:lang w:val="en-US"/>
        </w:rPr>
        <w:t>pentru</w:t>
      </w:r>
      <w:proofErr w:type="spellEnd"/>
      <w:r w:rsidRPr="0063287F">
        <w:rPr>
          <w:sz w:val="24"/>
          <w:szCs w:val="24"/>
          <w:lang w:val="en-US"/>
        </w:rPr>
        <w:t xml:space="preserve"> </w:t>
      </w:r>
      <w:proofErr w:type="spellStart"/>
      <w:r w:rsidRPr="0063287F">
        <w:rPr>
          <w:sz w:val="24"/>
          <w:szCs w:val="24"/>
          <w:lang w:val="en-US"/>
        </w:rPr>
        <w:t>consiliere</w:t>
      </w:r>
      <w:proofErr w:type="spellEnd"/>
      <w:r w:rsidRPr="0063287F">
        <w:rPr>
          <w:sz w:val="24"/>
          <w:szCs w:val="24"/>
          <w:lang w:val="en-US"/>
        </w:rPr>
        <w:t xml:space="preserve"> </w:t>
      </w:r>
      <w:proofErr w:type="spellStart"/>
      <w:r w:rsidRPr="0063287F">
        <w:rPr>
          <w:sz w:val="24"/>
          <w:szCs w:val="24"/>
          <w:lang w:val="en-US"/>
        </w:rPr>
        <w:t>privind</w:t>
      </w:r>
      <w:proofErr w:type="spellEnd"/>
      <w:r w:rsidRPr="0063287F">
        <w:rPr>
          <w:sz w:val="24"/>
          <w:szCs w:val="24"/>
          <w:lang w:val="en-US"/>
        </w:rPr>
        <w:t xml:space="preserve"> </w:t>
      </w:r>
      <w:proofErr w:type="spellStart"/>
      <w:r w:rsidRPr="0063287F">
        <w:rPr>
          <w:sz w:val="24"/>
          <w:szCs w:val="24"/>
          <w:lang w:val="en-US"/>
        </w:rPr>
        <w:t>durabilitatea</w:t>
      </w:r>
      <w:proofErr w:type="spellEnd"/>
      <w:r w:rsidRPr="0063287F">
        <w:rPr>
          <w:sz w:val="24"/>
          <w:szCs w:val="24"/>
          <w:lang w:val="en-US"/>
        </w:rPr>
        <w:t xml:space="preserve"> </w:t>
      </w:r>
      <w:proofErr w:type="spellStart"/>
      <w:r w:rsidRPr="0063287F">
        <w:rPr>
          <w:sz w:val="24"/>
          <w:szCs w:val="24"/>
          <w:lang w:val="en-US"/>
        </w:rPr>
        <w:t>economică</w:t>
      </w:r>
      <w:proofErr w:type="spellEnd"/>
      <w:r w:rsidRPr="0063287F">
        <w:rPr>
          <w:sz w:val="24"/>
          <w:szCs w:val="24"/>
          <w:lang w:val="en-US"/>
        </w:rPr>
        <w:t xml:space="preserve"> </w:t>
      </w:r>
      <w:proofErr w:type="spellStart"/>
      <w:r w:rsidRPr="0063287F">
        <w:rPr>
          <w:sz w:val="24"/>
          <w:szCs w:val="24"/>
          <w:lang w:val="en-US"/>
        </w:rPr>
        <w:t>și</w:t>
      </w:r>
      <w:proofErr w:type="spellEnd"/>
      <w:r w:rsidRPr="0063287F">
        <w:rPr>
          <w:sz w:val="24"/>
          <w:szCs w:val="24"/>
          <w:lang w:val="en-US"/>
        </w:rPr>
        <w:t xml:space="preserve"> de </w:t>
      </w:r>
      <w:proofErr w:type="spellStart"/>
      <w:r w:rsidRPr="0063287F">
        <w:rPr>
          <w:sz w:val="24"/>
          <w:szCs w:val="24"/>
          <w:lang w:val="en-US"/>
        </w:rPr>
        <w:t>mediu</w:t>
      </w:r>
      <w:proofErr w:type="spellEnd"/>
      <w:r w:rsidRPr="0063287F">
        <w:rPr>
          <w:sz w:val="24"/>
          <w:szCs w:val="24"/>
          <w:lang w:val="en-US"/>
        </w:rPr>
        <w:t xml:space="preserve">, </w:t>
      </w:r>
      <w:proofErr w:type="spellStart"/>
      <w:r w:rsidRPr="0063287F">
        <w:rPr>
          <w:sz w:val="24"/>
          <w:szCs w:val="24"/>
          <w:lang w:val="en-US"/>
        </w:rPr>
        <w:t>taxele</w:t>
      </w:r>
      <w:proofErr w:type="spellEnd"/>
      <w:r w:rsidRPr="0063287F">
        <w:rPr>
          <w:sz w:val="24"/>
          <w:szCs w:val="24"/>
          <w:lang w:val="en-US"/>
        </w:rPr>
        <w:t xml:space="preserve"> </w:t>
      </w:r>
      <w:proofErr w:type="spellStart"/>
      <w:r w:rsidRPr="0063287F">
        <w:rPr>
          <w:sz w:val="24"/>
          <w:szCs w:val="24"/>
          <w:lang w:val="en-US"/>
        </w:rPr>
        <w:t>pentru</w:t>
      </w:r>
      <w:proofErr w:type="spellEnd"/>
      <w:r w:rsidRPr="0063287F">
        <w:rPr>
          <w:sz w:val="24"/>
          <w:szCs w:val="24"/>
          <w:lang w:val="en-US"/>
        </w:rPr>
        <w:t xml:space="preserve"> </w:t>
      </w:r>
      <w:proofErr w:type="spellStart"/>
      <w:r w:rsidRPr="0063287F">
        <w:rPr>
          <w:sz w:val="24"/>
          <w:szCs w:val="24"/>
          <w:lang w:val="en-US"/>
        </w:rPr>
        <w:t>eliberarea</w:t>
      </w:r>
      <w:proofErr w:type="spellEnd"/>
      <w:r w:rsidRPr="0063287F">
        <w:rPr>
          <w:sz w:val="24"/>
          <w:szCs w:val="24"/>
          <w:lang w:val="en-US"/>
        </w:rPr>
        <w:t xml:space="preserve"> </w:t>
      </w:r>
      <w:proofErr w:type="spellStart"/>
      <w:r w:rsidRPr="0063287F">
        <w:rPr>
          <w:sz w:val="24"/>
          <w:szCs w:val="24"/>
          <w:lang w:val="en-US"/>
        </w:rPr>
        <w:t>certificatelor</w:t>
      </w:r>
      <w:proofErr w:type="spellEnd"/>
      <w:r w:rsidRPr="0063287F">
        <w:rPr>
          <w:sz w:val="24"/>
          <w:szCs w:val="24"/>
          <w:lang w:val="en-US"/>
        </w:rPr>
        <w:t xml:space="preserve">, </w:t>
      </w:r>
      <w:proofErr w:type="spellStart"/>
      <w:r w:rsidRPr="0063287F">
        <w:rPr>
          <w:sz w:val="24"/>
          <w:szCs w:val="24"/>
          <w:lang w:val="en-US"/>
        </w:rPr>
        <w:t>potrivit</w:t>
      </w:r>
      <w:proofErr w:type="spellEnd"/>
      <w:r w:rsidRPr="0063287F">
        <w:rPr>
          <w:sz w:val="24"/>
          <w:szCs w:val="24"/>
          <w:lang w:val="en-US"/>
        </w:rPr>
        <w:t xml:space="preserve"> art. 45 din </w:t>
      </w:r>
      <w:proofErr w:type="spellStart"/>
      <w:r w:rsidRPr="0063287F">
        <w:rPr>
          <w:sz w:val="24"/>
          <w:szCs w:val="24"/>
          <w:lang w:val="en-US"/>
        </w:rPr>
        <w:t>Regulamentul</w:t>
      </w:r>
      <w:proofErr w:type="spellEnd"/>
      <w:r w:rsidRPr="0063287F">
        <w:rPr>
          <w:sz w:val="24"/>
          <w:szCs w:val="24"/>
          <w:lang w:val="en-US"/>
        </w:rPr>
        <w:t xml:space="preserve"> (UE) nr.1305/2013, precum </w:t>
      </w:r>
      <w:proofErr w:type="spellStart"/>
      <w:r w:rsidRPr="0063287F">
        <w:rPr>
          <w:sz w:val="24"/>
          <w:szCs w:val="24"/>
          <w:lang w:val="en-US"/>
        </w:rPr>
        <w:t>şi</w:t>
      </w:r>
      <w:proofErr w:type="spellEnd"/>
      <w:r w:rsidRPr="0063287F">
        <w:rPr>
          <w:sz w:val="24"/>
          <w:szCs w:val="24"/>
          <w:lang w:val="en-US"/>
        </w:rPr>
        <w:t xml:space="preserve"> </w:t>
      </w:r>
      <w:proofErr w:type="spellStart"/>
      <w:r w:rsidRPr="0063287F">
        <w:rPr>
          <w:sz w:val="24"/>
          <w:szCs w:val="24"/>
          <w:lang w:val="en-US"/>
        </w:rPr>
        <w:t>cele</w:t>
      </w:r>
      <w:proofErr w:type="spellEnd"/>
      <w:r w:rsidRPr="0063287F">
        <w:rPr>
          <w:sz w:val="24"/>
          <w:szCs w:val="24"/>
          <w:lang w:val="en-US"/>
        </w:rPr>
        <w:t xml:space="preserve"> </w:t>
      </w:r>
      <w:proofErr w:type="spellStart"/>
      <w:r w:rsidRPr="0063287F">
        <w:rPr>
          <w:sz w:val="24"/>
          <w:szCs w:val="24"/>
          <w:lang w:val="en-US"/>
        </w:rPr>
        <w:t>privind</w:t>
      </w:r>
      <w:proofErr w:type="spellEnd"/>
      <w:r w:rsidRPr="0063287F">
        <w:rPr>
          <w:sz w:val="24"/>
          <w:szCs w:val="24"/>
          <w:lang w:val="en-US"/>
        </w:rPr>
        <w:t xml:space="preserve"> </w:t>
      </w:r>
      <w:proofErr w:type="spellStart"/>
      <w:r w:rsidRPr="0063287F">
        <w:rPr>
          <w:sz w:val="24"/>
          <w:szCs w:val="24"/>
          <w:lang w:val="en-US"/>
        </w:rPr>
        <w:t>obţinerea</w:t>
      </w:r>
      <w:proofErr w:type="spellEnd"/>
      <w:r w:rsidRPr="0063287F">
        <w:rPr>
          <w:sz w:val="24"/>
          <w:szCs w:val="24"/>
          <w:lang w:val="en-US"/>
        </w:rPr>
        <w:t xml:space="preserve"> </w:t>
      </w:r>
      <w:proofErr w:type="spellStart"/>
      <w:r w:rsidRPr="0063287F">
        <w:rPr>
          <w:sz w:val="24"/>
          <w:szCs w:val="24"/>
          <w:lang w:val="en-US"/>
        </w:rPr>
        <w:t>avizelor</w:t>
      </w:r>
      <w:proofErr w:type="spellEnd"/>
      <w:r w:rsidRPr="0063287F">
        <w:rPr>
          <w:sz w:val="24"/>
          <w:szCs w:val="24"/>
          <w:lang w:val="en-US"/>
        </w:rPr>
        <w:t xml:space="preserve"> </w:t>
      </w:r>
      <w:proofErr w:type="spellStart"/>
      <w:r w:rsidRPr="0063287F">
        <w:rPr>
          <w:sz w:val="24"/>
          <w:szCs w:val="24"/>
          <w:lang w:val="en-US"/>
        </w:rPr>
        <w:t>şi</w:t>
      </w:r>
      <w:proofErr w:type="spellEnd"/>
      <w:r w:rsidRPr="0063287F">
        <w:rPr>
          <w:sz w:val="24"/>
          <w:szCs w:val="24"/>
          <w:lang w:val="en-US"/>
        </w:rPr>
        <w:t xml:space="preserve"> </w:t>
      </w:r>
      <w:proofErr w:type="spellStart"/>
      <w:r w:rsidRPr="0063287F">
        <w:rPr>
          <w:sz w:val="24"/>
          <w:szCs w:val="24"/>
          <w:lang w:val="en-US"/>
        </w:rPr>
        <w:t>autorizaţiilor</w:t>
      </w:r>
      <w:proofErr w:type="spellEnd"/>
      <w:r w:rsidRPr="0063287F">
        <w:rPr>
          <w:sz w:val="24"/>
          <w:szCs w:val="24"/>
          <w:lang w:val="en-US"/>
        </w:rPr>
        <w:t xml:space="preserve"> </w:t>
      </w:r>
      <w:proofErr w:type="spellStart"/>
      <w:r w:rsidRPr="0063287F">
        <w:rPr>
          <w:sz w:val="24"/>
          <w:szCs w:val="24"/>
          <w:lang w:val="en-US"/>
        </w:rPr>
        <w:t>necesare</w:t>
      </w:r>
      <w:proofErr w:type="spellEnd"/>
      <w:r w:rsidRPr="0063287F">
        <w:rPr>
          <w:sz w:val="24"/>
          <w:szCs w:val="24"/>
          <w:lang w:val="en-US"/>
        </w:rPr>
        <w:t xml:space="preserve"> </w:t>
      </w:r>
      <w:proofErr w:type="spellStart"/>
      <w:r w:rsidRPr="0063287F">
        <w:rPr>
          <w:sz w:val="24"/>
          <w:szCs w:val="24"/>
          <w:lang w:val="en-US"/>
        </w:rPr>
        <w:t>implementării</w:t>
      </w:r>
      <w:proofErr w:type="spellEnd"/>
      <w:r w:rsidRPr="0063287F">
        <w:rPr>
          <w:sz w:val="24"/>
          <w:szCs w:val="24"/>
          <w:lang w:val="en-US"/>
        </w:rPr>
        <w:t xml:space="preserve"> </w:t>
      </w:r>
      <w:proofErr w:type="spellStart"/>
      <w:r w:rsidRPr="0063287F">
        <w:rPr>
          <w:sz w:val="24"/>
          <w:szCs w:val="24"/>
          <w:lang w:val="en-US"/>
        </w:rPr>
        <w:t>proiectelor</w:t>
      </w:r>
      <w:proofErr w:type="spellEnd"/>
      <w:r w:rsidRPr="0063287F">
        <w:rPr>
          <w:sz w:val="24"/>
          <w:szCs w:val="24"/>
          <w:lang w:val="en-US"/>
        </w:rPr>
        <w:t xml:space="preserve">, </w:t>
      </w:r>
      <w:proofErr w:type="spellStart"/>
      <w:r w:rsidRPr="0063287F">
        <w:rPr>
          <w:sz w:val="24"/>
          <w:szCs w:val="24"/>
          <w:lang w:val="en-US"/>
        </w:rPr>
        <w:t>prevăzute</w:t>
      </w:r>
      <w:proofErr w:type="spellEnd"/>
      <w:r w:rsidRPr="0063287F">
        <w:rPr>
          <w:sz w:val="24"/>
          <w:szCs w:val="24"/>
          <w:lang w:val="en-US"/>
        </w:rPr>
        <w:t xml:space="preserve"> </w:t>
      </w:r>
      <w:proofErr w:type="spellStart"/>
      <w:r w:rsidRPr="0063287F">
        <w:rPr>
          <w:sz w:val="24"/>
          <w:szCs w:val="24"/>
          <w:lang w:val="en-US"/>
        </w:rPr>
        <w:t>în</w:t>
      </w:r>
      <w:proofErr w:type="spellEnd"/>
      <w:r w:rsidRPr="0063287F">
        <w:rPr>
          <w:sz w:val="24"/>
          <w:szCs w:val="24"/>
          <w:lang w:val="en-US"/>
        </w:rPr>
        <w:t xml:space="preserve"> </w:t>
      </w:r>
      <w:proofErr w:type="spellStart"/>
      <w:r w:rsidRPr="0063287F">
        <w:rPr>
          <w:sz w:val="24"/>
          <w:szCs w:val="24"/>
          <w:lang w:val="en-US"/>
        </w:rPr>
        <w:t>legislaţia</w:t>
      </w:r>
      <w:proofErr w:type="spellEnd"/>
      <w:r w:rsidRPr="0063287F">
        <w:rPr>
          <w:sz w:val="24"/>
          <w:szCs w:val="24"/>
          <w:lang w:val="en-US"/>
        </w:rPr>
        <w:t xml:space="preserve"> </w:t>
      </w:r>
      <w:proofErr w:type="spellStart"/>
      <w:r w:rsidRPr="0063287F">
        <w:rPr>
          <w:sz w:val="24"/>
          <w:szCs w:val="24"/>
          <w:lang w:val="en-US"/>
        </w:rPr>
        <w:t>naţională</w:t>
      </w:r>
      <w:proofErr w:type="spellEnd"/>
      <w:r w:rsidRPr="0063287F">
        <w:rPr>
          <w:sz w:val="24"/>
          <w:szCs w:val="24"/>
          <w:lang w:val="en-US"/>
        </w:rPr>
        <w:t xml:space="preserve">. </w:t>
      </w:r>
    </w:p>
    <w:p w14:paraId="3549AD1C" w14:textId="77777777" w:rsidR="003D1BF6" w:rsidRPr="0063287F" w:rsidRDefault="003D1BF6" w:rsidP="003D1BF6">
      <w:pPr>
        <w:tabs>
          <w:tab w:val="left" w:pos="1288"/>
        </w:tabs>
        <w:spacing w:line="276" w:lineRule="auto"/>
        <w:ind w:left="284" w:right="302"/>
        <w:jc w:val="both"/>
        <w:rPr>
          <w:sz w:val="24"/>
          <w:szCs w:val="24"/>
          <w:lang w:val="en-US"/>
        </w:rPr>
      </w:pPr>
      <w:proofErr w:type="spellStart"/>
      <w:r w:rsidRPr="0063287F">
        <w:rPr>
          <w:sz w:val="24"/>
          <w:szCs w:val="24"/>
          <w:lang w:val="en-US"/>
        </w:rPr>
        <w:t>Cheltuielile</w:t>
      </w:r>
      <w:proofErr w:type="spellEnd"/>
      <w:r w:rsidRPr="0063287F">
        <w:rPr>
          <w:sz w:val="24"/>
          <w:szCs w:val="24"/>
          <w:lang w:val="en-US"/>
        </w:rPr>
        <w:t xml:space="preserve"> </w:t>
      </w:r>
      <w:proofErr w:type="spellStart"/>
      <w:r w:rsidRPr="0063287F">
        <w:rPr>
          <w:sz w:val="24"/>
          <w:szCs w:val="24"/>
          <w:lang w:val="en-US"/>
        </w:rPr>
        <w:t>privind</w:t>
      </w:r>
      <w:proofErr w:type="spellEnd"/>
      <w:r w:rsidRPr="0063287F">
        <w:rPr>
          <w:sz w:val="24"/>
          <w:szCs w:val="24"/>
          <w:lang w:val="en-US"/>
        </w:rPr>
        <w:t xml:space="preserve"> </w:t>
      </w:r>
      <w:proofErr w:type="spellStart"/>
      <w:r w:rsidRPr="0063287F">
        <w:rPr>
          <w:sz w:val="24"/>
          <w:szCs w:val="24"/>
          <w:lang w:val="en-US"/>
        </w:rPr>
        <w:t>costurile</w:t>
      </w:r>
      <w:proofErr w:type="spellEnd"/>
      <w:r w:rsidRPr="0063287F">
        <w:rPr>
          <w:sz w:val="24"/>
          <w:szCs w:val="24"/>
          <w:lang w:val="en-US"/>
        </w:rPr>
        <w:t xml:space="preserve"> generale ale </w:t>
      </w:r>
      <w:proofErr w:type="spellStart"/>
      <w:r w:rsidRPr="0063287F">
        <w:rPr>
          <w:sz w:val="24"/>
          <w:szCs w:val="24"/>
          <w:lang w:val="en-US"/>
        </w:rPr>
        <w:t>proiectului</w:t>
      </w:r>
      <w:proofErr w:type="spellEnd"/>
      <w:r w:rsidRPr="0063287F">
        <w:rPr>
          <w:sz w:val="24"/>
          <w:szCs w:val="24"/>
          <w:lang w:val="en-US"/>
        </w:rPr>
        <w:t xml:space="preserve"> sunt </w:t>
      </w:r>
      <w:proofErr w:type="spellStart"/>
      <w:r w:rsidRPr="0063287F">
        <w:rPr>
          <w:sz w:val="24"/>
          <w:szCs w:val="24"/>
          <w:lang w:val="en-US"/>
        </w:rPr>
        <w:t>eligibile</w:t>
      </w:r>
      <w:proofErr w:type="spellEnd"/>
      <w:r w:rsidRPr="0063287F">
        <w:rPr>
          <w:sz w:val="24"/>
          <w:szCs w:val="24"/>
          <w:lang w:val="en-US"/>
        </w:rPr>
        <w:t xml:space="preserve"> </w:t>
      </w:r>
      <w:proofErr w:type="spellStart"/>
      <w:r w:rsidRPr="0063287F">
        <w:rPr>
          <w:sz w:val="24"/>
          <w:szCs w:val="24"/>
          <w:lang w:val="en-US"/>
        </w:rPr>
        <w:t>dacă</w:t>
      </w:r>
      <w:proofErr w:type="spellEnd"/>
      <w:r w:rsidRPr="0063287F">
        <w:rPr>
          <w:sz w:val="24"/>
          <w:szCs w:val="24"/>
          <w:lang w:val="en-US"/>
        </w:rPr>
        <w:t xml:space="preserve"> </w:t>
      </w:r>
      <w:proofErr w:type="spellStart"/>
      <w:r w:rsidRPr="0063287F">
        <w:rPr>
          <w:sz w:val="24"/>
          <w:szCs w:val="24"/>
          <w:lang w:val="en-US"/>
        </w:rPr>
        <w:t>respectă</w:t>
      </w:r>
      <w:proofErr w:type="spellEnd"/>
      <w:r w:rsidRPr="0063287F">
        <w:rPr>
          <w:sz w:val="24"/>
          <w:szCs w:val="24"/>
          <w:lang w:val="en-US"/>
        </w:rPr>
        <w:t xml:space="preserve"> </w:t>
      </w:r>
      <w:proofErr w:type="spellStart"/>
      <w:r w:rsidRPr="0063287F">
        <w:rPr>
          <w:sz w:val="24"/>
          <w:szCs w:val="24"/>
          <w:lang w:val="en-US"/>
        </w:rPr>
        <w:t>prevederile</w:t>
      </w:r>
      <w:proofErr w:type="spellEnd"/>
      <w:r w:rsidRPr="0063287F">
        <w:rPr>
          <w:sz w:val="24"/>
          <w:szCs w:val="24"/>
          <w:lang w:val="en-US"/>
        </w:rPr>
        <w:t xml:space="preserve"> art. 45 din </w:t>
      </w:r>
      <w:proofErr w:type="spellStart"/>
      <w:r w:rsidRPr="0063287F">
        <w:rPr>
          <w:sz w:val="24"/>
          <w:szCs w:val="24"/>
          <w:lang w:val="en-US"/>
        </w:rPr>
        <w:t>Regulamentul</w:t>
      </w:r>
      <w:proofErr w:type="spellEnd"/>
      <w:r w:rsidRPr="0063287F">
        <w:rPr>
          <w:sz w:val="24"/>
          <w:szCs w:val="24"/>
          <w:lang w:val="en-US"/>
        </w:rPr>
        <w:t xml:space="preserve"> (UE) nr.1305/2013 </w:t>
      </w:r>
      <w:proofErr w:type="spellStart"/>
      <w:r w:rsidRPr="0063287F">
        <w:rPr>
          <w:sz w:val="24"/>
          <w:szCs w:val="24"/>
          <w:lang w:val="en-US"/>
        </w:rPr>
        <w:t>şi</w:t>
      </w:r>
      <w:proofErr w:type="spellEnd"/>
      <w:r w:rsidRPr="0063287F">
        <w:rPr>
          <w:sz w:val="24"/>
          <w:szCs w:val="24"/>
          <w:lang w:val="en-US"/>
        </w:rPr>
        <w:t xml:space="preserve"> </w:t>
      </w:r>
      <w:proofErr w:type="spellStart"/>
      <w:r w:rsidRPr="0063287F">
        <w:rPr>
          <w:sz w:val="24"/>
          <w:szCs w:val="24"/>
          <w:lang w:val="en-US"/>
        </w:rPr>
        <w:t>îndeplinesc</w:t>
      </w:r>
      <w:proofErr w:type="spellEnd"/>
      <w:r w:rsidRPr="0063287F">
        <w:rPr>
          <w:sz w:val="24"/>
          <w:szCs w:val="24"/>
          <w:lang w:val="en-US"/>
        </w:rPr>
        <w:t xml:space="preserve"> </w:t>
      </w:r>
      <w:proofErr w:type="spellStart"/>
      <w:r w:rsidRPr="0063287F">
        <w:rPr>
          <w:sz w:val="24"/>
          <w:szCs w:val="24"/>
          <w:lang w:val="en-US"/>
        </w:rPr>
        <w:t>cumulativ</w:t>
      </w:r>
      <w:proofErr w:type="spellEnd"/>
      <w:r w:rsidRPr="0063287F">
        <w:rPr>
          <w:sz w:val="24"/>
          <w:szCs w:val="24"/>
          <w:lang w:val="en-US"/>
        </w:rPr>
        <w:t xml:space="preserve"> </w:t>
      </w:r>
      <w:proofErr w:type="spellStart"/>
      <w:r w:rsidRPr="0063287F">
        <w:rPr>
          <w:sz w:val="24"/>
          <w:szCs w:val="24"/>
          <w:lang w:val="en-US"/>
        </w:rPr>
        <w:t>următoarele</w:t>
      </w:r>
      <w:proofErr w:type="spellEnd"/>
      <w:r w:rsidRPr="0063287F">
        <w:rPr>
          <w:sz w:val="24"/>
          <w:szCs w:val="24"/>
          <w:lang w:val="en-US"/>
        </w:rPr>
        <w:t xml:space="preserve"> </w:t>
      </w:r>
      <w:proofErr w:type="spellStart"/>
      <w:r w:rsidRPr="0063287F">
        <w:rPr>
          <w:sz w:val="24"/>
          <w:szCs w:val="24"/>
          <w:lang w:val="en-US"/>
        </w:rPr>
        <w:t>condiții</w:t>
      </w:r>
      <w:proofErr w:type="spellEnd"/>
      <w:r w:rsidRPr="0063287F">
        <w:rPr>
          <w:sz w:val="24"/>
          <w:szCs w:val="24"/>
          <w:lang w:val="en-US"/>
        </w:rPr>
        <w:t xml:space="preserve">: </w:t>
      </w:r>
    </w:p>
    <w:p w14:paraId="6682E802" w14:textId="77777777" w:rsidR="003D1BF6" w:rsidRPr="0063287F" w:rsidRDefault="003D1BF6" w:rsidP="003D1BF6">
      <w:pPr>
        <w:tabs>
          <w:tab w:val="left" w:pos="1288"/>
        </w:tabs>
        <w:spacing w:line="276" w:lineRule="auto"/>
        <w:ind w:left="284" w:right="302"/>
        <w:jc w:val="both"/>
        <w:rPr>
          <w:sz w:val="24"/>
          <w:szCs w:val="24"/>
          <w:lang w:val="en-US"/>
        </w:rPr>
      </w:pPr>
      <w:r w:rsidRPr="0063287F">
        <w:rPr>
          <w:sz w:val="24"/>
          <w:szCs w:val="24"/>
          <w:lang w:val="en-US"/>
        </w:rPr>
        <w:t xml:space="preserve">a) sunt </w:t>
      </w:r>
      <w:proofErr w:type="spellStart"/>
      <w:r w:rsidRPr="0063287F">
        <w:rPr>
          <w:sz w:val="24"/>
          <w:szCs w:val="24"/>
          <w:lang w:val="en-US"/>
        </w:rPr>
        <w:t>prevăzute</w:t>
      </w:r>
      <w:proofErr w:type="spellEnd"/>
      <w:r w:rsidRPr="0063287F">
        <w:rPr>
          <w:sz w:val="24"/>
          <w:szCs w:val="24"/>
          <w:lang w:val="en-US"/>
        </w:rPr>
        <w:t xml:space="preserve"> </w:t>
      </w:r>
      <w:proofErr w:type="spellStart"/>
      <w:r w:rsidRPr="0063287F">
        <w:rPr>
          <w:sz w:val="24"/>
          <w:szCs w:val="24"/>
          <w:lang w:val="en-US"/>
        </w:rPr>
        <w:t>sau</w:t>
      </w:r>
      <w:proofErr w:type="spellEnd"/>
      <w:r w:rsidRPr="0063287F">
        <w:rPr>
          <w:sz w:val="24"/>
          <w:szCs w:val="24"/>
          <w:lang w:val="en-US"/>
        </w:rPr>
        <w:t xml:space="preserve"> </w:t>
      </w:r>
      <w:proofErr w:type="spellStart"/>
      <w:r w:rsidRPr="0063287F">
        <w:rPr>
          <w:sz w:val="24"/>
          <w:szCs w:val="24"/>
          <w:lang w:val="en-US"/>
        </w:rPr>
        <w:t>rezultă</w:t>
      </w:r>
      <w:proofErr w:type="spellEnd"/>
      <w:r w:rsidRPr="0063287F">
        <w:rPr>
          <w:sz w:val="24"/>
          <w:szCs w:val="24"/>
          <w:lang w:val="en-US"/>
        </w:rPr>
        <w:t xml:space="preserve"> din </w:t>
      </w:r>
      <w:proofErr w:type="spellStart"/>
      <w:r w:rsidRPr="0063287F">
        <w:rPr>
          <w:sz w:val="24"/>
          <w:szCs w:val="24"/>
          <w:lang w:val="en-US"/>
        </w:rPr>
        <w:t>aplicarea</w:t>
      </w:r>
      <w:proofErr w:type="spellEnd"/>
      <w:r w:rsidRPr="0063287F">
        <w:rPr>
          <w:sz w:val="24"/>
          <w:szCs w:val="24"/>
          <w:lang w:val="en-US"/>
        </w:rPr>
        <w:t xml:space="preserve"> </w:t>
      </w:r>
      <w:proofErr w:type="spellStart"/>
      <w:r w:rsidRPr="0063287F">
        <w:rPr>
          <w:sz w:val="24"/>
          <w:szCs w:val="24"/>
          <w:lang w:val="en-US"/>
        </w:rPr>
        <w:t>legislației</w:t>
      </w:r>
      <w:proofErr w:type="spellEnd"/>
      <w:r w:rsidRPr="0063287F">
        <w:rPr>
          <w:sz w:val="24"/>
          <w:szCs w:val="24"/>
          <w:lang w:val="en-US"/>
        </w:rPr>
        <w:t xml:space="preserve"> </w:t>
      </w:r>
      <w:proofErr w:type="spellStart"/>
      <w:r w:rsidRPr="0063287F">
        <w:rPr>
          <w:sz w:val="24"/>
          <w:szCs w:val="24"/>
          <w:lang w:val="en-US"/>
        </w:rPr>
        <w:t>în</w:t>
      </w:r>
      <w:proofErr w:type="spellEnd"/>
      <w:r w:rsidRPr="0063287F">
        <w:rPr>
          <w:sz w:val="24"/>
          <w:szCs w:val="24"/>
          <w:lang w:val="en-US"/>
        </w:rPr>
        <w:t xml:space="preserve"> </w:t>
      </w:r>
      <w:proofErr w:type="spellStart"/>
      <w:r w:rsidRPr="0063287F">
        <w:rPr>
          <w:sz w:val="24"/>
          <w:szCs w:val="24"/>
          <w:lang w:val="en-US"/>
        </w:rPr>
        <w:t>vederea</w:t>
      </w:r>
      <w:proofErr w:type="spellEnd"/>
      <w:r w:rsidRPr="0063287F">
        <w:rPr>
          <w:sz w:val="24"/>
          <w:szCs w:val="24"/>
          <w:lang w:val="en-US"/>
        </w:rPr>
        <w:t xml:space="preserve"> </w:t>
      </w:r>
      <w:proofErr w:type="spellStart"/>
      <w:r w:rsidRPr="0063287F">
        <w:rPr>
          <w:sz w:val="24"/>
          <w:szCs w:val="24"/>
          <w:lang w:val="en-US"/>
        </w:rPr>
        <w:t>obținerii</w:t>
      </w:r>
      <w:proofErr w:type="spellEnd"/>
      <w:r w:rsidRPr="0063287F">
        <w:rPr>
          <w:sz w:val="24"/>
          <w:szCs w:val="24"/>
          <w:lang w:val="en-US"/>
        </w:rPr>
        <w:t xml:space="preserve"> de </w:t>
      </w:r>
      <w:proofErr w:type="spellStart"/>
      <w:r w:rsidRPr="0063287F">
        <w:rPr>
          <w:sz w:val="24"/>
          <w:szCs w:val="24"/>
          <w:lang w:val="en-US"/>
        </w:rPr>
        <w:t>avize</w:t>
      </w:r>
      <w:proofErr w:type="spellEnd"/>
      <w:r w:rsidRPr="0063287F">
        <w:rPr>
          <w:sz w:val="24"/>
          <w:szCs w:val="24"/>
          <w:lang w:val="en-US"/>
        </w:rPr>
        <w:t xml:space="preserve">, </w:t>
      </w:r>
      <w:proofErr w:type="spellStart"/>
      <w:r w:rsidRPr="0063287F">
        <w:rPr>
          <w:sz w:val="24"/>
          <w:szCs w:val="24"/>
          <w:lang w:val="en-US"/>
        </w:rPr>
        <w:t>acorduri</w:t>
      </w:r>
      <w:proofErr w:type="spellEnd"/>
      <w:r w:rsidRPr="0063287F">
        <w:rPr>
          <w:sz w:val="24"/>
          <w:szCs w:val="24"/>
          <w:lang w:val="en-US"/>
        </w:rPr>
        <w:t xml:space="preserve"> </w:t>
      </w:r>
      <w:proofErr w:type="spellStart"/>
      <w:r w:rsidRPr="0063287F">
        <w:rPr>
          <w:sz w:val="24"/>
          <w:szCs w:val="24"/>
          <w:lang w:val="en-US"/>
        </w:rPr>
        <w:t>şi</w:t>
      </w:r>
      <w:proofErr w:type="spellEnd"/>
      <w:r w:rsidRPr="0063287F">
        <w:rPr>
          <w:sz w:val="24"/>
          <w:szCs w:val="24"/>
          <w:lang w:val="en-US"/>
        </w:rPr>
        <w:t xml:space="preserve"> </w:t>
      </w:r>
      <w:proofErr w:type="spellStart"/>
      <w:r w:rsidRPr="0063287F">
        <w:rPr>
          <w:sz w:val="24"/>
          <w:szCs w:val="24"/>
          <w:lang w:val="en-US"/>
        </w:rPr>
        <w:t>autorizații</w:t>
      </w:r>
      <w:proofErr w:type="spellEnd"/>
      <w:r w:rsidRPr="0063287F">
        <w:rPr>
          <w:sz w:val="24"/>
          <w:szCs w:val="24"/>
          <w:lang w:val="en-US"/>
        </w:rPr>
        <w:t xml:space="preserve"> </w:t>
      </w:r>
      <w:proofErr w:type="spellStart"/>
      <w:r w:rsidRPr="0063287F">
        <w:rPr>
          <w:sz w:val="24"/>
          <w:szCs w:val="24"/>
          <w:lang w:val="en-US"/>
        </w:rPr>
        <w:t>necesare</w:t>
      </w:r>
      <w:proofErr w:type="spellEnd"/>
      <w:r w:rsidRPr="0063287F">
        <w:rPr>
          <w:sz w:val="24"/>
          <w:szCs w:val="24"/>
          <w:lang w:val="en-US"/>
        </w:rPr>
        <w:t xml:space="preserve"> </w:t>
      </w:r>
      <w:proofErr w:type="spellStart"/>
      <w:r w:rsidRPr="0063287F">
        <w:rPr>
          <w:sz w:val="24"/>
          <w:szCs w:val="24"/>
          <w:lang w:val="en-US"/>
        </w:rPr>
        <w:t>implementării</w:t>
      </w:r>
      <w:proofErr w:type="spellEnd"/>
      <w:r w:rsidRPr="0063287F">
        <w:rPr>
          <w:sz w:val="24"/>
          <w:szCs w:val="24"/>
          <w:lang w:val="en-US"/>
        </w:rPr>
        <w:t xml:space="preserve"> </w:t>
      </w:r>
      <w:proofErr w:type="spellStart"/>
      <w:r w:rsidRPr="0063287F">
        <w:rPr>
          <w:sz w:val="24"/>
          <w:szCs w:val="24"/>
          <w:lang w:val="en-US"/>
        </w:rPr>
        <w:t>activităților</w:t>
      </w:r>
      <w:proofErr w:type="spellEnd"/>
      <w:r w:rsidRPr="0063287F">
        <w:rPr>
          <w:sz w:val="24"/>
          <w:szCs w:val="24"/>
          <w:lang w:val="en-US"/>
        </w:rPr>
        <w:t xml:space="preserve"> </w:t>
      </w:r>
      <w:proofErr w:type="spellStart"/>
      <w:r w:rsidRPr="0063287F">
        <w:rPr>
          <w:sz w:val="24"/>
          <w:szCs w:val="24"/>
          <w:lang w:val="en-US"/>
        </w:rPr>
        <w:t>eligibile</w:t>
      </w:r>
      <w:proofErr w:type="spellEnd"/>
      <w:r w:rsidRPr="0063287F">
        <w:rPr>
          <w:sz w:val="24"/>
          <w:szCs w:val="24"/>
          <w:lang w:val="en-US"/>
        </w:rPr>
        <w:t xml:space="preserve"> ale </w:t>
      </w:r>
      <w:proofErr w:type="spellStart"/>
      <w:r w:rsidRPr="0063287F">
        <w:rPr>
          <w:sz w:val="24"/>
          <w:szCs w:val="24"/>
          <w:lang w:val="en-US"/>
        </w:rPr>
        <w:t>operațiunii</w:t>
      </w:r>
      <w:proofErr w:type="spellEnd"/>
      <w:r w:rsidRPr="0063287F">
        <w:rPr>
          <w:sz w:val="24"/>
          <w:szCs w:val="24"/>
          <w:lang w:val="en-US"/>
        </w:rPr>
        <w:t xml:space="preserve"> </w:t>
      </w:r>
      <w:proofErr w:type="spellStart"/>
      <w:r w:rsidRPr="0063287F">
        <w:rPr>
          <w:sz w:val="24"/>
          <w:szCs w:val="24"/>
          <w:lang w:val="en-US"/>
        </w:rPr>
        <w:t>sau</w:t>
      </w:r>
      <w:proofErr w:type="spellEnd"/>
      <w:r w:rsidRPr="0063287F">
        <w:rPr>
          <w:sz w:val="24"/>
          <w:szCs w:val="24"/>
          <w:lang w:val="en-US"/>
        </w:rPr>
        <w:t xml:space="preserve"> </w:t>
      </w:r>
      <w:proofErr w:type="spellStart"/>
      <w:r w:rsidRPr="0063287F">
        <w:rPr>
          <w:sz w:val="24"/>
          <w:szCs w:val="24"/>
          <w:lang w:val="en-US"/>
        </w:rPr>
        <w:t>rezultă</w:t>
      </w:r>
      <w:proofErr w:type="spellEnd"/>
      <w:r w:rsidRPr="0063287F">
        <w:rPr>
          <w:sz w:val="24"/>
          <w:szCs w:val="24"/>
          <w:lang w:val="en-US"/>
        </w:rPr>
        <w:t xml:space="preserve"> din </w:t>
      </w:r>
      <w:proofErr w:type="spellStart"/>
      <w:r w:rsidRPr="0063287F">
        <w:rPr>
          <w:sz w:val="24"/>
          <w:szCs w:val="24"/>
          <w:lang w:val="en-US"/>
        </w:rPr>
        <w:t>cerințele</w:t>
      </w:r>
      <w:proofErr w:type="spellEnd"/>
      <w:r w:rsidRPr="0063287F">
        <w:rPr>
          <w:sz w:val="24"/>
          <w:szCs w:val="24"/>
          <w:lang w:val="en-US"/>
        </w:rPr>
        <w:t xml:space="preserve"> </w:t>
      </w:r>
      <w:proofErr w:type="spellStart"/>
      <w:r w:rsidRPr="0063287F">
        <w:rPr>
          <w:sz w:val="24"/>
          <w:szCs w:val="24"/>
          <w:lang w:val="en-US"/>
        </w:rPr>
        <w:t>minime</w:t>
      </w:r>
      <w:proofErr w:type="spellEnd"/>
      <w:r w:rsidRPr="0063287F">
        <w:rPr>
          <w:sz w:val="24"/>
          <w:szCs w:val="24"/>
          <w:lang w:val="en-US"/>
        </w:rPr>
        <w:t xml:space="preserve"> </w:t>
      </w:r>
      <w:proofErr w:type="spellStart"/>
      <w:r w:rsidRPr="0063287F">
        <w:rPr>
          <w:sz w:val="24"/>
          <w:szCs w:val="24"/>
          <w:lang w:val="en-US"/>
        </w:rPr>
        <w:t>impuse</w:t>
      </w:r>
      <w:proofErr w:type="spellEnd"/>
      <w:r w:rsidRPr="0063287F">
        <w:rPr>
          <w:sz w:val="24"/>
          <w:szCs w:val="24"/>
          <w:lang w:val="en-US"/>
        </w:rPr>
        <w:t xml:space="preserve"> de PNDR 2014 - 2020; </w:t>
      </w:r>
    </w:p>
    <w:p w14:paraId="470B7097" w14:textId="77777777" w:rsidR="003D1BF6" w:rsidRPr="0063287F" w:rsidRDefault="003D1BF6" w:rsidP="003D1BF6">
      <w:pPr>
        <w:tabs>
          <w:tab w:val="left" w:pos="1288"/>
        </w:tabs>
        <w:spacing w:line="276" w:lineRule="auto"/>
        <w:ind w:left="284" w:right="302"/>
        <w:jc w:val="both"/>
        <w:rPr>
          <w:sz w:val="24"/>
          <w:szCs w:val="24"/>
          <w:lang w:val="en-US"/>
        </w:rPr>
      </w:pPr>
      <w:r w:rsidRPr="0063287F">
        <w:rPr>
          <w:sz w:val="24"/>
          <w:szCs w:val="24"/>
          <w:lang w:val="en-US"/>
        </w:rPr>
        <w:t xml:space="preserve">b) sunt </w:t>
      </w:r>
      <w:proofErr w:type="spellStart"/>
      <w:r w:rsidRPr="0063287F">
        <w:rPr>
          <w:sz w:val="24"/>
          <w:szCs w:val="24"/>
          <w:lang w:val="en-US"/>
        </w:rPr>
        <w:t>aferente</w:t>
      </w:r>
      <w:proofErr w:type="spellEnd"/>
      <w:r w:rsidRPr="0063287F">
        <w:rPr>
          <w:sz w:val="24"/>
          <w:szCs w:val="24"/>
          <w:lang w:val="en-US"/>
        </w:rPr>
        <w:t xml:space="preserve">, </w:t>
      </w:r>
      <w:proofErr w:type="spellStart"/>
      <w:r w:rsidRPr="0063287F">
        <w:rPr>
          <w:sz w:val="24"/>
          <w:szCs w:val="24"/>
          <w:lang w:val="en-US"/>
        </w:rPr>
        <w:t>după</w:t>
      </w:r>
      <w:proofErr w:type="spellEnd"/>
      <w:r w:rsidRPr="0063287F">
        <w:rPr>
          <w:sz w:val="24"/>
          <w:szCs w:val="24"/>
          <w:lang w:val="en-US"/>
        </w:rPr>
        <w:t xml:space="preserve"> </w:t>
      </w:r>
      <w:proofErr w:type="spellStart"/>
      <w:r w:rsidRPr="0063287F">
        <w:rPr>
          <w:sz w:val="24"/>
          <w:szCs w:val="24"/>
          <w:lang w:val="en-US"/>
        </w:rPr>
        <w:t>caz</w:t>
      </w:r>
      <w:proofErr w:type="spellEnd"/>
      <w:r w:rsidRPr="0063287F">
        <w:rPr>
          <w:sz w:val="24"/>
          <w:szCs w:val="24"/>
          <w:lang w:val="en-US"/>
        </w:rPr>
        <w:t xml:space="preserve">: </w:t>
      </w:r>
      <w:proofErr w:type="spellStart"/>
      <w:r w:rsidRPr="0063287F">
        <w:rPr>
          <w:sz w:val="24"/>
          <w:szCs w:val="24"/>
          <w:lang w:val="en-US"/>
        </w:rPr>
        <w:t>unor</w:t>
      </w:r>
      <w:proofErr w:type="spellEnd"/>
      <w:r w:rsidRPr="0063287F">
        <w:rPr>
          <w:sz w:val="24"/>
          <w:szCs w:val="24"/>
          <w:lang w:val="en-US"/>
        </w:rPr>
        <w:t xml:space="preserve"> </w:t>
      </w:r>
      <w:proofErr w:type="spellStart"/>
      <w:r w:rsidRPr="0063287F">
        <w:rPr>
          <w:sz w:val="24"/>
          <w:szCs w:val="24"/>
          <w:lang w:val="en-US"/>
        </w:rPr>
        <w:t>studii</w:t>
      </w:r>
      <w:proofErr w:type="spellEnd"/>
      <w:r w:rsidRPr="0063287F">
        <w:rPr>
          <w:sz w:val="24"/>
          <w:szCs w:val="24"/>
          <w:lang w:val="en-US"/>
        </w:rPr>
        <w:t xml:space="preserve"> </w:t>
      </w:r>
      <w:proofErr w:type="spellStart"/>
      <w:r w:rsidRPr="0063287F">
        <w:rPr>
          <w:sz w:val="24"/>
          <w:szCs w:val="24"/>
          <w:lang w:val="en-US"/>
        </w:rPr>
        <w:t>şi</w:t>
      </w:r>
      <w:proofErr w:type="spellEnd"/>
      <w:r w:rsidRPr="0063287F">
        <w:rPr>
          <w:sz w:val="24"/>
          <w:szCs w:val="24"/>
          <w:lang w:val="en-US"/>
        </w:rPr>
        <w:t xml:space="preserve">/ </w:t>
      </w:r>
      <w:proofErr w:type="spellStart"/>
      <w:r w:rsidRPr="0063287F">
        <w:rPr>
          <w:sz w:val="24"/>
          <w:szCs w:val="24"/>
          <w:lang w:val="en-US"/>
        </w:rPr>
        <w:t>sau</w:t>
      </w:r>
      <w:proofErr w:type="spellEnd"/>
      <w:r w:rsidRPr="0063287F">
        <w:rPr>
          <w:sz w:val="24"/>
          <w:szCs w:val="24"/>
          <w:lang w:val="en-US"/>
        </w:rPr>
        <w:t xml:space="preserve"> </w:t>
      </w:r>
      <w:proofErr w:type="spellStart"/>
      <w:r w:rsidRPr="0063287F">
        <w:rPr>
          <w:sz w:val="24"/>
          <w:szCs w:val="24"/>
          <w:lang w:val="en-US"/>
        </w:rPr>
        <w:t>analize</w:t>
      </w:r>
      <w:proofErr w:type="spellEnd"/>
      <w:r w:rsidRPr="0063287F">
        <w:rPr>
          <w:sz w:val="24"/>
          <w:szCs w:val="24"/>
          <w:lang w:val="en-US"/>
        </w:rPr>
        <w:t xml:space="preserve"> </w:t>
      </w:r>
      <w:proofErr w:type="spellStart"/>
      <w:r w:rsidRPr="0063287F">
        <w:rPr>
          <w:sz w:val="24"/>
          <w:szCs w:val="24"/>
          <w:lang w:val="en-US"/>
        </w:rPr>
        <w:t>privind</w:t>
      </w:r>
      <w:proofErr w:type="spellEnd"/>
      <w:r w:rsidRPr="0063287F">
        <w:rPr>
          <w:sz w:val="24"/>
          <w:szCs w:val="24"/>
          <w:lang w:val="en-US"/>
        </w:rPr>
        <w:t xml:space="preserve"> </w:t>
      </w:r>
      <w:proofErr w:type="spellStart"/>
      <w:r w:rsidRPr="0063287F">
        <w:rPr>
          <w:sz w:val="24"/>
          <w:szCs w:val="24"/>
          <w:lang w:val="en-US"/>
        </w:rPr>
        <w:t>durabilitatea</w:t>
      </w:r>
      <w:proofErr w:type="spellEnd"/>
      <w:r w:rsidRPr="0063287F">
        <w:rPr>
          <w:sz w:val="24"/>
          <w:szCs w:val="24"/>
          <w:lang w:val="en-US"/>
        </w:rPr>
        <w:t xml:space="preserve"> </w:t>
      </w:r>
      <w:proofErr w:type="spellStart"/>
      <w:r w:rsidRPr="0063287F">
        <w:rPr>
          <w:sz w:val="24"/>
          <w:szCs w:val="24"/>
          <w:lang w:val="en-US"/>
        </w:rPr>
        <w:t>economică</w:t>
      </w:r>
      <w:proofErr w:type="spellEnd"/>
      <w:r w:rsidRPr="0063287F">
        <w:rPr>
          <w:sz w:val="24"/>
          <w:szCs w:val="24"/>
          <w:lang w:val="en-US"/>
        </w:rPr>
        <w:t xml:space="preserve"> </w:t>
      </w:r>
      <w:proofErr w:type="spellStart"/>
      <w:r w:rsidRPr="0063287F">
        <w:rPr>
          <w:sz w:val="24"/>
          <w:szCs w:val="24"/>
          <w:lang w:val="en-US"/>
        </w:rPr>
        <w:t>și</w:t>
      </w:r>
      <w:proofErr w:type="spellEnd"/>
      <w:r w:rsidRPr="0063287F">
        <w:rPr>
          <w:sz w:val="24"/>
          <w:szCs w:val="24"/>
          <w:lang w:val="en-US"/>
        </w:rPr>
        <w:t xml:space="preserve"> de </w:t>
      </w:r>
      <w:proofErr w:type="spellStart"/>
      <w:r w:rsidRPr="0063287F">
        <w:rPr>
          <w:sz w:val="24"/>
          <w:szCs w:val="24"/>
          <w:lang w:val="en-US"/>
        </w:rPr>
        <w:t>mediu</w:t>
      </w:r>
      <w:proofErr w:type="spellEnd"/>
      <w:r w:rsidRPr="0063287F">
        <w:rPr>
          <w:sz w:val="24"/>
          <w:szCs w:val="24"/>
          <w:lang w:val="en-US"/>
        </w:rPr>
        <w:t xml:space="preserve">, </w:t>
      </w:r>
      <w:proofErr w:type="spellStart"/>
      <w:r w:rsidRPr="0063287F">
        <w:rPr>
          <w:sz w:val="24"/>
          <w:szCs w:val="24"/>
          <w:lang w:val="en-US"/>
        </w:rPr>
        <w:t>Studiu</w:t>
      </w:r>
      <w:proofErr w:type="spellEnd"/>
      <w:r w:rsidRPr="0063287F">
        <w:rPr>
          <w:sz w:val="24"/>
          <w:szCs w:val="24"/>
          <w:lang w:val="en-US"/>
        </w:rPr>
        <w:t xml:space="preserve"> de </w:t>
      </w:r>
      <w:proofErr w:type="spellStart"/>
      <w:r w:rsidRPr="0063287F">
        <w:rPr>
          <w:sz w:val="24"/>
          <w:szCs w:val="24"/>
          <w:lang w:val="en-US"/>
        </w:rPr>
        <w:t>fezabilitate</w:t>
      </w:r>
      <w:proofErr w:type="spellEnd"/>
      <w:r w:rsidRPr="0063287F">
        <w:rPr>
          <w:sz w:val="24"/>
          <w:szCs w:val="24"/>
          <w:lang w:val="en-US"/>
        </w:rPr>
        <w:t xml:space="preserve">, </w:t>
      </w:r>
      <w:proofErr w:type="spellStart"/>
      <w:r w:rsidRPr="0063287F">
        <w:rPr>
          <w:sz w:val="24"/>
          <w:szCs w:val="24"/>
          <w:lang w:val="en-US"/>
        </w:rPr>
        <w:t>proiect</w:t>
      </w:r>
      <w:proofErr w:type="spellEnd"/>
      <w:r w:rsidRPr="0063287F">
        <w:rPr>
          <w:sz w:val="24"/>
          <w:szCs w:val="24"/>
          <w:lang w:val="en-US"/>
        </w:rPr>
        <w:t xml:space="preserve"> </w:t>
      </w:r>
      <w:proofErr w:type="spellStart"/>
      <w:r w:rsidRPr="0063287F">
        <w:rPr>
          <w:sz w:val="24"/>
          <w:szCs w:val="24"/>
          <w:lang w:val="en-US"/>
        </w:rPr>
        <w:t>tehnic</w:t>
      </w:r>
      <w:proofErr w:type="spellEnd"/>
      <w:r w:rsidRPr="0063287F">
        <w:rPr>
          <w:sz w:val="24"/>
          <w:szCs w:val="24"/>
          <w:lang w:val="en-US"/>
        </w:rPr>
        <w:t xml:space="preserve">, document de </w:t>
      </w:r>
      <w:proofErr w:type="spellStart"/>
      <w:r w:rsidRPr="0063287F">
        <w:rPr>
          <w:sz w:val="24"/>
          <w:szCs w:val="24"/>
          <w:lang w:val="en-US"/>
        </w:rPr>
        <w:t>avizare</w:t>
      </w:r>
      <w:proofErr w:type="spellEnd"/>
      <w:r w:rsidRPr="0063287F">
        <w:rPr>
          <w:sz w:val="24"/>
          <w:szCs w:val="24"/>
          <w:lang w:val="en-US"/>
        </w:rPr>
        <w:t xml:space="preserve"> a </w:t>
      </w:r>
      <w:proofErr w:type="spellStart"/>
      <w:r w:rsidRPr="0063287F">
        <w:rPr>
          <w:sz w:val="24"/>
          <w:szCs w:val="24"/>
          <w:lang w:val="en-US"/>
        </w:rPr>
        <w:t>lucrărilor</w:t>
      </w:r>
      <w:proofErr w:type="spellEnd"/>
      <w:r w:rsidRPr="0063287F">
        <w:rPr>
          <w:sz w:val="24"/>
          <w:szCs w:val="24"/>
          <w:lang w:val="en-US"/>
        </w:rPr>
        <w:t xml:space="preserve"> de </w:t>
      </w:r>
      <w:proofErr w:type="spellStart"/>
      <w:r w:rsidRPr="0063287F">
        <w:rPr>
          <w:sz w:val="24"/>
          <w:szCs w:val="24"/>
          <w:lang w:val="en-US"/>
        </w:rPr>
        <w:t>intervenție</w:t>
      </w:r>
      <w:proofErr w:type="spellEnd"/>
      <w:r w:rsidRPr="0063287F">
        <w:rPr>
          <w:sz w:val="24"/>
          <w:szCs w:val="24"/>
          <w:lang w:val="en-US"/>
        </w:rPr>
        <w:t xml:space="preserve">, </w:t>
      </w:r>
      <w:proofErr w:type="spellStart"/>
      <w:r w:rsidRPr="0063287F">
        <w:rPr>
          <w:sz w:val="24"/>
          <w:szCs w:val="24"/>
          <w:lang w:val="en-US"/>
        </w:rPr>
        <w:t>întocmite</w:t>
      </w:r>
      <w:proofErr w:type="spellEnd"/>
      <w:r w:rsidRPr="0063287F">
        <w:rPr>
          <w:sz w:val="24"/>
          <w:szCs w:val="24"/>
          <w:lang w:val="en-US"/>
        </w:rPr>
        <w:t xml:space="preserve"> </w:t>
      </w:r>
      <w:proofErr w:type="spellStart"/>
      <w:r w:rsidRPr="0063287F">
        <w:rPr>
          <w:sz w:val="24"/>
          <w:szCs w:val="24"/>
          <w:lang w:val="en-US"/>
        </w:rPr>
        <w:t>în</w:t>
      </w:r>
      <w:proofErr w:type="spellEnd"/>
      <w:r w:rsidRPr="0063287F">
        <w:rPr>
          <w:sz w:val="24"/>
          <w:szCs w:val="24"/>
          <w:lang w:val="en-US"/>
        </w:rPr>
        <w:t xml:space="preserve"> </w:t>
      </w:r>
      <w:proofErr w:type="spellStart"/>
      <w:r w:rsidRPr="0063287F">
        <w:rPr>
          <w:sz w:val="24"/>
          <w:szCs w:val="24"/>
          <w:lang w:val="en-US"/>
        </w:rPr>
        <w:t>conformitate</w:t>
      </w:r>
      <w:proofErr w:type="spellEnd"/>
      <w:r w:rsidRPr="0063287F">
        <w:rPr>
          <w:sz w:val="24"/>
          <w:szCs w:val="24"/>
          <w:lang w:val="en-US"/>
        </w:rPr>
        <w:t xml:space="preserve"> cu </w:t>
      </w:r>
      <w:proofErr w:type="spellStart"/>
      <w:r w:rsidRPr="0063287F">
        <w:rPr>
          <w:sz w:val="24"/>
          <w:szCs w:val="24"/>
          <w:lang w:val="en-US"/>
        </w:rPr>
        <w:t>prevederile</w:t>
      </w:r>
      <w:proofErr w:type="spellEnd"/>
      <w:r w:rsidRPr="0063287F">
        <w:rPr>
          <w:sz w:val="24"/>
          <w:szCs w:val="24"/>
          <w:lang w:val="en-US"/>
        </w:rPr>
        <w:t xml:space="preserve"> </w:t>
      </w:r>
      <w:proofErr w:type="spellStart"/>
      <w:r w:rsidRPr="0063287F">
        <w:rPr>
          <w:sz w:val="24"/>
          <w:szCs w:val="24"/>
          <w:lang w:val="en-US"/>
        </w:rPr>
        <w:t>legislației</w:t>
      </w:r>
      <w:proofErr w:type="spellEnd"/>
      <w:r w:rsidRPr="0063287F">
        <w:rPr>
          <w:sz w:val="24"/>
          <w:szCs w:val="24"/>
          <w:lang w:val="en-US"/>
        </w:rPr>
        <w:t xml:space="preserve"> </w:t>
      </w:r>
      <w:proofErr w:type="spellStart"/>
      <w:r w:rsidRPr="0063287F">
        <w:rPr>
          <w:sz w:val="24"/>
          <w:szCs w:val="24"/>
          <w:lang w:val="en-US"/>
        </w:rPr>
        <w:t>în</w:t>
      </w:r>
      <w:proofErr w:type="spellEnd"/>
      <w:r w:rsidRPr="0063287F">
        <w:rPr>
          <w:sz w:val="24"/>
          <w:szCs w:val="24"/>
          <w:lang w:val="en-US"/>
        </w:rPr>
        <w:t xml:space="preserve"> </w:t>
      </w:r>
      <w:proofErr w:type="spellStart"/>
      <w:r w:rsidRPr="0063287F">
        <w:rPr>
          <w:sz w:val="24"/>
          <w:szCs w:val="24"/>
          <w:lang w:val="en-US"/>
        </w:rPr>
        <w:t>vigoare</w:t>
      </w:r>
      <w:proofErr w:type="spellEnd"/>
      <w:r w:rsidRPr="0063287F">
        <w:rPr>
          <w:sz w:val="24"/>
          <w:szCs w:val="24"/>
          <w:lang w:val="en-US"/>
        </w:rPr>
        <w:t xml:space="preserve">; </w:t>
      </w:r>
    </w:p>
    <w:p w14:paraId="1CEB1EDC" w14:textId="77777777" w:rsidR="003D1BF6" w:rsidRPr="0063287F" w:rsidRDefault="003D1BF6" w:rsidP="003D1BF6">
      <w:pPr>
        <w:tabs>
          <w:tab w:val="left" w:pos="1288"/>
        </w:tabs>
        <w:spacing w:line="276" w:lineRule="auto"/>
        <w:ind w:left="284" w:right="302"/>
        <w:jc w:val="both"/>
        <w:rPr>
          <w:sz w:val="24"/>
          <w:szCs w:val="24"/>
          <w:lang w:val="en-US"/>
        </w:rPr>
      </w:pPr>
      <w:r w:rsidRPr="0063287F">
        <w:rPr>
          <w:sz w:val="24"/>
          <w:szCs w:val="24"/>
          <w:lang w:val="en-US"/>
        </w:rPr>
        <w:t xml:space="preserve">c) sunt </w:t>
      </w:r>
      <w:proofErr w:type="spellStart"/>
      <w:r w:rsidRPr="0063287F">
        <w:rPr>
          <w:sz w:val="24"/>
          <w:szCs w:val="24"/>
          <w:lang w:val="en-US"/>
        </w:rPr>
        <w:t>necesare</w:t>
      </w:r>
      <w:proofErr w:type="spellEnd"/>
      <w:r w:rsidRPr="0063287F">
        <w:rPr>
          <w:sz w:val="24"/>
          <w:szCs w:val="24"/>
          <w:lang w:val="en-US"/>
        </w:rPr>
        <w:t xml:space="preserve"> </w:t>
      </w:r>
      <w:proofErr w:type="spellStart"/>
      <w:r w:rsidRPr="0063287F">
        <w:rPr>
          <w:sz w:val="24"/>
          <w:szCs w:val="24"/>
          <w:lang w:val="en-US"/>
        </w:rPr>
        <w:t>în</w:t>
      </w:r>
      <w:proofErr w:type="spellEnd"/>
      <w:r w:rsidRPr="0063287F">
        <w:rPr>
          <w:sz w:val="24"/>
          <w:szCs w:val="24"/>
          <w:lang w:val="en-US"/>
        </w:rPr>
        <w:t xml:space="preserve"> </w:t>
      </w:r>
      <w:proofErr w:type="spellStart"/>
      <w:r w:rsidRPr="0063287F">
        <w:rPr>
          <w:sz w:val="24"/>
          <w:szCs w:val="24"/>
          <w:lang w:val="en-US"/>
        </w:rPr>
        <w:t>procesul</w:t>
      </w:r>
      <w:proofErr w:type="spellEnd"/>
      <w:r w:rsidRPr="0063287F">
        <w:rPr>
          <w:sz w:val="24"/>
          <w:szCs w:val="24"/>
          <w:lang w:val="en-US"/>
        </w:rPr>
        <w:t xml:space="preserve"> de </w:t>
      </w:r>
      <w:proofErr w:type="spellStart"/>
      <w:r w:rsidRPr="0063287F">
        <w:rPr>
          <w:sz w:val="24"/>
          <w:szCs w:val="24"/>
          <w:lang w:val="en-US"/>
        </w:rPr>
        <w:t>achiziții</w:t>
      </w:r>
      <w:proofErr w:type="spellEnd"/>
      <w:r w:rsidRPr="0063287F">
        <w:rPr>
          <w:sz w:val="24"/>
          <w:szCs w:val="24"/>
          <w:lang w:val="en-US"/>
        </w:rPr>
        <w:t xml:space="preserve"> </w:t>
      </w:r>
      <w:proofErr w:type="spellStart"/>
      <w:r w:rsidRPr="0063287F">
        <w:rPr>
          <w:sz w:val="24"/>
          <w:szCs w:val="24"/>
          <w:lang w:val="en-US"/>
        </w:rPr>
        <w:t>publice</w:t>
      </w:r>
      <w:proofErr w:type="spellEnd"/>
      <w:r w:rsidRPr="0063287F">
        <w:rPr>
          <w:sz w:val="24"/>
          <w:szCs w:val="24"/>
          <w:lang w:val="en-US"/>
        </w:rPr>
        <w:t xml:space="preserve"> </w:t>
      </w:r>
      <w:proofErr w:type="spellStart"/>
      <w:r w:rsidRPr="0063287F">
        <w:rPr>
          <w:sz w:val="24"/>
          <w:szCs w:val="24"/>
          <w:lang w:val="en-US"/>
        </w:rPr>
        <w:t>pentru</w:t>
      </w:r>
      <w:proofErr w:type="spellEnd"/>
      <w:r w:rsidRPr="0063287F">
        <w:rPr>
          <w:sz w:val="24"/>
          <w:szCs w:val="24"/>
          <w:lang w:val="en-US"/>
        </w:rPr>
        <w:t xml:space="preserve"> </w:t>
      </w:r>
      <w:proofErr w:type="spellStart"/>
      <w:r w:rsidRPr="0063287F">
        <w:rPr>
          <w:sz w:val="24"/>
          <w:szCs w:val="24"/>
          <w:lang w:val="en-US"/>
        </w:rPr>
        <w:t>activitățile</w:t>
      </w:r>
      <w:proofErr w:type="spellEnd"/>
      <w:r w:rsidRPr="0063287F">
        <w:rPr>
          <w:sz w:val="24"/>
          <w:szCs w:val="24"/>
          <w:lang w:val="en-US"/>
        </w:rPr>
        <w:t xml:space="preserve"> </w:t>
      </w:r>
      <w:proofErr w:type="spellStart"/>
      <w:r w:rsidRPr="0063287F">
        <w:rPr>
          <w:sz w:val="24"/>
          <w:szCs w:val="24"/>
          <w:lang w:val="en-US"/>
        </w:rPr>
        <w:t>eligibile</w:t>
      </w:r>
      <w:proofErr w:type="spellEnd"/>
      <w:r w:rsidRPr="0063287F">
        <w:rPr>
          <w:sz w:val="24"/>
          <w:szCs w:val="24"/>
          <w:lang w:val="en-US"/>
        </w:rPr>
        <w:t xml:space="preserve"> ale </w:t>
      </w:r>
      <w:proofErr w:type="spellStart"/>
      <w:r w:rsidRPr="0063287F">
        <w:rPr>
          <w:sz w:val="24"/>
          <w:szCs w:val="24"/>
          <w:lang w:val="en-US"/>
        </w:rPr>
        <w:t>operațiunii</w:t>
      </w:r>
      <w:proofErr w:type="spellEnd"/>
      <w:r w:rsidRPr="0063287F">
        <w:rPr>
          <w:sz w:val="24"/>
          <w:szCs w:val="24"/>
          <w:lang w:val="en-US"/>
        </w:rPr>
        <w:t xml:space="preserve">; </w:t>
      </w:r>
    </w:p>
    <w:p w14:paraId="030B94C6" w14:textId="77777777" w:rsidR="003D1BF6" w:rsidRPr="0063287F" w:rsidRDefault="003D1BF6" w:rsidP="003D1BF6">
      <w:pPr>
        <w:tabs>
          <w:tab w:val="left" w:pos="1288"/>
        </w:tabs>
        <w:spacing w:line="276" w:lineRule="auto"/>
        <w:ind w:left="284" w:right="302"/>
        <w:jc w:val="both"/>
        <w:rPr>
          <w:sz w:val="24"/>
          <w:szCs w:val="24"/>
        </w:rPr>
      </w:pPr>
      <w:r w:rsidRPr="0063287F">
        <w:rPr>
          <w:sz w:val="24"/>
          <w:szCs w:val="24"/>
          <w:lang w:val="en-US"/>
        </w:rPr>
        <w:t xml:space="preserve">(d) sunt </w:t>
      </w:r>
      <w:proofErr w:type="spellStart"/>
      <w:r w:rsidRPr="0063287F">
        <w:rPr>
          <w:sz w:val="24"/>
          <w:szCs w:val="24"/>
          <w:lang w:val="en-US"/>
        </w:rPr>
        <w:t>aferente</w:t>
      </w:r>
      <w:proofErr w:type="spellEnd"/>
      <w:r w:rsidRPr="0063287F">
        <w:rPr>
          <w:sz w:val="24"/>
          <w:szCs w:val="24"/>
          <w:lang w:val="en-US"/>
        </w:rPr>
        <w:t xml:space="preserve"> </w:t>
      </w:r>
      <w:proofErr w:type="spellStart"/>
      <w:r w:rsidRPr="0063287F">
        <w:rPr>
          <w:sz w:val="24"/>
          <w:szCs w:val="24"/>
          <w:lang w:val="en-US"/>
        </w:rPr>
        <w:t>activităților</w:t>
      </w:r>
      <w:proofErr w:type="spellEnd"/>
      <w:r w:rsidRPr="0063287F">
        <w:rPr>
          <w:sz w:val="24"/>
          <w:szCs w:val="24"/>
          <w:lang w:val="en-US"/>
        </w:rPr>
        <w:t xml:space="preserve"> de </w:t>
      </w:r>
      <w:proofErr w:type="spellStart"/>
      <w:r w:rsidRPr="0063287F">
        <w:rPr>
          <w:sz w:val="24"/>
          <w:szCs w:val="24"/>
          <w:lang w:val="en-US"/>
        </w:rPr>
        <w:t>coordonare</w:t>
      </w:r>
      <w:proofErr w:type="spellEnd"/>
      <w:r w:rsidRPr="0063287F">
        <w:rPr>
          <w:sz w:val="24"/>
          <w:szCs w:val="24"/>
          <w:lang w:val="en-US"/>
        </w:rPr>
        <w:t xml:space="preserve"> </w:t>
      </w:r>
      <w:proofErr w:type="spellStart"/>
      <w:r w:rsidRPr="0063287F">
        <w:rPr>
          <w:sz w:val="24"/>
          <w:szCs w:val="24"/>
          <w:lang w:val="en-US"/>
        </w:rPr>
        <w:t>şi</w:t>
      </w:r>
      <w:proofErr w:type="spellEnd"/>
      <w:r w:rsidRPr="0063287F">
        <w:rPr>
          <w:sz w:val="24"/>
          <w:szCs w:val="24"/>
          <w:lang w:val="en-US"/>
        </w:rPr>
        <w:t xml:space="preserve"> </w:t>
      </w:r>
      <w:proofErr w:type="spellStart"/>
      <w:r w:rsidRPr="0063287F">
        <w:rPr>
          <w:sz w:val="24"/>
          <w:szCs w:val="24"/>
          <w:lang w:val="en-US"/>
        </w:rPr>
        <w:t>supervizare</w:t>
      </w:r>
      <w:proofErr w:type="spellEnd"/>
      <w:r w:rsidRPr="0063287F">
        <w:rPr>
          <w:sz w:val="24"/>
          <w:szCs w:val="24"/>
          <w:lang w:val="en-US"/>
        </w:rPr>
        <w:t xml:space="preserve"> </w:t>
      </w:r>
      <w:proofErr w:type="gramStart"/>
      <w:r w:rsidRPr="0063287F">
        <w:rPr>
          <w:sz w:val="24"/>
          <w:szCs w:val="24"/>
          <w:lang w:val="en-US"/>
        </w:rPr>
        <w:t>a</w:t>
      </w:r>
      <w:proofErr w:type="gramEnd"/>
      <w:r w:rsidRPr="0063287F">
        <w:rPr>
          <w:sz w:val="24"/>
          <w:szCs w:val="24"/>
          <w:lang w:val="en-US"/>
        </w:rPr>
        <w:t xml:space="preserve"> </w:t>
      </w:r>
      <w:proofErr w:type="spellStart"/>
      <w:r w:rsidRPr="0063287F">
        <w:rPr>
          <w:sz w:val="24"/>
          <w:szCs w:val="24"/>
          <w:lang w:val="en-US"/>
        </w:rPr>
        <w:t>execuției</w:t>
      </w:r>
      <w:proofErr w:type="spellEnd"/>
      <w:r w:rsidRPr="0063287F">
        <w:rPr>
          <w:sz w:val="24"/>
          <w:szCs w:val="24"/>
          <w:lang w:val="en-US"/>
        </w:rPr>
        <w:t xml:space="preserve"> </w:t>
      </w:r>
      <w:proofErr w:type="spellStart"/>
      <w:r w:rsidRPr="0063287F">
        <w:rPr>
          <w:sz w:val="24"/>
          <w:szCs w:val="24"/>
          <w:lang w:val="en-US"/>
        </w:rPr>
        <w:t>şi</w:t>
      </w:r>
      <w:proofErr w:type="spellEnd"/>
      <w:r w:rsidRPr="0063287F">
        <w:rPr>
          <w:sz w:val="24"/>
          <w:szCs w:val="24"/>
          <w:lang w:val="en-US"/>
        </w:rPr>
        <w:t xml:space="preserve"> </w:t>
      </w:r>
      <w:proofErr w:type="spellStart"/>
      <w:r w:rsidRPr="0063287F">
        <w:rPr>
          <w:sz w:val="24"/>
          <w:szCs w:val="24"/>
          <w:lang w:val="en-US"/>
        </w:rPr>
        <w:t>recepției</w:t>
      </w:r>
      <w:proofErr w:type="spellEnd"/>
      <w:r w:rsidRPr="0063287F">
        <w:rPr>
          <w:sz w:val="24"/>
          <w:szCs w:val="24"/>
          <w:lang w:val="en-US"/>
        </w:rPr>
        <w:t xml:space="preserve"> </w:t>
      </w:r>
      <w:proofErr w:type="spellStart"/>
      <w:r w:rsidRPr="0063287F">
        <w:rPr>
          <w:sz w:val="24"/>
          <w:szCs w:val="24"/>
          <w:lang w:val="en-US"/>
        </w:rPr>
        <w:t>lucrărilor</w:t>
      </w:r>
      <w:proofErr w:type="spellEnd"/>
      <w:r w:rsidRPr="0063287F">
        <w:rPr>
          <w:sz w:val="24"/>
          <w:szCs w:val="24"/>
          <w:lang w:val="en-US"/>
        </w:rPr>
        <w:t xml:space="preserve"> de </w:t>
      </w:r>
      <w:proofErr w:type="spellStart"/>
      <w:r w:rsidRPr="0063287F">
        <w:rPr>
          <w:sz w:val="24"/>
          <w:szCs w:val="24"/>
          <w:lang w:val="en-US"/>
        </w:rPr>
        <w:t>construcții</w:t>
      </w:r>
      <w:proofErr w:type="spellEnd"/>
      <w:r w:rsidRPr="0063287F">
        <w:rPr>
          <w:sz w:val="24"/>
          <w:szCs w:val="24"/>
          <w:lang w:val="en-US"/>
        </w:rPr>
        <w:t xml:space="preserve"> - </w:t>
      </w:r>
      <w:proofErr w:type="spellStart"/>
      <w:r w:rsidRPr="0063287F">
        <w:rPr>
          <w:sz w:val="24"/>
          <w:szCs w:val="24"/>
          <w:lang w:val="en-US"/>
        </w:rPr>
        <w:t>montaj</w:t>
      </w:r>
      <w:proofErr w:type="spellEnd"/>
      <w:r w:rsidRPr="0063287F">
        <w:rPr>
          <w:sz w:val="24"/>
          <w:szCs w:val="24"/>
          <w:lang w:val="en-US"/>
        </w:rPr>
        <w:t>.</w:t>
      </w:r>
    </w:p>
    <w:p w14:paraId="3777B90F" w14:textId="77777777" w:rsidR="003D1BF6" w:rsidRDefault="003D1BF6" w:rsidP="003D1BF6">
      <w:pPr>
        <w:ind w:firstLine="720"/>
        <w:rPr>
          <w:sz w:val="24"/>
          <w:szCs w:val="24"/>
          <w:lang w:val="en-US"/>
        </w:rPr>
      </w:pPr>
    </w:p>
    <w:p w14:paraId="22C5B6BE" w14:textId="77777777" w:rsidR="003D1BF6" w:rsidRDefault="003D1BF6" w:rsidP="003D1BF6">
      <w:pPr>
        <w:rPr>
          <w:sz w:val="24"/>
          <w:szCs w:val="24"/>
          <w:lang w:val="en-US"/>
        </w:rPr>
      </w:pPr>
    </w:p>
    <w:p w14:paraId="39DBC83B" w14:textId="360B10E1" w:rsidR="003D1BF6" w:rsidRPr="003D1BF6" w:rsidRDefault="003D1BF6" w:rsidP="003D1BF6">
      <w:pPr>
        <w:rPr>
          <w:lang w:val="en-US"/>
        </w:rPr>
        <w:sectPr w:rsidR="003D1BF6" w:rsidRPr="003D1BF6" w:rsidSect="00FF334C">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3CD9C9EF" w14:textId="30F621C2" w:rsidR="00293D49" w:rsidRPr="00293D49" w:rsidRDefault="00293D49" w:rsidP="003D1BF6">
      <w:pPr>
        <w:tabs>
          <w:tab w:val="left" w:pos="1288"/>
        </w:tabs>
        <w:spacing w:line="276" w:lineRule="auto"/>
        <w:ind w:left="284" w:right="302"/>
        <w:jc w:val="both"/>
        <w:rPr>
          <w:sz w:val="24"/>
          <w:szCs w:val="24"/>
          <w:lang w:val="en-US"/>
        </w:rPr>
      </w:pPr>
      <w:proofErr w:type="spellStart"/>
      <w:r w:rsidRPr="00293D49">
        <w:rPr>
          <w:b/>
          <w:bCs/>
          <w:sz w:val="24"/>
          <w:szCs w:val="24"/>
          <w:lang w:val="en-US"/>
        </w:rPr>
        <w:t>Cheltuielile</w:t>
      </w:r>
      <w:proofErr w:type="spellEnd"/>
      <w:r w:rsidRPr="00293D49">
        <w:rPr>
          <w:b/>
          <w:bCs/>
          <w:sz w:val="24"/>
          <w:szCs w:val="24"/>
          <w:lang w:val="en-US"/>
        </w:rPr>
        <w:t xml:space="preserve"> de </w:t>
      </w:r>
      <w:proofErr w:type="spellStart"/>
      <w:r w:rsidRPr="00293D49">
        <w:rPr>
          <w:b/>
          <w:bCs/>
          <w:sz w:val="24"/>
          <w:szCs w:val="24"/>
          <w:lang w:val="en-US"/>
        </w:rPr>
        <w:t>consultanţă</w:t>
      </w:r>
      <w:proofErr w:type="spellEnd"/>
      <w:r w:rsidRPr="00293D49">
        <w:rPr>
          <w:b/>
          <w:bCs/>
          <w:sz w:val="24"/>
          <w:szCs w:val="24"/>
          <w:lang w:val="en-US"/>
        </w:rPr>
        <w:t xml:space="preserve"> - </w:t>
      </w:r>
      <w:proofErr w:type="spellStart"/>
      <w:r w:rsidRPr="00293D49">
        <w:rPr>
          <w:b/>
          <w:bCs/>
          <w:sz w:val="24"/>
          <w:szCs w:val="24"/>
          <w:lang w:val="en-US"/>
        </w:rPr>
        <w:t>Managementul</w:t>
      </w:r>
      <w:proofErr w:type="spellEnd"/>
      <w:r w:rsidRPr="00293D49">
        <w:rPr>
          <w:b/>
          <w:bCs/>
          <w:sz w:val="24"/>
          <w:szCs w:val="24"/>
          <w:lang w:val="en-US"/>
        </w:rPr>
        <w:t xml:space="preserve"> de </w:t>
      </w:r>
      <w:proofErr w:type="spellStart"/>
      <w:r w:rsidRPr="00293D49">
        <w:rPr>
          <w:b/>
          <w:bCs/>
          <w:sz w:val="24"/>
          <w:szCs w:val="24"/>
          <w:lang w:val="en-US"/>
        </w:rPr>
        <w:t>proiect</w:t>
      </w:r>
      <w:proofErr w:type="spellEnd"/>
      <w:r w:rsidRPr="00293D49">
        <w:rPr>
          <w:b/>
          <w:bCs/>
          <w:sz w:val="24"/>
          <w:szCs w:val="24"/>
          <w:lang w:val="en-US"/>
        </w:rPr>
        <w:t xml:space="preserve"> </w:t>
      </w:r>
      <w:proofErr w:type="spellStart"/>
      <w:r w:rsidRPr="00293D49">
        <w:rPr>
          <w:b/>
          <w:bCs/>
          <w:sz w:val="24"/>
          <w:szCs w:val="24"/>
          <w:lang w:val="en-US"/>
        </w:rPr>
        <w:t>pentru</w:t>
      </w:r>
      <w:proofErr w:type="spellEnd"/>
      <w:r w:rsidRPr="00293D49">
        <w:rPr>
          <w:b/>
          <w:bCs/>
          <w:sz w:val="24"/>
          <w:szCs w:val="24"/>
          <w:lang w:val="en-US"/>
        </w:rPr>
        <w:t xml:space="preserve"> </w:t>
      </w:r>
      <w:proofErr w:type="spellStart"/>
      <w:r w:rsidRPr="00293D49">
        <w:rPr>
          <w:b/>
          <w:bCs/>
          <w:sz w:val="24"/>
          <w:szCs w:val="24"/>
          <w:lang w:val="en-US"/>
        </w:rPr>
        <w:t>obiectivul</w:t>
      </w:r>
      <w:proofErr w:type="spellEnd"/>
      <w:r w:rsidRPr="00293D49">
        <w:rPr>
          <w:b/>
          <w:bCs/>
          <w:sz w:val="24"/>
          <w:szCs w:val="24"/>
          <w:lang w:val="en-US"/>
        </w:rPr>
        <w:t xml:space="preserve"> de </w:t>
      </w:r>
      <w:proofErr w:type="spellStart"/>
      <w:r w:rsidRPr="00293D49">
        <w:rPr>
          <w:b/>
          <w:bCs/>
          <w:sz w:val="24"/>
          <w:szCs w:val="24"/>
          <w:lang w:val="en-US"/>
        </w:rPr>
        <w:t>investiții</w:t>
      </w:r>
      <w:proofErr w:type="spellEnd"/>
      <w:r w:rsidRPr="00293D49">
        <w:rPr>
          <w:b/>
          <w:bCs/>
          <w:sz w:val="24"/>
          <w:szCs w:val="24"/>
          <w:lang w:val="en-US"/>
        </w:rPr>
        <w:t xml:space="preserve"> </w:t>
      </w:r>
      <w:r w:rsidRPr="00293D49">
        <w:rPr>
          <w:sz w:val="24"/>
          <w:szCs w:val="24"/>
          <w:lang w:val="en-US"/>
        </w:rPr>
        <w:t xml:space="preserve">sunt </w:t>
      </w:r>
      <w:proofErr w:type="spellStart"/>
      <w:r w:rsidRPr="00293D49">
        <w:rPr>
          <w:sz w:val="24"/>
          <w:szCs w:val="24"/>
          <w:lang w:val="en-US"/>
        </w:rPr>
        <w:t>eligibile</w:t>
      </w:r>
      <w:proofErr w:type="spellEnd"/>
      <w:r w:rsidRPr="00293D49">
        <w:rPr>
          <w:sz w:val="24"/>
          <w:szCs w:val="24"/>
          <w:lang w:val="en-US"/>
        </w:rPr>
        <w:t xml:space="preserve"> </w:t>
      </w:r>
      <w:proofErr w:type="spellStart"/>
      <w:r w:rsidRPr="00293D49">
        <w:rPr>
          <w:sz w:val="24"/>
          <w:szCs w:val="24"/>
          <w:lang w:val="en-US"/>
        </w:rPr>
        <w:t>dacă</w:t>
      </w:r>
      <w:proofErr w:type="spellEnd"/>
      <w:r w:rsidRPr="00293D49">
        <w:rPr>
          <w:sz w:val="24"/>
          <w:szCs w:val="24"/>
          <w:lang w:val="en-US"/>
        </w:rPr>
        <w:t xml:space="preserve"> </w:t>
      </w:r>
      <w:proofErr w:type="spellStart"/>
      <w:r w:rsidRPr="00293D49">
        <w:rPr>
          <w:sz w:val="24"/>
          <w:szCs w:val="24"/>
          <w:lang w:val="en-US"/>
        </w:rPr>
        <w:t>respectă</w:t>
      </w:r>
      <w:proofErr w:type="spellEnd"/>
      <w:r w:rsidRPr="00293D49">
        <w:rPr>
          <w:sz w:val="24"/>
          <w:szCs w:val="24"/>
          <w:lang w:val="en-US"/>
        </w:rPr>
        <w:t xml:space="preserve"> </w:t>
      </w:r>
      <w:proofErr w:type="spellStart"/>
      <w:r w:rsidRPr="00293D49">
        <w:rPr>
          <w:sz w:val="24"/>
          <w:szCs w:val="24"/>
          <w:lang w:val="en-US"/>
        </w:rPr>
        <w:t>condițiile</w:t>
      </w:r>
      <w:proofErr w:type="spellEnd"/>
      <w:r w:rsidRPr="00293D49">
        <w:rPr>
          <w:sz w:val="24"/>
          <w:szCs w:val="24"/>
          <w:lang w:val="en-US"/>
        </w:rPr>
        <w:t xml:space="preserve"> anterior </w:t>
      </w:r>
      <w:proofErr w:type="spellStart"/>
      <w:r w:rsidRPr="00293D49">
        <w:rPr>
          <w:sz w:val="24"/>
          <w:szCs w:val="24"/>
          <w:lang w:val="en-US"/>
        </w:rPr>
        <w:t>menționate</w:t>
      </w:r>
      <w:proofErr w:type="spellEnd"/>
      <w:r w:rsidRPr="00293D49">
        <w:rPr>
          <w:sz w:val="24"/>
          <w:szCs w:val="24"/>
          <w:lang w:val="en-US"/>
        </w:rPr>
        <w:t xml:space="preserve"> </w:t>
      </w:r>
      <w:proofErr w:type="spellStart"/>
      <w:r w:rsidRPr="00293D49">
        <w:rPr>
          <w:sz w:val="24"/>
          <w:szCs w:val="24"/>
          <w:lang w:val="en-US"/>
        </w:rPr>
        <w:t>şi</w:t>
      </w:r>
      <w:proofErr w:type="spellEnd"/>
      <w:r w:rsidRPr="00293D49">
        <w:rPr>
          <w:sz w:val="24"/>
          <w:szCs w:val="24"/>
          <w:lang w:val="en-US"/>
        </w:rPr>
        <w:t xml:space="preserve"> se </w:t>
      </w:r>
      <w:proofErr w:type="spellStart"/>
      <w:r w:rsidRPr="00293D49">
        <w:rPr>
          <w:sz w:val="24"/>
          <w:szCs w:val="24"/>
          <w:lang w:val="en-US"/>
        </w:rPr>
        <w:t>decontează</w:t>
      </w:r>
      <w:proofErr w:type="spellEnd"/>
      <w:r w:rsidRPr="00293D49">
        <w:rPr>
          <w:sz w:val="24"/>
          <w:szCs w:val="24"/>
          <w:lang w:val="en-US"/>
        </w:rPr>
        <w:t xml:space="preserve"> </w:t>
      </w:r>
      <w:proofErr w:type="spellStart"/>
      <w:r w:rsidRPr="00293D49">
        <w:rPr>
          <w:sz w:val="24"/>
          <w:szCs w:val="24"/>
          <w:lang w:val="en-US"/>
        </w:rPr>
        <w:t>proporțional</w:t>
      </w:r>
      <w:proofErr w:type="spellEnd"/>
      <w:r w:rsidRPr="00293D49">
        <w:rPr>
          <w:sz w:val="24"/>
          <w:szCs w:val="24"/>
          <w:lang w:val="en-US"/>
        </w:rPr>
        <w:t xml:space="preserve"> cu </w:t>
      </w:r>
      <w:proofErr w:type="spellStart"/>
      <w:r w:rsidRPr="00293D49">
        <w:rPr>
          <w:sz w:val="24"/>
          <w:szCs w:val="24"/>
          <w:lang w:val="en-US"/>
        </w:rPr>
        <w:t>valoarea</w:t>
      </w:r>
      <w:proofErr w:type="spellEnd"/>
      <w:r w:rsidRPr="00293D49">
        <w:rPr>
          <w:sz w:val="24"/>
          <w:szCs w:val="24"/>
          <w:lang w:val="en-US"/>
        </w:rPr>
        <w:t xml:space="preserve"> </w:t>
      </w:r>
      <w:proofErr w:type="spellStart"/>
      <w:r w:rsidRPr="00293D49">
        <w:rPr>
          <w:sz w:val="24"/>
          <w:szCs w:val="24"/>
          <w:lang w:val="en-US"/>
        </w:rPr>
        <w:t>fiecărei</w:t>
      </w:r>
      <w:proofErr w:type="spellEnd"/>
      <w:r w:rsidRPr="00293D49">
        <w:rPr>
          <w:sz w:val="24"/>
          <w:szCs w:val="24"/>
          <w:lang w:val="en-US"/>
        </w:rPr>
        <w:t xml:space="preserve"> </w:t>
      </w:r>
      <w:proofErr w:type="spellStart"/>
      <w:r w:rsidRPr="00293D49">
        <w:rPr>
          <w:sz w:val="24"/>
          <w:szCs w:val="24"/>
          <w:lang w:val="en-US"/>
        </w:rPr>
        <w:t>tranşe</w:t>
      </w:r>
      <w:proofErr w:type="spellEnd"/>
      <w:r w:rsidRPr="00293D49">
        <w:rPr>
          <w:sz w:val="24"/>
          <w:szCs w:val="24"/>
          <w:lang w:val="en-US"/>
        </w:rPr>
        <w:t xml:space="preserve"> de </w:t>
      </w:r>
      <w:proofErr w:type="spellStart"/>
      <w:r w:rsidRPr="00293D49">
        <w:rPr>
          <w:sz w:val="24"/>
          <w:szCs w:val="24"/>
          <w:lang w:val="en-US"/>
        </w:rPr>
        <w:t>plată</w:t>
      </w:r>
      <w:proofErr w:type="spellEnd"/>
      <w:r w:rsidRPr="00293D49">
        <w:rPr>
          <w:sz w:val="24"/>
          <w:szCs w:val="24"/>
          <w:lang w:val="en-US"/>
        </w:rPr>
        <w:t xml:space="preserve"> </w:t>
      </w:r>
      <w:proofErr w:type="spellStart"/>
      <w:r w:rsidRPr="00293D49">
        <w:rPr>
          <w:sz w:val="24"/>
          <w:szCs w:val="24"/>
          <w:lang w:val="en-US"/>
        </w:rPr>
        <w:t>aferente</w:t>
      </w:r>
      <w:proofErr w:type="spellEnd"/>
      <w:r w:rsidRPr="00293D49">
        <w:rPr>
          <w:sz w:val="24"/>
          <w:szCs w:val="24"/>
          <w:lang w:val="en-US"/>
        </w:rPr>
        <w:t xml:space="preserve"> </w:t>
      </w:r>
      <w:proofErr w:type="spellStart"/>
      <w:r w:rsidRPr="00293D49">
        <w:rPr>
          <w:sz w:val="24"/>
          <w:szCs w:val="24"/>
          <w:lang w:val="en-US"/>
        </w:rPr>
        <w:t>proiectului</w:t>
      </w:r>
      <w:proofErr w:type="spellEnd"/>
      <w:r w:rsidRPr="00293D49">
        <w:rPr>
          <w:sz w:val="24"/>
          <w:szCs w:val="24"/>
          <w:lang w:val="en-US"/>
        </w:rPr>
        <w:t xml:space="preserve">. </w:t>
      </w:r>
      <w:proofErr w:type="spellStart"/>
      <w:r w:rsidRPr="00293D49">
        <w:rPr>
          <w:sz w:val="24"/>
          <w:szCs w:val="24"/>
          <w:lang w:val="en-US"/>
        </w:rPr>
        <w:t>Excepție</w:t>
      </w:r>
      <w:proofErr w:type="spellEnd"/>
      <w:r w:rsidRPr="00293D49">
        <w:rPr>
          <w:sz w:val="24"/>
          <w:szCs w:val="24"/>
          <w:lang w:val="en-US"/>
        </w:rPr>
        <w:t xml:space="preserve"> fac </w:t>
      </w:r>
      <w:proofErr w:type="spellStart"/>
      <w:r w:rsidRPr="00293D49">
        <w:rPr>
          <w:sz w:val="24"/>
          <w:szCs w:val="24"/>
          <w:lang w:val="en-US"/>
        </w:rPr>
        <w:t>cheltuielile</w:t>
      </w:r>
      <w:proofErr w:type="spellEnd"/>
      <w:r w:rsidRPr="00293D49">
        <w:rPr>
          <w:sz w:val="24"/>
          <w:szCs w:val="24"/>
          <w:lang w:val="en-US"/>
        </w:rPr>
        <w:t xml:space="preserve"> de </w:t>
      </w:r>
      <w:proofErr w:type="spellStart"/>
      <w:r w:rsidRPr="00293D49">
        <w:rPr>
          <w:sz w:val="24"/>
          <w:szCs w:val="24"/>
          <w:lang w:val="en-US"/>
        </w:rPr>
        <w:t>consultanţă</w:t>
      </w:r>
      <w:proofErr w:type="spellEnd"/>
      <w:r w:rsidRPr="00293D49">
        <w:rPr>
          <w:sz w:val="24"/>
          <w:szCs w:val="24"/>
          <w:lang w:val="en-US"/>
        </w:rPr>
        <w:t xml:space="preserve"> </w:t>
      </w:r>
      <w:proofErr w:type="spellStart"/>
      <w:r w:rsidRPr="00293D49">
        <w:rPr>
          <w:sz w:val="24"/>
          <w:szCs w:val="24"/>
          <w:lang w:val="en-US"/>
        </w:rPr>
        <w:t>pentru</w:t>
      </w:r>
      <w:proofErr w:type="spellEnd"/>
      <w:r w:rsidRPr="00293D49">
        <w:rPr>
          <w:sz w:val="24"/>
          <w:szCs w:val="24"/>
          <w:lang w:val="en-US"/>
        </w:rPr>
        <w:t xml:space="preserve"> </w:t>
      </w:r>
      <w:proofErr w:type="spellStart"/>
      <w:r w:rsidRPr="00293D49">
        <w:rPr>
          <w:sz w:val="24"/>
          <w:szCs w:val="24"/>
          <w:lang w:val="en-US"/>
        </w:rPr>
        <w:t>întocmirea</w:t>
      </w:r>
      <w:proofErr w:type="spellEnd"/>
      <w:r w:rsidRPr="00293D49">
        <w:rPr>
          <w:sz w:val="24"/>
          <w:szCs w:val="24"/>
          <w:lang w:val="en-US"/>
        </w:rPr>
        <w:t xml:space="preserve"> </w:t>
      </w:r>
      <w:proofErr w:type="spellStart"/>
      <w:r w:rsidRPr="00293D49">
        <w:rPr>
          <w:sz w:val="24"/>
          <w:szCs w:val="24"/>
          <w:lang w:val="en-US"/>
        </w:rPr>
        <w:t>dosarului</w:t>
      </w:r>
      <w:proofErr w:type="spellEnd"/>
      <w:r w:rsidRPr="00293D49">
        <w:rPr>
          <w:sz w:val="24"/>
          <w:szCs w:val="24"/>
          <w:lang w:val="en-US"/>
        </w:rPr>
        <w:t xml:space="preserve"> </w:t>
      </w:r>
      <w:proofErr w:type="spellStart"/>
      <w:r w:rsidRPr="00293D49">
        <w:rPr>
          <w:sz w:val="24"/>
          <w:szCs w:val="24"/>
          <w:lang w:val="en-US"/>
        </w:rPr>
        <w:t>Cererii</w:t>
      </w:r>
      <w:proofErr w:type="spellEnd"/>
      <w:r w:rsidRPr="00293D49">
        <w:rPr>
          <w:sz w:val="24"/>
          <w:szCs w:val="24"/>
          <w:lang w:val="en-US"/>
        </w:rPr>
        <w:t xml:space="preserve"> de </w:t>
      </w:r>
      <w:proofErr w:type="spellStart"/>
      <w:r w:rsidRPr="00293D49">
        <w:rPr>
          <w:sz w:val="24"/>
          <w:szCs w:val="24"/>
          <w:lang w:val="en-US"/>
        </w:rPr>
        <w:t>finanțare</w:t>
      </w:r>
      <w:proofErr w:type="spellEnd"/>
      <w:r w:rsidRPr="00293D49">
        <w:rPr>
          <w:sz w:val="24"/>
          <w:szCs w:val="24"/>
          <w:lang w:val="en-US"/>
        </w:rPr>
        <w:t xml:space="preserve"> care se pot </w:t>
      </w:r>
      <w:proofErr w:type="spellStart"/>
      <w:r w:rsidRPr="00293D49">
        <w:rPr>
          <w:sz w:val="24"/>
          <w:szCs w:val="24"/>
          <w:lang w:val="en-US"/>
        </w:rPr>
        <w:t>deconta</w:t>
      </w:r>
      <w:proofErr w:type="spellEnd"/>
      <w:r w:rsidRPr="00293D49">
        <w:rPr>
          <w:sz w:val="24"/>
          <w:szCs w:val="24"/>
          <w:lang w:val="en-US"/>
        </w:rPr>
        <w:t xml:space="preserve"> integral </w:t>
      </w:r>
      <w:proofErr w:type="spellStart"/>
      <w:r w:rsidRPr="00293D49">
        <w:rPr>
          <w:sz w:val="24"/>
          <w:szCs w:val="24"/>
          <w:lang w:val="en-US"/>
        </w:rPr>
        <w:t>în</w:t>
      </w:r>
      <w:proofErr w:type="spellEnd"/>
      <w:r w:rsidRPr="00293D49">
        <w:rPr>
          <w:sz w:val="24"/>
          <w:szCs w:val="24"/>
          <w:lang w:val="en-US"/>
        </w:rPr>
        <w:t xml:space="preserve"> </w:t>
      </w:r>
      <w:proofErr w:type="spellStart"/>
      <w:r w:rsidRPr="00293D49">
        <w:rPr>
          <w:sz w:val="24"/>
          <w:szCs w:val="24"/>
          <w:lang w:val="en-US"/>
        </w:rPr>
        <w:t>cadrul</w:t>
      </w:r>
      <w:proofErr w:type="spellEnd"/>
      <w:r w:rsidRPr="00293D49">
        <w:rPr>
          <w:sz w:val="24"/>
          <w:szCs w:val="24"/>
          <w:lang w:val="en-US"/>
        </w:rPr>
        <w:t xml:space="preserve"> </w:t>
      </w:r>
      <w:proofErr w:type="spellStart"/>
      <w:r w:rsidRPr="00293D49">
        <w:rPr>
          <w:sz w:val="24"/>
          <w:szCs w:val="24"/>
          <w:lang w:val="en-US"/>
        </w:rPr>
        <w:t>primei</w:t>
      </w:r>
      <w:proofErr w:type="spellEnd"/>
      <w:r w:rsidRPr="00293D49">
        <w:rPr>
          <w:sz w:val="24"/>
          <w:szCs w:val="24"/>
          <w:lang w:val="en-US"/>
        </w:rPr>
        <w:t xml:space="preserve"> </w:t>
      </w:r>
      <w:proofErr w:type="spellStart"/>
      <w:r w:rsidRPr="00293D49">
        <w:rPr>
          <w:sz w:val="24"/>
          <w:szCs w:val="24"/>
          <w:lang w:val="en-US"/>
        </w:rPr>
        <w:t>tranşe</w:t>
      </w:r>
      <w:proofErr w:type="spellEnd"/>
      <w:r w:rsidRPr="00293D49">
        <w:rPr>
          <w:sz w:val="24"/>
          <w:szCs w:val="24"/>
          <w:lang w:val="en-US"/>
        </w:rPr>
        <w:t xml:space="preserve"> de </w:t>
      </w:r>
      <w:proofErr w:type="spellStart"/>
      <w:r w:rsidRPr="00293D49">
        <w:rPr>
          <w:sz w:val="24"/>
          <w:szCs w:val="24"/>
          <w:lang w:val="en-US"/>
        </w:rPr>
        <w:t>plată</w:t>
      </w:r>
      <w:proofErr w:type="spellEnd"/>
      <w:r w:rsidRPr="00293D49">
        <w:rPr>
          <w:sz w:val="24"/>
          <w:szCs w:val="24"/>
          <w:lang w:val="en-US"/>
        </w:rPr>
        <w:t xml:space="preserve"> </w:t>
      </w:r>
      <w:proofErr w:type="spellStart"/>
      <w:r w:rsidRPr="00293D49">
        <w:rPr>
          <w:sz w:val="24"/>
          <w:szCs w:val="24"/>
          <w:lang w:val="en-US"/>
        </w:rPr>
        <w:t>doar</w:t>
      </w:r>
      <w:proofErr w:type="spellEnd"/>
      <w:r w:rsidRPr="00293D49">
        <w:rPr>
          <w:sz w:val="24"/>
          <w:szCs w:val="24"/>
          <w:lang w:val="en-US"/>
        </w:rPr>
        <w:t xml:space="preserve"> </w:t>
      </w:r>
      <w:proofErr w:type="spellStart"/>
      <w:r w:rsidRPr="00293D49">
        <w:rPr>
          <w:sz w:val="24"/>
          <w:szCs w:val="24"/>
          <w:lang w:val="en-US"/>
        </w:rPr>
        <w:t>în</w:t>
      </w:r>
      <w:proofErr w:type="spellEnd"/>
      <w:r w:rsidRPr="00293D49">
        <w:rPr>
          <w:sz w:val="24"/>
          <w:szCs w:val="24"/>
          <w:lang w:val="en-US"/>
        </w:rPr>
        <w:t xml:space="preserve"> </w:t>
      </w:r>
      <w:proofErr w:type="spellStart"/>
      <w:r w:rsidRPr="00293D49">
        <w:rPr>
          <w:sz w:val="24"/>
          <w:szCs w:val="24"/>
          <w:lang w:val="en-US"/>
        </w:rPr>
        <w:t>cazul</w:t>
      </w:r>
      <w:proofErr w:type="spellEnd"/>
      <w:r w:rsidRPr="00293D49">
        <w:rPr>
          <w:sz w:val="24"/>
          <w:szCs w:val="24"/>
          <w:lang w:val="en-US"/>
        </w:rPr>
        <w:t xml:space="preserve"> </w:t>
      </w:r>
      <w:proofErr w:type="spellStart"/>
      <w:r w:rsidRPr="00293D49">
        <w:rPr>
          <w:sz w:val="24"/>
          <w:szCs w:val="24"/>
          <w:lang w:val="en-US"/>
        </w:rPr>
        <w:t>în</w:t>
      </w:r>
      <w:proofErr w:type="spellEnd"/>
      <w:r w:rsidRPr="00293D49">
        <w:rPr>
          <w:sz w:val="24"/>
          <w:szCs w:val="24"/>
          <w:lang w:val="en-US"/>
        </w:rPr>
        <w:t xml:space="preserve"> care </w:t>
      </w:r>
      <w:proofErr w:type="spellStart"/>
      <w:r w:rsidRPr="00293D49">
        <w:rPr>
          <w:sz w:val="24"/>
          <w:szCs w:val="24"/>
          <w:lang w:val="en-US"/>
        </w:rPr>
        <w:t>aceste</w:t>
      </w:r>
      <w:proofErr w:type="spellEnd"/>
      <w:r w:rsidRPr="00293D49">
        <w:rPr>
          <w:sz w:val="24"/>
          <w:szCs w:val="24"/>
          <w:lang w:val="en-US"/>
        </w:rPr>
        <w:t xml:space="preserve"> </w:t>
      </w:r>
      <w:proofErr w:type="spellStart"/>
      <w:r w:rsidRPr="00293D49">
        <w:rPr>
          <w:sz w:val="24"/>
          <w:szCs w:val="24"/>
          <w:lang w:val="en-US"/>
        </w:rPr>
        <w:t>servcii</w:t>
      </w:r>
      <w:proofErr w:type="spellEnd"/>
      <w:r w:rsidRPr="00293D49">
        <w:rPr>
          <w:sz w:val="24"/>
          <w:szCs w:val="24"/>
          <w:lang w:val="en-US"/>
        </w:rPr>
        <w:t xml:space="preserve"> fac </w:t>
      </w:r>
      <w:proofErr w:type="spellStart"/>
      <w:r w:rsidRPr="00293D49">
        <w:rPr>
          <w:sz w:val="24"/>
          <w:szCs w:val="24"/>
          <w:lang w:val="en-US"/>
        </w:rPr>
        <w:t>obiectul</w:t>
      </w:r>
      <w:proofErr w:type="spellEnd"/>
      <w:r w:rsidRPr="00293D49">
        <w:rPr>
          <w:sz w:val="24"/>
          <w:szCs w:val="24"/>
          <w:lang w:val="en-US"/>
        </w:rPr>
        <w:t xml:space="preserve"> </w:t>
      </w:r>
      <w:proofErr w:type="spellStart"/>
      <w:r w:rsidRPr="00293D49">
        <w:rPr>
          <w:sz w:val="24"/>
          <w:szCs w:val="24"/>
          <w:lang w:val="en-US"/>
        </w:rPr>
        <w:t>unui</w:t>
      </w:r>
      <w:proofErr w:type="spellEnd"/>
      <w:r w:rsidRPr="00293D49">
        <w:rPr>
          <w:sz w:val="24"/>
          <w:szCs w:val="24"/>
          <w:lang w:val="en-US"/>
        </w:rPr>
        <w:t xml:space="preserve"> contract de sine </w:t>
      </w:r>
      <w:proofErr w:type="spellStart"/>
      <w:r w:rsidRPr="00293D49">
        <w:rPr>
          <w:sz w:val="24"/>
          <w:szCs w:val="24"/>
          <w:lang w:val="en-US"/>
        </w:rPr>
        <w:t>stătător</w:t>
      </w:r>
      <w:proofErr w:type="spellEnd"/>
      <w:r w:rsidRPr="00293D49">
        <w:rPr>
          <w:sz w:val="24"/>
          <w:szCs w:val="24"/>
          <w:lang w:val="en-US"/>
        </w:rPr>
        <w:t xml:space="preserve"> </w:t>
      </w:r>
      <w:proofErr w:type="spellStart"/>
      <w:r w:rsidRPr="00293D49">
        <w:rPr>
          <w:sz w:val="24"/>
          <w:szCs w:val="24"/>
          <w:lang w:val="en-US"/>
        </w:rPr>
        <w:t>sau</w:t>
      </w:r>
      <w:proofErr w:type="spellEnd"/>
      <w:r w:rsidRPr="00293D49">
        <w:rPr>
          <w:sz w:val="24"/>
          <w:szCs w:val="24"/>
          <w:lang w:val="en-US"/>
        </w:rPr>
        <w:t xml:space="preserve"> sunt </w:t>
      </w:r>
      <w:proofErr w:type="spellStart"/>
      <w:r w:rsidRPr="00293D49">
        <w:rPr>
          <w:sz w:val="24"/>
          <w:szCs w:val="24"/>
          <w:lang w:val="en-US"/>
        </w:rPr>
        <w:t>evidențiate</w:t>
      </w:r>
      <w:proofErr w:type="spellEnd"/>
      <w:r w:rsidRPr="00293D49">
        <w:rPr>
          <w:sz w:val="24"/>
          <w:szCs w:val="24"/>
          <w:lang w:val="en-US"/>
        </w:rPr>
        <w:t xml:space="preserve"> </w:t>
      </w:r>
      <w:proofErr w:type="spellStart"/>
      <w:r w:rsidRPr="00293D49">
        <w:rPr>
          <w:sz w:val="24"/>
          <w:szCs w:val="24"/>
          <w:lang w:val="en-US"/>
        </w:rPr>
        <w:t>în</w:t>
      </w:r>
      <w:proofErr w:type="spellEnd"/>
      <w:r w:rsidRPr="00293D49">
        <w:rPr>
          <w:sz w:val="24"/>
          <w:szCs w:val="24"/>
          <w:lang w:val="en-US"/>
        </w:rPr>
        <w:t xml:space="preserve"> mod distinct </w:t>
      </w:r>
      <w:proofErr w:type="spellStart"/>
      <w:r w:rsidRPr="00293D49">
        <w:rPr>
          <w:sz w:val="24"/>
          <w:szCs w:val="24"/>
          <w:lang w:val="en-US"/>
        </w:rPr>
        <w:t>în</w:t>
      </w:r>
      <w:proofErr w:type="spellEnd"/>
      <w:r w:rsidRPr="00293D49">
        <w:rPr>
          <w:sz w:val="24"/>
          <w:szCs w:val="24"/>
          <w:lang w:val="en-US"/>
        </w:rPr>
        <w:t xml:space="preserve"> </w:t>
      </w:r>
      <w:proofErr w:type="spellStart"/>
      <w:r w:rsidRPr="00293D49">
        <w:rPr>
          <w:sz w:val="24"/>
          <w:szCs w:val="24"/>
          <w:lang w:val="en-US"/>
        </w:rPr>
        <w:t>cadrul</w:t>
      </w:r>
      <w:proofErr w:type="spellEnd"/>
      <w:r w:rsidRPr="00293D49">
        <w:rPr>
          <w:sz w:val="24"/>
          <w:szCs w:val="24"/>
          <w:lang w:val="en-US"/>
        </w:rPr>
        <w:t xml:space="preserve"> </w:t>
      </w:r>
      <w:proofErr w:type="spellStart"/>
      <w:r w:rsidRPr="00293D49">
        <w:rPr>
          <w:sz w:val="24"/>
          <w:szCs w:val="24"/>
          <w:lang w:val="en-US"/>
        </w:rPr>
        <w:t>contractului</w:t>
      </w:r>
      <w:proofErr w:type="spellEnd"/>
      <w:r w:rsidRPr="00293D49">
        <w:rPr>
          <w:sz w:val="24"/>
          <w:szCs w:val="24"/>
          <w:lang w:val="en-US"/>
        </w:rPr>
        <w:t xml:space="preserve"> de </w:t>
      </w:r>
      <w:proofErr w:type="spellStart"/>
      <w:r w:rsidRPr="00293D49">
        <w:rPr>
          <w:sz w:val="24"/>
          <w:szCs w:val="24"/>
          <w:lang w:val="en-US"/>
        </w:rPr>
        <w:t>consultanță</w:t>
      </w:r>
      <w:proofErr w:type="spellEnd"/>
      <w:r w:rsidRPr="00293D49">
        <w:rPr>
          <w:sz w:val="24"/>
          <w:szCs w:val="24"/>
          <w:lang w:val="en-US"/>
        </w:rPr>
        <w:t xml:space="preserve"> </w:t>
      </w:r>
      <w:proofErr w:type="spellStart"/>
      <w:r w:rsidRPr="00293D49">
        <w:rPr>
          <w:sz w:val="24"/>
          <w:szCs w:val="24"/>
          <w:lang w:val="en-US"/>
        </w:rPr>
        <w:t>pentru</w:t>
      </w:r>
      <w:proofErr w:type="spellEnd"/>
      <w:r w:rsidRPr="00293D49">
        <w:rPr>
          <w:sz w:val="24"/>
          <w:szCs w:val="24"/>
          <w:lang w:val="en-US"/>
        </w:rPr>
        <w:t xml:space="preserve"> </w:t>
      </w:r>
      <w:proofErr w:type="spellStart"/>
      <w:r w:rsidRPr="00293D49">
        <w:rPr>
          <w:sz w:val="24"/>
          <w:szCs w:val="24"/>
          <w:lang w:val="en-US"/>
        </w:rPr>
        <w:t>managementul</w:t>
      </w:r>
      <w:proofErr w:type="spellEnd"/>
      <w:r w:rsidRPr="00293D49">
        <w:rPr>
          <w:sz w:val="24"/>
          <w:szCs w:val="24"/>
          <w:lang w:val="en-US"/>
        </w:rPr>
        <w:t xml:space="preserve"> de </w:t>
      </w:r>
      <w:proofErr w:type="spellStart"/>
      <w:r w:rsidRPr="00293D49">
        <w:rPr>
          <w:sz w:val="24"/>
          <w:szCs w:val="24"/>
          <w:lang w:val="en-US"/>
        </w:rPr>
        <w:t>proiect</w:t>
      </w:r>
      <w:proofErr w:type="spellEnd"/>
      <w:r w:rsidRPr="00293D49">
        <w:rPr>
          <w:sz w:val="24"/>
          <w:szCs w:val="24"/>
          <w:lang w:val="en-US"/>
        </w:rPr>
        <w:t xml:space="preserve">. </w:t>
      </w:r>
    </w:p>
    <w:p w14:paraId="0A24A780" w14:textId="77777777" w:rsidR="00293D49" w:rsidRPr="00293D49" w:rsidRDefault="00293D49" w:rsidP="00293D49">
      <w:pPr>
        <w:tabs>
          <w:tab w:val="left" w:pos="1288"/>
        </w:tabs>
        <w:spacing w:line="276" w:lineRule="auto"/>
        <w:ind w:left="284" w:right="302"/>
        <w:jc w:val="both"/>
        <w:rPr>
          <w:sz w:val="24"/>
          <w:szCs w:val="24"/>
          <w:lang w:val="en-US"/>
        </w:rPr>
      </w:pPr>
      <w:proofErr w:type="spellStart"/>
      <w:r w:rsidRPr="00293D49">
        <w:rPr>
          <w:sz w:val="24"/>
          <w:szCs w:val="24"/>
          <w:lang w:val="en-US"/>
        </w:rPr>
        <w:t>Costurile</w:t>
      </w:r>
      <w:proofErr w:type="spellEnd"/>
      <w:r w:rsidRPr="00293D49">
        <w:rPr>
          <w:sz w:val="24"/>
          <w:szCs w:val="24"/>
          <w:lang w:val="en-US"/>
        </w:rPr>
        <w:t xml:space="preserve"> generale ale </w:t>
      </w:r>
      <w:proofErr w:type="spellStart"/>
      <w:r w:rsidRPr="00293D49">
        <w:rPr>
          <w:sz w:val="24"/>
          <w:szCs w:val="24"/>
          <w:lang w:val="en-US"/>
        </w:rPr>
        <w:t>proiectului</w:t>
      </w:r>
      <w:proofErr w:type="spellEnd"/>
      <w:r w:rsidRPr="00293D49">
        <w:rPr>
          <w:sz w:val="24"/>
          <w:szCs w:val="24"/>
          <w:lang w:val="en-US"/>
        </w:rPr>
        <w:t xml:space="preserve"> </w:t>
      </w:r>
      <w:proofErr w:type="spellStart"/>
      <w:r w:rsidRPr="00293D49">
        <w:rPr>
          <w:sz w:val="24"/>
          <w:szCs w:val="24"/>
          <w:lang w:val="en-US"/>
        </w:rPr>
        <w:t>trebuie</w:t>
      </w:r>
      <w:proofErr w:type="spellEnd"/>
      <w:r w:rsidRPr="00293D49">
        <w:rPr>
          <w:sz w:val="24"/>
          <w:szCs w:val="24"/>
          <w:lang w:val="en-US"/>
        </w:rPr>
        <w:t xml:space="preserve"> </w:t>
      </w:r>
      <w:proofErr w:type="spellStart"/>
      <w:r w:rsidRPr="00293D49">
        <w:rPr>
          <w:sz w:val="24"/>
          <w:szCs w:val="24"/>
          <w:lang w:val="en-US"/>
        </w:rPr>
        <w:t>să</w:t>
      </w:r>
      <w:proofErr w:type="spellEnd"/>
      <w:r w:rsidRPr="00293D49">
        <w:rPr>
          <w:sz w:val="24"/>
          <w:szCs w:val="24"/>
          <w:lang w:val="en-US"/>
        </w:rPr>
        <w:t xml:space="preserve"> se </w:t>
      </w:r>
      <w:proofErr w:type="spellStart"/>
      <w:r w:rsidRPr="00293D49">
        <w:rPr>
          <w:sz w:val="24"/>
          <w:szCs w:val="24"/>
          <w:lang w:val="en-US"/>
        </w:rPr>
        <w:t>încadreze</w:t>
      </w:r>
      <w:proofErr w:type="spellEnd"/>
      <w:r w:rsidRPr="00293D49">
        <w:rPr>
          <w:sz w:val="24"/>
          <w:szCs w:val="24"/>
          <w:lang w:val="en-US"/>
        </w:rPr>
        <w:t xml:space="preserve"> </w:t>
      </w:r>
      <w:proofErr w:type="spellStart"/>
      <w:r w:rsidRPr="00293D49">
        <w:rPr>
          <w:sz w:val="24"/>
          <w:szCs w:val="24"/>
          <w:lang w:val="en-US"/>
        </w:rPr>
        <w:t>în</w:t>
      </w:r>
      <w:proofErr w:type="spellEnd"/>
      <w:r w:rsidRPr="00293D49">
        <w:rPr>
          <w:sz w:val="24"/>
          <w:szCs w:val="24"/>
          <w:lang w:val="en-US"/>
        </w:rPr>
        <w:t xml:space="preserve"> maximum 10% din </w:t>
      </w:r>
      <w:proofErr w:type="spellStart"/>
      <w:r w:rsidRPr="00293D49">
        <w:rPr>
          <w:sz w:val="24"/>
          <w:szCs w:val="24"/>
          <w:lang w:val="en-US"/>
        </w:rPr>
        <w:t>totalul</w:t>
      </w:r>
      <w:proofErr w:type="spellEnd"/>
      <w:r w:rsidRPr="00293D49">
        <w:rPr>
          <w:sz w:val="24"/>
          <w:szCs w:val="24"/>
          <w:lang w:val="en-US"/>
        </w:rPr>
        <w:t xml:space="preserve"> </w:t>
      </w:r>
      <w:proofErr w:type="spellStart"/>
      <w:r w:rsidRPr="00293D49">
        <w:rPr>
          <w:sz w:val="24"/>
          <w:szCs w:val="24"/>
          <w:lang w:val="en-US"/>
        </w:rPr>
        <w:t>cheltuielilor</w:t>
      </w:r>
      <w:proofErr w:type="spellEnd"/>
      <w:r w:rsidRPr="00293D49">
        <w:rPr>
          <w:sz w:val="24"/>
          <w:szCs w:val="24"/>
          <w:lang w:val="en-US"/>
        </w:rPr>
        <w:t xml:space="preserve"> </w:t>
      </w:r>
      <w:proofErr w:type="spellStart"/>
      <w:r w:rsidRPr="00293D49">
        <w:rPr>
          <w:sz w:val="24"/>
          <w:szCs w:val="24"/>
          <w:lang w:val="en-US"/>
        </w:rPr>
        <w:t>eligibile</w:t>
      </w:r>
      <w:proofErr w:type="spellEnd"/>
      <w:r w:rsidRPr="00293D49">
        <w:rPr>
          <w:sz w:val="24"/>
          <w:szCs w:val="24"/>
          <w:lang w:val="en-US"/>
        </w:rPr>
        <w:t xml:space="preserve"> </w:t>
      </w:r>
      <w:proofErr w:type="spellStart"/>
      <w:r w:rsidRPr="00293D49">
        <w:rPr>
          <w:sz w:val="24"/>
          <w:szCs w:val="24"/>
          <w:lang w:val="en-US"/>
        </w:rPr>
        <w:t>pentru</w:t>
      </w:r>
      <w:proofErr w:type="spellEnd"/>
      <w:r w:rsidRPr="00293D49">
        <w:rPr>
          <w:sz w:val="24"/>
          <w:szCs w:val="24"/>
          <w:lang w:val="en-US"/>
        </w:rPr>
        <w:t xml:space="preserve"> </w:t>
      </w:r>
      <w:proofErr w:type="spellStart"/>
      <w:r w:rsidRPr="00293D49">
        <w:rPr>
          <w:sz w:val="24"/>
          <w:szCs w:val="24"/>
          <w:lang w:val="en-US"/>
        </w:rPr>
        <w:t>proiectele</w:t>
      </w:r>
      <w:proofErr w:type="spellEnd"/>
      <w:r w:rsidRPr="00293D49">
        <w:rPr>
          <w:sz w:val="24"/>
          <w:szCs w:val="24"/>
          <w:lang w:val="en-US"/>
        </w:rPr>
        <w:t xml:space="preserve"> care </w:t>
      </w:r>
      <w:proofErr w:type="spellStart"/>
      <w:r w:rsidRPr="00293D49">
        <w:rPr>
          <w:sz w:val="24"/>
          <w:szCs w:val="24"/>
          <w:lang w:val="en-US"/>
        </w:rPr>
        <w:t>prevăd</w:t>
      </w:r>
      <w:proofErr w:type="spellEnd"/>
      <w:r w:rsidRPr="00293D49">
        <w:rPr>
          <w:sz w:val="24"/>
          <w:szCs w:val="24"/>
          <w:lang w:val="en-US"/>
        </w:rPr>
        <w:t xml:space="preserve"> </w:t>
      </w:r>
      <w:proofErr w:type="spellStart"/>
      <w:r w:rsidRPr="00293D49">
        <w:rPr>
          <w:sz w:val="24"/>
          <w:szCs w:val="24"/>
          <w:lang w:val="en-US"/>
        </w:rPr>
        <w:t>construcții</w:t>
      </w:r>
      <w:proofErr w:type="spellEnd"/>
      <w:r w:rsidRPr="00293D49">
        <w:rPr>
          <w:sz w:val="24"/>
          <w:szCs w:val="24"/>
          <w:lang w:val="en-US"/>
        </w:rPr>
        <w:t xml:space="preserve"> - </w:t>
      </w:r>
      <w:proofErr w:type="spellStart"/>
      <w:r w:rsidRPr="00293D49">
        <w:rPr>
          <w:sz w:val="24"/>
          <w:szCs w:val="24"/>
          <w:lang w:val="en-US"/>
        </w:rPr>
        <w:t>montaj</w:t>
      </w:r>
      <w:proofErr w:type="spellEnd"/>
      <w:r w:rsidRPr="00293D49">
        <w:rPr>
          <w:sz w:val="24"/>
          <w:szCs w:val="24"/>
          <w:lang w:val="en-US"/>
        </w:rPr>
        <w:t xml:space="preserve"> </w:t>
      </w:r>
      <w:proofErr w:type="spellStart"/>
      <w:r w:rsidRPr="00293D49">
        <w:rPr>
          <w:sz w:val="24"/>
          <w:szCs w:val="24"/>
          <w:lang w:val="en-US"/>
        </w:rPr>
        <w:t>și</w:t>
      </w:r>
      <w:proofErr w:type="spellEnd"/>
      <w:r w:rsidRPr="00293D49">
        <w:rPr>
          <w:sz w:val="24"/>
          <w:szCs w:val="24"/>
          <w:lang w:val="en-US"/>
        </w:rPr>
        <w:t xml:space="preserve"> </w:t>
      </w:r>
      <w:proofErr w:type="spellStart"/>
      <w:r w:rsidRPr="00293D49">
        <w:rPr>
          <w:sz w:val="24"/>
          <w:szCs w:val="24"/>
          <w:lang w:val="en-US"/>
        </w:rPr>
        <w:t>în</w:t>
      </w:r>
      <w:proofErr w:type="spellEnd"/>
      <w:r w:rsidRPr="00293D49">
        <w:rPr>
          <w:sz w:val="24"/>
          <w:szCs w:val="24"/>
          <w:lang w:val="en-US"/>
        </w:rPr>
        <w:t xml:space="preserve"> </w:t>
      </w:r>
      <w:proofErr w:type="spellStart"/>
      <w:r w:rsidRPr="00293D49">
        <w:rPr>
          <w:sz w:val="24"/>
          <w:szCs w:val="24"/>
          <w:lang w:val="en-US"/>
        </w:rPr>
        <w:t>limita</w:t>
      </w:r>
      <w:proofErr w:type="spellEnd"/>
      <w:r w:rsidRPr="00293D49">
        <w:rPr>
          <w:sz w:val="24"/>
          <w:szCs w:val="24"/>
          <w:lang w:val="en-US"/>
        </w:rPr>
        <w:t xml:space="preserve"> a 5% </w:t>
      </w:r>
      <w:proofErr w:type="spellStart"/>
      <w:r w:rsidRPr="00293D49">
        <w:rPr>
          <w:sz w:val="24"/>
          <w:szCs w:val="24"/>
          <w:lang w:val="en-US"/>
        </w:rPr>
        <w:t>pentru</w:t>
      </w:r>
      <w:proofErr w:type="spellEnd"/>
      <w:r w:rsidRPr="00293D49">
        <w:rPr>
          <w:sz w:val="24"/>
          <w:szCs w:val="24"/>
          <w:lang w:val="en-US"/>
        </w:rPr>
        <w:t xml:space="preserve"> </w:t>
      </w:r>
      <w:proofErr w:type="spellStart"/>
      <w:r w:rsidRPr="00293D49">
        <w:rPr>
          <w:sz w:val="24"/>
          <w:szCs w:val="24"/>
          <w:lang w:val="en-US"/>
        </w:rPr>
        <w:t>proiectele</w:t>
      </w:r>
      <w:proofErr w:type="spellEnd"/>
      <w:r w:rsidRPr="00293D49">
        <w:rPr>
          <w:sz w:val="24"/>
          <w:szCs w:val="24"/>
          <w:lang w:val="en-US"/>
        </w:rPr>
        <w:t xml:space="preserve"> care </w:t>
      </w:r>
      <w:proofErr w:type="spellStart"/>
      <w:r w:rsidRPr="00293D49">
        <w:rPr>
          <w:sz w:val="24"/>
          <w:szCs w:val="24"/>
          <w:lang w:val="en-US"/>
        </w:rPr>
        <w:t>prevăd</w:t>
      </w:r>
      <w:proofErr w:type="spellEnd"/>
      <w:r w:rsidRPr="00293D49">
        <w:rPr>
          <w:sz w:val="24"/>
          <w:szCs w:val="24"/>
          <w:lang w:val="en-US"/>
        </w:rPr>
        <w:t xml:space="preserve"> </w:t>
      </w:r>
      <w:proofErr w:type="spellStart"/>
      <w:r w:rsidRPr="00293D49">
        <w:rPr>
          <w:sz w:val="24"/>
          <w:szCs w:val="24"/>
          <w:lang w:val="en-US"/>
        </w:rPr>
        <w:t>investiții</w:t>
      </w:r>
      <w:proofErr w:type="spellEnd"/>
      <w:r w:rsidRPr="00293D49">
        <w:rPr>
          <w:sz w:val="24"/>
          <w:szCs w:val="24"/>
          <w:lang w:val="en-US"/>
        </w:rPr>
        <w:t xml:space="preserve"> </w:t>
      </w:r>
      <w:proofErr w:type="spellStart"/>
      <w:r w:rsidRPr="00293D49">
        <w:rPr>
          <w:sz w:val="24"/>
          <w:szCs w:val="24"/>
          <w:lang w:val="en-US"/>
        </w:rPr>
        <w:t>în</w:t>
      </w:r>
      <w:proofErr w:type="spellEnd"/>
      <w:r w:rsidRPr="00293D49">
        <w:rPr>
          <w:sz w:val="24"/>
          <w:szCs w:val="24"/>
          <w:lang w:val="en-US"/>
        </w:rPr>
        <w:t xml:space="preserve"> </w:t>
      </w:r>
      <w:proofErr w:type="spellStart"/>
      <w:r w:rsidRPr="00293D49">
        <w:rPr>
          <w:sz w:val="24"/>
          <w:szCs w:val="24"/>
          <w:lang w:val="en-US"/>
        </w:rPr>
        <w:t>achiziții</w:t>
      </w:r>
      <w:proofErr w:type="spellEnd"/>
      <w:r w:rsidRPr="00293D49">
        <w:rPr>
          <w:sz w:val="24"/>
          <w:szCs w:val="24"/>
          <w:lang w:val="en-US"/>
        </w:rPr>
        <w:t xml:space="preserve"> simple. </w:t>
      </w:r>
    </w:p>
    <w:p w14:paraId="279CFE68" w14:textId="77777777" w:rsidR="00D83129" w:rsidRDefault="00293D49" w:rsidP="00B44E41">
      <w:pPr>
        <w:tabs>
          <w:tab w:val="left" w:pos="1288"/>
        </w:tabs>
        <w:spacing w:line="276" w:lineRule="auto"/>
        <w:ind w:left="284" w:right="302"/>
        <w:jc w:val="both"/>
        <w:rPr>
          <w:i/>
          <w:iCs/>
          <w:sz w:val="24"/>
          <w:szCs w:val="24"/>
          <w:lang w:val="en-US"/>
        </w:rPr>
      </w:pPr>
      <w:proofErr w:type="spellStart"/>
      <w:r w:rsidRPr="00293D49">
        <w:rPr>
          <w:i/>
          <w:iCs/>
          <w:sz w:val="24"/>
          <w:szCs w:val="24"/>
          <w:lang w:val="en-US"/>
        </w:rPr>
        <w:t>Cheltuielile</w:t>
      </w:r>
      <w:proofErr w:type="spellEnd"/>
      <w:r w:rsidRPr="00293D49">
        <w:rPr>
          <w:i/>
          <w:iCs/>
          <w:sz w:val="24"/>
          <w:szCs w:val="24"/>
          <w:lang w:val="en-US"/>
        </w:rPr>
        <w:t xml:space="preserve"> </w:t>
      </w:r>
      <w:proofErr w:type="spellStart"/>
      <w:r w:rsidRPr="00293D49">
        <w:rPr>
          <w:i/>
          <w:iCs/>
          <w:sz w:val="24"/>
          <w:szCs w:val="24"/>
          <w:lang w:val="en-US"/>
        </w:rPr>
        <w:t>necesare</w:t>
      </w:r>
      <w:proofErr w:type="spellEnd"/>
      <w:r w:rsidRPr="00293D49">
        <w:rPr>
          <w:i/>
          <w:iCs/>
          <w:sz w:val="24"/>
          <w:szCs w:val="24"/>
          <w:lang w:val="en-US"/>
        </w:rPr>
        <w:t xml:space="preserve"> </w:t>
      </w:r>
      <w:proofErr w:type="spellStart"/>
      <w:r w:rsidRPr="00293D49">
        <w:rPr>
          <w:i/>
          <w:iCs/>
          <w:sz w:val="24"/>
          <w:szCs w:val="24"/>
          <w:lang w:val="en-US"/>
        </w:rPr>
        <w:t>pregătirii</w:t>
      </w:r>
      <w:proofErr w:type="spellEnd"/>
      <w:r w:rsidRPr="00293D49">
        <w:rPr>
          <w:i/>
          <w:iCs/>
          <w:sz w:val="24"/>
          <w:szCs w:val="24"/>
          <w:lang w:val="en-US"/>
        </w:rPr>
        <w:t xml:space="preserve"> </w:t>
      </w:r>
      <w:proofErr w:type="spellStart"/>
      <w:r w:rsidRPr="00293D49">
        <w:rPr>
          <w:i/>
          <w:iCs/>
          <w:sz w:val="24"/>
          <w:szCs w:val="24"/>
          <w:lang w:val="en-US"/>
        </w:rPr>
        <w:t>tuturor</w:t>
      </w:r>
      <w:proofErr w:type="spellEnd"/>
      <w:r w:rsidRPr="00293D49">
        <w:rPr>
          <w:i/>
          <w:iCs/>
          <w:sz w:val="24"/>
          <w:szCs w:val="24"/>
          <w:lang w:val="en-US"/>
        </w:rPr>
        <w:t xml:space="preserve"> </w:t>
      </w:r>
      <w:proofErr w:type="spellStart"/>
      <w:r w:rsidRPr="00293D49">
        <w:rPr>
          <w:i/>
          <w:iCs/>
          <w:sz w:val="24"/>
          <w:szCs w:val="24"/>
          <w:lang w:val="en-US"/>
        </w:rPr>
        <w:t>documentelor</w:t>
      </w:r>
      <w:proofErr w:type="spellEnd"/>
      <w:r w:rsidRPr="00293D49">
        <w:rPr>
          <w:i/>
          <w:iCs/>
          <w:sz w:val="24"/>
          <w:szCs w:val="24"/>
          <w:lang w:val="en-US"/>
        </w:rPr>
        <w:t xml:space="preserve"> solicitate </w:t>
      </w:r>
      <w:proofErr w:type="spellStart"/>
      <w:r w:rsidRPr="00293D49">
        <w:rPr>
          <w:i/>
          <w:iCs/>
          <w:sz w:val="24"/>
          <w:szCs w:val="24"/>
          <w:lang w:val="en-US"/>
        </w:rPr>
        <w:t>pentru</w:t>
      </w:r>
      <w:proofErr w:type="spellEnd"/>
      <w:r w:rsidRPr="00293D49">
        <w:rPr>
          <w:i/>
          <w:iCs/>
          <w:sz w:val="24"/>
          <w:szCs w:val="24"/>
          <w:lang w:val="en-US"/>
        </w:rPr>
        <w:t xml:space="preserve"> </w:t>
      </w:r>
      <w:proofErr w:type="spellStart"/>
      <w:r w:rsidRPr="00293D49">
        <w:rPr>
          <w:i/>
          <w:iCs/>
          <w:sz w:val="24"/>
          <w:szCs w:val="24"/>
          <w:lang w:val="en-US"/>
        </w:rPr>
        <w:t>întocmirea</w:t>
      </w:r>
      <w:proofErr w:type="spellEnd"/>
      <w:r w:rsidRPr="00293D49">
        <w:rPr>
          <w:i/>
          <w:iCs/>
          <w:sz w:val="24"/>
          <w:szCs w:val="24"/>
          <w:lang w:val="en-US"/>
        </w:rPr>
        <w:t xml:space="preserve"> </w:t>
      </w:r>
      <w:proofErr w:type="spellStart"/>
      <w:r w:rsidRPr="00293D49">
        <w:rPr>
          <w:i/>
          <w:iCs/>
          <w:sz w:val="24"/>
          <w:szCs w:val="24"/>
          <w:lang w:val="en-US"/>
        </w:rPr>
        <w:t>și</w:t>
      </w:r>
      <w:proofErr w:type="spellEnd"/>
      <w:r w:rsidRPr="00293D49">
        <w:rPr>
          <w:i/>
          <w:iCs/>
          <w:sz w:val="24"/>
          <w:szCs w:val="24"/>
          <w:lang w:val="en-US"/>
        </w:rPr>
        <w:t xml:space="preserve"> </w:t>
      </w:r>
      <w:proofErr w:type="spellStart"/>
      <w:r w:rsidRPr="00293D49">
        <w:rPr>
          <w:i/>
          <w:iCs/>
          <w:sz w:val="24"/>
          <w:szCs w:val="24"/>
          <w:lang w:val="en-US"/>
        </w:rPr>
        <w:t>completarea</w:t>
      </w:r>
      <w:proofErr w:type="spellEnd"/>
      <w:r w:rsidRPr="00293D49">
        <w:rPr>
          <w:i/>
          <w:iCs/>
          <w:sz w:val="24"/>
          <w:szCs w:val="24"/>
          <w:lang w:val="en-US"/>
        </w:rPr>
        <w:t xml:space="preserve"> </w:t>
      </w:r>
      <w:proofErr w:type="spellStart"/>
      <w:r w:rsidRPr="00293D49">
        <w:rPr>
          <w:i/>
          <w:iCs/>
          <w:sz w:val="24"/>
          <w:szCs w:val="24"/>
          <w:lang w:val="en-US"/>
        </w:rPr>
        <w:t>dosarului</w:t>
      </w:r>
      <w:proofErr w:type="spellEnd"/>
      <w:r w:rsidRPr="00293D49">
        <w:rPr>
          <w:i/>
          <w:iCs/>
          <w:sz w:val="24"/>
          <w:szCs w:val="24"/>
          <w:lang w:val="en-US"/>
        </w:rPr>
        <w:t xml:space="preserve"> </w:t>
      </w:r>
      <w:proofErr w:type="spellStart"/>
      <w:r w:rsidRPr="00293D49">
        <w:rPr>
          <w:i/>
          <w:iCs/>
          <w:sz w:val="24"/>
          <w:szCs w:val="24"/>
          <w:lang w:val="en-US"/>
        </w:rPr>
        <w:t>Cererii</w:t>
      </w:r>
      <w:proofErr w:type="spellEnd"/>
      <w:r w:rsidRPr="00293D49">
        <w:rPr>
          <w:i/>
          <w:iCs/>
          <w:sz w:val="24"/>
          <w:szCs w:val="24"/>
          <w:lang w:val="en-US"/>
        </w:rPr>
        <w:t xml:space="preserve"> de </w:t>
      </w:r>
      <w:proofErr w:type="spellStart"/>
      <w:r w:rsidRPr="00293D49">
        <w:rPr>
          <w:i/>
          <w:iCs/>
          <w:sz w:val="24"/>
          <w:szCs w:val="24"/>
          <w:lang w:val="en-US"/>
        </w:rPr>
        <w:t>finanțare</w:t>
      </w:r>
      <w:proofErr w:type="spellEnd"/>
      <w:r w:rsidRPr="00293D49">
        <w:rPr>
          <w:i/>
          <w:iCs/>
          <w:sz w:val="24"/>
          <w:szCs w:val="24"/>
          <w:lang w:val="en-US"/>
        </w:rPr>
        <w:t xml:space="preserve"> (</w:t>
      </w:r>
      <w:proofErr w:type="spellStart"/>
      <w:r w:rsidRPr="00293D49">
        <w:rPr>
          <w:i/>
          <w:iCs/>
          <w:sz w:val="24"/>
          <w:szCs w:val="24"/>
          <w:lang w:val="en-US"/>
        </w:rPr>
        <w:t>până</w:t>
      </w:r>
      <w:proofErr w:type="spellEnd"/>
      <w:r w:rsidRPr="00293D49">
        <w:rPr>
          <w:i/>
          <w:iCs/>
          <w:sz w:val="24"/>
          <w:szCs w:val="24"/>
          <w:lang w:val="en-US"/>
        </w:rPr>
        <w:t xml:space="preserve"> la </w:t>
      </w:r>
      <w:proofErr w:type="spellStart"/>
      <w:r w:rsidRPr="00293D49">
        <w:rPr>
          <w:i/>
          <w:iCs/>
          <w:sz w:val="24"/>
          <w:szCs w:val="24"/>
          <w:lang w:val="en-US"/>
        </w:rPr>
        <w:t>semnarea</w:t>
      </w:r>
      <w:proofErr w:type="spellEnd"/>
      <w:r w:rsidRPr="00293D49">
        <w:rPr>
          <w:i/>
          <w:iCs/>
          <w:sz w:val="24"/>
          <w:szCs w:val="24"/>
          <w:lang w:val="en-US"/>
        </w:rPr>
        <w:t xml:space="preserve"> </w:t>
      </w:r>
      <w:proofErr w:type="spellStart"/>
      <w:r w:rsidRPr="00293D49">
        <w:rPr>
          <w:i/>
          <w:iCs/>
          <w:sz w:val="24"/>
          <w:szCs w:val="24"/>
          <w:lang w:val="en-US"/>
        </w:rPr>
        <w:t>contractului</w:t>
      </w:r>
      <w:proofErr w:type="spellEnd"/>
      <w:r w:rsidRPr="00293D49">
        <w:rPr>
          <w:i/>
          <w:iCs/>
          <w:sz w:val="24"/>
          <w:szCs w:val="24"/>
          <w:lang w:val="en-US"/>
        </w:rPr>
        <w:t xml:space="preserve"> de </w:t>
      </w:r>
      <w:proofErr w:type="spellStart"/>
      <w:r w:rsidRPr="00293D49">
        <w:rPr>
          <w:i/>
          <w:iCs/>
          <w:sz w:val="24"/>
          <w:szCs w:val="24"/>
          <w:lang w:val="en-US"/>
        </w:rPr>
        <w:t>finanțare</w:t>
      </w:r>
      <w:proofErr w:type="spellEnd"/>
      <w:r w:rsidRPr="00293D49">
        <w:rPr>
          <w:i/>
          <w:iCs/>
          <w:sz w:val="24"/>
          <w:szCs w:val="24"/>
          <w:lang w:val="en-US"/>
        </w:rPr>
        <w:t xml:space="preserve">) precum: </w:t>
      </w:r>
      <w:proofErr w:type="spellStart"/>
      <w:r w:rsidRPr="00293D49">
        <w:rPr>
          <w:i/>
          <w:iCs/>
          <w:sz w:val="24"/>
          <w:szCs w:val="24"/>
          <w:lang w:val="en-US"/>
        </w:rPr>
        <w:t>cheltuieli</w:t>
      </w:r>
      <w:proofErr w:type="spellEnd"/>
      <w:r w:rsidRPr="00293D49">
        <w:rPr>
          <w:i/>
          <w:iCs/>
          <w:sz w:val="24"/>
          <w:szCs w:val="24"/>
          <w:lang w:val="en-US"/>
        </w:rPr>
        <w:t xml:space="preserve"> </w:t>
      </w:r>
      <w:proofErr w:type="spellStart"/>
      <w:r w:rsidRPr="00293D49">
        <w:rPr>
          <w:i/>
          <w:iCs/>
          <w:sz w:val="24"/>
          <w:szCs w:val="24"/>
          <w:lang w:val="en-US"/>
        </w:rPr>
        <w:t>pentru</w:t>
      </w:r>
      <w:proofErr w:type="spellEnd"/>
      <w:r w:rsidRPr="00293D49">
        <w:rPr>
          <w:i/>
          <w:iCs/>
          <w:sz w:val="24"/>
          <w:szCs w:val="24"/>
          <w:lang w:val="en-US"/>
        </w:rPr>
        <w:t xml:space="preserve"> </w:t>
      </w:r>
      <w:proofErr w:type="spellStart"/>
      <w:r w:rsidRPr="00293D49">
        <w:rPr>
          <w:i/>
          <w:iCs/>
          <w:sz w:val="24"/>
          <w:szCs w:val="24"/>
          <w:lang w:val="en-US"/>
        </w:rPr>
        <w:t>studii</w:t>
      </w:r>
      <w:proofErr w:type="spellEnd"/>
      <w:r w:rsidRPr="00293D49">
        <w:rPr>
          <w:i/>
          <w:iCs/>
          <w:sz w:val="24"/>
          <w:szCs w:val="24"/>
          <w:lang w:val="en-US"/>
        </w:rPr>
        <w:t xml:space="preserve"> de </w:t>
      </w:r>
      <w:proofErr w:type="spellStart"/>
      <w:r w:rsidRPr="00293D49">
        <w:rPr>
          <w:i/>
          <w:iCs/>
          <w:sz w:val="24"/>
          <w:szCs w:val="24"/>
          <w:lang w:val="en-US"/>
        </w:rPr>
        <w:t>teren</w:t>
      </w:r>
      <w:proofErr w:type="spellEnd"/>
      <w:r w:rsidRPr="00293D49">
        <w:rPr>
          <w:i/>
          <w:iCs/>
          <w:sz w:val="24"/>
          <w:szCs w:val="24"/>
          <w:lang w:val="en-US"/>
        </w:rPr>
        <w:t xml:space="preserve"> </w:t>
      </w:r>
      <w:proofErr w:type="spellStart"/>
      <w:r w:rsidRPr="00293D49">
        <w:rPr>
          <w:i/>
          <w:iCs/>
          <w:sz w:val="24"/>
          <w:szCs w:val="24"/>
          <w:lang w:val="en-US"/>
        </w:rPr>
        <w:t>şi</w:t>
      </w:r>
      <w:proofErr w:type="spellEnd"/>
      <w:r w:rsidRPr="00293D49">
        <w:rPr>
          <w:i/>
          <w:iCs/>
          <w:sz w:val="24"/>
          <w:szCs w:val="24"/>
          <w:lang w:val="en-US"/>
        </w:rPr>
        <w:t xml:space="preserve"> </w:t>
      </w:r>
      <w:proofErr w:type="spellStart"/>
      <w:r w:rsidRPr="00293D49">
        <w:rPr>
          <w:i/>
          <w:iCs/>
          <w:sz w:val="24"/>
          <w:szCs w:val="24"/>
          <w:lang w:val="en-US"/>
        </w:rPr>
        <w:t>proiectare</w:t>
      </w:r>
      <w:proofErr w:type="spellEnd"/>
      <w:r w:rsidRPr="00293D49">
        <w:rPr>
          <w:i/>
          <w:iCs/>
          <w:sz w:val="24"/>
          <w:szCs w:val="24"/>
          <w:lang w:val="en-US"/>
        </w:rPr>
        <w:t xml:space="preserve">, </w:t>
      </w:r>
      <w:proofErr w:type="spellStart"/>
      <w:r w:rsidRPr="00293D49">
        <w:rPr>
          <w:i/>
          <w:iCs/>
          <w:sz w:val="24"/>
          <w:szCs w:val="24"/>
          <w:lang w:val="en-US"/>
        </w:rPr>
        <w:t>cheltuieli</w:t>
      </w:r>
      <w:proofErr w:type="spellEnd"/>
      <w:r w:rsidRPr="00293D49">
        <w:rPr>
          <w:i/>
          <w:iCs/>
          <w:sz w:val="24"/>
          <w:szCs w:val="24"/>
          <w:lang w:val="en-US"/>
        </w:rPr>
        <w:t xml:space="preserve"> de </w:t>
      </w:r>
      <w:proofErr w:type="spellStart"/>
      <w:r w:rsidRPr="00293D49">
        <w:rPr>
          <w:i/>
          <w:iCs/>
          <w:sz w:val="24"/>
          <w:szCs w:val="24"/>
          <w:lang w:val="en-US"/>
        </w:rPr>
        <w:t>organizare</w:t>
      </w:r>
      <w:proofErr w:type="spellEnd"/>
      <w:r w:rsidRPr="00293D49">
        <w:rPr>
          <w:i/>
          <w:iCs/>
          <w:sz w:val="24"/>
          <w:szCs w:val="24"/>
          <w:lang w:val="en-US"/>
        </w:rPr>
        <w:t xml:space="preserve"> (de </w:t>
      </w:r>
      <w:proofErr w:type="spellStart"/>
      <w:r w:rsidRPr="00293D49">
        <w:rPr>
          <w:i/>
          <w:iCs/>
          <w:sz w:val="24"/>
          <w:szCs w:val="24"/>
          <w:lang w:val="en-US"/>
        </w:rPr>
        <w:t>asistență</w:t>
      </w:r>
      <w:proofErr w:type="spellEnd"/>
      <w:r w:rsidRPr="00293D49">
        <w:rPr>
          <w:i/>
          <w:iCs/>
          <w:sz w:val="24"/>
          <w:szCs w:val="24"/>
          <w:lang w:val="en-US"/>
        </w:rPr>
        <w:t xml:space="preserve">) </w:t>
      </w:r>
      <w:proofErr w:type="spellStart"/>
      <w:r w:rsidRPr="00293D49">
        <w:rPr>
          <w:i/>
          <w:iCs/>
          <w:sz w:val="24"/>
          <w:szCs w:val="24"/>
          <w:lang w:val="en-US"/>
        </w:rPr>
        <w:t>necesare</w:t>
      </w:r>
      <w:proofErr w:type="spellEnd"/>
      <w:r w:rsidRPr="00293D49">
        <w:rPr>
          <w:i/>
          <w:iCs/>
          <w:sz w:val="24"/>
          <w:szCs w:val="24"/>
          <w:lang w:val="en-US"/>
        </w:rPr>
        <w:t xml:space="preserve"> </w:t>
      </w:r>
      <w:proofErr w:type="spellStart"/>
      <w:r w:rsidRPr="00293D49">
        <w:rPr>
          <w:i/>
          <w:iCs/>
          <w:sz w:val="24"/>
          <w:szCs w:val="24"/>
          <w:lang w:val="en-US"/>
        </w:rPr>
        <w:t>în</w:t>
      </w:r>
      <w:proofErr w:type="spellEnd"/>
      <w:r w:rsidRPr="00293D49">
        <w:rPr>
          <w:i/>
          <w:iCs/>
          <w:sz w:val="24"/>
          <w:szCs w:val="24"/>
          <w:lang w:val="en-US"/>
        </w:rPr>
        <w:t xml:space="preserve"> </w:t>
      </w:r>
      <w:proofErr w:type="spellStart"/>
      <w:r w:rsidRPr="00293D49">
        <w:rPr>
          <w:i/>
          <w:iCs/>
          <w:sz w:val="24"/>
          <w:szCs w:val="24"/>
          <w:lang w:val="en-US"/>
        </w:rPr>
        <w:t>procesul</w:t>
      </w:r>
      <w:proofErr w:type="spellEnd"/>
      <w:r w:rsidRPr="00293D49">
        <w:rPr>
          <w:i/>
          <w:iCs/>
          <w:sz w:val="24"/>
          <w:szCs w:val="24"/>
          <w:lang w:val="en-US"/>
        </w:rPr>
        <w:t xml:space="preserve"> de </w:t>
      </w:r>
      <w:proofErr w:type="spellStart"/>
      <w:r w:rsidRPr="00293D49">
        <w:rPr>
          <w:i/>
          <w:iCs/>
          <w:sz w:val="24"/>
          <w:szCs w:val="24"/>
          <w:lang w:val="en-US"/>
        </w:rPr>
        <w:t>achiziții</w:t>
      </w:r>
      <w:proofErr w:type="spellEnd"/>
      <w:r w:rsidRPr="00293D49">
        <w:rPr>
          <w:i/>
          <w:iCs/>
          <w:sz w:val="24"/>
          <w:szCs w:val="24"/>
          <w:lang w:val="en-US"/>
        </w:rPr>
        <w:t xml:space="preserve"> </w:t>
      </w:r>
      <w:proofErr w:type="spellStart"/>
      <w:r w:rsidRPr="00293D49">
        <w:rPr>
          <w:i/>
          <w:iCs/>
          <w:sz w:val="24"/>
          <w:szCs w:val="24"/>
          <w:lang w:val="en-US"/>
        </w:rPr>
        <w:t>pentru</w:t>
      </w:r>
      <w:proofErr w:type="spellEnd"/>
      <w:r w:rsidRPr="00293D49">
        <w:rPr>
          <w:i/>
          <w:iCs/>
          <w:sz w:val="24"/>
          <w:szCs w:val="24"/>
          <w:lang w:val="en-US"/>
        </w:rPr>
        <w:t xml:space="preserve"> </w:t>
      </w:r>
      <w:proofErr w:type="spellStart"/>
      <w:r w:rsidRPr="00293D49">
        <w:rPr>
          <w:i/>
          <w:iCs/>
          <w:sz w:val="24"/>
          <w:szCs w:val="24"/>
          <w:lang w:val="en-US"/>
        </w:rPr>
        <w:t>activitățile</w:t>
      </w:r>
      <w:proofErr w:type="spellEnd"/>
      <w:r w:rsidRPr="00293D49">
        <w:rPr>
          <w:i/>
          <w:iCs/>
          <w:sz w:val="24"/>
          <w:szCs w:val="24"/>
          <w:lang w:val="en-US"/>
        </w:rPr>
        <w:t xml:space="preserve"> </w:t>
      </w:r>
      <w:proofErr w:type="spellStart"/>
      <w:r w:rsidRPr="00293D49">
        <w:rPr>
          <w:i/>
          <w:iCs/>
          <w:sz w:val="24"/>
          <w:szCs w:val="24"/>
          <w:lang w:val="en-US"/>
        </w:rPr>
        <w:t>efectuate</w:t>
      </w:r>
      <w:proofErr w:type="spellEnd"/>
      <w:r w:rsidRPr="00293D49">
        <w:rPr>
          <w:i/>
          <w:iCs/>
          <w:sz w:val="24"/>
          <w:szCs w:val="24"/>
          <w:lang w:val="en-US"/>
        </w:rPr>
        <w:t xml:space="preserve"> </w:t>
      </w:r>
      <w:proofErr w:type="spellStart"/>
      <w:r w:rsidRPr="00293D49">
        <w:rPr>
          <w:i/>
          <w:iCs/>
          <w:sz w:val="24"/>
          <w:szCs w:val="24"/>
          <w:lang w:val="en-US"/>
        </w:rPr>
        <w:t>înainte</w:t>
      </w:r>
      <w:proofErr w:type="spellEnd"/>
      <w:r w:rsidRPr="00293D49">
        <w:rPr>
          <w:i/>
          <w:iCs/>
          <w:sz w:val="24"/>
          <w:szCs w:val="24"/>
          <w:lang w:val="en-US"/>
        </w:rPr>
        <w:t xml:space="preserve"> de </w:t>
      </w:r>
      <w:proofErr w:type="spellStart"/>
      <w:r w:rsidRPr="00293D49">
        <w:rPr>
          <w:i/>
          <w:iCs/>
          <w:sz w:val="24"/>
          <w:szCs w:val="24"/>
          <w:lang w:val="en-US"/>
        </w:rPr>
        <w:t>încheierea</w:t>
      </w:r>
      <w:proofErr w:type="spellEnd"/>
      <w:r w:rsidRPr="00293D49">
        <w:rPr>
          <w:i/>
          <w:iCs/>
          <w:sz w:val="24"/>
          <w:szCs w:val="24"/>
          <w:lang w:val="en-US"/>
        </w:rPr>
        <w:t xml:space="preserve"> </w:t>
      </w:r>
      <w:proofErr w:type="spellStart"/>
      <w:r w:rsidRPr="00293D49">
        <w:rPr>
          <w:i/>
          <w:iCs/>
          <w:sz w:val="24"/>
          <w:szCs w:val="24"/>
          <w:lang w:val="en-US"/>
        </w:rPr>
        <w:t>Contractului</w:t>
      </w:r>
      <w:proofErr w:type="spellEnd"/>
      <w:r w:rsidRPr="00293D49">
        <w:rPr>
          <w:i/>
          <w:iCs/>
          <w:sz w:val="24"/>
          <w:szCs w:val="24"/>
          <w:lang w:val="en-US"/>
        </w:rPr>
        <w:t xml:space="preserve"> de </w:t>
      </w:r>
      <w:proofErr w:type="spellStart"/>
      <w:r w:rsidRPr="00293D49">
        <w:rPr>
          <w:i/>
          <w:iCs/>
          <w:sz w:val="24"/>
          <w:szCs w:val="24"/>
          <w:lang w:val="en-US"/>
        </w:rPr>
        <w:t>finanţare</w:t>
      </w:r>
      <w:proofErr w:type="spellEnd"/>
      <w:r w:rsidRPr="00293D49">
        <w:rPr>
          <w:i/>
          <w:iCs/>
          <w:sz w:val="24"/>
          <w:szCs w:val="24"/>
          <w:lang w:val="en-US"/>
        </w:rPr>
        <w:t xml:space="preserve"> (</w:t>
      </w:r>
      <w:proofErr w:type="spellStart"/>
      <w:r w:rsidRPr="00293D49">
        <w:rPr>
          <w:i/>
          <w:iCs/>
          <w:sz w:val="24"/>
          <w:szCs w:val="24"/>
          <w:lang w:val="en-US"/>
        </w:rPr>
        <w:t>asistență</w:t>
      </w:r>
      <w:proofErr w:type="spellEnd"/>
      <w:r w:rsidRPr="00293D49">
        <w:rPr>
          <w:i/>
          <w:iCs/>
          <w:sz w:val="24"/>
          <w:szCs w:val="24"/>
          <w:lang w:val="en-US"/>
        </w:rPr>
        <w:t xml:space="preserve"> </w:t>
      </w:r>
      <w:proofErr w:type="spellStart"/>
      <w:r w:rsidRPr="00293D49">
        <w:rPr>
          <w:i/>
          <w:iCs/>
          <w:sz w:val="24"/>
          <w:szCs w:val="24"/>
          <w:lang w:val="en-US"/>
        </w:rPr>
        <w:t>pentru</w:t>
      </w:r>
      <w:proofErr w:type="spellEnd"/>
      <w:r w:rsidRPr="00293D49">
        <w:rPr>
          <w:i/>
          <w:iCs/>
          <w:sz w:val="24"/>
          <w:szCs w:val="24"/>
          <w:lang w:val="en-US"/>
        </w:rPr>
        <w:t xml:space="preserve"> </w:t>
      </w:r>
      <w:proofErr w:type="spellStart"/>
      <w:r w:rsidRPr="00293D49">
        <w:rPr>
          <w:i/>
          <w:iCs/>
          <w:sz w:val="24"/>
          <w:szCs w:val="24"/>
          <w:lang w:val="en-US"/>
        </w:rPr>
        <w:t>derularea</w:t>
      </w:r>
      <w:proofErr w:type="spellEnd"/>
      <w:r w:rsidRPr="00293D49">
        <w:rPr>
          <w:i/>
          <w:iCs/>
          <w:sz w:val="24"/>
          <w:szCs w:val="24"/>
          <w:lang w:val="en-US"/>
        </w:rPr>
        <w:t xml:space="preserve"> </w:t>
      </w:r>
      <w:proofErr w:type="spellStart"/>
      <w:r w:rsidRPr="00293D49">
        <w:rPr>
          <w:i/>
          <w:iCs/>
          <w:sz w:val="24"/>
          <w:szCs w:val="24"/>
          <w:lang w:val="en-US"/>
        </w:rPr>
        <w:t>procedurilor</w:t>
      </w:r>
      <w:proofErr w:type="spellEnd"/>
      <w:r w:rsidRPr="00293D49">
        <w:rPr>
          <w:i/>
          <w:iCs/>
          <w:sz w:val="24"/>
          <w:szCs w:val="24"/>
          <w:lang w:val="en-US"/>
        </w:rPr>
        <w:t xml:space="preserve"> de </w:t>
      </w:r>
      <w:proofErr w:type="spellStart"/>
      <w:r w:rsidRPr="00293D49">
        <w:rPr>
          <w:i/>
          <w:iCs/>
          <w:sz w:val="24"/>
          <w:szCs w:val="24"/>
          <w:lang w:val="en-US"/>
        </w:rPr>
        <w:t>achiziții</w:t>
      </w:r>
      <w:proofErr w:type="spellEnd"/>
      <w:r w:rsidRPr="00293D49">
        <w:rPr>
          <w:i/>
          <w:iCs/>
          <w:sz w:val="24"/>
          <w:szCs w:val="24"/>
          <w:lang w:val="en-US"/>
        </w:rPr>
        <w:t xml:space="preserve">, </w:t>
      </w:r>
      <w:proofErr w:type="spellStart"/>
      <w:r w:rsidRPr="00293D49">
        <w:rPr>
          <w:i/>
          <w:iCs/>
          <w:sz w:val="24"/>
          <w:szCs w:val="24"/>
          <w:lang w:val="en-US"/>
        </w:rPr>
        <w:t>elaborarea</w:t>
      </w:r>
      <w:proofErr w:type="spellEnd"/>
      <w:r w:rsidRPr="00293D49">
        <w:rPr>
          <w:i/>
          <w:iCs/>
          <w:sz w:val="24"/>
          <w:szCs w:val="24"/>
          <w:lang w:val="en-US"/>
        </w:rPr>
        <w:t xml:space="preserve"> </w:t>
      </w:r>
      <w:proofErr w:type="spellStart"/>
      <w:r w:rsidRPr="00293D49">
        <w:rPr>
          <w:i/>
          <w:iCs/>
          <w:sz w:val="24"/>
          <w:szCs w:val="24"/>
          <w:lang w:val="en-US"/>
        </w:rPr>
        <w:t>Cererilor</w:t>
      </w:r>
      <w:proofErr w:type="spellEnd"/>
      <w:r w:rsidRPr="00293D49">
        <w:rPr>
          <w:i/>
          <w:iCs/>
          <w:sz w:val="24"/>
          <w:szCs w:val="24"/>
          <w:lang w:val="en-US"/>
        </w:rPr>
        <w:t xml:space="preserve"> de </w:t>
      </w:r>
      <w:proofErr w:type="spellStart"/>
      <w:r w:rsidRPr="00293D49">
        <w:rPr>
          <w:i/>
          <w:iCs/>
          <w:sz w:val="24"/>
          <w:szCs w:val="24"/>
          <w:lang w:val="en-US"/>
        </w:rPr>
        <w:t>ofertă</w:t>
      </w:r>
      <w:proofErr w:type="spellEnd"/>
      <w:r w:rsidRPr="00293D49">
        <w:rPr>
          <w:i/>
          <w:iCs/>
          <w:sz w:val="24"/>
          <w:szCs w:val="24"/>
          <w:lang w:val="en-US"/>
        </w:rPr>
        <w:t xml:space="preserve">, a </w:t>
      </w:r>
      <w:proofErr w:type="spellStart"/>
      <w:r w:rsidRPr="00293D49">
        <w:rPr>
          <w:i/>
          <w:iCs/>
          <w:sz w:val="24"/>
          <w:szCs w:val="24"/>
          <w:lang w:val="en-US"/>
        </w:rPr>
        <w:t>caietelor</w:t>
      </w:r>
      <w:proofErr w:type="spellEnd"/>
      <w:r w:rsidRPr="00293D49">
        <w:rPr>
          <w:i/>
          <w:iCs/>
          <w:sz w:val="24"/>
          <w:szCs w:val="24"/>
          <w:lang w:val="en-US"/>
        </w:rPr>
        <w:t xml:space="preserve"> de </w:t>
      </w:r>
      <w:proofErr w:type="spellStart"/>
      <w:r w:rsidRPr="00293D49">
        <w:rPr>
          <w:i/>
          <w:iCs/>
          <w:sz w:val="24"/>
          <w:szCs w:val="24"/>
          <w:lang w:val="en-US"/>
        </w:rPr>
        <w:t>sarcini</w:t>
      </w:r>
      <w:proofErr w:type="spellEnd"/>
      <w:r w:rsidRPr="00293D49">
        <w:rPr>
          <w:i/>
          <w:iCs/>
          <w:sz w:val="24"/>
          <w:szCs w:val="24"/>
          <w:lang w:val="en-US"/>
        </w:rPr>
        <w:t xml:space="preserve"> </w:t>
      </w:r>
      <w:proofErr w:type="spellStart"/>
      <w:r w:rsidRPr="00293D49">
        <w:rPr>
          <w:i/>
          <w:iCs/>
          <w:sz w:val="24"/>
          <w:szCs w:val="24"/>
          <w:lang w:val="en-US"/>
        </w:rPr>
        <w:t>și</w:t>
      </w:r>
      <w:proofErr w:type="spellEnd"/>
      <w:r w:rsidRPr="00293D49">
        <w:rPr>
          <w:i/>
          <w:iCs/>
          <w:sz w:val="24"/>
          <w:szCs w:val="24"/>
          <w:lang w:val="en-US"/>
        </w:rPr>
        <w:t xml:space="preserve"> a </w:t>
      </w:r>
      <w:proofErr w:type="spellStart"/>
      <w:r w:rsidRPr="00293D49">
        <w:rPr>
          <w:i/>
          <w:iCs/>
          <w:sz w:val="24"/>
          <w:szCs w:val="24"/>
          <w:lang w:val="en-US"/>
        </w:rPr>
        <w:t>altor</w:t>
      </w:r>
      <w:proofErr w:type="spellEnd"/>
      <w:r w:rsidRPr="00293D49">
        <w:rPr>
          <w:i/>
          <w:iCs/>
          <w:sz w:val="24"/>
          <w:szCs w:val="24"/>
          <w:lang w:val="en-US"/>
        </w:rPr>
        <w:t xml:space="preserve"> </w:t>
      </w:r>
      <w:proofErr w:type="spellStart"/>
      <w:r w:rsidRPr="00293D49">
        <w:rPr>
          <w:i/>
          <w:iCs/>
          <w:sz w:val="24"/>
          <w:szCs w:val="24"/>
          <w:lang w:val="en-US"/>
        </w:rPr>
        <w:t>documente</w:t>
      </w:r>
      <w:proofErr w:type="spellEnd"/>
      <w:r w:rsidRPr="00293D49">
        <w:rPr>
          <w:i/>
          <w:iCs/>
          <w:sz w:val="24"/>
          <w:szCs w:val="24"/>
          <w:lang w:val="en-US"/>
        </w:rPr>
        <w:t xml:space="preserve"> </w:t>
      </w:r>
      <w:proofErr w:type="spellStart"/>
      <w:r w:rsidRPr="00293D49">
        <w:rPr>
          <w:i/>
          <w:iCs/>
          <w:sz w:val="24"/>
          <w:szCs w:val="24"/>
          <w:lang w:val="en-US"/>
        </w:rPr>
        <w:t>necesare</w:t>
      </w:r>
      <w:proofErr w:type="spellEnd"/>
      <w:r w:rsidRPr="00293D49">
        <w:rPr>
          <w:i/>
          <w:iCs/>
          <w:sz w:val="24"/>
          <w:szCs w:val="24"/>
          <w:lang w:val="en-US"/>
        </w:rPr>
        <w:t xml:space="preserve"> </w:t>
      </w:r>
      <w:proofErr w:type="spellStart"/>
      <w:r w:rsidRPr="00293D49">
        <w:rPr>
          <w:i/>
          <w:iCs/>
          <w:sz w:val="24"/>
          <w:szCs w:val="24"/>
          <w:lang w:val="en-US"/>
        </w:rPr>
        <w:t>derulării</w:t>
      </w:r>
      <w:proofErr w:type="spellEnd"/>
      <w:r w:rsidRPr="00293D49">
        <w:rPr>
          <w:i/>
          <w:iCs/>
          <w:sz w:val="24"/>
          <w:szCs w:val="24"/>
          <w:lang w:val="en-US"/>
        </w:rPr>
        <w:t xml:space="preserve"> </w:t>
      </w:r>
      <w:proofErr w:type="spellStart"/>
      <w:r w:rsidRPr="00293D49">
        <w:rPr>
          <w:i/>
          <w:iCs/>
          <w:sz w:val="24"/>
          <w:szCs w:val="24"/>
          <w:lang w:val="en-US"/>
        </w:rPr>
        <w:t>procedurilor</w:t>
      </w:r>
      <w:proofErr w:type="spellEnd"/>
      <w:r w:rsidRPr="00293D49">
        <w:rPr>
          <w:i/>
          <w:iCs/>
          <w:sz w:val="24"/>
          <w:szCs w:val="24"/>
          <w:lang w:val="en-US"/>
        </w:rPr>
        <w:t xml:space="preserve"> de </w:t>
      </w:r>
      <w:proofErr w:type="spellStart"/>
      <w:r w:rsidRPr="00293D49">
        <w:rPr>
          <w:i/>
          <w:iCs/>
          <w:sz w:val="24"/>
          <w:szCs w:val="24"/>
          <w:lang w:val="en-US"/>
        </w:rPr>
        <w:t>achiziții</w:t>
      </w:r>
      <w:proofErr w:type="spellEnd"/>
      <w:r w:rsidRPr="00293D49">
        <w:rPr>
          <w:i/>
          <w:iCs/>
          <w:sz w:val="24"/>
          <w:szCs w:val="24"/>
          <w:lang w:val="en-US"/>
        </w:rPr>
        <w:t xml:space="preserve">), </w:t>
      </w:r>
      <w:proofErr w:type="spellStart"/>
      <w:r w:rsidRPr="00293D49">
        <w:rPr>
          <w:i/>
          <w:iCs/>
          <w:sz w:val="24"/>
          <w:szCs w:val="24"/>
          <w:lang w:val="en-US"/>
        </w:rPr>
        <w:t>cheltuieli</w:t>
      </w:r>
      <w:proofErr w:type="spellEnd"/>
      <w:r w:rsidRPr="00293D49">
        <w:rPr>
          <w:i/>
          <w:iCs/>
          <w:sz w:val="24"/>
          <w:szCs w:val="24"/>
          <w:lang w:val="en-US"/>
        </w:rPr>
        <w:t xml:space="preserve"> </w:t>
      </w:r>
      <w:proofErr w:type="spellStart"/>
      <w:r w:rsidRPr="00293D49">
        <w:rPr>
          <w:i/>
          <w:iCs/>
          <w:sz w:val="24"/>
          <w:szCs w:val="24"/>
          <w:lang w:val="en-US"/>
        </w:rPr>
        <w:t>aferente</w:t>
      </w:r>
      <w:proofErr w:type="spellEnd"/>
      <w:r w:rsidRPr="00293D49">
        <w:rPr>
          <w:i/>
          <w:iCs/>
          <w:sz w:val="24"/>
          <w:szCs w:val="24"/>
          <w:lang w:val="en-US"/>
        </w:rPr>
        <w:t xml:space="preserve"> </w:t>
      </w:r>
      <w:proofErr w:type="spellStart"/>
      <w:r w:rsidRPr="00293D49">
        <w:rPr>
          <w:i/>
          <w:iCs/>
          <w:sz w:val="24"/>
          <w:szCs w:val="24"/>
          <w:lang w:val="en-US"/>
        </w:rPr>
        <w:t>studiilor</w:t>
      </w:r>
      <w:proofErr w:type="spellEnd"/>
      <w:r w:rsidRPr="00293D49">
        <w:rPr>
          <w:i/>
          <w:iCs/>
          <w:sz w:val="24"/>
          <w:szCs w:val="24"/>
          <w:lang w:val="en-US"/>
        </w:rPr>
        <w:t xml:space="preserve"> de </w:t>
      </w:r>
      <w:proofErr w:type="spellStart"/>
      <w:r w:rsidRPr="00293D49">
        <w:rPr>
          <w:i/>
          <w:iCs/>
          <w:sz w:val="24"/>
          <w:szCs w:val="24"/>
          <w:lang w:val="en-US"/>
        </w:rPr>
        <w:t>piață</w:t>
      </w:r>
      <w:proofErr w:type="spellEnd"/>
      <w:r w:rsidR="00B44E41">
        <w:rPr>
          <w:i/>
          <w:iCs/>
          <w:sz w:val="24"/>
          <w:szCs w:val="24"/>
          <w:lang w:val="en-US"/>
        </w:rPr>
        <w:t xml:space="preserve">, </w:t>
      </w:r>
      <w:r w:rsidRPr="00293D49">
        <w:rPr>
          <w:i/>
          <w:iCs/>
          <w:sz w:val="24"/>
          <w:szCs w:val="24"/>
          <w:lang w:val="en-US"/>
        </w:rPr>
        <w:t xml:space="preserve">de </w:t>
      </w:r>
      <w:proofErr w:type="spellStart"/>
      <w:r w:rsidRPr="00293D49">
        <w:rPr>
          <w:i/>
          <w:iCs/>
          <w:sz w:val="24"/>
          <w:szCs w:val="24"/>
          <w:lang w:val="en-US"/>
        </w:rPr>
        <w:t>evaluare</w:t>
      </w:r>
      <w:proofErr w:type="spellEnd"/>
      <w:r w:rsidRPr="00293D49">
        <w:rPr>
          <w:i/>
          <w:iCs/>
          <w:sz w:val="24"/>
          <w:szCs w:val="24"/>
          <w:lang w:val="en-US"/>
        </w:rPr>
        <w:t xml:space="preserve">, </w:t>
      </w:r>
      <w:proofErr w:type="spellStart"/>
      <w:r w:rsidRPr="00293D49">
        <w:rPr>
          <w:i/>
          <w:iCs/>
          <w:sz w:val="24"/>
          <w:szCs w:val="24"/>
          <w:lang w:val="en-US"/>
        </w:rPr>
        <w:t>cheltuieli</w:t>
      </w:r>
      <w:proofErr w:type="spellEnd"/>
      <w:r w:rsidRPr="00293D49">
        <w:rPr>
          <w:i/>
          <w:iCs/>
          <w:sz w:val="24"/>
          <w:szCs w:val="24"/>
          <w:lang w:val="en-US"/>
        </w:rPr>
        <w:t xml:space="preserve"> </w:t>
      </w:r>
      <w:proofErr w:type="spellStart"/>
      <w:r w:rsidRPr="00293D49">
        <w:rPr>
          <w:i/>
          <w:iCs/>
          <w:sz w:val="24"/>
          <w:szCs w:val="24"/>
          <w:lang w:val="en-US"/>
        </w:rPr>
        <w:t>pentru</w:t>
      </w:r>
      <w:proofErr w:type="spellEnd"/>
      <w:r w:rsidRPr="00293D49">
        <w:rPr>
          <w:i/>
          <w:iCs/>
          <w:sz w:val="24"/>
          <w:szCs w:val="24"/>
          <w:lang w:val="en-US"/>
        </w:rPr>
        <w:t xml:space="preserve"> </w:t>
      </w:r>
      <w:proofErr w:type="spellStart"/>
      <w:r w:rsidRPr="00293D49">
        <w:rPr>
          <w:i/>
          <w:iCs/>
          <w:sz w:val="24"/>
          <w:szCs w:val="24"/>
          <w:lang w:val="en-US"/>
        </w:rPr>
        <w:t>obţinere</w:t>
      </w:r>
      <w:proofErr w:type="spellEnd"/>
      <w:r w:rsidRPr="00293D49">
        <w:rPr>
          <w:i/>
          <w:iCs/>
          <w:sz w:val="24"/>
          <w:szCs w:val="24"/>
          <w:lang w:val="en-US"/>
        </w:rPr>
        <w:t xml:space="preserve"> </w:t>
      </w:r>
      <w:proofErr w:type="spellStart"/>
      <w:r w:rsidRPr="00293D49">
        <w:rPr>
          <w:i/>
          <w:iCs/>
          <w:sz w:val="24"/>
          <w:szCs w:val="24"/>
          <w:lang w:val="en-US"/>
        </w:rPr>
        <w:t>avize</w:t>
      </w:r>
      <w:proofErr w:type="spellEnd"/>
      <w:r w:rsidRPr="00293D49">
        <w:rPr>
          <w:i/>
          <w:iCs/>
          <w:sz w:val="24"/>
          <w:szCs w:val="24"/>
          <w:lang w:val="en-US"/>
        </w:rPr>
        <w:t xml:space="preserve">, </w:t>
      </w:r>
      <w:proofErr w:type="spellStart"/>
      <w:r w:rsidRPr="00293D49">
        <w:rPr>
          <w:i/>
          <w:iCs/>
          <w:sz w:val="24"/>
          <w:szCs w:val="24"/>
          <w:lang w:val="en-US"/>
        </w:rPr>
        <w:t>acorduri</w:t>
      </w:r>
      <w:proofErr w:type="spellEnd"/>
      <w:r w:rsidRPr="00293D49">
        <w:rPr>
          <w:i/>
          <w:iCs/>
          <w:sz w:val="24"/>
          <w:szCs w:val="24"/>
          <w:lang w:val="en-US"/>
        </w:rPr>
        <w:t xml:space="preserve"> </w:t>
      </w:r>
      <w:proofErr w:type="spellStart"/>
      <w:r w:rsidRPr="00293D49">
        <w:rPr>
          <w:i/>
          <w:iCs/>
          <w:sz w:val="24"/>
          <w:szCs w:val="24"/>
          <w:lang w:val="en-US"/>
        </w:rPr>
        <w:t>şi</w:t>
      </w:r>
      <w:proofErr w:type="spellEnd"/>
      <w:r w:rsidRPr="00293D49">
        <w:rPr>
          <w:i/>
          <w:iCs/>
          <w:sz w:val="24"/>
          <w:szCs w:val="24"/>
          <w:lang w:val="en-US"/>
        </w:rPr>
        <w:t xml:space="preserve"> </w:t>
      </w:r>
      <w:proofErr w:type="spellStart"/>
      <w:r w:rsidRPr="00293D49">
        <w:rPr>
          <w:i/>
          <w:iCs/>
          <w:sz w:val="24"/>
          <w:szCs w:val="24"/>
          <w:lang w:val="en-US"/>
        </w:rPr>
        <w:t>autorizații</w:t>
      </w:r>
      <w:proofErr w:type="spellEnd"/>
      <w:r w:rsidRPr="00293D49">
        <w:rPr>
          <w:i/>
          <w:iCs/>
          <w:sz w:val="24"/>
          <w:szCs w:val="24"/>
          <w:lang w:val="en-US"/>
        </w:rPr>
        <w:t xml:space="preserve"> </w:t>
      </w:r>
      <w:proofErr w:type="spellStart"/>
      <w:r w:rsidRPr="00293D49">
        <w:rPr>
          <w:i/>
          <w:iCs/>
          <w:sz w:val="24"/>
          <w:szCs w:val="24"/>
          <w:lang w:val="en-US"/>
        </w:rPr>
        <w:t>necesare</w:t>
      </w:r>
      <w:proofErr w:type="spellEnd"/>
      <w:r w:rsidRPr="00293D49">
        <w:rPr>
          <w:i/>
          <w:iCs/>
          <w:sz w:val="24"/>
          <w:szCs w:val="24"/>
          <w:lang w:val="en-US"/>
        </w:rPr>
        <w:t xml:space="preserve"> </w:t>
      </w:r>
      <w:proofErr w:type="spellStart"/>
      <w:r w:rsidRPr="00293D49">
        <w:rPr>
          <w:i/>
          <w:iCs/>
          <w:sz w:val="24"/>
          <w:szCs w:val="24"/>
          <w:lang w:val="en-US"/>
        </w:rPr>
        <w:t>în</w:t>
      </w:r>
      <w:proofErr w:type="spellEnd"/>
      <w:r w:rsidRPr="00293D49">
        <w:rPr>
          <w:i/>
          <w:iCs/>
          <w:sz w:val="24"/>
          <w:szCs w:val="24"/>
          <w:lang w:val="en-US"/>
        </w:rPr>
        <w:t xml:space="preserve"> </w:t>
      </w:r>
      <w:proofErr w:type="spellStart"/>
      <w:r w:rsidRPr="00293D49">
        <w:rPr>
          <w:i/>
          <w:iCs/>
          <w:sz w:val="24"/>
          <w:szCs w:val="24"/>
          <w:lang w:val="en-US"/>
        </w:rPr>
        <w:t>Dosarul</w:t>
      </w:r>
      <w:proofErr w:type="spellEnd"/>
      <w:r w:rsidRPr="00293D49">
        <w:rPr>
          <w:i/>
          <w:iCs/>
          <w:sz w:val="24"/>
          <w:szCs w:val="24"/>
          <w:lang w:val="en-US"/>
        </w:rPr>
        <w:t xml:space="preserve"> </w:t>
      </w:r>
      <w:proofErr w:type="spellStart"/>
      <w:r w:rsidRPr="00293D49">
        <w:rPr>
          <w:i/>
          <w:iCs/>
          <w:sz w:val="24"/>
          <w:szCs w:val="24"/>
          <w:lang w:val="en-US"/>
        </w:rPr>
        <w:t>cererii</w:t>
      </w:r>
      <w:proofErr w:type="spellEnd"/>
      <w:r w:rsidRPr="00293D49">
        <w:rPr>
          <w:i/>
          <w:iCs/>
          <w:sz w:val="24"/>
          <w:szCs w:val="24"/>
          <w:lang w:val="en-US"/>
        </w:rPr>
        <w:t xml:space="preserve"> de </w:t>
      </w:r>
      <w:proofErr w:type="spellStart"/>
      <w:r w:rsidRPr="00293D49">
        <w:rPr>
          <w:i/>
          <w:iCs/>
          <w:sz w:val="24"/>
          <w:szCs w:val="24"/>
          <w:lang w:val="en-US"/>
        </w:rPr>
        <w:t>finanțare</w:t>
      </w:r>
      <w:proofErr w:type="spellEnd"/>
      <w:r w:rsidRPr="00293D49">
        <w:rPr>
          <w:i/>
          <w:iCs/>
          <w:sz w:val="24"/>
          <w:szCs w:val="24"/>
          <w:lang w:val="en-US"/>
        </w:rPr>
        <w:t xml:space="preserve"> </w:t>
      </w:r>
      <w:proofErr w:type="spellStart"/>
      <w:r w:rsidRPr="00293D49">
        <w:rPr>
          <w:i/>
          <w:iCs/>
          <w:sz w:val="24"/>
          <w:szCs w:val="24"/>
          <w:lang w:val="en-US"/>
        </w:rPr>
        <w:t>în</w:t>
      </w:r>
      <w:proofErr w:type="spellEnd"/>
      <w:r w:rsidRPr="00293D49">
        <w:rPr>
          <w:i/>
          <w:iCs/>
          <w:sz w:val="24"/>
          <w:szCs w:val="24"/>
          <w:lang w:val="en-US"/>
        </w:rPr>
        <w:t xml:space="preserve"> </w:t>
      </w:r>
      <w:proofErr w:type="spellStart"/>
      <w:r w:rsidRPr="00293D49">
        <w:rPr>
          <w:i/>
          <w:iCs/>
          <w:sz w:val="24"/>
          <w:szCs w:val="24"/>
          <w:lang w:val="en-US"/>
        </w:rPr>
        <w:t>vederea</w:t>
      </w:r>
      <w:proofErr w:type="spellEnd"/>
      <w:r w:rsidRPr="00293D49">
        <w:rPr>
          <w:i/>
          <w:iCs/>
          <w:sz w:val="24"/>
          <w:szCs w:val="24"/>
          <w:lang w:val="en-US"/>
        </w:rPr>
        <w:t xml:space="preserve"> </w:t>
      </w:r>
      <w:proofErr w:type="spellStart"/>
      <w:r w:rsidRPr="00293D49">
        <w:rPr>
          <w:i/>
          <w:iCs/>
          <w:sz w:val="24"/>
          <w:szCs w:val="24"/>
          <w:lang w:val="en-US"/>
        </w:rPr>
        <w:t>încheierii</w:t>
      </w:r>
      <w:proofErr w:type="spellEnd"/>
      <w:r w:rsidRPr="00293D49">
        <w:rPr>
          <w:i/>
          <w:iCs/>
          <w:sz w:val="24"/>
          <w:szCs w:val="24"/>
          <w:lang w:val="en-US"/>
        </w:rPr>
        <w:t xml:space="preserve"> </w:t>
      </w:r>
      <w:proofErr w:type="spellStart"/>
      <w:r w:rsidRPr="00293D49">
        <w:rPr>
          <w:i/>
          <w:iCs/>
          <w:sz w:val="24"/>
          <w:szCs w:val="24"/>
          <w:lang w:val="en-US"/>
        </w:rPr>
        <w:t>Contractului</w:t>
      </w:r>
      <w:proofErr w:type="spellEnd"/>
      <w:r w:rsidRPr="00293D49">
        <w:rPr>
          <w:i/>
          <w:iCs/>
          <w:sz w:val="24"/>
          <w:szCs w:val="24"/>
          <w:lang w:val="en-US"/>
        </w:rPr>
        <w:t xml:space="preserve"> de </w:t>
      </w:r>
      <w:proofErr w:type="spellStart"/>
      <w:r w:rsidRPr="00293D49">
        <w:rPr>
          <w:i/>
          <w:iCs/>
          <w:sz w:val="24"/>
          <w:szCs w:val="24"/>
          <w:lang w:val="en-US"/>
        </w:rPr>
        <w:t>finanțare</w:t>
      </w:r>
      <w:proofErr w:type="spellEnd"/>
      <w:r w:rsidRPr="00293D49">
        <w:rPr>
          <w:i/>
          <w:iCs/>
          <w:sz w:val="24"/>
          <w:szCs w:val="24"/>
          <w:lang w:val="en-US"/>
        </w:rPr>
        <w:t xml:space="preserve">, </w:t>
      </w:r>
      <w:proofErr w:type="spellStart"/>
      <w:r w:rsidRPr="00293D49">
        <w:rPr>
          <w:i/>
          <w:iCs/>
          <w:sz w:val="24"/>
          <w:szCs w:val="24"/>
          <w:lang w:val="en-US"/>
        </w:rPr>
        <w:t>inclusiv</w:t>
      </w:r>
      <w:proofErr w:type="spellEnd"/>
      <w:r w:rsidRPr="00293D49">
        <w:rPr>
          <w:i/>
          <w:iCs/>
          <w:sz w:val="24"/>
          <w:szCs w:val="24"/>
          <w:lang w:val="en-US"/>
        </w:rPr>
        <w:t xml:space="preserve"> </w:t>
      </w:r>
      <w:proofErr w:type="spellStart"/>
      <w:r w:rsidRPr="00293D49">
        <w:rPr>
          <w:i/>
          <w:iCs/>
          <w:sz w:val="24"/>
          <w:szCs w:val="24"/>
          <w:lang w:val="en-US"/>
        </w:rPr>
        <w:t>onorariile</w:t>
      </w:r>
      <w:proofErr w:type="spellEnd"/>
      <w:r w:rsidRPr="00293D49">
        <w:rPr>
          <w:i/>
          <w:iCs/>
          <w:sz w:val="24"/>
          <w:szCs w:val="24"/>
          <w:lang w:val="en-US"/>
        </w:rPr>
        <w:t xml:space="preserve"> </w:t>
      </w:r>
      <w:proofErr w:type="spellStart"/>
      <w:r w:rsidRPr="00293D49">
        <w:rPr>
          <w:i/>
          <w:iCs/>
          <w:sz w:val="24"/>
          <w:szCs w:val="24"/>
          <w:lang w:val="en-US"/>
        </w:rPr>
        <w:t>aferente</w:t>
      </w:r>
      <w:proofErr w:type="spellEnd"/>
      <w:r w:rsidRPr="00293D49">
        <w:rPr>
          <w:i/>
          <w:iCs/>
          <w:sz w:val="24"/>
          <w:szCs w:val="24"/>
          <w:lang w:val="en-US"/>
        </w:rPr>
        <w:t xml:space="preserve">, pot fi </w:t>
      </w:r>
      <w:proofErr w:type="spellStart"/>
      <w:r w:rsidRPr="00293D49">
        <w:rPr>
          <w:i/>
          <w:iCs/>
          <w:sz w:val="24"/>
          <w:szCs w:val="24"/>
          <w:lang w:val="en-US"/>
        </w:rPr>
        <w:t>decontate</w:t>
      </w:r>
      <w:proofErr w:type="spellEnd"/>
      <w:r w:rsidRPr="00293D49">
        <w:rPr>
          <w:i/>
          <w:iCs/>
          <w:sz w:val="24"/>
          <w:szCs w:val="24"/>
          <w:lang w:val="en-US"/>
        </w:rPr>
        <w:t xml:space="preserve">, de </w:t>
      </w:r>
      <w:proofErr w:type="spellStart"/>
      <w:r w:rsidRPr="00293D49">
        <w:rPr>
          <w:i/>
          <w:iCs/>
          <w:sz w:val="24"/>
          <w:szCs w:val="24"/>
          <w:lang w:val="en-US"/>
        </w:rPr>
        <w:t>asemenea</w:t>
      </w:r>
      <w:proofErr w:type="spellEnd"/>
      <w:r w:rsidRPr="00293D49">
        <w:rPr>
          <w:i/>
          <w:iCs/>
          <w:sz w:val="24"/>
          <w:szCs w:val="24"/>
          <w:lang w:val="en-US"/>
        </w:rPr>
        <w:t xml:space="preserve">, la prima </w:t>
      </w:r>
      <w:proofErr w:type="spellStart"/>
      <w:r w:rsidRPr="00293D49">
        <w:rPr>
          <w:i/>
          <w:iCs/>
          <w:sz w:val="24"/>
          <w:szCs w:val="24"/>
          <w:lang w:val="en-US"/>
        </w:rPr>
        <w:t>tranşă</w:t>
      </w:r>
      <w:proofErr w:type="spellEnd"/>
      <w:r w:rsidRPr="00293D49">
        <w:rPr>
          <w:i/>
          <w:iCs/>
          <w:sz w:val="24"/>
          <w:szCs w:val="24"/>
          <w:lang w:val="en-US"/>
        </w:rPr>
        <w:t xml:space="preserve"> de </w:t>
      </w:r>
      <w:proofErr w:type="spellStart"/>
      <w:r w:rsidRPr="00293D49">
        <w:rPr>
          <w:i/>
          <w:iCs/>
          <w:sz w:val="24"/>
          <w:szCs w:val="24"/>
          <w:lang w:val="en-US"/>
        </w:rPr>
        <w:t>plată</w:t>
      </w:r>
      <w:proofErr w:type="spellEnd"/>
      <w:r w:rsidRPr="00293D49">
        <w:rPr>
          <w:i/>
          <w:iCs/>
          <w:sz w:val="24"/>
          <w:szCs w:val="24"/>
          <w:lang w:val="en-US"/>
        </w:rPr>
        <w:t>.</w:t>
      </w:r>
    </w:p>
    <w:p w14:paraId="5A629179" w14:textId="77777777" w:rsidR="00923BD3" w:rsidRDefault="00923BD3" w:rsidP="00923BD3">
      <w:pPr>
        <w:rPr>
          <w:i/>
          <w:iCs/>
          <w:sz w:val="24"/>
          <w:szCs w:val="24"/>
          <w:lang w:val="en-US"/>
        </w:rPr>
      </w:pPr>
    </w:p>
    <w:p w14:paraId="0A52BCA9" w14:textId="77777777" w:rsidR="00923BD3" w:rsidRPr="00923BD3" w:rsidRDefault="00923BD3" w:rsidP="00923BD3">
      <w:pPr>
        <w:spacing w:line="276" w:lineRule="auto"/>
        <w:ind w:left="284" w:right="302" w:firstLine="720"/>
        <w:jc w:val="both"/>
        <w:rPr>
          <w:sz w:val="24"/>
          <w:szCs w:val="24"/>
          <w:lang w:val="en-US"/>
        </w:rPr>
      </w:pPr>
      <w:proofErr w:type="spellStart"/>
      <w:r w:rsidRPr="00923BD3">
        <w:rPr>
          <w:sz w:val="24"/>
          <w:szCs w:val="24"/>
          <w:lang w:val="en-US"/>
        </w:rPr>
        <w:t>Beneficiarii</w:t>
      </w:r>
      <w:proofErr w:type="spellEnd"/>
      <w:r w:rsidRPr="00923BD3">
        <w:rPr>
          <w:sz w:val="24"/>
          <w:szCs w:val="24"/>
          <w:lang w:val="en-US"/>
        </w:rPr>
        <w:t xml:space="preserve"> de grant care </w:t>
      </w:r>
      <w:proofErr w:type="spellStart"/>
      <w:r w:rsidRPr="00923BD3">
        <w:rPr>
          <w:sz w:val="24"/>
          <w:szCs w:val="24"/>
          <w:lang w:val="en-US"/>
        </w:rPr>
        <w:t>pentru</w:t>
      </w:r>
      <w:proofErr w:type="spellEnd"/>
      <w:r w:rsidRPr="00923BD3">
        <w:rPr>
          <w:sz w:val="24"/>
          <w:szCs w:val="24"/>
          <w:lang w:val="en-US"/>
        </w:rPr>
        <w:t xml:space="preserve"> co-</w:t>
      </w:r>
      <w:proofErr w:type="spellStart"/>
      <w:r w:rsidRPr="00923BD3">
        <w:rPr>
          <w:sz w:val="24"/>
          <w:szCs w:val="24"/>
          <w:lang w:val="en-US"/>
        </w:rPr>
        <w:t>finanțarea</w:t>
      </w:r>
      <w:proofErr w:type="spellEnd"/>
      <w:r w:rsidRPr="00923BD3">
        <w:rPr>
          <w:sz w:val="24"/>
          <w:szCs w:val="24"/>
          <w:lang w:val="en-US"/>
        </w:rPr>
        <w:t xml:space="preserve"> </w:t>
      </w:r>
      <w:proofErr w:type="spellStart"/>
      <w:r w:rsidRPr="00923BD3">
        <w:rPr>
          <w:sz w:val="24"/>
          <w:szCs w:val="24"/>
          <w:lang w:val="en-US"/>
        </w:rPr>
        <w:t>investiției</w:t>
      </w:r>
      <w:proofErr w:type="spellEnd"/>
      <w:r w:rsidRPr="00923BD3">
        <w:rPr>
          <w:sz w:val="24"/>
          <w:szCs w:val="24"/>
          <w:lang w:val="en-US"/>
        </w:rPr>
        <w:t xml:space="preserve"> </w:t>
      </w:r>
      <w:proofErr w:type="spellStart"/>
      <w:r w:rsidRPr="00923BD3">
        <w:rPr>
          <w:sz w:val="24"/>
          <w:szCs w:val="24"/>
          <w:lang w:val="en-US"/>
        </w:rPr>
        <w:t>vor</w:t>
      </w:r>
      <w:proofErr w:type="spellEnd"/>
      <w:r w:rsidRPr="00923BD3">
        <w:rPr>
          <w:sz w:val="24"/>
          <w:szCs w:val="24"/>
          <w:lang w:val="en-US"/>
        </w:rPr>
        <w:t xml:space="preserve"> </w:t>
      </w:r>
      <w:proofErr w:type="spellStart"/>
      <w:r w:rsidRPr="00923BD3">
        <w:rPr>
          <w:sz w:val="24"/>
          <w:szCs w:val="24"/>
          <w:lang w:val="en-US"/>
        </w:rPr>
        <w:t>accesa</w:t>
      </w:r>
      <w:proofErr w:type="spellEnd"/>
      <w:r w:rsidRPr="00923BD3">
        <w:rPr>
          <w:sz w:val="24"/>
          <w:szCs w:val="24"/>
          <w:lang w:val="en-US"/>
        </w:rPr>
        <w:t xml:space="preserve"> </w:t>
      </w:r>
      <w:proofErr w:type="spellStart"/>
      <w:r w:rsidRPr="00923BD3">
        <w:rPr>
          <w:sz w:val="24"/>
          <w:szCs w:val="24"/>
          <w:lang w:val="en-US"/>
        </w:rPr>
        <w:t>sprijinul</w:t>
      </w:r>
      <w:proofErr w:type="spellEnd"/>
      <w:r w:rsidRPr="00923BD3">
        <w:rPr>
          <w:sz w:val="24"/>
          <w:szCs w:val="24"/>
          <w:lang w:val="en-US"/>
        </w:rPr>
        <w:t xml:space="preserve"> </w:t>
      </w:r>
      <w:proofErr w:type="spellStart"/>
      <w:r w:rsidRPr="00923BD3">
        <w:rPr>
          <w:sz w:val="24"/>
          <w:szCs w:val="24"/>
          <w:lang w:val="en-US"/>
        </w:rPr>
        <w:t>prin</w:t>
      </w:r>
      <w:proofErr w:type="spellEnd"/>
      <w:r w:rsidRPr="00923BD3">
        <w:rPr>
          <w:sz w:val="24"/>
          <w:szCs w:val="24"/>
          <w:lang w:val="en-US"/>
        </w:rPr>
        <w:t xml:space="preserve"> </w:t>
      </w:r>
      <w:proofErr w:type="spellStart"/>
      <w:r w:rsidRPr="00923BD3">
        <w:rPr>
          <w:sz w:val="24"/>
          <w:szCs w:val="24"/>
          <w:lang w:val="en-US"/>
        </w:rPr>
        <w:t>intermediul</w:t>
      </w:r>
      <w:proofErr w:type="spellEnd"/>
      <w:r w:rsidRPr="00923BD3">
        <w:rPr>
          <w:sz w:val="24"/>
          <w:szCs w:val="24"/>
          <w:lang w:val="en-US"/>
        </w:rPr>
        <w:t xml:space="preserve"> </w:t>
      </w:r>
      <w:proofErr w:type="spellStart"/>
      <w:r w:rsidRPr="00923BD3">
        <w:rPr>
          <w:sz w:val="24"/>
          <w:szCs w:val="24"/>
          <w:lang w:val="en-US"/>
        </w:rPr>
        <w:t>creditelor</w:t>
      </w:r>
      <w:proofErr w:type="spellEnd"/>
      <w:r w:rsidRPr="00923BD3">
        <w:rPr>
          <w:sz w:val="24"/>
          <w:szCs w:val="24"/>
          <w:lang w:val="en-US"/>
        </w:rPr>
        <w:t xml:space="preserve"> de co-</w:t>
      </w:r>
      <w:proofErr w:type="spellStart"/>
      <w:r w:rsidRPr="00923BD3">
        <w:rPr>
          <w:sz w:val="24"/>
          <w:szCs w:val="24"/>
          <w:lang w:val="en-US"/>
        </w:rPr>
        <w:t>finanţare</w:t>
      </w:r>
      <w:proofErr w:type="spellEnd"/>
      <w:r w:rsidRPr="00923BD3">
        <w:rPr>
          <w:sz w:val="24"/>
          <w:szCs w:val="24"/>
          <w:lang w:val="en-US"/>
        </w:rPr>
        <w:t xml:space="preserve"> PNDR, </w:t>
      </w:r>
      <w:proofErr w:type="spellStart"/>
      <w:r w:rsidRPr="00923BD3">
        <w:rPr>
          <w:sz w:val="24"/>
          <w:szCs w:val="24"/>
          <w:lang w:val="en-US"/>
        </w:rPr>
        <w:t>vor</w:t>
      </w:r>
      <w:proofErr w:type="spellEnd"/>
      <w:r w:rsidRPr="00923BD3">
        <w:rPr>
          <w:sz w:val="24"/>
          <w:szCs w:val="24"/>
          <w:lang w:val="en-US"/>
        </w:rPr>
        <w:t xml:space="preserve"> fi </w:t>
      </w:r>
      <w:proofErr w:type="spellStart"/>
      <w:r w:rsidRPr="00923BD3">
        <w:rPr>
          <w:sz w:val="24"/>
          <w:szCs w:val="24"/>
          <w:lang w:val="en-US"/>
        </w:rPr>
        <w:t>selectați</w:t>
      </w:r>
      <w:proofErr w:type="spellEnd"/>
      <w:r w:rsidRPr="00923BD3">
        <w:rPr>
          <w:sz w:val="24"/>
          <w:szCs w:val="24"/>
          <w:lang w:val="en-US"/>
        </w:rPr>
        <w:t xml:space="preserve"> de </w:t>
      </w:r>
      <w:proofErr w:type="spellStart"/>
      <w:r w:rsidRPr="00923BD3">
        <w:rPr>
          <w:sz w:val="24"/>
          <w:szCs w:val="24"/>
          <w:lang w:val="en-US"/>
        </w:rPr>
        <w:t>către</w:t>
      </w:r>
      <w:proofErr w:type="spellEnd"/>
      <w:r w:rsidRPr="00923BD3">
        <w:rPr>
          <w:sz w:val="24"/>
          <w:szCs w:val="24"/>
          <w:lang w:val="en-US"/>
        </w:rPr>
        <w:t xml:space="preserve"> </w:t>
      </w:r>
      <w:proofErr w:type="spellStart"/>
      <w:r w:rsidRPr="00923BD3">
        <w:rPr>
          <w:sz w:val="24"/>
          <w:szCs w:val="24"/>
          <w:lang w:val="en-US"/>
        </w:rPr>
        <w:t>intermediarii</w:t>
      </w:r>
      <w:proofErr w:type="spellEnd"/>
      <w:r w:rsidRPr="00923BD3">
        <w:rPr>
          <w:sz w:val="24"/>
          <w:szCs w:val="24"/>
          <w:lang w:val="en-US"/>
        </w:rPr>
        <w:t xml:space="preserve"> </w:t>
      </w:r>
      <w:proofErr w:type="spellStart"/>
      <w:r w:rsidRPr="00923BD3">
        <w:rPr>
          <w:sz w:val="24"/>
          <w:szCs w:val="24"/>
          <w:lang w:val="en-US"/>
        </w:rPr>
        <w:t>financiari</w:t>
      </w:r>
      <w:proofErr w:type="spellEnd"/>
      <w:r w:rsidRPr="00923BD3">
        <w:rPr>
          <w:sz w:val="24"/>
          <w:szCs w:val="24"/>
          <w:lang w:val="en-US"/>
        </w:rPr>
        <w:t xml:space="preserve"> (</w:t>
      </w:r>
      <w:proofErr w:type="spellStart"/>
      <w:r w:rsidRPr="00923BD3">
        <w:rPr>
          <w:sz w:val="24"/>
          <w:szCs w:val="24"/>
          <w:lang w:val="en-US"/>
        </w:rPr>
        <w:t>bănci</w:t>
      </w:r>
      <w:proofErr w:type="spellEnd"/>
      <w:r w:rsidRPr="00923BD3">
        <w:rPr>
          <w:sz w:val="24"/>
          <w:szCs w:val="24"/>
          <w:lang w:val="en-US"/>
        </w:rPr>
        <w:t xml:space="preserve"> </w:t>
      </w:r>
      <w:proofErr w:type="spellStart"/>
      <w:r w:rsidRPr="00923BD3">
        <w:rPr>
          <w:sz w:val="24"/>
          <w:szCs w:val="24"/>
          <w:lang w:val="en-US"/>
        </w:rPr>
        <w:t>sau</w:t>
      </w:r>
      <w:proofErr w:type="spellEnd"/>
      <w:r w:rsidRPr="00923BD3">
        <w:rPr>
          <w:sz w:val="24"/>
          <w:szCs w:val="24"/>
          <w:lang w:val="en-US"/>
        </w:rPr>
        <w:t xml:space="preserve"> </w:t>
      </w:r>
      <w:proofErr w:type="spellStart"/>
      <w:r w:rsidRPr="00923BD3">
        <w:rPr>
          <w:sz w:val="24"/>
          <w:szCs w:val="24"/>
          <w:lang w:val="en-US"/>
        </w:rPr>
        <w:t>alte</w:t>
      </w:r>
      <w:proofErr w:type="spellEnd"/>
      <w:r w:rsidRPr="00923BD3">
        <w:rPr>
          <w:sz w:val="24"/>
          <w:szCs w:val="24"/>
          <w:lang w:val="en-US"/>
        </w:rPr>
        <w:t xml:space="preserve"> </w:t>
      </w:r>
      <w:proofErr w:type="spellStart"/>
      <w:r w:rsidRPr="00923BD3">
        <w:rPr>
          <w:sz w:val="24"/>
          <w:szCs w:val="24"/>
          <w:lang w:val="en-US"/>
        </w:rPr>
        <w:t>instituţii</w:t>
      </w:r>
      <w:proofErr w:type="spellEnd"/>
      <w:r w:rsidRPr="00923BD3">
        <w:rPr>
          <w:sz w:val="24"/>
          <w:szCs w:val="24"/>
          <w:lang w:val="en-US"/>
        </w:rPr>
        <w:t xml:space="preserve"> de credit </w:t>
      </w:r>
      <w:proofErr w:type="spellStart"/>
      <w:r w:rsidRPr="00923BD3">
        <w:rPr>
          <w:sz w:val="24"/>
          <w:szCs w:val="24"/>
          <w:lang w:val="en-US"/>
        </w:rPr>
        <w:t>selectate</w:t>
      </w:r>
      <w:proofErr w:type="spellEnd"/>
      <w:r w:rsidRPr="00923BD3">
        <w:rPr>
          <w:sz w:val="24"/>
          <w:szCs w:val="24"/>
          <w:lang w:val="en-US"/>
        </w:rPr>
        <w:t xml:space="preserve">) </w:t>
      </w:r>
      <w:proofErr w:type="spellStart"/>
      <w:r w:rsidRPr="00923BD3">
        <w:rPr>
          <w:sz w:val="24"/>
          <w:szCs w:val="24"/>
          <w:lang w:val="en-US"/>
        </w:rPr>
        <w:t>în</w:t>
      </w:r>
      <w:proofErr w:type="spellEnd"/>
      <w:r w:rsidRPr="00923BD3">
        <w:rPr>
          <w:sz w:val="24"/>
          <w:szCs w:val="24"/>
          <w:lang w:val="en-US"/>
        </w:rPr>
        <w:t xml:space="preserve"> </w:t>
      </w:r>
      <w:proofErr w:type="spellStart"/>
      <w:r w:rsidRPr="00923BD3">
        <w:rPr>
          <w:sz w:val="24"/>
          <w:szCs w:val="24"/>
          <w:lang w:val="en-US"/>
        </w:rPr>
        <w:t>baza</w:t>
      </w:r>
      <w:proofErr w:type="spellEnd"/>
      <w:r w:rsidRPr="00923BD3">
        <w:rPr>
          <w:sz w:val="24"/>
          <w:szCs w:val="24"/>
          <w:lang w:val="en-US"/>
        </w:rPr>
        <w:t xml:space="preserve"> </w:t>
      </w:r>
      <w:proofErr w:type="spellStart"/>
      <w:r w:rsidRPr="00923BD3">
        <w:rPr>
          <w:sz w:val="24"/>
          <w:szCs w:val="24"/>
          <w:lang w:val="en-US"/>
        </w:rPr>
        <w:t>criteriilor</w:t>
      </w:r>
      <w:proofErr w:type="spellEnd"/>
      <w:r w:rsidRPr="00923BD3">
        <w:rPr>
          <w:sz w:val="24"/>
          <w:szCs w:val="24"/>
          <w:lang w:val="en-US"/>
        </w:rPr>
        <w:t xml:space="preserve"> </w:t>
      </w:r>
      <w:proofErr w:type="spellStart"/>
      <w:r w:rsidRPr="00923BD3">
        <w:rPr>
          <w:sz w:val="24"/>
          <w:szCs w:val="24"/>
          <w:lang w:val="en-US"/>
        </w:rPr>
        <w:t>economico-financiare</w:t>
      </w:r>
      <w:proofErr w:type="spellEnd"/>
      <w:r w:rsidRPr="00923BD3">
        <w:rPr>
          <w:sz w:val="24"/>
          <w:szCs w:val="24"/>
          <w:lang w:val="en-US"/>
        </w:rPr>
        <w:t xml:space="preserve"> </w:t>
      </w:r>
      <w:proofErr w:type="spellStart"/>
      <w:r w:rsidRPr="00923BD3">
        <w:rPr>
          <w:sz w:val="24"/>
          <w:szCs w:val="24"/>
          <w:lang w:val="en-US"/>
        </w:rPr>
        <w:t>cuprinse</w:t>
      </w:r>
      <w:proofErr w:type="spellEnd"/>
      <w:r w:rsidRPr="00923BD3">
        <w:rPr>
          <w:sz w:val="24"/>
          <w:szCs w:val="24"/>
          <w:lang w:val="en-US"/>
        </w:rPr>
        <w:t xml:space="preserve"> </w:t>
      </w:r>
      <w:proofErr w:type="spellStart"/>
      <w:r w:rsidRPr="00923BD3">
        <w:rPr>
          <w:sz w:val="24"/>
          <w:szCs w:val="24"/>
          <w:lang w:val="en-US"/>
        </w:rPr>
        <w:t>în</w:t>
      </w:r>
      <w:proofErr w:type="spellEnd"/>
      <w:r w:rsidRPr="00923BD3">
        <w:rPr>
          <w:sz w:val="24"/>
          <w:szCs w:val="24"/>
          <w:lang w:val="en-US"/>
        </w:rPr>
        <w:t xml:space="preserve"> </w:t>
      </w:r>
      <w:proofErr w:type="spellStart"/>
      <w:r w:rsidRPr="00923BD3">
        <w:rPr>
          <w:sz w:val="24"/>
          <w:szCs w:val="24"/>
          <w:lang w:val="en-US"/>
        </w:rPr>
        <w:t>condițiile</w:t>
      </w:r>
      <w:proofErr w:type="spellEnd"/>
      <w:r w:rsidRPr="00923BD3">
        <w:rPr>
          <w:sz w:val="24"/>
          <w:szCs w:val="24"/>
          <w:lang w:val="en-US"/>
        </w:rPr>
        <w:t xml:space="preserve"> de </w:t>
      </w:r>
      <w:proofErr w:type="spellStart"/>
      <w:r w:rsidRPr="00923BD3">
        <w:rPr>
          <w:sz w:val="24"/>
          <w:szCs w:val="24"/>
          <w:lang w:val="en-US"/>
        </w:rPr>
        <w:t>creditare</w:t>
      </w:r>
      <w:proofErr w:type="spellEnd"/>
      <w:r w:rsidRPr="00923BD3">
        <w:rPr>
          <w:sz w:val="24"/>
          <w:szCs w:val="24"/>
          <w:lang w:val="en-US"/>
        </w:rPr>
        <w:t xml:space="preserve"> </w:t>
      </w:r>
      <w:proofErr w:type="spellStart"/>
      <w:r w:rsidRPr="00923BD3">
        <w:rPr>
          <w:sz w:val="24"/>
          <w:szCs w:val="24"/>
          <w:lang w:val="en-US"/>
        </w:rPr>
        <w:t>proprii</w:t>
      </w:r>
      <w:proofErr w:type="spellEnd"/>
      <w:r w:rsidRPr="00923BD3">
        <w:rPr>
          <w:sz w:val="24"/>
          <w:szCs w:val="24"/>
          <w:lang w:val="en-US"/>
        </w:rPr>
        <w:t xml:space="preserve"> </w:t>
      </w:r>
      <w:proofErr w:type="spellStart"/>
      <w:r w:rsidRPr="00923BD3">
        <w:rPr>
          <w:sz w:val="24"/>
          <w:szCs w:val="24"/>
          <w:lang w:val="en-US"/>
        </w:rPr>
        <w:t>pentru</w:t>
      </w:r>
      <w:proofErr w:type="spellEnd"/>
      <w:r w:rsidRPr="00923BD3">
        <w:rPr>
          <w:sz w:val="24"/>
          <w:szCs w:val="24"/>
          <w:lang w:val="en-US"/>
        </w:rPr>
        <w:t xml:space="preserve"> </w:t>
      </w:r>
      <w:proofErr w:type="spellStart"/>
      <w:r w:rsidRPr="00923BD3">
        <w:rPr>
          <w:sz w:val="24"/>
          <w:szCs w:val="24"/>
          <w:lang w:val="en-US"/>
        </w:rPr>
        <w:t>asigurarea</w:t>
      </w:r>
      <w:proofErr w:type="spellEnd"/>
      <w:r w:rsidRPr="00923BD3">
        <w:rPr>
          <w:sz w:val="24"/>
          <w:szCs w:val="24"/>
          <w:lang w:val="en-US"/>
        </w:rPr>
        <w:t xml:space="preserve"> </w:t>
      </w:r>
      <w:proofErr w:type="spellStart"/>
      <w:r w:rsidRPr="00923BD3">
        <w:rPr>
          <w:sz w:val="24"/>
          <w:szCs w:val="24"/>
          <w:lang w:val="en-US"/>
        </w:rPr>
        <w:t>viabilității</w:t>
      </w:r>
      <w:proofErr w:type="spellEnd"/>
      <w:r w:rsidRPr="00923BD3">
        <w:rPr>
          <w:sz w:val="24"/>
          <w:szCs w:val="24"/>
          <w:lang w:val="en-US"/>
        </w:rPr>
        <w:t xml:space="preserve"> </w:t>
      </w:r>
      <w:proofErr w:type="spellStart"/>
      <w:r w:rsidRPr="00923BD3">
        <w:rPr>
          <w:sz w:val="24"/>
          <w:szCs w:val="24"/>
          <w:lang w:val="en-US"/>
        </w:rPr>
        <w:t>economice</w:t>
      </w:r>
      <w:proofErr w:type="spellEnd"/>
      <w:r w:rsidRPr="00923BD3">
        <w:rPr>
          <w:sz w:val="24"/>
          <w:szCs w:val="24"/>
          <w:lang w:val="en-US"/>
        </w:rPr>
        <w:t xml:space="preserve"> a </w:t>
      </w:r>
      <w:proofErr w:type="spellStart"/>
      <w:r w:rsidRPr="00923BD3">
        <w:rPr>
          <w:sz w:val="24"/>
          <w:szCs w:val="24"/>
          <w:lang w:val="en-US"/>
        </w:rPr>
        <w:t>proiectelor</w:t>
      </w:r>
      <w:proofErr w:type="spellEnd"/>
      <w:r w:rsidRPr="00923BD3">
        <w:rPr>
          <w:sz w:val="24"/>
          <w:szCs w:val="24"/>
          <w:lang w:val="en-US"/>
        </w:rPr>
        <w:t xml:space="preserve"> de </w:t>
      </w:r>
      <w:proofErr w:type="spellStart"/>
      <w:r w:rsidRPr="00923BD3">
        <w:rPr>
          <w:sz w:val="24"/>
          <w:szCs w:val="24"/>
          <w:lang w:val="en-US"/>
        </w:rPr>
        <w:t>investiții</w:t>
      </w:r>
      <w:proofErr w:type="spellEnd"/>
      <w:r w:rsidRPr="00923BD3">
        <w:rPr>
          <w:sz w:val="24"/>
          <w:szCs w:val="24"/>
          <w:lang w:val="en-US"/>
        </w:rPr>
        <w:t xml:space="preserve"> </w:t>
      </w:r>
      <w:proofErr w:type="spellStart"/>
      <w:r w:rsidRPr="00923BD3">
        <w:rPr>
          <w:sz w:val="24"/>
          <w:szCs w:val="24"/>
          <w:lang w:val="en-US"/>
        </w:rPr>
        <w:t>finanțate</w:t>
      </w:r>
      <w:proofErr w:type="spellEnd"/>
      <w:r w:rsidRPr="00923BD3">
        <w:rPr>
          <w:sz w:val="24"/>
          <w:szCs w:val="24"/>
          <w:lang w:val="en-US"/>
        </w:rPr>
        <w:t xml:space="preserve">. </w:t>
      </w:r>
    </w:p>
    <w:p w14:paraId="231C5665" w14:textId="77777777" w:rsidR="00923BD3" w:rsidRPr="00923BD3" w:rsidRDefault="00923BD3" w:rsidP="00923BD3">
      <w:pPr>
        <w:spacing w:line="276" w:lineRule="auto"/>
        <w:ind w:left="284" w:right="302" w:firstLine="720"/>
        <w:jc w:val="both"/>
        <w:rPr>
          <w:sz w:val="24"/>
          <w:szCs w:val="24"/>
          <w:lang w:val="en-US"/>
        </w:rPr>
      </w:pPr>
      <w:proofErr w:type="spellStart"/>
      <w:r w:rsidRPr="00923BD3">
        <w:rPr>
          <w:sz w:val="24"/>
          <w:szCs w:val="24"/>
          <w:lang w:val="en-US"/>
        </w:rPr>
        <w:t>Creditul</w:t>
      </w:r>
      <w:proofErr w:type="spellEnd"/>
      <w:r w:rsidRPr="00923BD3">
        <w:rPr>
          <w:sz w:val="24"/>
          <w:szCs w:val="24"/>
          <w:lang w:val="en-US"/>
        </w:rPr>
        <w:t xml:space="preserve"> de co-</w:t>
      </w:r>
      <w:proofErr w:type="spellStart"/>
      <w:r w:rsidRPr="00923BD3">
        <w:rPr>
          <w:sz w:val="24"/>
          <w:szCs w:val="24"/>
          <w:lang w:val="en-US"/>
        </w:rPr>
        <w:t>finanţare</w:t>
      </w:r>
      <w:proofErr w:type="spellEnd"/>
      <w:r w:rsidRPr="00923BD3">
        <w:rPr>
          <w:sz w:val="24"/>
          <w:szCs w:val="24"/>
          <w:lang w:val="en-US"/>
        </w:rPr>
        <w:t xml:space="preserve"> PNDR </w:t>
      </w:r>
      <w:proofErr w:type="spellStart"/>
      <w:r w:rsidRPr="00923BD3">
        <w:rPr>
          <w:sz w:val="24"/>
          <w:szCs w:val="24"/>
          <w:lang w:val="en-US"/>
        </w:rPr>
        <w:t>poate</w:t>
      </w:r>
      <w:proofErr w:type="spellEnd"/>
      <w:r w:rsidRPr="00923BD3">
        <w:rPr>
          <w:sz w:val="24"/>
          <w:szCs w:val="24"/>
          <w:lang w:val="en-US"/>
        </w:rPr>
        <w:t xml:space="preserve"> </w:t>
      </w:r>
      <w:proofErr w:type="spellStart"/>
      <w:r w:rsidRPr="00923BD3">
        <w:rPr>
          <w:sz w:val="24"/>
          <w:szCs w:val="24"/>
          <w:lang w:val="en-US"/>
        </w:rPr>
        <w:t>acoperi</w:t>
      </w:r>
      <w:proofErr w:type="spellEnd"/>
      <w:r w:rsidRPr="00923BD3">
        <w:rPr>
          <w:sz w:val="24"/>
          <w:szCs w:val="24"/>
          <w:lang w:val="en-US"/>
        </w:rPr>
        <w:t xml:space="preserve"> </w:t>
      </w:r>
      <w:proofErr w:type="spellStart"/>
      <w:r w:rsidRPr="00923BD3">
        <w:rPr>
          <w:sz w:val="24"/>
          <w:szCs w:val="24"/>
          <w:lang w:val="en-US"/>
        </w:rPr>
        <w:t>valoarea</w:t>
      </w:r>
      <w:proofErr w:type="spellEnd"/>
      <w:r w:rsidRPr="00923BD3">
        <w:rPr>
          <w:sz w:val="24"/>
          <w:szCs w:val="24"/>
          <w:lang w:val="en-US"/>
        </w:rPr>
        <w:t xml:space="preserve"> co-</w:t>
      </w:r>
      <w:proofErr w:type="spellStart"/>
      <w:r w:rsidRPr="00923BD3">
        <w:rPr>
          <w:sz w:val="24"/>
          <w:szCs w:val="24"/>
          <w:lang w:val="en-US"/>
        </w:rPr>
        <w:t>finanțării</w:t>
      </w:r>
      <w:proofErr w:type="spellEnd"/>
      <w:r w:rsidRPr="00923BD3">
        <w:rPr>
          <w:sz w:val="24"/>
          <w:szCs w:val="24"/>
          <w:lang w:val="en-US"/>
        </w:rPr>
        <w:t xml:space="preserve"> private a </w:t>
      </w:r>
      <w:proofErr w:type="spellStart"/>
      <w:r w:rsidRPr="00923BD3">
        <w:rPr>
          <w:sz w:val="24"/>
          <w:szCs w:val="24"/>
          <w:lang w:val="en-US"/>
        </w:rPr>
        <w:t>cheltuielilor</w:t>
      </w:r>
      <w:proofErr w:type="spellEnd"/>
      <w:r w:rsidRPr="00923BD3">
        <w:rPr>
          <w:sz w:val="24"/>
          <w:szCs w:val="24"/>
          <w:lang w:val="en-US"/>
        </w:rPr>
        <w:t xml:space="preserve"> </w:t>
      </w:r>
      <w:proofErr w:type="spellStart"/>
      <w:r w:rsidRPr="00923BD3">
        <w:rPr>
          <w:sz w:val="24"/>
          <w:szCs w:val="24"/>
          <w:lang w:val="en-US"/>
        </w:rPr>
        <w:t>eligibile</w:t>
      </w:r>
      <w:proofErr w:type="spellEnd"/>
      <w:r w:rsidRPr="00923BD3">
        <w:rPr>
          <w:sz w:val="24"/>
          <w:szCs w:val="24"/>
          <w:lang w:val="en-US"/>
        </w:rPr>
        <w:t xml:space="preserve"> </w:t>
      </w:r>
      <w:proofErr w:type="spellStart"/>
      <w:r w:rsidRPr="00923BD3">
        <w:rPr>
          <w:sz w:val="24"/>
          <w:szCs w:val="24"/>
          <w:lang w:val="en-US"/>
        </w:rPr>
        <w:t>aferente</w:t>
      </w:r>
      <w:proofErr w:type="spellEnd"/>
      <w:r w:rsidRPr="00923BD3">
        <w:rPr>
          <w:sz w:val="24"/>
          <w:szCs w:val="24"/>
          <w:lang w:val="en-US"/>
        </w:rPr>
        <w:t xml:space="preserve"> </w:t>
      </w:r>
      <w:proofErr w:type="spellStart"/>
      <w:r w:rsidRPr="00923BD3">
        <w:rPr>
          <w:sz w:val="24"/>
          <w:szCs w:val="24"/>
          <w:lang w:val="en-US"/>
        </w:rPr>
        <w:t>proiectului</w:t>
      </w:r>
      <w:proofErr w:type="spellEnd"/>
      <w:r w:rsidRPr="00923BD3">
        <w:rPr>
          <w:sz w:val="24"/>
          <w:szCs w:val="24"/>
          <w:lang w:val="en-US"/>
        </w:rPr>
        <w:t xml:space="preserve"> </w:t>
      </w:r>
      <w:proofErr w:type="spellStart"/>
      <w:r w:rsidRPr="00923BD3">
        <w:rPr>
          <w:sz w:val="24"/>
          <w:szCs w:val="24"/>
          <w:lang w:val="en-US"/>
        </w:rPr>
        <w:t>selectat</w:t>
      </w:r>
      <w:proofErr w:type="spellEnd"/>
      <w:r w:rsidRPr="00923BD3">
        <w:rPr>
          <w:sz w:val="24"/>
          <w:szCs w:val="24"/>
          <w:lang w:val="en-US"/>
        </w:rPr>
        <w:t xml:space="preserve"> </w:t>
      </w:r>
      <w:proofErr w:type="spellStart"/>
      <w:r w:rsidRPr="00923BD3">
        <w:rPr>
          <w:sz w:val="24"/>
          <w:szCs w:val="24"/>
          <w:lang w:val="en-US"/>
        </w:rPr>
        <w:t>pentru</w:t>
      </w:r>
      <w:proofErr w:type="spellEnd"/>
      <w:r w:rsidRPr="00923BD3">
        <w:rPr>
          <w:sz w:val="24"/>
          <w:szCs w:val="24"/>
          <w:lang w:val="en-US"/>
        </w:rPr>
        <w:t xml:space="preserve"> </w:t>
      </w:r>
      <w:proofErr w:type="spellStart"/>
      <w:r w:rsidRPr="00923BD3">
        <w:rPr>
          <w:sz w:val="24"/>
          <w:szCs w:val="24"/>
          <w:lang w:val="en-US"/>
        </w:rPr>
        <w:t>finanțare</w:t>
      </w:r>
      <w:proofErr w:type="spellEnd"/>
      <w:r w:rsidRPr="00923BD3">
        <w:rPr>
          <w:sz w:val="24"/>
          <w:szCs w:val="24"/>
          <w:lang w:val="en-US"/>
        </w:rPr>
        <w:t xml:space="preserve"> de </w:t>
      </w:r>
      <w:proofErr w:type="spellStart"/>
      <w:r w:rsidRPr="00923BD3">
        <w:rPr>
          <w:sz w:val="24"/>
          <w:szCs w:val="24"/>
          <w:lang w:val="en-US"/>
        </w:rPr>
        <w:t>către</w:t>
      </w:r>
      <w:proofErr w:type="spellEnd"/>
      <w:r w:rsidRPr="00923BD3">
        <w:rPr>
          <w:sz w:val="24"/>
          <w:szCs w:val="24"/>
          <w:lang w:val="en-US"/>
        </w:rPr>
        <w:t xml:space="preserve"> AFIR, </w:t>
      </w:r>
      <w:proofErr w:type="spellStart"/>
      <w:r w:rsidRPr="00923BD3">
        <w:rPr>
          <w:sz w:val="24"/>
          <w:szCs w:val="24"/>
          <w:lang w:val="en-US"/>
        </w:rPr>
        <w:t>în</w:t>
      </w:r>
      <w:proofErr w:type="spellEnd"/>
      <w:r w:rsidRPr="00923BD3">
        <w:rPr>
          <w:sz w:val="24"/>
          <w:szCs w:val="24"/>
          <w:lang w:val="en-US"/>
        </w:rPr>
        <w:t xml:space="preserve"> </w:t>
      </w:r>
      <w:proofErr w:type="spellStart"/>
      <w:r w:rsidRPr="00923BD3">
        <w:rPr>
          <w:sz w:val="24"/>
          <w:szCs w:val="24"/>
          <w:lang w:val="en-US"/>
        </w:rPr>
        <w:t>următoarele</w:t>
      </w:r>
      <w:proofErr w:type="spellEnd"/>
      <w:r w:rsidRPr="00923BD3">
        <w:rPr>
          <w:sz w:val="24"/>
          <w:szCs w:val="24"/>
          <w:lang w:val="en-US"/>
        </w:rPr>
        <w:t xml:space="preserve"> </w:t>
      </w:r>
      <w:proofErr w:type="spellStart"/>
      <w:r w:rsidRPr="00923BD3">
        <w:rPr>
          <w:sz w:val="24"/>
          <w:szCs w:val="24"/>
          <w:lang w:val="en-US"/>
        </w:rPr>
        <w:t>condiții</w:t>
      </w:r>
      <w:proofErr w:type="spellEnd"/>
      <w:r w:rsidRPr="00923BD3">
        <w:rPr>
          <w:sz w:val="24"/>
          <w:szCs w:val="24"/>
          <w:lang w:val="en-US"/>
        </w:rPr>
        <w:t xml:space="preserve">, conform </w:t>
      </w:r>
      <w:proofErr w:type="spellStart"/>
      <w:r w:rsidRPr="00923BD3">
        <w:rPr>
          <w:sz w:val="24"/>
          <w:szCs w:val="24"/>
          <w:lang w:val="en-US"/>
        </w:rPr>
        <w:t>prevederilor</w:t>
      </w:r>
      <w:proofErr w:type="spellEnd"/>
      <w:r w:rsidRPr="00923BD3">
        <w:rPr>
          <w:sz w:val="24"/>
          <w:szCs w:val="24"/>
          <w:lang w:val="en-US"/>
        </w:rPr>
        <w:t xml:space="preserve"> </w:t>
      </w:r>
      <w:proofErr w:type="spellStart"/>
      <w:r w:rsidRPr="00923BD3">
        <w:rPr>
          <w:sz w:val="24"/>
          <w:szCs w:val="24"/>
          <w:lang w:val="en-US"/>
        </w:rPr>
        <w:t>Regulamentului</w:t>
      </w:r>
      <w:proofErr w:type="spellEnd"/>
      <w:r w:rsidRPr="00923BD3">
        <w:rPr>
          <w:sz w:val="24"/>
          <w:szCs w:val="24"/>
          <w:lang w:val="en-US"/>
        </w:rPr>
        <w:t xml:space="preserve"> nr. 1303/ 2013, cu </w:t>
      </w:r>
      <w:proofErr w:type="spellStart"/>
      <w:r w:rsidRPr="00923BD3">
        <w:rPr>
          <w:sz w:val="24"/>
          <w:szCs w:val="24"/>
          <w:lang w:val="en-US"/>
        </w:rPr>
        <w:t>modificările</w:t>
      </w:r>
      <w:proofErr w:type="spellEnd"/>
      <w:r w:rsidRPr="00923BD3">
        <w:rPr>
          <w:sz w:val="24"/>
          <w:szCs w:val="24"/>
          <w:lang w:val="en-US"/>
        </w:rPr>
        <w:t xml:space="preserve"> </w:t>
      </w:r>
      <w:proofErr w:type="spellStart"/>
      <w:r w:rsidRPr="00923BD3">
        <w:rPr>
          <w:sz w:val="24"/>
          <w:szCs w:val="24"/>
          <w:lang w:val="en-US"/>
        </w:rPr>
        <w:t>și</w:t>
      </w:r>
      <w:proofErr w:type="spellEnd"/>
      <w:r w:rsidRPr="00923BD3">
        <w:rPr>
          <w:sz w:val="24"/>
          <w:szCs w:val="24"/>
          <w:lang w:val="en-US"/>
        </w:rPr>
        <w:t xml:space="preserve"> </w:t>
      </w:r>
      <w:proofErr w:type="spellStart"/>
      <w:r w:rsidRPr="00923BD3">
        <w:rPr>
          <w:sz w:val="24"/>
          <w:szCs w:val="24"/>
          <w:lang w:val="en-US"/>
        </w:rPr>
        <w:t>completările</w:t>
      </w:r>
      <w:proofErr w:type="spellEnd"/>
      <w:r w:rsidRPr="00923BD3">
        <w:rPr>
          <w:sz w:val="24"/>
          <w:szCs w:val="24"/>
          <w:lang w:val="en-US"/>
        </w:rPr>
        <w:t xml:space="preserve"> </w:t>
      </w:r>
      <w:proofErr w:type="spellStart"/>
      <w:r w:rsidRPr="00923BD3">
        <w:rPr>
          <w:sz w:val="24"/>
          <w:szCs w:val="24"/>
          <w:lang w:val="en-US"/>
        </w:rPr>
        <w:t>ulterioare</w:t>
      </w:r>
      <w:proofErr w:type="spellEnd"/>
      <w:r w:rsidRPr="00923BD3">
        <w:rPr>
          <w:sz w:val="24"/>
          <w:szCs w:val="24"/>
          <w:lang w:val="en-US"/>
        </w:rPr>
        <w:t xml:space="preserve">: </w:t>
      </w:r>
    </w:p>
    <w:p w14:paraId="112B209C" w14:textId="77777777" w:rsidR="00923BD3" w:rsidRPr="00923BD3" w:rsidRDefault="00923BD3" w:rsidP="00923BD3">
      <w:pPr>
        <w:spacing w:line="276" w:lineRule="auto"/>
        <w:ind w:left="284" w:right="302" w:firstLine="720"/>
        <w:jc w:val="both"/>
        <w:rPr>
          <w:sz w:val="24"/>
          <w:szCs w:val="24"/>
          <w:lang w:val="en-US"/>
        </w:rPr>
      </w:pPr>
      <w:r w:rsidRPr="00923BD3">
        <w:rPr>
          <w:sz w:val="24"/>
          <w:szCs w:val="24"/>
          <w:lang w:val="en-US"/>
        </w:rPr>
        <w:t xml:space="preserve">- </w:t>
      </w:r>
      <w:proofErr w:type="spellStart"/>
      <w:r w:rsidRPr="00923BD3">
        <w:rPr>
          <w:sz w:val="24"/>
          <w:szCs w:val="24"/>
          <w:lang w:val="en-US"/>
        </w:rPr>
        <w:t>Valoarea</w:t>
      </w:r>
      <w:proofErr w:type="spellEnd"/>
      <w:r w:rsidRPr="00923BD3">
        <w:rPr>
          <w:sz w:val="24"/>
          <w:szCs w:val="24"/>
          <w:lang w:val="en-US"/>
        </w:rPr>
        <w:t xml:space="preserve"> </w:t>
      </w:r>
      <w:proofErr w:type="spellStart"/>
      <w:r w:rsidRPr="00923BD3">
        <w:rPr>
          <w:sz w:val="24"/>
          <w:szCs w:val="24"/>
          <w:lang w:val="en-US"/>
        </w:rPr>
        <w:t>cumulată</w:t>
      </w:r>
      <w:proofErr w:type="spellEnd"/>
      <w:r w:rsidRPr="00923BD3">
        <w:rPr>
          <w:sz w:val="24"/>
          <w:szCs w:val="24"/>
          <w:lang w:val="en-US"/>
        </w:rPr>
        <w:t xml:space="preserve"> a </w:t>
      </w:r>
      <w:proofErr w:type="spellStart"/>
      <w:r w:rsidRPr="00923BD3">
        <w:rPr>
          <w:sz w:val="24"/>
          <w:szCs w:val="24"/>
          <w:lang w:val="en-US"/>
        </w:rPr>
        <w:t>grantului</w:t>
      </w:r>
      <w:proofErr w:type="spellEnd"/>
      <w:r w:rsidRPr="00923BD3">
        <w:rPr>
          <w:sz w:val="24"/>
          <w:szCs w:val="24"/>
          <w:lang w:val="en-US"/>
        </w:rPr>
        <w:t xml:space="preserve"> </w:t>
      </w:r>
      <w:proofErr w:type="spellStart"/>
      <w:r w:rsidRPr="00923BD3">
        <w:rPr>
          <w:sz w:val="24"/>
          <w:szCs w:val="24"/>
          <w:lang w:val="en-US"/>
        </w:rPr>
        <w:t>şi</w:t>
      </w:r>
      <w:proofErr w:type="spellEnd"/>
      <w:r w:rsidRPr="00923BD3">
        <w:rPr>
          <w:sz w:val="24"/>
          <w:szCs w:val="24"/>
          <w:lang w:val="en-US"/>
        </w:rPr>
        <w:t xml:space="preserve"> a </w:t>
      </w:r>
      <w:proofErr w:type="spellStart"/>
      <w:r w:rsidRPr="00923BD3">
        <w:rPr>
          <w:sz w:val="24"/>
          <w:szCs w:val="24"/>
          <w:lang w:val="en-US"/>
        </w:rPr>
        <w:t>creditului</w:t>
      </w:r>
      <w:proofErr w:type="spellEnd"/>
      <w:r w:rsidRPr="00923BD3">
        <w:rPr>
          <w:sz w:val="24"/>
          <w:szCs w:val="24"/>
          <w:lang w:val="en-US"/>
        </w:rPr>
        <w:t xml:space="preserve"> nu </w:t>
      </w:r>
      <w:proofErr w:type="spellStart"/>
      <w:r w:rsidRPr="00923BD3">
        <w:rPr>
          <w:sz w:val="24"/>
          <w:szCs w:val="24"/>
          <w:lang w:val="en-US"/>
        </w:rPr>
        <w:t>poate</w:t>
      </w:r>
      <w:proofErr w:type="spellEnd"/>
      <w:r w:rsidRPr="00923BD3">
        <w:rPr>
          <w:sz w:val="24"/>
          <w:szCs w:val="24"/>
          <w:lang w:val="en-US"/>
        </w:rPr>
        <w:t xml:space="preserve"> </w:t>
      </w:r>
      <w:proofErr w:type="spellStart"/>
      <w:r w:rsidRPr="00923BD3">
        <w:rPr>
          <w:sz w:val="24"/>
          <w:szCs w:val="24"/>
          <w:lang w:val="en-US"/>
        </w:rPr>
        <w:t>depăşi</w:t>
      </w:r>
      <w:proofErr w:type="spellEnd"/>
      <w:r w:rsidRPr="00923BD3">
        <w:rPr>
          <w:sz w:val="24"/>
          <w:szCs w:val="24"/>
          <w:lang w:val="en-US"/>
        </w:rPr>
        <w:t xml:space="preserve"> </w:t>
      </w:r>
      <w:proofErr w:type="spellStart"/>
      <w:r w:rsidRPr="00923BD3">
        <w:rPr>
          <w:sz w:val="24"/>
          <w:szCs w:val="24"/>
          <w:lang w:val="en-US"/>
        </w:rPr>
        <w:t>suma</w:t>
      </w:r>
      <w:proofErr w:type="spellEnd"/>
      <w:r w:rsidRPr="00923BD3">
        <w:rPr>
          <w:sz w:val="24"/>
          <w:szCs w:val="24"/>
          <w:lang w:val="en-US"/>
        </w:rPr>
        <w:t xml:space="preserve"> </w:t>
      </w:r>
      <w:proofErr w:type="spellStart"/>
      <w:r w:rsidRPr="00923BD3">
        <w:rPr>
          <w:sz w:val="24"/>
          <w:szCs w:val="24"/>
          <w:lang w:val="en-US"/>
        </w:rPr>
        <w:t>totală</w:t>
      </w:r>
      <w:proofErr w:type="spellEnd"/>
      <w:r w:rsidRPr="00923BD3">
        <w:rPr>
          <w:sz w:val="24"/>
          <w:szCs w:val="24"/>
          <w:lang w:val="en-US"/>
        </w:rPr>
        <w:t xml:space="preserve"> a </w:t>
      </w:r>
      <w:proofErr w:type="spellStart"/>
      <w:r w:rsidRPr="00923BD3">
        <w:rPr>
          <w:sz w:val="24"/>
          <w:szCs w:val="24"/>
          <w:lang w:val="en-US"/>
        </w:rPr>
        <w:t>cheltuielilor</w:t>
      </w:r>
      <w:proofErr w:type="spellEnd"/>
      <w:r w:rsidRPr="00923BD3">
        <w:rPr>
          <w:sz w:val="24"/>
          <w:szCs w:val="24"/>
          <w:lang w:val="en-US"/>
        </w:rPr>
        <w:t xml:space="preserve"> </w:t>
      </w:r>
      <w:proofErr w:type="spellStart"/>
      <w:r w:rsidRPr="00923BD3">
        <w:rPr>
          <w:sz w:val="24"/>
          <w:szCs w:val="24"/>
          <w:lang w:val="en-US"/>
        </w:rPr>
        <w:t>vizate</w:t>
      </w:r>
      <w:proofErr w:type="spellEnd"/>
      <w:r w:rsidRPr="00923BD3">
        <w:rPr>
          <w:sz w:val="24"/>
          <w:szCs w:val="24"/>
          <w:lang w:val="en-US"/>
        </w:rPr>
        <w:t xml:space="preserve"> (</w:t>
      </w:r>
      <w:proofErr w:type="spellStart"/>
      <w:r w:rsidRPr="00923BD3">
        <w:rPr>
          <w:sz w:val="24"/>
          <w:szCs w:val="24"/>
          <w:lang w:val="en-US"/>
        </w:rPr>
        <w:t>eligibile</w:t>
      </w:r>
      <w:proofErr w:type="spellEnd"/>
      <w:r w:rsidRPr="00923BD3">
        <w:rPr>
          <w:sz w:val="24"/>
          <w:szCs w:val="24"/>
          <w:lang w:val="en-US"/>
        </w:rPr>
        <w:t xml:space="preserve">); </w:t>
      </w:r>
    </w:p>
    <w:p w14:paraId="3E8EB1D3" w14:textId="77777777" w:rsidR="00923BD3" w:rsidRPr="00923BD3" w:rsidRDefault="00923BD3" w:rsidP="00923BD3">
      <w:pPr>
        <w:spacing w:line="276" w:lineRule="auto"/>
        <w:ind w:left="284" w:right="302" w:firstLine="720"/>
        <w:jc w:val="both"/>
        <w:rPr>
          <w:sz w:val="24"/>
          <w:szCs w:val="24"/>
          <w:lang w:val="en-US"/>
        </w:rPr>
      </w:pPr>
      <w:r w:rsidRPr="00923BD3">
        <w:rPr>
          <w:sz w:val="24"/>
          <w:szCs w:val="24"/>
          <w:lang w:val="en-US"/>
        </w:rPr>
        <w:t xml:space="preserve">- </w:t>
      </w:r>
      <w:proofErr w:type="spellStart"/>
      <w:r w:rsidRPr="00923BD3">
        <w:rPr>
          <w:sz w:val="24"/>
          <w:szCs w:val="24"/>
          <w:lang w:val="en-US"/>
        </w:rPr>
        <w:t>Creditele</w:t>
      </w:r>
      <w:proofErr w:type="spellEnd"/>
      <w:r w:rsidRPr="00923BD3">
        <w:rPr>
          <w:sz w:val="24"/>
          <w:szCs w:val="24"/>
          <w:lang w:val="en-US"/>
        </w:rPr>
        <w:t xml:space="preserve"> de co-</w:t>
      </w:r>
      <w:proofErr w:type="spellStart"/>
      <w:r w:rsidRPr="00923BD3">
        <w:rPr>
          <w:sz w:val="24"/>
          <w:szCs w:val="24"/>
          <w:lang w:val="en-US"/>
        </w:rPr>
        <w:t>finanţare</w:t>
      </w:r>
      <w:proofErr w:type="spellEnd"/>
      <w:r w:rsidRPr="00923BD3">
        <w:rPr>
          <w:sz w:val="24"/>
          <w:szCs w:val="24"/>
          <w:lang w:val="en-US"/>
        </w:rPr>
        <w:t xml:space="preserve"> PNDR nu pot </w:t>
      </w:r>
      <w:proofErr w:type="spellStart"/>
      <w:r w:rsidRPr="00923BD3">
        <w:rPr>
          <w:sz w:val="24"/>
          <w:szCs w:val="24"/>
          <w:lang w:val="en-US"/>
        </w:rPr>
        <w:t>prefinanţa</w:t>
      </w:r>
      <w:proofErr w:type="spellEnd"/>
      <w:r w:rsidRPr="00923BD3">
        <w:rPr>
          <w:sz w:val="24"/>
          <w:szCs w:val="24"/>
          <w:lang w:val="en-US"/>
        </w:rPr>
        <w:t xml:space="preserve"> </w:t>
      </w:r>
      <w:proofErr w:type="spellStart"/>
      <w:r w:rsidRPr="00923BD3">
        <w:rPr>
          <w:sz w:val="24"/>
          <w:szCs w:val="24"/>
          <w:lang w:val="en-US"/>
        </w:rPr>
        <w:t>grantul</w:t>
      </w:r>
      <w:proofErr w:type="spellEnd"/>
      <w:r w:rsidRPr="00923BD3">
        <w:rPr>
          <w:sz w:val="24"/>
          <w:szCs w:val="24"/>
          <w:lang w:val="en-US"/>
        </w:rPr>
        <w:t xml:space="preserve">, </w:t>
      </w:r>
      <w:proofErr w:type="spellStart"/>
      <w:r w:rsidRPr="00923BD3">
        <w:rPr>
          <w:sz w:val="24"/>
          <w:szCs w:val="24"/>
          <w:lang w:val="en-US"/>
        </w:rPr>
        <w:t>respectiv</w:t>
      </w:r>
      <w:proofErr w:type="spellEnd"/>
      <w:r w:rsidRPr="00923BD3">
        <w:rPr>
          <w:sz w:val="24"/>
          <w:szCs w:val="24"/>
          <w:lang w:val="en-US"/>
        </w:rPr>
        <w:t xml:space="preserve"> </w:t>
      </w:r>
      <w:proofErr w:type="spellStart"/>
      <w:r w:rsidRPr="00923BD3">
        <w:rPr>
          <w:sz w:val="24"/>
          <w:szCs w:val="24"/>
          <w:lang w:val="en-US"/>
        </w:rPr>
        <w:t>acestea</w:t>
      </w:r>
      <w:proofErr w:type="spellEnd"/>
      <w:r w:rsidRPr="00923BD3">
        <w:rPr>
          <w:sz w:val="24"/>
          <w:szCs w:val="24"/>
          <w:lang w:val="en-US"/>
        </w:rPr>
        <w:t xml:space="preserve"> nu pot fi </w:t>
      </w:r>
      <w:proofErr w:type="spellStart"/>
      <w:r w:rsidRPr="00923BD3">
        <w:rPr>
          <w:sz w:val="24"/>
          <w:szCs w:val="24"/>
          <w:lang w:val="en-US"/>
        </w:rPr>
        <w:t>utilizate</w:t>
      </w:r>
      <w:proofErr w:type="spellEnd"/>
      <w:r w:rsidRPr="00923BD3">
        <w:rPr>
          <w:sz w:val="24"/>
          <w:szCs w:val="24"/>
          <w:lang w:val="en-US"/>
        </w:rPr>
        <w:t xml:space="preserve"> </w:t>
      </w:r>
      <w:proofErr w:type="spellStart"/>
      <w:r w:rsidRPr="00923BD3">
        <w:rPr>
          <w:sz w:val="24"/>
          <w:szCs w:val="24"/>
          <w:lang w:val="en-US"/>
        </w:rPr>
        <w:t>pentru</w:t>
      </w:r>
      <w:proofErr w:type="spellEnd"/>
      <w:r w:rsidRPr="00923BD3">
        <w:rPr>
          <w:sz w:val="24"/>
          <w:szCs w:val="24"/>
          <w:lang w:val="en-US"/>
        </w:rPr>
        <w:t xml:space="preserve"> a </w:t>
      </w:r>
      <w:proofErr w:type="spellStart"/>
      <w:r w:rsidRPr="00923BD3">
        <w:rPr>
          <w:sz w:val="24"/>
          <w:szCs w:val="24"/>
          <w:lang w:val="en-US"/>
        </w:rPr>
        <w:t>plăti</w:t>
      </w:r>
      <w:proofErr w:type="spellEnd"/>
      <w:r w:rsidRPr="00923BD3">
        <w:rPr>
          <w:sz w:val="24"/>
          <w:szCs w:val="24"/>
          <w:lang w:val="en-US"/>
        </w:rPr>
        <w:t xml:space="preserve"> </w:t>
      </w:r>
      <w:proofErr w:type="spellStart"/>
      <w:r w:rsidRPr="00923BD3">
        <w:rPr>
          <w:sz w:val="24"/>
          <w:szCs w:val="24"/>
          <w:lang w:val="en-US"/>
        </w:rPr>
        <w:t>cheltuielile</w:t>
      </w:r>
      <w:proofErr w:type="spellEnd"/>
      <w:r w:rsidRPr="00923BD3">
        <w:rPr>
          <w:sz w:val="24"/>
          <w:szCs w:val="24"/>
          <w:lang w:val="en-US"/>
        </w:rPr>
        <w:t xml:space="preserve"> </w:t>
      </w:r>
      <w:proofErr w:type="spellStart"/>
      <w:r w:rsidRPr="00923BD3">
        <w:rPr>
          <w:sz w:val="24"/>
          <w:szCs w:val="24"/>
          <w:lang w:val="en-US"/>
        </w:rPr>
        <w:t>ce</w:t>
      </w:r>
      <w:proofErr w:type="spellEnd"/>
      <w:r w:rsidRPr="00923BD3">
        <w:rPr>
          <w:sz w:val="24"/>
          <w:szCs w:val="24"/>
          <w:lang w:val="en-US"/>
        </w:rPr>
        <w:t xml:space="preserve"> </w:t>
      </w:r>
      <w:proofErr w:type="spellStart"/>
      <w:r w:rsidRPr="00923BD3">
        <w:rPr>
          <w:sz w:val="24"/>
          <w:szCs w:val="24"/>
          <w:lang w:val="en-US"/>
        </w:rPr>
        <w:t>urmează</w:t>
      </w:r>
      <w:proofErr w:type="spellEnd"/>
      <w:r w:rsidRPr="00923BD3">
        <w:rPr>
          <w:sz w:val="24"/>
          <w:szCs w:val="24"/>
          <w:lang w:val="en-US"/>
        </w:rPr>
        <w:t xml:space="preserve"> a fi </w:t>
      </w:r>
      <w:proofErr w:type="spellStart"/>
      <w:r w:rsidRPr="00923BD3">
        <w:rPr>
          <w:sz w:val="24"/>
          <w:szCs w:val="24"/>
          <w:lang w:val="en-US"/>
        </w:rPr>
        <w:t>rambursate</w:t>
      </w:r>
      <w:proofErr w:type="spellEnd"/>
      <w:r w:rsidRPr="00923BD3">
        <w:rPr>
          <w:sz w:val="24"/>
          <w:szCs w:val="24"/>
          <w:lang w:val="en-US"/>
        </w:rPr>
        <w:t xml:space="preserve"> </w:t>
      </w:r>
      <w:proofErr w:type="spellStart"/>
      <w:r w:rsidRPr="00923BD3">
        <w:rPr>
          <w:sz w:val="24"/>
          <w:szCs w:val="24"/>
          <w:lang w:val="en-US"/>
        </w:rPr>
        <w:t>prin</w:t>
      </w:r>
      <w:proofErr w:type="spellEnd"/>
      <w:r w:rsidRPr="00923BD3">
        <w:rPr>
          <w:sz w:val="24"/>
          <w:szCs w:val="24"/>
          <w:lang w:val="en-US"/>
        </w:rPr>
        <w:t xml:space="preserve"> grant; </w:t>
      </w:r>
    </w:p>
    <w:p w14:paraId="0348CB7D" w14:textId="77777777" w:rsidR="00923BD3" w:rsidRPr="00923BD3" w:rsidRDefault="00923BD3" w:rsidP="00923BD3">
      <w:pPr>
        <w:spacing w:line="276" w:lineRule="auto"/>
        <w:ind w:left="284" w:right="302" w:firstLine="720"/>
        <w:jc w:val="both"/>
        <w:rPr>
          <w:sz w:val="24"/>
          <w:szCs w:val="24"/>
          <w:lang w:val="en-US"/>
        </w:rPr>
      </w:pPr>
      <w:r w:rsidRPr="00923BD3">
        <w:rPr>
          <w:sz w:val="24"/>
          <w:szCs w:val="24"/>
          <w:lang w:val="en-US"/>
        </w:rPr>
        <w:t xml:space="preserve">- </w:t>
      </w:r>
      <w:proofErr w:type="spellStart"/>
      <w:r w:rsidRPr="00923BD3">
        <w:rPr>
          <w:sz w:val="24"/>
          <w:szCs w:val="24"/>
          <w:lang w:val="en-US"/>
        </w:rPr>
        <w:t>Grantul</w:t>
      </w:r>
      <w:proofErr w:type="spellEnd"/>
      <w:r w:rsidRPr="00923BD3">
        <w:rPr>
          <w:sz w:val="24"/>
          <w:szCs w:val="24"/>
          <w:lang w:val="en-US"/>
        </w:rPr>
        <w:t xml:space="preserve"> nu </w:t>
      </w:r>
      <w:proofErr w:type="spellStart"/>
      <w:r w:rsidRPr="00923BD3">
        <w:rPr>
          <w:sz w:val="24"/>
          <w:szCs w:val="24"/>
          <w:lang w:val="en-US"/>
        </w:rPr>
        <w:t>poate</w:t>
      </w:r>
      <w:proofErr w:type="spellEnd"/>
      <w:r w:rsidRPr="00923BD3">
        <w:rPr>
          <w:sz w:val="24"/>
          <w:szCs w:val="24"/>
          <w:lang w:val="en-US"/>
        </w:rPr>
        <w:t xml:space="preserve"> fi </w:t>
      </w:r>
      <w:proofErr w:type="spellStart"/>
      <w:r w:rsidRPr="00923BD3">
        <w:rPr>
          <w:sz w:val="24"/>
          <w:szCs w:val="24"/>
          <w:lang w:val="en-US"/>
        </w:rPr>
        <w:t>utilizat</w:t>
      </w:r>
      <w:proofErr w:type="spellEnd"/>
      <w:r w:rsidRPr="00923BD3">
        <w:rPr>
          <w:sz w:val="24"/>
          <w:szCs w:val="24"/>
          <w:lang w:val="en-US"/>
        </w:rPr>
        <w:t xml:space="preserve"> </w:t>
      </w:r>
      <w:proofErr w:type="spellStart"/>
      <w:r w:rsidRPr="00923BD3">
        <w:rPr>
          <w:sz w:val="24"/>
          <w:szCs w:val="24"/>
          <w:lang w:val="en-US"/>
        </w:rPr>
        <w:t>pentru</w:t>
      </w:r>
      <w:proofErr w:type="spellEnd"/>
      <w:r w:rsidRPr="00923BD3">
        <w:rPr>
          <w:sz w:val="24"/>
          <w:szCs w:val="24"/>
          <w:lang w:val="en-US"/>
        </w:rPr>
        <w:t xml:space="preserve"> </w:t>
      </w:r>
      <w:proofErr w:type="spellStart"/>
      <w:r w:rsidRPr="00923BD3">
        <w:rPr>
          <w:sz w:val="24"/>
          <w:szCs w:val="24"/>
          <w:lang w:val="en-US"/>
        </w:rPr>
        <w:t>rambursarea</w:t>
      </w:r>
      <w:proofErr w:type="spellEnd"/>
      <w:r w:rsidRPr="00923BD3">
        <w:rPr>
          <w:sz w:val="24"/>
          <w:szCs w:val="24"/>
          <w:lang w:val="en-US"/>
        </w:rPr>
        <w:t xml:space="preserve"> </w:t>
      </w:r>
      <w:proofErr w:type="spellStart"/>
      <w:r w:rsidRPr="00923BD3">
        <w:rPr>
          <w:sz w:val="24"/>
          <w:szCs w:val="24"/>
          <w:lang w:val="en-US"/>
        </w:rPr>
        <w:t>sprijinului</w:t>
      </w:r>
      <w:proofErr w:type="spellEnd"/>
      <w:r w:rsidRPr="00923BD3">
        <w:rPr>
          <w:sz w:val="24"/>
          <w:szCs w:val="24"/>
          <w:lang w:val="en-US"/>
        </w:rPr>
        <w:t xml:space="preserve"> </w:t>
      </w:r>
      <w:proofErr w:type="spellStart"/>
      <w:r w:rsidRPr="00923BD3">
        <w:rPr>
          <w:sz w:val="24"/>
          <w:szCs w:val="24"/>
          <w:lang w:val="en-US"/>
        </w:rPr>
        <w:t>primit</w:t>
      </w:r>
      <w:proofErr w:type="spellEnd"/>
      <w:r w:rsidRPr="00923BD3">
        <w:rPr>
          <w:sz w:val="24"/>
          <w:szCs w:val="24"/>
          <w:lang w:val="en-US"/>
        </w:rPr>
        <w:t xml:space="preserve"> </w:t>
      </w:r>
      <w:proofErr w:type="spellStart"/>
      <w:r w:rsidRPr="00923BD3">
        <w:rPr>
          <w:sz w:val="24"/>
          <w:szCs w:val="24"/>
          <w:lang w:val="en-US"/>
        </w:rPr>
        <w:t>prin</w:t>
      </w:r>
      <w:proofErr w:type="spellEnd"/>
      <w:r w:rsidRPr="00923BD3">
        <w:rPr>
          <w:sz w:val="24"/>
          <w:szCs w:val="24"/>
          <w:lang w:val="en-US"/>
        </w:rPr>
        <w:t xml:space="preserve"> </w:t>
      </w:r>
      <w:proofErr w:type="spellStart"/>
      <w:r w:rsidRPr="00923BD3">
        <w:rPr>
          <w:sz w:val="24"/>
          <w:szCs w:val="24"/>
          <w:lang w:val="en-US"/>
        </w:rPr>
        <w:t>creditul</w:t>
      </w:r>
      <w:proofErr w:type="spellEnd"/>
      <w:r w:rsidRPr="00923BD3">
        <w:rPr>
          <w:sz w:val="24"/>
          <w:szCs w:val="24"/>
          <w:lang w:val="en-US"/>
        </w:rPr>
        <w:t xml:space="preserve"> de co-</w:t>
      </w:r>
      <w:proofErr w:type="spellStart"/>
      <w:r w:rsidRPr="00923BD3">
        <w:rPr>
          <w:sz w:val="24"/>
          <w:szCs w:val="24"/>
          <w:lang w:val="en-US"/>
        </w:rPr>
        <w:t>finanţare</w:t>
      </w:r>
      <w:proofErr w:type="spellEnd"/>
      <w:r w:rsidRPr="00923BD3">
        <w:rPr>
          <w:sz w:val="24"/>
          <w:szCs w:val="24"/>
          <w:lang w:val="en-US"/>
        </w:rPr>
        <w:t xml:space="preserve"> PNDR. </w:t>
      </w:r>
    </w:p>
    <w:p w14:paraId="17079930" w14:textId="76269200" w:rsidR="00923BD3" w:rsidRPr="00923BD3" w:rsidRDefault="00923BD3" w:rsidP="00923BD3">
      <w:pPr>
        <w:rPr>
          <w:sz w:val="24"/>
          <w:szCs w:val="24"/>
          <w:lang w:val="en-US"/>
        </w:rPr>
        <w:sectPr w:rsidR="00923BD3" w:rsidRPr="00923BD3"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789CC5EF" w14:textId="3370A2C7" w:rsidR="00745A2B" w:rsidRPr="00745A2B" w:rsidRDefault="00745A2B" w:rsidP="00222B4E">
      <w:pPr>
        <w:pStyle w:val="subcapitolghid"/>
        <w:ind w:left="284" w:right="160"/>
        <w:rPr>
          <w:sz w:val="20"/>
        </w:rPr>
      </w:pPr>
      <w:r>
        <w:t xml:space="preserve"> </w:t>
      </w:r>
      <w:bookmarkStart w:id="22" w:name="_Toc179972404"/>
      <w:r>
        <w:rPr>
          <w:shd w:val="clear" w:color="auto" w:fill="FABF8F" w:themeFill="accent6" w:themeFillTint="99"/>
        </w:rPr>
        <w:t>5.2 Tipuri de investiții și cheltuieli neeligibile</w:t>
      </w:r>
      <w:bookmarkEnd w:id="22"/>
      <w:r>
        <w:rPr>
          <w:shd w:val="clear" w:color="auto" w:fill="FABF8F" w:themeFill="accent6" w:themeFillTint="99"/>
        </w:rPr>
        <w:t xml:space="preserve">                                                                                                                                      </w:t>
      </w:r>
    </w:p>
    <w:p w14:paraId="35B4805F" w14:textId="03216FF5" w:rsidR="00CE0B73" w:rsidRDefault="007A0D27" w:rsidP="00745A2B">
      <w:pPr>
        <w:pStyle w:val="BodyText"/>
        <w:tabs>
          <w:tab w:val="left" w:pos="2269"/>
        </w:tabs>
        <w:spacing w:before="125"/>
        <w:ind w:left="-567"/>
        <w:rPr>
          <w:sz w:val="20"/>
        </w:rPr>
      </w:pPr>
      <w:r>
        <w:rPr>
          <w:noProof/>
        </w:rPr>
        <mc:AlternateContent>
          <mc:Choice Requires="wps">
            <w:drawing>
              <wp:anchor distT="0" distB="0" distL="0" distR="0" simplePos="0" relativeHeight="487641088" behindDoc="1" locked="0" layoutInCell="1" allowOverlap="1" wp14:anchorId="01309318" wp14:editId="0484147C">
                <wp:simplePos x="0" y="0"/>
                <wp:positionH relativeFrom="page">
                  <wp:posOffset>516890</wp:posOffset>
                </wp:positionH>
                <wp:positionV relativeFrom="paragraph">
                  <wp:posOffset>268605</wp:posOffset>
                </wp:positionV>
                <wp:extent cx="6576060" cy="1052830"/>
                <wp:effectExtent l="0" t="0" r="15240" b="13970"/>
                <wp:wrapTopAndBottom/>
                <wp:docPr id="328303923"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1052830"/>
                        </a:xfrm>
                        <a:prstGeom prst="rect">
                          <a:avLst/>
                        </a:prstGeom>
                        <a:ln w="12700">
                          <a:solidFill>
                            <a:srgbClr val="FF0000"/>
                          </a:solidFill>
                          <a:prstDash val="solid"/>
                        </a:ln>
                      </wps:spPr>
                      <wps:txbx>
                        <w:txbxContent>
                          <w:p w14:paraId="53BD6781" w14:textId="34D0BE4E" w:rsidR="007A0D27" w:rsidRDefault="00B8742D" w:rsidP="007A0D27">
                            <w:pPr>
                              <w:spacing w:before="71" w:line="259" w:lineRule="auto"/>
                              <w:ind w:left="343" w:right="342"/>
                              <w:jc w:val="center"/>
                              <w:rPr>
                                <w:b/>
                                <w:color w:val="FF0000"/>
                                <w:spacing w:val="-6"/>
                                <w:sz w:val="24"/>
                              </w:rPr>
                            </w:pPr>
                            <w:r>
                              <w:rPr>
                                <w:b/>
                                <w:color w:val="FF0000"/>
                                <w:sz w:val="24"/>
                              </w:rPr>
                              <w:t>Atenţie!</w:t>
                            </w:r>
                          </w:p>
                          <w:p w14:paraId="4BCE9FF4" w14:textId="525CF8B0" w:rsidR="00B8742D" w:rsidRDefault="00B8742D" w:rsidP="007A0D27">
                            <w:pPr>
                              <w:spacing w:before="71" w:line="259" w:lineRule="auto"/>
                              <w:ind w:left="343" w:right="342"/>
                              <w:jc w:val="both"/>
                              <w:rPr>
                                <w:b/>
                                <w:sz w:val="24"/>
                              </w:rPr>
                            </w:pPr>
                            <w:r>
                              <w:rPr>
                                <w:b/>
                                <w:sz w:val="24"/>
                              </w:rPr>
                              <w:t>Finalizarea</w:t>
                            </w:r>
                            <w:r>
                              <w:rPr>
                                <w:b/>
                                <w:spacing w:val="-5"/>
                                <w:sz w:val="24"/>
                              </w:rPr>
                              <w:t xml:space="preserve"> </w:t>
                            </w:r>
                            <w:r>
                              <w:rPr>
                                <w:b/>
                                <w:sz w:val="24"/>
                              </w:rPr>
                              <w:t>proiectului</w:t>
                            </w:r>
                            <w:r>
                              <w:rPr>
                                <w:b/>
                                <w:spacing w:val="-5"/>
                                <w:sz w:val="24"/>
                              </w:rPr>
                              <w:t xml:space="preserve"> </w:t>
                            </w:r>
                            <w:r>
                              <w:rPr>
                                <w:b/>
                                <w:sz w:val="24"/>
                              </w:rPr>
                              <w:t>FEADR,</w:t>
                            </w:r>
                            <w:r>
                              <w:rPr>
                                <w:b/>
                                <w:spacing w:val="-5"/>
                                <w:sz w:val="24"/>
                              </w:rPr>
                              <w:t xml:space="preserve"> </w:t>
                            </w:r>
                            <w:r>
                              <w:rPr>
                                <w:b/>
                                <w:sz w:val="24"/>
                              </w:rPr>
                              <w:t>presupune</w:t>
                            </w:r>
                            <w:r>
                              <w:rPr>
                                <w:b/>
                                <w:spacing w:val="-5"/>
                                <w:sz w:val="24"/>
                              </w:rPr>
                              <w:t xml:space="preserve"> </w:t>
                            </w:r>
                            <w:r>
                              <w:rPr>
                                <w:b/>
                                <w:sz w:val="24"/>
                              </w:rPr>
                              <w:t>ca</w:t>
                            </w:r>
                            <w:r>
                              <w:rPr>
                                <w:b/>
                                <w:spacing w:val="-5"/>
                                <w:sz w:val="24"/>
                              </w:rPr>
                              <w:t xml:space="preserve"> </w:t>
                            </w:r>
                            <w:r>
                              <w:rPr>
                                <w:b/>
                                <w:sz w:val="24"/>
                              </w:rPr>
                              <w:t>beneficiarul</w:t>
                            </w:r>
                            <w:r>
                              <w:rPr>
                                <w:b/>
                                <w:spacing w:val="-5"/>
                                <w:sz w:val="24"/>
                              </w:rPr>
                              <w:t xml:space="preserve"> </w:t>
                            </w:r>
                            <w:r>
                              <w:rPr>
                                <w:b/>
                                <w:sz w:val="24"/>
                              </w:rPr>
                              <w:t>să</w:t>
                            </w:r>
                            <w:r>
                              <w:rPr>
                                <w:b/>
                                <w:spacing w:val="-5"/>
                                <w:sz w:val="24"/>
                              </w:rPr>
                              <w:t xml:space="preserve"> </w:t>
                            </w:r>
                            <w:r>
                              <w:rPr>
                                <w:b/>
                                <w:sz w:val="24"/>
                              </w:rPr>
                              <w:t>finalizeze</w:t>
                            </w:r>
                            <w:r>
                              <w:rPr>
                                <w:b/>
                                <w:spacing w:val="-5"/>
                                <w:sz w:val="24"/>
                              </w:rPr>
                              <w:t xml:space="preserve"> </w:t>
                            </w:r>
                            <w:r>
                              <w:rPr>
                                <w:b/>
                                <w:sz w:val="24"/>
                              </w:rPr>
                              <w:t>atât partea de investiţie suportată prin cheltuielile eligibile, cât și partea de investiţie realizată din cheltuielile neeligibile.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1309318" id="Textbox 65" o:spid="_x0000_s1038" type="#_x0000_t202" style="position:absolute;left:0;text-align:left;margin-left:40.7pt;margin-top:21.15pt;width:517.8pt;height:82.9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" filled="f" strokecolor="red" strokeweight="1pt">
                <v:path arrowok="t"/>
                <v:textbox inset="0,0,0,0">
                  <w:txbxContent>
                    <w:p w14:paraId="53BD6781" w14:textId="34D0BE4E" w:rsidR="007A0D27" w:rsidRDefault="00B8742D" w:rsidP="007A0D27">
                      <w:pPr>
                        <w:spacing w:before="71" w:line="259" w:lineRule="auto"/>
                        <w:ind w:left="343" w:right="342"/>
                        <w:jc w:val="center"/>
                        <w:rPr>
                          <w:b/>
                          <w:color w:val="FF0000"/>
                          <w:spacing w:val="-6"/>
                          <w:sz w:val="24"/>
                        </w:rPr>
                      </w:pPr>
                      <w:r>
                        <w:rPr>
                          <w:b/>
                          <w:color w:val="FF0000"/>
                          <w:sz w:val="24"/>
                        </w:rPr>
                        <w:t>Atenţie!</w:t>
                      </w:r>
                    </w:p>
                    <w:p w14:paraId="4BCE9FF4" w14:textId="525CF8B0" w:rsidR="00B8742D" w:rsidRDefault="00B8742D" w:rsidP="007A0D27">
                      <w:pPr>
                        <w:spacing w:before="71" w:line="259" w:lineRule="auto"/>
                        <w:ind w:left="343" w:right="342"/>
                        <w:jc w:val="both"/>
                        <w:rPr>
                          <w:b/>
                          <w:sz w:val="24"/>
                        </w:rPr>
                      </w:pPr>
                      <w:r>
                        <w:rPr>
                          <w:b/>
                          <w:sz w:val="24"/>
                        </w:rPr>
                        <w:t>Finalizarea</w:t>
                      </w:r>
                      <w:r>
                        <w:rPr>
                          <w:b/>
                          <w:spacing w:val="-5"/>
                          <w:sz w:val="24"/>
                        </w:rPr>
                        <w:t xml:space="preserve"> </w:t>
                      </w:r>
                      <w:r>
                        <w:rPr>
                          <w:b/>
                          <w:sz w:val="24"/>
                        </w:rPr>
                        <w:t>proiectului</w:t>
                      </w:r>
                      <w:r>
                        <w:rPr>
                          <w:b/>
                          <w:spacing w:val="-5"/>
                          <w:sz w:val="24"/>
                        </w:rPr>
                        <w:t xml:space="preserve"> </w:t>
                      </w:r>
                      <w:r>
                        <w:rPr>
                          <w:b/>
                          <w:sz w:val="24"/>
                        </w:rPr>
                        <w:t>FEADR,</w:t>
                      </w:r>
                      <w:r>
                        <w:rPr>
                          <w:b/>
                          <w:spacing w:val="-5"/>
                          <w:sz w:val="24"/>
                        </w:rPr>
                        <w:t xml:space="preserve"> </w:t>
                      </w:r>
                      <w:r>
                        <w:rPr>
                          <w:b/>
                          <w:sz w:val="24"/>
                        </w:rPr>
                        <w:t>presupune</w:t>
                      </w:r>
                      <w:r>
                        <w:rPr>
                          <w:b/>
                          <w:spacing w:val="-5"/>
                          <w:sz w:val="24"/>
                        </w:rPr>
                        <w:t xml:space="preserve"> </w:t>
                      </w:r>
                      <w:r>
                        <w:rPr>
                          <w:b/>
                          <w:sz w:val="24"/>
                        </w:rPr>
                        <w:t>ca</w:t>
                      </w:r>
                      <w:r>
                        <w:rPr>
                          <w:b/>
                          <w:spacing w:val="-5"/>
                          <w:sz w:val="24"/>
                        </w:rPr>
                        <w:t xml:space="preserve"> </w:t>
                      </w:r>
                      <w:r>
                        <w:rPr>
                          <w:b/>
                          <w:sz w:val="24"/>
                        </w:rPr>
                        <w:t>beneficiarul</w:t>
                      </w:r>
                      <w:r>
                        <w:rPr>
                          <w:b/>
                          <w:spacing w:val="-5"/>
                          <w:sz w:val="24"/>
                        </w:rPr>
                        <w:t xml:space="preserve"> </w:t>
                      </w:r>
                      <w:r>
                        <w:rPr>
                          <w:b/>
                          <w:sz w:val="24"/>
                        </w:rPr>
                        <w:t>să</w:t>
                      </w:r>
                      <w:r>
                        <w:rPr>
                          <w:b/>
                          <w:spacing w:val="-5"/>
                          <w:sz w:val="24"/>
                        </w:rPr>
                        <w:t xml:space="preserve"> </w:t>
                      </w:r>
                      <w:r>
                        <w:rPr>
                          <w:b/>
                          <w:sz w:val="24"/>
                        </w:rPr>
                        <w:t>finalizeze</w:t>
                      </w:r>
                      <w:r>
                        <w:rPr>
                          <w:b/>
                          <w:spacing w:val="-5"/>
                          <w:sz w:val="24"/>
                        </w:rPr>
                        <w:t xml:space="preserve"> </w:t>
                      </w:r>
                      <w:r>
                        <w:rPr>
                          <w:b/>
                          <w:sz w:val="24"/>
                        </w:rPr>
                        <w:t>atât partea de investiţie suportată prin cheltuielile eligibile, cât și partea de investiţie realizată din cheltuielile neeligibile.</w:t>
                      </w:r>
                    </w:p>
                  </w:txbxContent>
                </v:textbox>
                <w10:wrap type="topAndBottom" anchorx="page"/>
              </v:shape>
            </w:pict>
          </mc:Fallback>
        </mc:AlternateContent>
      </w:r>
    </w:p>
    <w:p w14:paraId="35E0F692" w14:textId="77777777" w:rsidR="00CE0B73" w:rsidRDefault="00745A2B" w:rsidP="00745A2B">
      <w:pPr>
        <w:tabs>
          <w:tab w:val="left" w:pos="2269"/>
        </w:tabs>
        <w:rPr>
          <w:sz w:val="20"/>
        </w:rPr>
      </w:pPr>
      <w:r>
        <w:rPr>
          <w:sz w:val="20"/>
        </w:rPr>
        <w:tab/>
      </w:r>
    </w:p>
    <w:p w14:paraId="651B1171" w14:textId="000FD570" w:rsidR="00570C1C" w:rsidRDefault="00570C1C" w:rsidP="00570C1C">
      <w:pPr>
        <w:ind w:left="840" w:hanging="556"/>
        <w:rPr>
          <w:b/>
          <w:sz w:val="24"/>
        </w:rPr>
      </w:pPr>
      <w:r>
        <w:rPr>
          <w:b/>
          <w:sz w:val="24"/>
        </w:rPr>
        <w:t>Cheltuieli</w:t>
      </w:r>
      <w:r>
        <w:rPr>
          <w:b/>
          <w:spacing w:val="-4"/>
          <w:sz w:val="24"/>
        </w:rPr>
        <w:t xml:space="preserve"> </w:t>
      </w:r>
      <w:r>
        <w:rPr>
          <w:b/>
          <w:sz w:val="24"/>
        </w:rPr>
        <w:t>neeligibile</w:t>
      </w:r>
      <w:r>
        <w:rPr>
          <w:b/>
          <w:spacing w:val="1"/>
          <w:sz w:val="24"/>
        </w:rPr>
        <w:t xml:space="preserve"> </w:t>
      </w:r>
      <w:r>
        <w:rPr>
          <w:b/>
          <w:spacing w:val="-2"/>
          <w:sz w:val="24"/>
        </w:rPr>
        <w:t>specifice:</w:t>
      </w:r>
    </w:p>
    <w:p w14:paraId="5A790D6A" w14:textId="77777777" w:rsidR="00570C1C" w:rsidRDefault="00570C1C" w:rsidP="00570C1C">
      <w:pPr>
        <w:pStyle w:val="ListParagraph"/>
        <w:numPr>
          <w:ilvl w:val="0"/>
          <w:numId w:val="47"/>
        </w:numPr>
        <w:tabs>
          <w:tab w:val="left" w:pos="567"/>
        </w:tabs>
        <w:spacing w:before="48" w:line="276" w:lineRule="auto"/>
        <w:ind w:left="1122" w:hanging="838"/>
        <w:rPr>
          <w:sz w:val="24"/>
        </w:rPr>
      </w:pPr>
      <w:r>
        <w:rPr>
          <w:sz w:val="24"/>
        </w:rPr>
        <w:t>Achiziția</w:t>
      </w:r>
      <w:r>
        <w:rPr>
          <w:spacing w:val="-5"/>
          <w:sz w:val="24"/>
        </w:rPr>
        <w:t xml:space="preserve"> </w:t>
      </w:r>
      <w:r>
        <w:rPr>
          <w:sz w:val="24"/>
        </w:rPr>
        <w:t>de</w:t>
      </w:r>
      <w:r>
        <w:rPr>
          <w:spacing w:val="-1"/>
          <w:sz w:val="24"/>
        </w:rPr>
        <w:t xml:space="preserve"> </w:t>
      </w:r>
      <w:r>
        <w:rPr>
          <w:sz w:val="24"/>
        </w:rPr>
        <w:t>clădiri,</w:t>
      </w:r>
      <w:r>
        <w:rPr>
          <w:spacing w:val="-2"/>
          <w:sz w:val="24"/>
        </w:rPr>
        <w:t xml:space="preserve"> </w:t>
      </w:r>
      <w:r>
        <w:rPr>
          <w:sz w:val="24"/>
        </w:rPr>
        <w:t>construcția</w:t>
      </w:r>
      <w:r>
        <w:rPr>
          <w:spacing w:val="-1"/>
          <w:sz w:val="24"/>
        </w:rPr>
        <w:t xml:space="preserve"> </w:t>
      </w:r>
      <w:r>
        <w:rPr>
          <w:sz w:val="24"/>
        </w:rPr>
        <w:t>și</w:t>
      </w:r>
      <w:r>
        <w:rPr>
          <w:spacing w:val="-5"/>
          <w:sz w:val="24"/>
        </w:rPr>
        <w:t xml:space="preserve"> </w:t>
      </w:r>
      <w:r>
        <w:rPr>
          <w:sz w:val="24"/>
        </w:rPr>
        <w:t>modernizarea</w:t>
      </w:r>
      <w:r>
        <w:rPr>
          <w:spacing w:val="-2"/>
          <w:sz w:val="24"/>
        </w:rPr>
        <w:t xml:space="preserve"> locuinței;</w:t>
      </w:r>
    </w:p>
    <w:p w14:paraId="710494E4" w14:textId="77777777" w:rsidR="00570C1C" w:rsidRDefault="00570C1C" w:rsidP="00F665E5">
      <w:pPr>
        <w:pStyle w:val="ListParagraph"/>
        <w:numPr>
          <w:ilvl w:val="0"/>
          <w:numId w:val="47"/>
        </w:numPr>
        <w:tabs>
          <w:tab w:val="left" w:pos="1121"/>
        </w:tabs>
        <w:spacing w:before="48" w:line="276" w:lineRule="auto"/>
        <w:ind w:left="567" w:right="250" w:hanging="283"/>
        <w:rPr>
          <w:sz w:val="24"/>
        </w:rPr>
      </w:pPr>
      <w:r>
        <w:rPr>
          <w:sz w:val="24"/>
        </w:rPr>
        <w:t>Achiziția de</w:t>
      </w:r>
      <w:r>
        <w:rPr>
          <w:spacing w:val="-1"/>
          <w:sz w:val="24"/>
        </w:rPr>
        <w:t xml:space="preserve"> </w:t>
      </w:r>
      <w:r>
        <w:rPr>
          <w:sz w:val="24"/>
        </w:rPr>
        <w:t>drepturi</w:t>
      </w:r>
      <w:r>
        <w:rPr>
          <w:spacing w:val="-2"/>
          <w:sz w:val="24"/>
        </w:rPr>
        <w:t xml:space="preserve"> </w:t>
      </w:r>
      <w:r>
        <w:rPr>
          <w:sz w:val="24"/>
        </w:rPr>
        <w:t>de</w:t>
      </w:r>
      <w:r>
        <w:rPr>
          <w:spacing w:val="-1"/>
          <w:sz w:val="24"/>
        </w:rPr>
        <w:t xml:space="preserve"> </w:t>
      </w:r>
      <w:r>
        <w:rPr>
          <w:sz w:val="24"/>
        </w:rPr>
        <w:t>producție</w:t>
      </w:r>
      <w:r>
        <w:rPr>
          <w:spacing w:val="-1"/>
          <w:sz w:val="24"/>
        </w:rPr>
        <w:t xml:space="preserve"> </w:t>
      </w:r>
      <w:r>
        <w:rPr>
          <w:sz w:val="24"/>
        </w:rPr>
        <w:t>agricolă,</w:t>
      </w:r>
      <w:r>
        <w:rPr>
          <w:spacing w:val="-1"/>
          <w:sz w:val="24"/>
        </w:rPr>
        <w:t xml:space="preserve"> </w:t>
      </w:r>
      <w:r>
        <w:rPr>
          <w:sz w:val="24"/>
        </w:rPr>
        <w:t>de</w:t>
      </w:r>
      <w:r>
        <w:rPr>
          <w:spacing w:val="-1"/>
          <w:sz w:val="24"/>
        </w:rPr>
        <w:t xml:space="preserve"> </w:t>
      </w:r>
      <w:r>
        <w:rPr>
          <w:sz w:val="24"/>
        </w:rPr>
        <w:t>drepturi</w:t>
      </w:r>
      <w:r>
        <w:rPr>
          <w:spacing w:val="-2"/>
          <w:sz w:val="24"/>
        </w:rPr>
        <w:t xml:space="preserve"> </w:t>
      </w:r>
      <w:r>
        <w:rPr>
          <w:sz w:val="24"/>
        </w:rPr>
        <w:t>la</w:t>
      </w:r>
      <w:r>
        <w:rPr>
          <w:spacing w:val="-1"/>
          <w:sz w:val="24"/>
        </w:rPr>
        <w:t xml:space="preserve"> </w:t>
      </w:r>
      <w:r>
        <w:rPr>
          <w:sz w:val="24"/>
        </w:rPr>
        <w:t>plată,</w:t>
      </w:r>
      <w:r>
        <w:rPr>
          <w:spacing w:val="-1"/>
          <w:sz w:val="24"/>
        </w:rPr>
        <w:t xml:space="preserve"> </w:t>
      </w:r>
      <w:r>
        <w:rPr>
          <w:sz w:val="24"/>
        </w:rPr>
        <w:t>animale,</w:t>
      </w:r>
      <w:r>
        <w:rPr>
          <w:spacing w:val="-1"/>
          <w:sz w:val="24"/>
        </w:rPr>
        <w:t xml:space="preserve"> </w:t>
      </w:r>
      <w:r>
        <w:rPr>
          <w:sz w:val="24"/>
        </w:rPr>
        <w:t>plante</w:t>
      </w:r>
      <w:r>
        <w:rPr>
          <w:spacing w:val="-1"/>
          <w:sz w:val="24"/>
        </w:rPr>
        <w:t xml:space="preserve"> </w:t>
      </w:r>
      <w:r>
        <w:rPr>
          <w:sz w:val="24"/>
        </w:rPr>
        <w:t>anuale și plantarea acestora din urmă;</w:t>
      </w:r>
    </w:p>
    <w:p w14:paraId="57D0D28E" w14:textId="77777777" w:rsidR="00570C1C" w:rsidRDefault="00570C1C" w:rsidP="00F665E5">
      <w:pPr>
        <w:pStyle w:val="ListParagraph"/>
        <w:numPr>
          <w:ilvl w:val="0"/>
          <w:numId w:val="47"/>
        </w:numPr>
        <w:tabs>
          <w:tab w:val="left" w:pos="1121"/>
        </w:tabs>
        <w:spacing w:before="2" w:line="276" w:lineRule="auto"/>
        <w:ind w:left="567" w:right="244" w:hanging="283"/>
        <w:rPr>
          <w:sz w:val="24"/>
        </w:rPr>
      </w:pPr>
      <w:r>
        <w:rPr>
          <w:sz w:val="24"/>
        </w:rPr>
        <w:t>Cheltuielile generate de investițiile în culturi energetice din specii forestiere cu ciclu scurt de producție (inclusiv cheltuielile cu achiziționarea materialului săditor și lucrările aferente înființării acestor culturii);</w:t>
      </w:r>
    </w:p>
    <w:p w14:paraId="715560A0" w14:textId="77777777" w:rsidR="00570C1C" w:rsidRDefault="00570C1C" w:rsidP="00570C1C">
      <w:pPr>
        <w:pStyle w:val="ListParagraph"/>
        <w:numPr>
          <w:ilvl w:val="0"/>
          <w:numId w:val="47"/>
        </w:numPr>
        <w:tabs>
          <w:tab w:val="left" w:pos="567"/>
        </w:tabs>
        <w:spacing w:line="276" w:lineRule="auto"/>
        <w:ind w:left="1101" w:hanging="817"/>
        <w:rPr>
          <w:sz w:val="24"/>
        </w:rPr>
      </w:pPr>
      <w:r>
        <w:rPr>
          <w:sz w:val="24"/>
        </w:rPr>
        <w:t>Cheltuielile</w:t>
      </w:r>
      <w:r>
        <w:rPr>
          <w:spacing w:val="-4"/>
          <w:sz w:val="24"/>
        </w:rPr>
        <w:t xml:space="preserve"> </w:t>
      </w:r>
      <w:r>
        <w:rPr>
          <w:sz w:val="24"/>
        </w:rPr>
        <w:t>cu</w:t>
      </w:r>
      <w:r>
        <w:rPr>
          <w:spacing w:val="-2"/>
          <w:sz w:val="24"/>
        </w:rPr>
        <w:t xml:space="preserve"> </w:t>
      </w:r>
      <w:r>
        <w:rPr>
          <w:sz w:val="24"/>
        </w:rPr>
        <w:t>întreținerea</w:t>
      </w:r>
      <w:r>
        <w:rPr>
          <w:spacing w:val="-4"/>
          <w:sz w:val="24"/>
        </w:rPr>
        <w:t xml:space="preserve"> </w:t>
      </w:r>
      <w:r>
        <w:rPr>
          <w:sz w:val="24"/>
        </w:rPr>
        <w:t>culturilor</w:t>
      </w:r>
      <w:r>
        <w:rPr>
          <w:spacing w:val="-3"/>
          <w:sz w:val="24"/>
        </w:rPr>
        <w:t xml:space="preserve"> </w:t>
      </w:r>
      <w:r>
        <w:rPr>
          <w:sz w:val="24"/>
        </w:rPr>
        <w:t>agricole,</w:t>
      </w:r>
      <w:r>
        <w:rPr>
          <w:spacing w:val="-3"/>
          <w:sz w:val="24"/>
        </w:rPr>
        <w:t xml:space="preserve"> </w:t>
      </w:r>
      <w:r>
        <w:rPr>
          <w:sz w:val="24"/>
        </w:rPr>
        <w:t>a</w:t>
      </w:r>
      <w:r>
        <w:rPr>
          <w:spacing w:val="-3"/>
          <w:sz w:val="24"/>
        </w:rPr>
        <w:t xml:space="preserve"> </w:t>
      </w:r>
      <w:r>
        <w:rPr>
          <w:spacing w:val="-2"/>
          <w:sz w:val="24"/>
        </w:rPr>
        <w:t>plantațiilor</w:t>
      </w:r>
      <w:r w:rsidR="007D6CEB">
        <w:rPr>
          <w:spacing w:val="-2"/>
          <w:sz w:val="24"/>
        </w:rPr>
        <w:t>.</w:t>
      </w:r>
    </w:p>
    <w:p w14:paraId="1775C6E2" w14:textId="77777777" w:rsidR="00EB5241" w:rsidRPr="00EB5241" w:rsidRDefault="00EB5241" w:rsidP="00EB5241"/>
    <w:p w14:paraId="01AC6F3B" w14:textId="77777777" w:rsidR="00EB5241" w:rsidRDefault="00EB5241" w:rsidP="00EB5241">
      <w:pPr>
        <w:rPr>
          <w:sz w:val="24"/>
        </w:rPr>
      </w:pPr>
    </w:p>
    <w:p w14:paraId="73F0228A" w14:textId="77777777" w:rsidR="00EB5241" w:rsidRPr="00EB5241" w:rsidRDefault="00EB5241" w:rsidP="00EB5241">
      <w:pPr>
        <w:spacing w:line="276" w:lineRule="auto"/>
        <w:ind w:left="284" w:right="302"/>
        <w:jc w:val="both"/>
        <w:rPr>
          <w:sz w:val="24"/>
          <w:lang w:val="en-US"/>
        </w:rPr>
      </w:pPr>
      <w:proofErr w:type="spellStart"/>
      <w:r w:rsidRPr="00EB5241">
        <w:rPr>
          <w:sz w:val="24"/>
          <w:lang w:val="en-US"/>
        </w:rPr>
        <w:t>Cheltuielile</w:t>
      </w:r>
      <w:proofErr w:type="spellEnd"/>
      <w:r w:rsidRPr="00EB5241">
        <w:rPr>
          <w:sz w:val="24"/>
          <w:lang w:val="en-US"/>
        </w:rPr>
        <w:t xml:space="preserve"> </w:t>
      </w:r>
      <w:proofErr w:type="spellStart"/>
      <w:r w:rsidRPr="00EB5241">
        <w:rPr>
          <w:sz w:val="24"/>
          <w:lang w:val="en-US"/>
        </w:rPr>
        <w:t>neeligibile</w:t>
      </w:r>
      <w:proofErr w:type="spellEnd"/>
      <w:r w:rsidRPr="00EB5241">
        <w:rPr>
          <w:sz w:val="24"/>
          <w:lang w:val="en-US"/>
        </w:rPr>
        <w:t xml:space="preserve"> generale, </w:t>
      </w:r>
      <w:proofErr w:type="spellStart"/>
      <w:r w:rsidRPr="00EB5241">
        <w:rPr>
          <w:sz w:val="24"/>
          <w:lang w:val="en-US"/>
        </w:rPr>
        <w:t>în</w:t>
      </w:r>
      <w:proofErr w:type="spellEnd"/>
      <w:r w:rsidRPr="00EB5241">
        <w:rPr>
          <w:sz w:val="24"/>
          <w:lang w:val="en-US"/>
        </w:rPr>
        <w:t xml:space="preserve"> </w:t>
      </w:r>
      <w:proofErr w:type="spellStart"/>
      <w:r w:rsidRPr="00EB5241">
        <w:rPr>
          <w:sz w:val="24"/>
          <w:lang w:val="en-US"/>
        </w:rPr>
        <w:t>conformitate</w:t>
      </w:r>
      <w:proofErr w:type="spellEnd"/>
      <w:r w:rsidRPr="00EB5241">
        <w:rPr>
          <w:sz w:val="24"/>
          <w:lang w:val="en-US"/>
        </w:rPr>
        <w:t xml:space="preserve"> cu </w:t>
      </w:r>
      <w:proofErr w:type="spellStart"/>
      <w:r w:rsidRPr="00EB5241">
        <w:rPr>
          <w:sz w:val="24"/>
          <w:lang w:val="en-US"/>
        </w:rPr>
        <w:t>capitolul</w:t>
      </w:r>
      <w:proofErr w:type="spellEnd"/>
      <w:r w:rsidRPr="00EB5241">
        <w:rPr>
          <w:sz w:val="24"/>
          <w:lang w:val="en-US"/>
        </w:rPr>
        <w:t xml:space="preserve"> 8.1 PNDR, sunt: </w:t>
      </w:r>
    </w:p>
    <w:p w14:paraId="225135FD" w14:textId="77777777" w:rsidR="00437639" w:rsidRDefault="00EB5241" w:rsidP="00437639">
      <w:pPr>
        <w:pStyle w:val="ListParagraph"/>
        <w:numPr>
          <w:ilvl w:val="0"/>
          <w:numId w:val="90"/>
        </w:numPr>
        <w:spacing w:line="276" w:lineRule="auto"/>
        <w:ind w:left="567" w:right="302" w:hanging="283"/>
        <w:rPr>
          <w:sz w:val="24"/>
          <w:lang w:val="en-US"/>
        </w:rPr>
      </w:pPr>
      <w:proofErr w:type="spellStart"/>
      <w:r w:rsidRPr="00437639">
        <w:rPr>
          <w:sz w:val="24"/>
          <w:lang w:val="en-US"/>
        </w:rPr>
        <w:t>cheltuielile</w:t>
      </w:r>
      <w:proofErr w:type="spellEnd"/>
      <w:r w:rsidRPr="00437639">
        <w:rPr>
          <w:sz w:val="24"/>
          <w:lang w:val="en-US"/>
        </w:rPr>
        <w:t xml:space="preserve"> cu </w:t>
      </w:r>
      <w:proofErr w:type="spellStart"/>
      <w:r w:rsidRPr="00437639">
        <w:rPr>
          <w:sz w:val="24"/>
          <w:lang w:val="en-US"/>
        </w:rPr>
        <w:t>achiziţionarea</w:t>
      </w:r>
      <w:proofErr w:type="spellEnd"/>
      <w:r w:rsidRPr="00437639">
        <w:rPr>
          <w:sz w:val="24"/>
          <w:lang w:val="en-US"/>
        </w:rPr>
        <w:t xml:space="preserve"> de </w:t>
      </w:r>
      <w:proofErr w:type="spellStart"/>
      <w:r w:rsidRPr="00437639">
        <w:rPr>
          <w:sz w:val="24"/>
          <w:lang w:val="en-US"/>
        </w:rPr>
        <w:t>bunuri</w:t>
      </w:r>
      <w:proofErr w:type="spellEnd"/>
      <w:r w:rsidRPr="00437639">
        <w:rPr>
          <w:sz w:val="24"/>
          <w:lang w:val="en-US"/>
        </w:rPr>
        <w:t xml:space="preserve"> </w:t>
      </w:r>
      <w:proofErr w:type="spellStart"/>
      <w:r w:rsidRPr="00437639">
        <w:rPr>
          <w:sz w:val="24"/>
          <w:lang w:val="en-US"/>
        </w:rPr>
        <w:t>și</w:t>
      </w:r>
      <w:proofErr w:type="spellEnd"/>
      <w:r w:rsidRPr="00437639">
        <w:rPr>
          <w:sz w:val="24"/>
          <w:lang w:val="en-US"/>
        </w:rPr>
        <w:t xml:space="preserve"> </w:t>
      </w:r>
      <w:proofErr w:type="spellStart"/>
      <w:r w:rsidRPr="00437639">
        <w:rPr>
          <w:sz w:val="24"/>
          <w:lang w:val="en-US"/>
        </w:rPr>
        <w:t>echipamente</w:t>
      </w:r>
      <w:proofErr w:type="spellEnd"/>
      <w:r w:rsidRPr="00437639">
        <w:rPr>
          <w:sz w:val="24"/>
          <w:lang w:val="en-US"/>
        </w:rPr>
        <w:t xml:space="preserve"> „second hand”; </w:t>
      </w:r>
    </w:p>
    <w:p w14:paraId="562EE745" w14:textId="77777777" w:rsidR="00DC1D73" w:rsidRDefault="00EB5241" w:rsidP="00DC1D73">
      <w:pPr>
        <w:pStyle w:val="ListParagraph"/>
        <w:numPr>
          <w:ilvl w:val="0"/>
          <w:numId w:val="90"/>
        </w:numPr>
        <w:spacing w:line="276" w:lineRule="auto"/>
        <w:ind w:left="567" w:right="302" w:hanging="283"/>
        <w:rPr>
          <w:sz w:val="24"/>
          <w:lang w:val="en-US"/>
        </w:rPr>
      </w:pPr>
      <w:proofErr w:type="spellStart"/>
      <w:r w:rsidRPr="00437639">
        <w:rPr>
          <w:sz w:val="24"/>
          <w:lang w:val="en-US"/>
        </w:rPr>
        <w:t>cheltuieli</w:t>
      </w:r>
      <w:proofErr w:type="spellEnd"/>
      <w:r w:rsidRPr="00437639">
        <w:rPr>
          <w:sz w:val="24"/>
          <w:lang w:val="en-US"/>
        </w:rPr>
        <w:t xml:space="preserve"> </w:t>
      </w:r>
      <w:proofErr w:type="spellStart"/>
      <w:r w:rsidRPr="00437639">
        <w:rPr>
          <w:sz w:val="24"/>
          <w:lang w:val="en-US"/>
        </w:rPr>
        <w:t>efectuate</w:t>
      </w:r>
      <w:proofErr w:type="spellEnd"/>
      <w:r w:rsidRPr="00437639">
        <w:rPr>
          <w:sz w:val="24"/>
          <w:lang w:val="en-US"/>
        </w:rPr>
        <w:t xml:space="preserve"> </w:t>
      </w:r>
      <w:proofErr w:type="spellStart"/>
      <w:r w:rsidRPr="00437639">
        <w:rPr>
          <w:sz w:val="24"/>
          <w:lang w:val="en-US"/>
        </w:rPr>
        <w:t>înainte</w:t>
      </w:r>
      <w:proofErr w:type="spellEnd"/>
      <w:r w:rsidRPr="00437639">
        <w:rPr>
          <w:sz w:val="24"/>
          <w:lang w:val="en-US"/>
        </w:rPr>
        <w:t xml:space="preserve"> de </w:t>
      </w:r>
      <w:proofErr w:type="spellStart"/>
      <w:r w:rsidRPr="00437639">
        <w:rPr>
          <w:sz w:val="24"/>
          <w:lang w:val="en-US"/>
        </w:rPr>
        <w:t>semnarea</w:t>
      </w:r>
      <w:proofErr w:type="spellEnd"/>
      <w:r w:rsidRPr="00437639">
        <w:rPr>
          <w:sz w:val="24"/>
          <w:lang w:val="en-US"/>
        </w:rPr>
        <w:t xml:space="preserve"> </w:t>
      </w:r>
      <w:proofErr w:type="spellStart"/>
      <w:r w:rsidRPr="00437639">
        <w:rPr>
          <w:sz w:val="24"/>
          <w:lang w:val="en-US"/>
        </w:rPr>
        <w:t>Contractului</w:t>
      </w:r>
      <w:proofErr w:type="spellEnd"/>
      <w:r w:rsidRPr="00437639">
        <w:rPr>
          <w:sz w:val="24"/>
          <w:lang w:val="en-US"/>
        </w:rPr>
        <w:t xml:space="preserve"> de </w:t>
      </w:r>
      <w:proofErr w:type="spellStart"/>
      <w:r w:rsidRPr="00437639">
        <w:rPr>
          <w:sz w:val="24"/>
          <w:lang w:val="en-US"/>
        </w:rPr>
        <w:t>finanțare</w:t>
      </w:r>
      <w:proofErr w:type="spellEnd"/>
      <w:r w:rsidRPr="00437639">
        <w:rPr>
          <w:sz w:val="24"/>
          <w:lang w:val="en-US"/>
        </w:rPr>
        <w:t xml:space="preserve"> a </w:t>
      </w:r>
      <w:proofErr w:type="spellStart"/>
      <w:r w:rsidRPr="00437639">
        <w:rPr>
          <w:sz w:val="24"/>
          <w:lang w:val="en-US"/>
        </w:rPr>
        <w:t>proiectului</w:t>
      </w:r>
      <w:proofErr w:type="spellEnd"/>
      <w:r w:rsidRPr="00437639">
        <w:rPr>
          <w:sz w:val="24"/>
          <w:lang w:val="en-US"/>
        </w:rPr>
        <w:t xml:space="preserve"> cu </w:t>
      </w:r>
      <w:proofErr w:type="spellStart"/>
      <w:r w:rsidRPr="00437639">
        <w:rPr>
          <w:sz w:val="24"/>
          <w:lang w:val="en-US"/>
        </w:rPr>
        <w:t>excepţia</w:t>
      </w:r>
      <w:proofErr w:type="spellEnd"/>
      <w:r w:rsidRPr="00437639">
        <w:rPr>
          <w:sz w:val="24"/>
          <w:lang w:val="en-US"/>
        </w:rPr>
        <w:t xml:space="preserve">, </w:t>
      </w:r>
      <w:proofErr w:type="spellStart"/>
      <w:r w:rsidRPr="00437639">
        <w:rPr>
          <w:sz w:val="24"/>
          <w:lang w:val="en-US"/>
        </w:rPr>
        <w:t>costurilor</w:t>
      </w:r>
      <w:proofErr w:type="spellEnd"/>
      <w:r w:rsidRPr="00437639">
        <w:rPr>
          <w:sz w:val="24"/>
          <w:lang w:val="en-US"/>
        </w:rPr>
        <w:t xml:space="preserve"> generale definite la art. 45, </w:t>
      </w:r>
      <w:proofErr w:type="spellStart"/>
      <w:r w:rsidRPr="00437639">
        <w:rPr>
          <w:sz w:val="24"/>
          <w:lang w:val="en-US"/>
        </w:rPr>
        <w:t>alin</w:t>
      </w:r>
      <w:proofErr w:type="spellEnd"/>
      <w:r w:rsidRPr="00437639">
        <w:rPr>
          <w:sz w:val="24"/>
          <w:lang w:val="en-US"/>
        </w:rPr>
        <w:t xml:space="preserve"> 2 </w:t>
      </w:r>
      <w:proofErr w:type="spellStart"/>
      <w:r w:rsidRPr="00437639">
        <w:rPr>
          <w:sz w:val="24"/>
          <w:lang w:val="en-US"/>
        </w:rPr>
        <w:t>litera</w:t>
      </w:r>
      <w:proofErr w:type="spellEnd"/>
      <w:r w:rsidRPr="00437639">
        <w:rPr>
          <w:sz w:val="24"/>
          <w:lang w:val="en-US"/>
        </w:rPr>
        <w:t xml:space="preserve"> c) a R (UE) nr. 1305/2013 care pot fi </w:t>
      </w:r>
      <w:proofErr w:type="spellStart"/>
      <w:r w:rsidRPr="00437639">
        <w:rPr>
          <w:sz w:val="24"/>
          <w:lang w:val="en-US"/>
        </w:rPr>
        <w:t>realizate</w:t>
      </w:r>
      <w:proofErr w:type="spellEnd"/>
      <w:r w:rsidRPr="00437639">
        <w:rPr>
          <w:sz w:val="24"/>
          <w:lang w:val="en-US"/>
        </w:rPr>
        <w:t xml:space="preserve"> </w:t>
      </w:r>
      <w:proofErr w:type="spellStart"/>
      <w:r w:rsidRPr="00437639">
        <w:rPr>
          <w:sz w:val="24"/>
          <w:lang w:val="en-US"/>
        </w:rPr>
        <w:t>înainte</w:t>
      </w:r>
      <w:proofErr w:type="spellEnd"/>
      <w:r w:rsidRPr="00437639">
        <w:rPr>
          <w:sz w:val="24"/>
          <w:lang w:val="en-US"/>
        </w:rPr>
        <w:t xml:space="preserve"> de </w:t>
      </w:r>
      <w:proofErr w:type="spellStart"/>
      <w:r w:rsidRPr="00437639">
        <w:rPr>
          <w:sz w:val="24"/>
          <w:lang w:val="en-US"/>
        </w:rPr>
        <w:t>depunerea</w:t>
      </w:r>
      <w:proofErr w:type="spellEnd"/>
      <w:r w:rsidRPr="00437639">
        <w:rPr>
          <w:sz w:val="24"/>
          <w:lang w:val="en-US"/>
        </w:rPr>
        <w:t xml:space="preserve"> </w:t>
      </w:r>
      <w:proofErr w:type="spellStart"/>
      <w:r w:rsidRPr="00437639">
        <w:rPr>
          <w:sz w:val="24"/>
          <w:lang w:val="en-US"/>
        </w:rPr>
        <w:t>Cererii</w:t>
      </w:r>
      <w:proofErr w:type="spellEnd"/>
      <w:r w:rsidRPr="00437639">
        <w:rPr>
          <w:sz w:val="24"/>
          <w:lang w:val="en-US"/>
        </w:rPr>
        <w:t xml:space="preserve"> de </w:t>
      </w:r>
      <w:proofErr w:type="spellStart"/>
      <w:r w:rsidRPr="00437639">
        <w:rPr>
          <w:sz w:val="24"/>
          <w:lang w:val="en-US"/>
        </w:rPr>
        <w:t>finanțare</w:t>
      </w:r>
      <w:proofErr w:type="spellEnd"/>
      <w:r w:rsidRPr="00437639">
        <w:rPr>
          <w:sz w:val="24"/>
          <w:lang w:val="en-US"/>
        </w:rPr>
        <w:t xml:space="preserve">; </w:t>
      </w:r>
    </w:p>
    <w:p w14:paraId="78614350" w14:textId="77777777" w:rsidR="00DC1D73" w:rsidRDefault="00EB5241" w:rsidP="00DC1D73">
      <w:pPr>
        <w:pStyle w:val="ListParagraph"/>
        <w:numPr>
          <w:ilvl w:val="0"/>
          <w:numId w:val="90"/>
        </w:numPr>
        <w:spacing w:line="276" w:lineRule="auto"/>
        <w:ind w:left="567" w:right="302" w:hanging="283"/>
        <w:rPr>
          <w:sz w:val="24"/>
          <w:lang w:val="en-US"/>
        </w:rPr>
      </w:pPr>
      <w:proofErr w:type="spellStart"/>
      <w:r w:rsidRPr="00DC1D73">
        <w:rPr>
          <w:sz w:val="24"/>
          <w:lang w:val="en-US"/>
        </w:rPr>
        <w:t>cheltuieli</w:t>
      </w:r>
      <w:proofErr w:type="spellEnd"/>
      <w:r w:rsidRPr="00DC1D73">
        <w:rPr>
          <w:sz w:val="24"/>
          <w:lang w:val="en-US"/>
        </w:rPr>
        <w:t xml:space="preserve"> cu </w:t>
      </w:r>
      <w:proofErr w:type="spellStart"/>
      <w:r w:rsidRPr="00DC1D73">
        <w:rPr>
          <w:sz w:val="24"/>
          <w:lang w:val="en-US"/>
        </w:rPr>
        <w:t>achiziția</w:t>
      </w:r>
      <w:proofErr w:type="spellEnd"/>
      <w:r w:rsidRPr="00DC1D73">
        <w:rPr>
          <w:sz w:val="24"/>
          <w:lang w:val="en-US"/>
        </w:rPr>
        <w:t xml:space="preserve"> </w:t>
      </w:r>
      <w:proofErr w:type="spellStart"/>
      <w:r w:rsidRPr="00DC1D73">
        <w:rPr>
          <w:sz w:val="24"/>
          <w:lang w:val="en-US"/>
        </w:rPr>
        <w:t>mijloacelor</w:t>
      </w:r>
      <w:proofErr w:type="spellEnd"/>
      <w:r w:rsidRPr="00DC1D73">
        <w:rPr>
          <w:sz w:val="24"/>
          <w:lang w:val="en-US"/>
        </w:rPr>
        <w:t xml:space="preserve"> de transport </w:t>
      </w:r>
      <w:proofErr w:type="spellStart"/>
      <w:r w:rsidRPr="00DC1D73">
        <w:rPr>
          <w:sz w:val="24"/>
          <w:lang w:val="en-US"/>
        </w:rPr>
        <w:t>pentru</w:t>
      </w:r>
      <w:proofErr w:type="spellEnd"/>
      <w:r w:rsidRPr="00DC1D73">
        <w:rPr>
          <w:sz w:val="24"/>
          <w:lang w:val="en-US"/>
        </w:rPr>
        <w:t xml:space="preserve"> </w:t>
      </w:r>
      <w:proofErr w:type="spellStart"/>
      <w:r w:rsidRPr="00DC1D73">
        <w:rPr>
          <w:sz w:val="24"/>
          <w:lang w:val="en-US"/>
        </w:rPr>
        <w:t>uz</w:t>
      </w:r>
      <w:proofErr w:type="spellEnd"/>
      <w:r w:rsidRPr="00DC1D73">
        <w:rPr>
          <w:sz w:val="24"/>
          <w:lang w:val="en-US"/>
        </w:rPr>
        <w:t xml:space="preserve"> personal </w:t>
      </w:r>
      <w:proofErr w:type="spellStart"/>
      <w:r w:rsidRPr="00DC1D73">
        <w:rPr>
          <w:sz w:val="24"/>
          <w:lang w:val="en-US"/>
        </w:rPr>
        <w:t>şi</w:t>
      </w:r>
      <w:proofErr w:type="spellEnd"/>
      <w:r w:rsidRPr="00DC1D73">
        <w:rPr>
          <w:sz w:val="24"/>
          <w:lang w:val="en-US"/>
        </w:rPr>
        <w:t xml:space="preserve"> </w:t>
      </w:r>
      <w:proofErr w:type="spellStart"/>
      <w:r w:rsidRPr="00DC1D73">
        <w:rPr>
          <w:sz w:val="24"/>
          <w:lang w:val="en-US"/>
        </w:rPr>
        <w:t>pentru</w:t>
      </w:r>
      <w:proofErr w:type="spellEnd"/>
      <w:r w:rsidRPr="00DC1D73">
        <w:rPr>
          <w:sz w:val="24"/>
          <w:lang w:val="en-US"/>
        </w:rPr>
        <w:t xml:space="preserve"> transport persoane; </w:t>
      </w:r>
    </w:p>
    <w:p w14:paraId="1DE71F1F" w14:textId="77777777" w:rsidR="00DC1D73" w:rsidRDefault="00EB5241" w:rsidP="00DC1D73">
      <w:pPr>
        <w:pStyle w:val="ListParagraph"/>
        <w:numPr>
          <w:ilvl w:val="0"/>
          <w:numId w:val="90"/>
        </w:numPr>
        <w:spacing w:line="276" w:lineRule="auto"/>
        <w:ind w:left="567" w:right="302" w:hanging="283"/>
        <w:rPr>
          <w:sz w:val="24"/>
          <w:lang w:val="en-US"/>
        </w:rPr>
      </w:pPr>
      <w:proofErr w:type="spellStart"/>
      <w:r w:rsidRPr="00DC1D73">
        <w:rPr>
          <w:sz w:val="24"/>
          <w:lang w:val="en-US"/>
        </w:rPr>
        <w:t>cheltuieli</w:t>
      </w:r>
      <w:proofErr w:type="spellEnd"/>
      <w:r w:rsidRPr="00DC1D73">
        <w:rPr>
          <w:sz w:val="24"/>
          <w:lang w:val="en-US"/>
        </w:rPr>
        <w:t xml:space="preserve"> cu </w:t>
      </w:r>
      <w:proofErr w:type="spellStart"/>
      <w:r w:rsidRPr="00DC1D73">
        <w:rPr>
          <w:sz w:val="24"/>
          <w:lang w:val="en-US"/>
        </w:rPr>
        <w:t>investițiile</w:t>
      </w:r>
      <w:proofErr w:type="spellEnd"/>
      <w:r w:rsidRPr="00DC1D73">
        <w:rPr>
          <w:sz w:val="24"/>
          <w:lang w:val="en-US"/>
        </w:rPr>
        <w:t xml:space="preserve"> </w:t>
      </w:r>
      <w:proofErr w:type="spellStart"/>
      <w:r w:rsidRPr="00DC1D73">
        <w:rPr>
          <w:sz w:val="24"/>
          <w:lang w:val="en-US"/>
        </w:rPr>
        <w:t>ce</w:t>
      </w:r>
      <w:proofErr w:type="spellEnd"/>
      <w:r w:rsidRPr="00DC1D73">
        <w:rPr>
          <w:sz w:val="24"/>
          <w:lang w:val="en-US"/>
        </w:rPr>
        <w:t xml:space="preserve"> fac </w:t>
      </w:r>
      <w:proofErr w:type="spellStart"/>
      <w:r w:rsidRPr="00DC1D73">
        <w:rPr>
          <w:sz w:val="24"/>
          <w:lang w:val="en-US"/>
        </w:rPr>
        <w:t>obiectul</w:t>
      </w:r>
      <w:proofErr w:type="spellEnd"/>
      <w:r w:rsidRPr="00DC1D73">
        <w:rPr>
          <w:sz w:val="24"/>
          <w:lang w:val="en-US"/>
        </w:rPr>
        <w:t xml:space="preserve"> </w:t>
      </w:r>
      <w:proofErr w:type="spellStart"/>
      <w:r w:rsidRPr="00DC1D73">
        <w:rPr>
          <w:sz w:val="24"/>
          <w:lang w:val="en-US"/>
        </w:rPr>
        <w:t>dublei</w:t>
      </w:r>
      <w:proofErr w:type="spellEnd"/>
      <w:r w:rsidRPr="00DC1D73">
        <w:rPr>
          <w:sz w:val="24"/>
          <w:lang w:val="en-US"/>
        </w:rPr>
        <w:t xml:space="preserve"> </w:t>
      </w:r>
      <w:proofErr w:type="spellStart"/>
      <w:r w:rsidRPr="00DC1D73">
        <w:rPr>
          <w:sz w:val="24"/>
          <w:lang w:val="en-US"/>
        </w:rPr>
        <w:t>finanțări</w:t>
      </w:r>
      <w:proofErr w:type="spellEnd"/>
      <w:r w:rsidRPr="00DC1D73">
        <w:rPr>
          <w:sz w:val="24"/>
          <w:lang w:val="en-US"/>
        </w:rPr>
        <w:t xml:space="preserve"> care </w:t>
      </w:r>
      <w:proofErr w:type="spellStart"/>
      <w:r w:rsidRPr="00DC1D73">
        <w:rPr>
          <w:sz w:val="24"/>
          <w:lang w:val="en-US"/>
        </w:rPr>
        <w:t>vizează</w:t>
      </w:r>
      <w:proofErr w:type="spellEnd"/>
      <w:r w:rsidRPr="00DC1D73">
        <w:rPr>
          <w:sz w:val="24"/>
          <w:lang w:val="en-US"/>
        </w:rPr>
        <w:t xml:space="preserve"> </w:t>
      </w:r>
      <w:proofErr w:type="spellStart"/>
      <w:r w:rsidRPr="00DC1D73">
        <w:rPr>
          <w:sz w:val="24"/>
          <w:lang w:val="en-US"/>
        </w:rPr>
        <w:t>aceleași</w:t>
      </w:r>
      <w:proofErr w:type="spellEnd"/>
      <w:r w:rsidRPr="00DC1D73">
        <w:rPr>
          <w:sz w:val="24"/>
          <w:lang w:val="en-US"/>
        </w:rPr>
        <w:t xml:space="preserve"> </w:t>
      </w:r>
      <w:proofErr w:type="spellStart"/>
      <w:r w:rsidRPr="00DC1D73">
        <w:rPr>
          <w:sz w:val="24"/>
          <w:lang w:val="en-US"/>
        </w:rPr>
        <w:t>costuri</w:t>
      </w:r>
      <w:proofErr w:type="spellEnd"/>
      <w:r w:rsidRPr="00DC1D73">
        <w:rPr>
          <w:sz w:val="24"/>
          <w:lang w:val="en-US"/>
        </w:rPr>
        <w:t xml:space="preserve"> </w:t>
      </w:r>
      <w:proofErr w:type="spellStart"/>
      <w:r w:rsidRPr="00DC1D73">
        <w:rPr>
          <w:sz w:val="24"/>
          <w:lang w:val="en-US"/>
        </w:rPr>
        <w:t>eligibile</w:t>
      </w:r>
      <w:proofErr w:type="spellEnd"/>
      <w:r w:rsidRPr="00DC1D73">
        <w:rPr>
          <w:sz w:val="24"/>
          <w:lang w:val="en-US"/>
        </w:rPr>
        <w:t>;</w:t>
      </w:r>
    </w:p>
    <w:p w14:paraId="45A05CA1" w14:textId="77777777" w:rsidR="00DC1D73" w:rsidRDefault="00EB5241" w:rsidP="00DC1D73">
      <w:pPr>
        <w:pStyle w:val="ListParagraph"/>
        <w:numPr>
          <w:ilvl w:val="0"/>
          <w:numId w:val="90"/>
        </w:numPr>
        <w:spacing w:line="276" w:lineRule="auto"/>
        <w:ind w:left="567" w:right="302" w:hanging="283"/>
        <w:rPr>
          <w:sz w:val="24"/>
          <w:lang w:val="en-US"/>
        </w:rPr>
      </w:pPr>
      <w:proofErr w:type="spellStart"/>
      <w:r w:rsidRPr="00DC1D73">
        <w:rPr>
          <w:sz w:val="24"/>
          <w:lang w:val="en-US"/>
        </w:rPr>
        <w:t>cheltuieli</w:t>
      </w:r>
      <w:proofErr w:type="spellEnd"/>
      <w:r w:rsidRPr="00DC1D73">
        <w:rPr>
          <w:sz w:val="24"/>
          <w:lang w:val="en-US"/>
        </w:rPr>
        <w:t xml:space="preserve"> </w:t>
      </w:r>
      <w:proofErr w:type="spellStart"/>
      <w:r w:rsidRPr="00DC1D73">
        <w:rPr>
          <w:sz w:val="24"/>
          <w:lang w:val="en-US"/>
        </w:rPr>
        <w:t>neeligibile</w:t>
      </w:r>
      <w:proofErr w:type="spellEnd"/>
      <w:r w:rsidRPr="00DC1D73">
        <w:rPr>
          <w:sz w:val="24"/>
          <w:lang w:val="en-US"/>
        </w:rPr>
        <w:t xml:space="preserve"> </w:t>
      </w:r>
      <w:proofErr w:type="spellStart"/>
      <w:r w:rsidRPr="00DC1D73">
        <w:rPr>
          <w:sz w:val="24"/>
          <w:lang w:val="en-US"/>
        </w:rPr>
        <w:t>în</w:t>
      </w:r>
      <w:proofErr w:type="spellEnd"/>
      <w:r w:rsidRPr="00DC1D73">
        <w:rPr>
          <w:sz w:val="24"/>
          <w:lang w:val="en-US"/>
        </w:rPr>
        <w:t xml:space="preserve"> </w:t>
      </w:r>
      <w:proofErr w:type="spellStart"/>
      <w:r w:rsidRPr="00DC1D73">
        <w:rPr>
          <w:sz w:val="24"/>
          <w:lang w:val="en-US"/>
        </w:rPr>
        <w:t>conformitate</w:t>
      </w:r>
      <w:proofErr w:type="spellEnd"/>
      <w:r w:rsidRPr="00DC1D73">
        <w:rPr>
          <w:sz w:val="24"/>
          <w:lang w:val="en-US"/>
        </w:rPr>
        <w:t xml:space="preserve"> cu art. 69, </w:t>
      </w:r>
      <w:proofErr w:type="spellStart"/>
      <w:r w:rsidRPr="00DC1D73">
        <w:rPr>
          <w:sz w:val="24"/>
          <w:lang w:val="en-US"/>
        </w:rPr>
        <w:t>alin</w:t>
      </w:r>
      <w:proofErr w:type="spellEnd"/>
      <w:r w:rsidRPr="00DC1D73">
        <w:rPr>
          <w:sz w:val="24"/>
          <w:lang w:val="en-US"/>
        </w:rPr>
        <w:t xml:space="preserve"> (3) din R (UE) nr. 1303/2013, cu </w:t>
      </w:r>
      <w:proofErr w:type="spellStart"/>
      <w:r w:rsidRPr="00DC1D73">
        <w:rPr>
          <w:sz w:val="24"/>
          <w:lang w:val="en-US"/>
        </w:rPr>
        <w:t>modificările</w:t>
      </w:r>
      <w:proofErr w:type="spellEnd"/>
      <w:r w:rsidRPr="00DC1D73">
        <w:rPr>
          <w:sz w:val="24"/>
          <w:lang w:val="en-US"/>
        </w:rPr>
        <w:t xml:space="preserve"> </w:t>
      </w:r>
      <w:proofErr w:type="spellStart"/>
      <w:r w:rsidRPr="00DC1D73">
        <w:rPr>
          <w:sz w:val="24"/>
          <w:lang w:val="en-US"/>
        </w:rPr>
        <w:t>ulterioare</w:t>
      </w:r>
      <w:proofErr w:type="spellEnd"/>
      <w:r w:rsidRPr="00DC1D73">
        <w:rPr>
          <w:sz w:val="24"/>
          <w:lang w:val="en-US"/>
        </w:rPr>
        <w:t xml:space="preserve"> </w:t>
      </w:r>
      <w:proofErr w:type="spellStart"/>
      <w:r w:rsidRPr="00DC1D73">
        <w:rPr>
          <w:sz w:val="24"/>
          <w:lang w:val="en-US"/>
        </w:rPr>
        <w:t>și</w:t>
      </w:r>
      <w:proofErr w:type="spellEnd"/>
      <w:r w:rsidRPr="00DC1D73">
        <w:rPr>
          <w:sz w:val="24"/>
          <w:lang w:val="en-US"/>
        </w:rPr>
        <w:t xml:space="preserve"> </w:t>
      </w:r>
      <w:proofErr w:type="spellStart"/>
      <w:r w:rsidRPr="00DC1D73">
        <w:rPr>
          <w:sz w:val="24"/>
          <w:lang w:val="en-US"/>
        </w:rPr>
        <w:t>anume</w:t>
      </w:r>
      <w:proofErr w:type="spellEnd"/>
      <w:r w:rsidRPr="00DC1D73">
        <w:rPr>
          <w:sz w:val="24"/>
          <w:lang w:val="en-US"/>
        </w:rPr>
        <w:t xml:space="preserve">: </w:t>
      </w:r>
    </w:p>
    <w:p w14:paraId="3F2AA041" w14:textId="46A1BB6F" w:rsidR="00EB5241" w:rsidRPr="00DC1D73" w:rsidRDefault="00EB5241" w:rsidP="00DC1D73">
      <w:pPr>
        <w:pStyle w:val="ListParagraph"/>
        <w:spacing w:line="276" w:lineRule="auto"/>
        <w:ind w:left="567" w:right="302"/>
        <w:rPr>
          <w:sz w:val="24"/>
          <w:lang w:val="en-US"/>
        </w:rPr>
      </w:pPr>
      <w:r w:rsidRPr="00DC1D73">
        <w:rPr>
          <w:sz w:val="24"/>
          <w:lang w:val="en-US"/>
        </w:rPr>
        <w:t xml:space="preserve">o </w:t>
      </w:r>
      <w:proofErr w:type="spellStart"/>
      <w:r w:rsidRPr="00DC1D73">
        <w:rPr>
          <w:sz w:val="24"/>
          <w:lang w:val="en-US"/>
        </w:rPr>
        <w:t>dobânzi</w:t>
      </w:r>
      <w:proofErr w:type="spellEnd"/>
      <w:r w:rsidRPr="00DC1D73">
        <w:rPr>
          <w:sz w:val="24"/>
          <w:lang w:val="en-US"/>
        </w:rPr>
        <w:t xml:space="preserve"> </w:t>
      </w:r>
      <w:proofErr w:type="spellStart"/>
      <w:r w:rsidRPr="00DC1D73">
        <w:rPr>
          <w:sz w:val="24"/>
          <w:lang w:val="en-US"/>
        </w:rPr>
        <w:t>debitoare</w:t>
      </w:r>
      <w:proofErr w:type="spellEnd"/>
      <w:r w:rsidRPr="00DC1D73">
        <w:rPr>
          <w:sz w:val="24"/>
          <w:lang w:val="en-US"/>
        </w:rPr>
        <w:t xml:space="preserve">, cu </w:t>
      </w:r>
      <w:proofErr w:type="spellStart"/>
      <w:r w:rsidRPr="00DC1D73">
        <w:rPr>
          <w:sz w:val="24"/>
          <w:lang w:val="en-US"/>
        </w:rPr>
        <w:t>excepţia</w:t>
      </w:r>
      <w:proofErr w:type="spellEnd"/>
      <w:r w:rsidRPr="00DC1D73">
        <w:rPr>
          <w:sz w:val="24"/>
          <w:lang w:val="en-US"/>
        </w:rPr>
        <w:t xml:space="preserve"> </w:t>
      </w:r>
      <w:proofErr w:type="spellStart"/>
      <w:r w:rsidRPr="00DC1D73">
        <w:rPr>
          <w:sz w:val="24"/>
          <w:lang w:val="en-US"/>
        </w:rPr>
        <w:t>celor</w:t>
      </w:r>
      <w:proofErr w:type="spellEnd"/>
      <w:r w:rsidRPr="00DC1D73">
        <w:rPr>
          <w:sz w:val="24"/>
          <w:lang w:val="en-US"/>
        </w:rPr>
        <w:t xml:space="preserve"> </w:t>
      </w:r>
      <w:proofErr w:type="spellStart"/>
      <w:r w:rsidRPr="00DC1D73">
        <w:rPr>
          <w:sz w:val="24"/>
          <w:lang w:val="en-US"/>
        </w:rPr>
        <w:t>referitoare</w:t>
      </w:r>
      <w:proofErr w:type="spellEnd"/>
      <w:r w:rsidRPr="00DC1D73">
        <w:rPr>
          <w:sz w:val="24"/>
          <w:lang w:val="en-US"/>
        </w:rPr>
        <w:t xml:space="preserve"> la </w:t>
      </w:r>
      <w:proofErr w:type="spellStart"/>
      <w:r w:rsidRPr="00DC1D73">
        <w:rPr>
          <w:sz w:val="24"/>
          <w:lang w:val="en-US"/>
        </w:rPr>
        <w:t>granturi</w:t>
      </w:r>
      <w:proofErr w:type="spellEnd"/>
      <w:r w:rsidRPr="00DC1D73">
        <w:rPr>
          <w:sz w:val="24"/>
          <w:lang w:val="en-US"/>
        </w:rPr>
        <w:t xml:space="preserve"> </w:t>
      </w:r>
      <w:proofErr w:type="spellStart"/>
      <w:r w:rsidRPr="00DC1D73">
        <w:rPr>
          <w:sz w:val="24"/>
          <w:lang w:val="en-US"/>
        </w:rPr>
        <w:t>acordate</w:t>
      </w:r>
      <w:proofErr w:type="spellEnd"/>
      <w:r w:rsidRPr="00DC1D73">
        <w:rPr>
          <w:sz w:val="24"/>
          <w:lang w:val="en-US"/>
        </w:rPr>
        <w:t xml:space="preserve"> sub forma </w:t>
      </w:r>
      <w:proofErr w:type="spellStart"/>
      <w:r w:rsidRPr="00DC1D73">
        <w:rPr>
          <w:sz w:val="24"/>
          <w:lang w:val="en-US"/>
        </w:rPr>
        <w:t>unei</w:t>
      </w:r>
      <w:proofErr w:type="spellEnd"/>
      <w:r w:rsidRPr="00DC1D73">
        <w:rPr>
          <w:sz w:val="24"/>
          <w:lang w:val="en-US"/>
        </w:rPr>
        <w:t xml:space="preserve"> </w:t>
      </w:r>
      <w:proofErr w:type="spellStart"/>
      <w:r w:rsidRPr="00DC1D73">
        <w:rPr>
          <w:sz w:val="24"/>
          <w:lang w:val="en-US"/>
        </w:rPr>
        <w:t>subvenţii</w:t>
      </w:r>
      <w:proofErr w:type="spellEnd"/>
      <w:r w:rsidRPr="00DC1D73">
        <w:rPr>
          <w:sz w:val="24"/>
          <w:lang w:val="en-US"/>
        </w:rPr>
        <w:t xml:space="preserve"> </w:t>
      </w:r>
      <w:proofErr w:type="spellStart"/>
      <w:r w:rsidRPr="00DC1D73">
        <w:rPr>
          <w:sz w:val="24"/>
          <w:lang w:val="en-US"/>
        </w:rPr>
        <w:t>pentru</w:t>
      </w:r>
      <w:proofErr w:type="spellEnd"/>
      <w:r w:rsidRPr="00DC1D73">
        <w:rPr>
          <w:sz w:val="24"/>
          <w:lang w:val="en-US"/>
        </w:rPr>
        <w:t xml:space="preserve"> </w:t>
      </w:r>
      <w:proofErr w:type="spellStart"/>
      <w:r w:rsidRPr="00DC1D73">
        <w:rPr>
          <w:sz w:val="24"/>
          <w:lang w:val="en-US"/>
        </w:rPr>
        <w:t>dobândă</w:t>
      </w:r>
      <w:proofErr w:type="spellEnd"/>
      <w:r w:rsidRPr="00DC1D73">
        <w:rPr>
          <w:sz w:val="24"/>
          <w:lang w:val="en-US"/>
        </w:rPr>
        <w:t xml:space="preserve"> </w:t>
      </w:r>
      <w:proofErr w:type="spellStart"/>
      <w:r w:rsidRPr="00DC1D73">
        <w:rPr>
          <w:sz w:val="24"/>
          <w:lang w:val="en-US"/>
        </w:rPr>
        <w:t>sau</w:t>
      </w:r>
      <w:proofErr w:type="spellEnd"/>
      <w:r w:rsidRPr="00DC1D73">
        <w:rPr>
          <w:sz w:val="24"/>
          <w:lang w:val="en-US"/>
        </w:rPr>
        <w:t xml:space="preserve"> a </w:t>
      </w:r>
      <w:proofErr w:type="spellStart"/>
      <w:r w:rsidRPr="00DC1D73">
        <w:rPr>
          <w:sz w:val="24"/>
          <w:lang w:val="en-US"/>
        </w:rPr>
        <w:t>unei</w:t>
      </w:r>
      <w:proofErr w:type="spellEnd"/>
      <w:r w:rsidRPr="00DC1D73">
        <w:rPr>
          <w:sz w:val="24"/>
          <w:lang w:val="en-US"/>
        </w:rPr>
        <w:t xml:space="preserve"> </w:t>
      </w:r>
      <w:proofErr w:type="spellStart"/>
      <w:r w:rsidRPr="00DC1D73">
        <w:rPr>
          <w:sz w:val="24"/>
          <w:lang w:val="en-US"/>
        </w:rPr>
        <w:t>subvenţii</w:t>
      </w:r>
      <w:proofErr w:type="spellEnd"/>
      <w:r w:rsidRPr="00DC1D73">
        <w:rPr>
          <w:sz w:val="24"/>
          <w:lang w:val="en-US"/>
        </w:rPr>
        <w:t xml:space="preserve"> </w:t>
      </w:r>
      <w:proofErr w:type="spellStart"/>
      <w:r w:rsidRPr="00DC1D73">
        <w:rPr>
          <w:sz w:val="24"/>
          <w:lang w:val="en-US"/>
        </w:rPr>
        <w:t>pentru</w:t>
      </w:r>
      <w:proofErr w:type="spellEnd"/>
      <w:r w:rsidRPr="00DC1D73">
        <w:rPr>
          <w:sz w:val="24"/>
          <w:lang w:val="en-US"/>
        </w:rPr>
        <w:t xml:space="preserve"> </w:t>
      </w:r>
      <w:proofErr w:type="spellStart"/>
      <w:r w:rsidRPr="00DC1D73">
        <w:rPr>
          <w:sz w:val="24"/>
          <w:lang w:val="en-US"/>
        </w:rPr>
        <w:t>comisioanele</w:t>
      </w:r>
      <w:proofErr w:type="spellEnd"/>
      <w:r w:rsidRPr="00DC1D73">
        <w:rPr>
          <w:sz w:val="24"/>
          <w:lang w:val="en-US"/>
        </w:rPr>
        <w:t xml:space="preserve"> de </w:t>
      </w:r>
      <w:proofErr w:type="spellStart"/>
      <w:r w:rsidRPr="00DC1D73">
        <w:rPr>
          <w:sz w:val="24"/>
          <w:lang w:val="en-US"/>
        </w:rPr>
        <w:t>garantare</w:t>
      </w:r>
      <w:proofErr w:type="spellEnd"/>
      <w:r w:rsidRPr="00DC1D73">
        <w:rPr>
          <w:sz w:val="24"/>
          <w:lang w:val="en-US"/>
        </w:rPr>
        <w:t xml:space="preserve">; </w:t>
      </w:r>
    </w:p>
    <w:p w14:paraId="215D682C" w14:textId="14F24E6F" w:rsidR="00F03032" w:rsidRDefault="00EB5241" w:rsidP="00F03032">
      <w:pPr>
        <w:spacing w:line="276" w:lineRule="auto"/>
        <w:ind w:left="284" w:right="302" w:firstLine="283"/>
        <w:jc w:val="both"/>
        <w:rPr>
          <w:sz w:val="24"/>
          <w:lang w:val="en-US"/>
        </w:rPr>
      </w:pPr>
      <w:proofErr w:type="gramStart"/>
      <w:r w:rsidRPr="00EB5241">
        <w:rPr>
          <w:sz w:val="24"/>
          <w:lang w:val="en-US"/>
        </w:rPr>
        <w:t xml:space="preserve">o </w:t>
      </w:r>
      <w:r w:rsidR="00F03032">
        <w:rPr>
          <w:sz w:val="24"/>
          <w:lang w:val="en-US"/>
        </w:rPr>
        <w:t xml:space="preserve"> </w:t>
      </w:r>
      <w:proofErr w:type="spellStart"/>
      <w:r w:rsidRPr="00EB5241">
        <w:rPr>
          <w:sz w:val="24"/>
          <w:lang w:val="en-US"/>
        </w:rPr>
        <w:t>achiziţionarea</w:t>
      </w:r>
      <w:proofErr w:type="spellEnd"/>
      <w:proofErr w:type="gramEnd"/>
      <w:r w:rsidRPr="00EB5241">
        <w:rPr>
          <w:sz w:val="24"/>
          <w:lang w:val="en-US"/>
        </w:rPr>
        <w:t xml:space="preserve"> de </w:t>
      </w:r>
      <w:proofErr w:type="spellStart"/>
      <w:r w:rsidRPr="00EB5241">
        <w:rPr>
          <w:sz w:val="24"/>
          <w:lang w:val="en-US"/>
        </w:rPr>
        <w:t>terenuri</w:t>
      </w:r>
      <w:proofErr w:type="spellEnd"/>
      <w:r w:rsidRPr="00EB5241">
        <w:rPr>
          <w:sz w:val="24"/>
          <w:lang w:val="en-US"/>
        </w:rPr>
        <w:t xml:space="preserve"> </w:t>
      </w:r>
      <w:proofErr w:type="spellStart"/>
      <w:r w:rsidRPr="00EB5241">
        <w:rPr>
          <w:sz w:val="24"/>
          <w:lang w:val="en-US"/>
        </w:rPr>
        <w:t>neconstruite</w:t>
      </w:r>
      <w:proofErr w:type="spellEnd"/>
      <w:r w:rsidRPr="00EB5241">
        <w:rPr>
          <w:sz w:val="24"/>
          <w:lang w:val="en-US"/>
        </w:rPr>
        <w:t xml:space="preserve"> </w:t>
      </w:r>
      <w:proofErr w:type="spellStart"/>
      <w:r w:rsidRPr="00EB5241">
        <w:rPr>
          <w:sz w:val="24"/>
          <w:lang w:val="en-US"/>
        </w:rPr>
        <w:t>și</w:t>
      </w:r>
      <w:proofErr w:type="spellEnd"/>
      <w:r w:rsidRPr="00EB5241">
        <w:rPr>
          <w:sz w:val="24"/>
          <w:lang w:val="en-US"/>
        </w:rPr>
        <w:t xml:space="preserve"> </w:t>
      </w:r>
      <w:proofErr w:type="spellStart"/>
      <w:r w:rsidRPr="00EB5241">
        <w:rPr>
          <w:sz w:val="24"/>
          <w:lang w:val="en-US"/>
        </w:rPr>
        <w:t>construite</w:t>
      </w:r>
      <w:proofErr w:type="spellEnd"/>
      <w:r w:rsidRPr="00EB5241">
        <w:rPr>
          <w:sz w:val="24"/>
          <w:lang w:val="en-US"/>
        </w:rPr>
        <w:t xml:space="preserve">; </w:t>
      </w:r>
    </w:p>
    <w:p w14:paraId="7EB60F60" w14:textId="77777777" w:rsidR="00180305" w:rsidRDefault="00F03032" w:rsidP="00180305">
      <w:pPr>
        <w:pStyle w:val="ListParagraph"/>
        <w:numPr>
          <w:ilvl w:val="0"/>
          <w:numId w:val="92"/>
        </w:numPr>
        <w:spacing w:line="276" w:lineRule="auto"/>
        <w:ind w:left="851" w:right="302" w:hanging="284"/>
        <w:rPr>
          <w:sz w:val="24"/>
          <w:lang w:val="en-US"/>
        </w:rPr>
      </w:pPr>
      <w:r w:rsidRPr="00F03032">
        <w:rPr>
          <w:sz w:val="24"/>
          <w:lang w:val="en-US"/>
        </w:rPr>
        <w:t xml:space="preserve">taxa pe </w:t>
      </w:r>
      <w:proofErr w:type="spellStart"/>
      <w:r w:rsidRPr="00F03032">
        <w:rPr>
          <w:sz w:val="24"/>
          <w:lang w:val="en-US"/>
        </w:rPr>
        <w:t>valoarea</w:t>
      </w:r>
      <w:proofErr w:type="spellEnd"/>
      <w:r w:rsidRPr="00F03032">
        <w:rPr>
          <w:sz w:val="24"/>
          <w:lang w:val="en-US"/>
        </w:rPr>
        <w:t xml:space="preserve"> </w:t>
      </w:r>
      <w:proofErr w:type="spellStart"/>
      <w:r w:rsidRPr="00F03032">
        <w:rPr>
          <w:sz w:val="24"/>
          <w:lang w:val="en-US"/>
        </w:rPr>
        <w:t>adăugată</w:t>
      </w:r>
      <w:proofErr w:type="spellEnd"/>
      <w:r w:rsidRPr="00F03032">
        <w:rPr>
          <w:sz w:val="24"/>
          <w:lang w:val="en-US"/>
        </w:rPr>
        <w:t xml:space="preserve">, cu </w:t>
      </w:r>
      <w:proofErr w:type="spellStart"/>
      <w:r w:rsidRPr="00F03032">
        <w:rPr>
          <w:sz w:val="24"/>
          <w:lang w:val="en-US"/>
        </w:rPr>
        <w:t>excepţia</w:t>
      </w:r>
      <w:proofErr w:type="spellEnd"/>
      <w:r w:rsidRPr="00F03032">
        <w:rPr>
          <w:sz w:val="24"/>
          <w:lang w:val="en-US"/>
        </w:rPr>
        <w:t xml:space="preserve"> </w:t>
      </w:r>
      <w:proofErr w:type="spellStart"/>
      <w:r w:rsidRPr="00F03032">
        <w:rPr>
          <w:sz w:val="24"/>
          <w:lang w:val="en-US"/>
        </w:rPr>
        <w:t>cazului</w:t>
      </w:r>
      <w:proofErr w:type="spellEnd"/>
      <w:r w:rsidRPr="00F03032">
        <w:rPr>
          <w:sz w:val="24"/>
          <w:lang w:val="en-US"/>
        </w:rPr>
        <w:t xml:space="preserve"> </w:t>
      </w:r>
      <w:proofErr w:type="spellStart"/>
      <w:r w:rsidRPr="00F03032">
        <w:rPr>
          <w:sz w:val="24"/>
          <w:lang w:val="en-US"/>
        </w:rPr>
        <w:t>în</w:t>
      </w:r>
      <w:proofErr w:type="spellEnd"/>
      <w:r w:rsidRPr="00F03032">
        <w:rPr>
          <w:sz w:val="24"/>
          <w:lang w:val="en-US"/>
        </w:rPr>
        <w:t xml:space="preserve"> care </w:t>
      </w:r>
      <w:proofErr w:type="spellStart"/>
      <w:r w:rsidRPr="00F03032">
        <w:rPr>
          <w:sz w:val="24"/>
          <w:lang w:val="en-US"/>
        </w:rPr>
        <w:t>aceasta</w:t>
      </w:r>
      <w:proofErr w:type="spellEnd"/>
      <w:r w:rsidRPr="00F03032">
        <w:rPr>
          <w:sz w:val="24"/>
          <w:lang w:val="en-US"/>
        </w:rPr>
        <w:t xml:space="preserve"> nu se </w:t>
      </w:r>
      <w:proofErr w:type="spellStart"/>
      <w:r w:rsidRPr="00F03032">
        <w:rPr>
          <w:sz w:val="24"/>
          <w:lang w:val="en-US"/>
        </w:rPr>
        <w:t>poate</w:t>
      </w:r>
      <w:proofErr w:type="spellEnd"/>
      <w:r w:rsidRPr="00F03032">
        <w:rPr>
          <w:sz w:val="24"/>
          <w:lang w:val="en-US"/>
        </w:rPr>
        <w:t xml:space="preserve"> </w:t>
      </w:r>
      <w:proofErr w:type="spellStart"/>
      <w:r w:rsidRPr="00F03032">
        <w:rPr>
          <w:sz w:val="24"/>
          <w:lang w:val="en-US"/>
        </w:rPr>
        <w:t>recupera</w:t>
      </w:r>
      <w:proofErr w:type="spellEnd"/>
      <w:r w:rsidRPr="00F03032">
        <w:rPr>
          <w:sz w:val="24"/>
          <w:lang w:val="en-US"/>
        </w:rPr>
        <w:t xml:space="preserve"> </w:t>
      </w:r>
      <w:proofErr w:type="spellStart"/>
      <w:r w:rsidRPr="00F03032">
        <w:rPr>
          <w:sz w:val="24"/>
          <w:lang w:val="en-US"/>
        </w:rPr>
        <w:t>în</w:t>
      </w:r>
      <w:proofErr w:type="spellEnd"/>
      <w:r w:rsidRPr="00F03032">
        <w:rPr>
          <w:sz w:val="24"/>
          <w:lang w:val="en-US"/>
        </w:rPr>
        <w:t xml:space="preserve"> </w:t>
      </w:r>
      <w:proofErr w:type="spellStart"/>
      <w:r w:rsidRPr="00F03032">
        <w:rPr>
          <w:sz w:val="24"/>
          <w:lang w:val="en-US"/>
        </w:rPr>
        <w:t>temeiul</w:t>
      </w:r>
      <w:proofErr w:type="spellEnd"/>
      <w:r w:rsidRPr="00F03032">
        <w:rPr>
          <w:sz w:val="24"/>
          <w:lang w:val="en-US"/>
        </w:rPr>
        <w:t xml:space="preserve"> </w:t>
      </w:r>
      <w:proofErr w:type="spellStart"/>
      <w:r w:rsidRPr="00F03032">
        <w:rPr>
          <w:sz w:val="24"/>
          <w:lang w:val="en-US"/>
        </w:rPr>
        <w:t>legislaţiei</w:t>
      </w:r>
      <w:proofErr w:type="spellEnd"/>
      <w:r w:rsidRPr="00F03032">
        <w:rPr>
          <w:sz w:val="24"/>
          <w:lang w:val="en-US"/>
        </w:rPr>
        <w:t xml:space="preserve"> </w:t>
      </w:r>
      <w:proofErr w:type="spellStart"/>
      <w:r w:rsidRPr="00F03032">
        <w:rPr>
          <w:sz w:val="24"/>
          <w:lang w:val="en-US"/>
        </w:rPr>
        <w:t>naţionale</w:t>
      </w:r>
      <w:proofErr w:type="spellEnd"/>
      <w:r w:rsidRPr="00F03032">
        <w:rPr>
          <w:sz w:val="24"/>
          <w:lang w:val="en-US"/>
        </w:rPr>
        <w:t xml:space="preserve"> </w:t>
      </w:r>
      <w:proofErr w:type="spellStart"/>
      <w:r w:rsidRPr="00F03032">
        <w:rPr>
          <w:sz w:val="24"/>
          <w:lang w:val="en-US"/>
        </w:rPr>
        <w:t>privind</w:t>
      </w:r>
      <w:proofErr w:type="spellEnd"/>
      <w:r w:rsidRPr="00F03032">
        <w:rPr>
          <w:sz w:val="24"/>
          <w:lang w:val="en-US"/>
        </w:rPr>
        <w:t xml:space="preserve"> TVA-</w:t>
      </w:r>
      <w:proofErr w:type="spellStart"/>
      <w:r w:rsidRPr="00F03032">
        <w:rPr>
          <w:sz w:val="24"/>
          <w:lang w:val="en-US"/>
        </w:rPr>
        <w:t>ul</w:t>
      </w:r>
      <w:proofErr w:type="spellEnd"/>
      <w:r w:rsidRPr="00F03032">
        <w:rPr>
          <w:sz w:val="24"/>
          <w:lang w:val="en-US"/>
        </w:rPr>
        <w:t xml:space="preserve"> </w:t>
      </w:r>
      <w:proofErr w:type="spellStart"/>
      <w:r w:rsidRPr="00F03032">
        <w:rPr>
          <w:sz w:val="24"/>
          <w:lang w:val="en-US"/>
        </w:rPr>
        <w:t>și</w:t>
      </w:r>
      <w:proofErr w:type="spellEnd"/>
      <w:r w:rsidRPr="00F03032">
        <w:rPr>
          <w:sz w:val="24"/>
          <w:lang w:val="en-US"/>
        </w:rPr>
        <w:t xml:space="preserve"> a </w:t>
      </w:r>
      <w:proofErr w:type="spellStart"/>
      <w:r w:rsidRPr="00F03032">
        <w:rPr>
          <w:sz w:val="24"/>
          <w:lang w:val="en-US"/>
        </w:rPr>
        <w:t>prevederilor</w:t>
      </w:r>
      <w:proofErr w:type="spellEnd"/>
      <w:r w:rsidRPr="00F03032">
        <w:rPr>
          <w:sz w:val="24"/>
          <w:lang w:val="en-US"/>
        </w:rPr>
        <w:t xml:space="preserve"> </w:t>
      </w:r>
      <w:proofErr w:type="spellStart"/>
      <w:r w:rsidRPr="00F03032">
        <w:rPr>
          <w:sz w:val="24"/>
          <w:lang w:val="en-US"/>
        </w:rPr>
        <w:t>specifice</w:t>
      </w:r>
      <w:proofErr w:type="spellEnd"/>
      <w:r w:rsidRPr="00F03032">
        <w:rPr>
          <w:sz w:val="24"/>
          <w:lang w:val="en-US"/>
        </w:rPr>
        <w:t xml:space="preserve"> </w:t>
      </w:r>
      <w:proofErr w:type="spellStart"/>
      <w:r w:rsidRPr="00F03032">
        <w:rPr>
          <w:sz w:val="24"/>
          <w:lang w:val="en-US"/>
        </w:rPr>
        <w:t>pentru</w:t>
      </w:r>
      <w:proofErr w:type="spellEnd"/>
      <w:r w:rsidRPr="00F03032">
        <w:rPr>
          <w:sz w:val="24"/>
          <w:lang w:val="en-US"/>
        </w:rPr>
        <w:t xml:space="preserve"> </w:t>
      </w:r>
      <w:proofErr w:type="spellStart"/>
      <w:r w:rsidRPr="00F03032">
        <w:rPr>
          <w:sz w:val="24"/>
          <w:lang w:val="en-US"/>
        </w:rPr>
        <w:t>instrumente</w:t>
      </w:r>
      <w:proofErr w:type="spellEnd"/>
      <w:r w:rsidRPr="00F03032">
        <w:rPr>
          <w:sz w:val="24"/>
          <w:lang w:val="en-US"/>
        </w:rPr>
        <w:t xml:space="preserve"> </w:t>
      </w:r>
      <w:proofErr w:type="spellStart"/>
      <w:r w:rsidRPr="00F03032">
        <w:rPr>
          <w:sz w:val="24"/>
          <w:lang w:val="en-US"/>
        </w:rPr>
        <w:t>financiare</w:t>
      </w:r>
      <w:proofErr w:type="spellEnd"/>
      <w:r w:rsidRPr="00F03032">
        <w:rPr>
          <w:sz w:val="24"/>
          <w:lang w:val="en-US"/>
        </w:rPr>
        <w:t xml:space="preserve">; </w:t>
      </w:r>
    </w:p>
    <w:p w14:paraId="48F64FB2" w14:textId="20447E82" w:rsidR="00F03032" w:rsidRPr="00180305" w:rsidRDefault="00F03032" w:rsidP="00180305">
      <w:pPr>
        <w:pStyle w:val="ListParagraph"/>
        <w:numPr>
          <w:ilvl w:val="0"/>
          <w:numId w:val="92"/>
        </w:numPr>
        <w:spacing w:line="276" w:lineRule="auto"/>
        <w:ind w:left="851" w:right="302" w:hanging="284"/>
        <w:rPr>
          <w:sz w:val="24"/>
          <w:lang w:val="en-US"/>
        </w:rPr>
      </w:pPr>
      <w:r w:rsidRPr="00180305">
        <w:rPr>
          <w:sz w:val="24"/>
          <w:lang w:val="en-US"/>
        </w:rPr>
        <w:t xml:space="preserve"> </w:t>
      </w:r>
      <w:proofErr w:type="spellStart"/>
      <w:r w:rsidRPr="00180305">
        <w:rPr>
          <w:sz w:val="24"/>
          <w:lang w:val="en-US"/>
        </w:rPr>
        <w:t>în</w:t>
      </w:r>
      <w:proofErr w:type="spellEnd"/>
      <w:r w:rsidRPr="00180305">
        <w:rPr>
          <w:sz w:val="24"/>
          <w:lang w:val="en-US"/>
        </w:rPr>
        <w:t xml:space="preserve"> </w:t>
      </w:r>
      <w:proofErr w:type="spellStart"/>
      <w:r w:rsidRPr="00180305">
        <w:rPr>
          <w:sz w:val="24"/>
          <w:lang w:val="en-US"/>
        </w:rPr>
        <w:t>cazul</w:t>
      </w:r>
      <w:proofErr w:type="spellEnd"/>
      <w:r w:rsidRPr="00180305">
        <w:rPr>
          <w:sz w:val="24"/>
          <w:lang w:val="en-US"/>
        </w:rPr>
        <w:t xml:space="preserve"> </w:t>
      </w:r>
      <w:proofErr w:type="spellStart"/>
      <w:r w:rsidRPr="00180305">
        <w:rPr>
          <w:sz w:val="24"/>
          <w:lang w:val="en-US"/>
        </w:rPr>
        <w:t>contractelor</w:t>
      </w:r>
      <w:proofErr w:type="spellEnd"/>
      <w:r w:rsidRPr="00180305">
        <w:rPr>
          <w:sz w:val="24"/>
          <w:lang w:val="en-US"/>
        </w:rPr>
        <w:t xml:space="preserve"> de leasing, </w:t>
      </w:r>
      <w:proofErr w:type="spellStart"/>
      <w:r w:rsidRPr="00180305">
        <w:rPr>
          <w:sz w:val="24"/>
          <w:lang w:val="en-US"/>
        </w:rPr>
        <w:t>celelalte</w:t>
      </w:r>
      <w:proofErr w:type="spellEnd"/>
      <w:r w:rsidRPr="00180305">
        <w:rPr>
          <w:sz w:val="24"/>
          <w:lang w:val="en-US"/>
        </w:rPr>
        <w:t xml:space="preserve"> </w:t>
      </w:r>
      <w:proofErr w:type="spellStart"/>
      <w:r w:rsidRPr="00180305">
        <w:rPr>
          <w:sz w:val="24"/>
          <w:lang w:val="en-US"/>
        </w:rPr>
        <w:t>costuri</w:t>
      </w:r>
      <w:proofErr w:type="spellEnd"/>
      <w:r w:rsidRPr="00180305">
        <w:rPr>
          <w:sz w:val="24"/>
          <w:lang w:val="en-US"/>
        </w:rPr>
        <w:t xml:space="preserve"> legate de </w:t>
      </w:r>
      <w:proofErr w:type="spellStart"/>
      <w:r w:rsidRPr="00180305">
        <w:rPr>
          <w:sz w:val="24"/>
          <w:lang w:val="en-US"/>
        </w:rPr>
        <w:t>contractele</w:t>
      </w:r>
      <w:proofErr w:type="spellEnd"/>
      <w:r w:rsidRPr="00180305">
        <w:rPr>
          <w:sz w:val="24"/>
          <w:lang w:val="en-US"/>
        </w:rPr>
        <w:t xml:space="preserve"> de leasing, cum </w:t>
      </w:r>
      <w:proofErr w:type="spellStart"/>
      <w:r w:rsidRPr="00180305">
        <w:rPr>
          <w:sz w:val="24"/>
          <w:lang w:val="en-US"/>
        </w:rPr>
        <w:t>ar</w:t>
      </w:r>
      <w:proofErr w:type="spellEnd"/>
      <w:r w:rsidRPr="00180305">
        <w:rPr>
          <w:sz w:val="24"/>
          <w:lang w:val="en-US"/>
        </w:rPr>
        <w:t xml:space="preserve"> fi </w:t>
      </w:r>
      <w:proofErr w:type="spellStart"/>
      <w:r w:rsidRPr="00180305">
        <w:rPr>
          <w:sz w:val="24"/>
          <w:lang w:val="en-US"/>
        </w:rPr>
        <w:t>marja</w:t>
      </w:r>
      <w:proofErr w:type="spellEnd"/>
      <w:r w:rsidRPr="00180305">
        <w:rPr>
          <w:sz w:val="24"/>
          <w:lang w:val="en-US"/>
        </w:rPr>
        <w:t xml:space="preserve"> </w:t>
      </w:r>
      <w:proofErr w:type="spellStart"/>
      <w:r w:rsidRPr="00180305">
        <w:rPr>
          <w:sz w:val="24"/>
          <w:lang w:val="en-US"/>
        </w:rPr>
        <w:t>locatorului</w:t>
      </w:r>
      <w:proofErr w:type="spellEnd"/>
      <w:r w:rsidRPr="00180305">
        <w:rPr>
          <w:sz w:val="24"/>
          <w:lang w:val="en-US"/>
        </w:rPr>
        <w:t xml:space="preserve">, </w:t>
      </w:r>
      <w:proofErr w:type="spellStart"/>
      <w:r w:rsidRPr="00180305">
        <w:rPr>
          <w:sz w:val="24"/>
          <w:lang w:val="en-US"/>
        </w:rPr>
        <w:t>costurile</w:t>
      </w:r>
      <w:proofErr w:type="spellEnd"/>
      <w:r w:rsidRPr="00180305">
        <w:rPr>
          <w:sz w:val="24"/>
          <w:lang w:val="en-US"/>
        </w:rPr>
        <w:t xml:space="preserve"> de </w:t>
      </w:r>
      <w:proofErr w:type="spellStart"/>
      <w:r w:rsidRPr="00180305">
        <w:rPr>
          <w:sz w:val="24"/>
          <w:lang w:val="en-US"/>
        </w:rPr>
        <w:t>refinanțare</w:t>
      </w:r>
      <w:proofErr w:type="spellEnd"/>
      <w:r w:rsidRPr="00180305">
        <w:rPr>
          <w:sz w:val="24"/>
          <w:lang w:val="en-US"/>
        </w:rPr>
        <w:t xml:space="preserve"> a </w:t>
      </w:r>
      <w:proofErr w:type="spellStart"/>
      <w:r w:rsidRPr="00180305">
        <w:rPr>
          <w:sz w:val="24"/>
          <w:lang w:val="en-US"/>
        </w:rPr>
        <w:t>dobânzilor</w:t>
      </w:r>
      <w:proofErr w:type="spellEnd"/>
      <w:r w:rsidRPr="00180305">
        <w:rPr>
          <w:sz w:val="24"/>
          <w:lang w:val="en-US"/>
        </w:rPr>
        <w:t xml:space="preserve">, </w:t>
      </w:r>
      <w:proofErr w:type="spellStart"/>
      <w:r w:rsidRPr="00180305">
        <w:rPr>
          <w:sz w:val="24"/>
          <w:lang w:val="en-US"/>
        </w:rPr>
        <w:t>cheltuielile</w:t>
      </w:r>
      <w:proofErr w:type="spellEnd"/>
      <w:r w:rsidRPr="00180305">
        <w:rPr>
          <w:sz w:val="24"/>
          <w:lang w:val="en-US"/>
        </w:rPr>
        <w:t xml:space="preserve"> generale </w:t>
      </w:r>
      <w:proofErr w:type="spellStart"/>
      <w:r w:rsidRPr="00180305">
        <w:rPr>
          <w:sz w:val="24"/>
          <w:lang w:val="en-US"/>
        </w:rPr>
        <w:t>și</w:t>
      </w:r>
      <w:proofErr w:type="spellEnd"/>
      <w:r w:rsidRPr="00180305">
        <w:rPr>
          <w:sz w:val="24"/>
          <w:lang w:val="en-US"/>
        </w:rPr>
        <w:t xml:space="preserve"> </w:t>
      </w:r>
      <w:proofErr w:type="spellStart"/>
      <w:r w:rsidRPr="00180305">
        <w:rPr>
          <w:sz w:val="24"/>
          <w:lang w:val="en-US"/>
        </w:rPr>
        <w:t>cheltuielile</w:t>
      </w:r>
      <w:proofErr w:type="spellEnd"/>
      <w:r w:rsidRPr="00180305">
        <w:rPr>
          <w:sz w:val="24"/>
          <w:lang w:val="en-US"/>
        </w:rPr>
        <w:t xml:space="preserve"> de </w:t>
      </w:r>
      <w:proofErr w:type="spellStart"/>
      <w:r w:rsidRPr="00180305">
        <w:rPr>
          <w:sz w:val="24"/>
          <w:lang w:val="en-US"/>
        </w:rPr>
        <w:t>asigurare</w:t>
      </w:r>
      <w:proofErr w:type="spellEnd"/>
      <w:r w:rsidRPr="00180305">
        <w:rPr>
          <w:sz w:val="24"/>
          <w:lang w:val="en-US"/>
        </w:rPr>
        <w:t xml:space="preserve">. </w:t>
      </w:r>
    </w:p>
    <w:p w14:paraId="2C5C2A98" w14:textId="77777777" w:rsidR="00F03032" w:rsidRPr="00F03032" w:rsidRDefault="00F03032" w:rsidP="00F03032">
      <w:pPr>
        <w:spacing w:line="276" w:lineRule="auto"/>
        <w:ind w:left="284" w:right="302"/>
        <w:jc w:val="both"/>
        <w:rPr>
          <w:sz w:val="24"/>
          <w:lang w:val="en-US"/>
        </w:rPr>
      </w:pPr>
    </w:p>
    <w:p w14:paraId="3A6F102E" w14:textId="77777777" w:rsidR="00EB5241" w:rsidRPr="00EB5241" w:rsidRDefault="00EB5241" w:rsidP="00EB5241">
      <w:pPr>
        <w:spacing w:line="276" w:lineRule="auto"/>
        <w:ind w:left="284" w:right="302"/>
        <w:jc w:val="both"/>
        <w:rPr>
          <w:sz w:val="24"/>
          <w:lang w:val="en-US"/>
        </w:rPr>
      </w:pPr>
    </w:p>
    <w:p w14:paraId="10AA69CB" w14:textId="77777777" w:rsidR="00EB5241" w:rsidRDefault="00EB5241" w:rsidP="00EB5241">
      <w:pPr>
        <w:ind w:firstLine="720"/>
        <w:rPr>
          <w:sz w:val="24"/>
        </w:rPr>
      </w:pPr>
    </w:p>
    <w:p w14:paraId="68AD9C0B" w14:textId="50326642" w:rsidR="00EB5241" w:rsidRPr="00EB5241" w:rsidRDefault="00EB5241" w:rsidP="00EB5241">
      <w:pPr>
        <w:sectPr w:rsidR="00EB5241" w:rsidRPr="00EB5241"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784861F0" w14:textId="631E4B38" w:rsidR="00E200A4" w:rsidRPr="000D04D6" w:rsidRDefault="00E200A4" w:rsidP="000D04D6">
      <w:pPr>
        <w:pStyle w:val="Heading1"/>
        <w:jc w:val="center"/>
        <w:rPr>
          <w:sz w:val="40"/>
          <w:szCs w:val="40"/>
        </w:rPr>
      </w:pPr>
      <w:bookmarkStart w:id="23" w:name="_Toc179972405"/>
      <w:r w:rsidRPr="000D04D6">
        <w:rPr>
          <w:sz w:val="40"/>
          <w:szCs w:val="40"/>
        </w:rPr>
        <w:t>CAPITOLUL 6</w:t>
      </w:r>
      <w:bookmarkEnd w:id="23"/>
    </w:p>
    <w:p w14:paraId="0BE23897" w14:textId="104B2840" w:rsidR="00E200A4" w:rsidRPr="000D04D6" w:rsidRDefault="00D01AEF" w:rsidP="000D04D6">
      <w:pPr>
        <w:pStyle w:val="Heading1"/>
        <w:jc w:val="center"/>
        <w:rPr>
          <w:sz w:val="40"/>
          <w:szCs w:val="40"/>
        </w:rPr>
      </w:pPr>
      <w:bookmarkStart w:id="24" w:name="_Toc179972406"/>
      <w:r w:rsidRPr="000D04D6">
        <w:rPr>
          <w:sz w:val="40"/>
          <w:szCs w:val="40"/>
        </w:rPr>
        <w:t>VALOAREA SPRIJINULUI NERAMBURSABIL</w:t>
      </w:r>
      <w:bookmarkEnd w:id="24"/>
    </w:p>
    <w:p w14:paraId="4CCD9751" w14:textId="77777777" w:rsidR="006B038C" w:rsidRDefault="006B038C" w:rsidP="005E3371">
      <w:pPr>
        <w:tabs>
          <w:tab w:val="left" w:pos="3418"/>
        </w:tabs>
        <w:rPr>
          <w:sz w:val="24"/>
        </w:rPr>
      </w:pPr>
    </w:p>
    <w:p w14:paraId="124EB205" w14:textId="77777777" w:rsidR="0000537E" w:rsidRDefault="0000537E" w:rsidP="0000537E">
      <w:pPr>
        <w:pStyle w:val="BodyText"/>
        <w:spacing w:before="240"/>
        <w:ind w:left="284"/>
      </w:pPr>
      <w:r w:rsidRPr="000F5006">
        <w:rPr>
          <w:b/>
          <w:bCs/>
          <w:u w:val="single"/>
        </w:rPr>
        <w:t>Tipul</w:t>
      </w:r>
      <w:r w:rsidRPr="000F5006">
        <w:rPr>
          <w:b/>
          <w:bCs/>
          <w:spacing w:val="-15"/>
          <w:u w:val="single"/>
        </w:rPr>
        <w:t xml:space="preserve"> </w:t>
      </w:r>
      <w:r w:rsidRPr="000F5006">
        <w:rPr>
          <w:b/>
          <w:bCs/>
          <w:u w:val="single"/>
        </w:rPr>
        <w:t>sprijinului</w:t>
      </w:r>
      <w:r>
        <w:rPr>
          <w:spacing w:val="-12"/>
        </w:rPr>
        <w:t xml:space="preserve"> </w:t>
      </w:r>
      <w:r>
        <w:t>constă</w:t>
      </w:r>
      <w:r>
        <w:rPr>
          <w:spacing w:val="-13"/>
        </w:rPr>
        <w:t xml:space="preserve"> </w:t>
      </w:r>
      <w:r>
        <w:t>în:</w:t>
      </w:r>
    </w:p>
    <w:p w14:paraId="701013A0" w14:textId="77777777" w:rsidR="0000537E" w:rsidRDefault="0000537E" w:rsidP="0000537E">
      <w:pPr>
        <w:pStyle w:val="BodyText"/>
        <w:numPr>
          <w:ilvl w:val="0"/>
          <w:numId w:val="80"/>
        </w:numPr>
        <w:ind w:left="567" w:right="302" w:hanging="283"/>
        <w:rPr>
          <w:spacing w:val="-2"/>
        </w:rPr>
      </w:pPr>
      <w:r>
        <w:t>rambursarea</w:t>
      </w:r>
      <w:r>
        <w:rPr>
          <w:spacing w:val="-12"/>
        </w:rPr>
        <w:t xml:space="preserve"> </w:t>
      </w:r>
      <w:r>
        <w:t>costurilor</w:t>
      </w:r>
      <w:r>
        <w:rPr>
          <w:spacing w:val="-12"/>
        </w:rPr>
        <w:t xml:space="preserve"> </w:t>
      </w:r>
      <w:r>
        <w:t>eligibile</w:t>
      </w:r>
      <w:r>
        <w:rPr>
          <w:spacing w:val="-12"/>
        </w:rPr>
        <w:t xml:space="preserve"> </w:t>
      </w:r>
      <w:r>
        <w:t>suportate</w:t>
      </w:r>
      <w:r>
        <w:rPr>
          <w:spacing w:val="-14"/>
        </w:rPr>
        <w:t xml:space="preserve"> </w:t>
      </w:r>
      <w:r>
        <w:t>și</w:t>
      </w:r>
      <w:r>
        <w:rPr>
          <w:spacing w:val="-15"/>
        </w:rPr>
        <w:t xml:space="preserve"> </w:t>
      </w:r>
      <w:r>
        <w:t>plătite</w:t>
      </w:r>
      <w:r>
        <w:rPr>
          <w:spacing w:val="-12"/>
        </w:rPr>
        <w:t xml:space="preserve"> </w:t>
      </w:r>
      <w:r>
        <w:rPr>
          <w:spacing w:val="-2"/>
        </w:rPr>
        <w:t>efectiv</w:t>
      </w:r>
      <w:r>
        <w:t xml:space="preserve"> de</w:t>
      </w:r>
      <w:r>
        <w:rPr>
          <w:spacing w:val="-2"/>
        </w:rPr>
        <w:t xml:space="preserve"> beneficiar.</w:t>
      </w:r>
    </w:p>
    <w:p w14:paraId="78958FF0" w14:textId="0B761894" w:rsidR="0000537E" w:rsidRPr="005E3371" w:rsidRDefault="0000537E" w:rsidP="005E3371">
      <w:pPr>
        <w:pStyle w:val="BodyText"/>
        <w:numPr>
          <w:ilvl w:val="0"/>
          <w:numId w:val="80"/>
        </w:numPr>
        <w:ind w:left="567" w:right="302" w:hanging="283"/>
        <w:rPr>
          <w:spacing w:val="-2"/>
        </w:rPr>
      </w:pPr>
      <w:r>
        <w:rPr>
          <w:spacing w:val="-2"/>
        </w:rPr>
        <w:t>plăți în avans, cu condiția constituirii unei garanții bancare sau a unei garanții echivalente corespunzătoare procentului de 100% din valoarea avansului, în conformitate cu art. 45 (4) și art. 63 ale R. 1305/2014.</w:t>
      </w:r>
    </w:p>
    <w:p w14:paraId="1CBFDBC8" w14:textId="77777777" w:rsidR="0000537E" w:rsidRPr="00E76A0F" w:rsidRDefault="0000537E" w:rsidP="0000537E">
      <w:pPr>
        <w:pStyle w:val="BodyText"/>
        <w:numPr>
          <w:ilvl w:val="0"/>
          <w:numId w:val="80"/>
        </w:numPr>
        <w:ind w:left="567" w:right="302" w:hanging="283"/>
        <w:rPr>
          <w:spacing w:val="-2"/>
        </w:rPr>
      </w:pPr>
      <w:r>
        <w:rPr>
          <w:spacing w:val="-2"/>
        </w:rPr>
        <w:t>Costuri standard și contribuția în natură, în cazul înființării/reconversiei plantațiilor pomicole și înființării de pepiniere pomicole.</w:t>
      </w:r>
    </w:p>
    <w:p w14:paraId="075F4939" w14:textId="77777777" w:rsidR="0000537E" w:rsidRDefault="0000537E" w:rsidP="0000537E">
      <w:pPr>
        <w:rPr>
          <w:sz w:val="24"/>
        </w:rPr>
      </w:pPr>
    </w:p>
    <w:p w14:paraId="6D88C0B5" w14:textId="77777777" w:rsidR="0000537E" w:rsidRPr="000F5006" w:rsidRDefault="0000537E" w:rsidP="0000537E">
      <w:pPr>
        <w:spacing w:after="240" w:line="276" w:lineRule="auto"/>
        <w:ind w:right="-138" w:firstLine="284"/>
        <w:jc w:val="both"/>
        <w:rPr>
          <w:rFonts w:cstheme="minorHAnsi"/>
          <w:b/>
          <w:bCs/>
          <w:sz w:val="24"/>
          <w:szCs w:val="24"/>
          <w:u w:val="single"/>
        </w:rPr>
      </w:pPr>
      <w:r w:rsidRPr="000F5006">
        <w:rPr>
          <w:rFonts w:cstheme="minorHAnsi"/>
          <w:b/>
          <w:bCs/>
          <w:sz w:val="24"/>
          <w:szCs w:val="24"/>
          <w:u w:val="single"/>
        </w:rPr>
        <w:t>Sumele aplicabile și rata sprijinului:</w:t>
      </w:r>
    </w:p>
    <w:p w14:paraId="3255D804" w14:textId="77777777" w:rsidR="0000537E" w:rsidRDefault="0000537E" w:rsidP="0000537E">
      <w:pPr>
        <w:spacing w:before="48" w:after="240" w:line="276" w:lineRule="auto"/>
        <w:ind w:left="284" w:right="238"/>
        <w:jc w:val="both"/>
        <w:rPr>
          <w:b/>
          <w:sz w:val="24"/>
        </w:rPr>
      </w:pPr>
      <w:r>
        <w:rPr>
          <w:b/>
          <w:sz w:val="24"/>
        </w:rPr>
        <w:t xml:space="preserve">Rata sprijinului nerambursabil va fi de 50% din totalul cheltuielilor eligibile și nu va depăși 200.000 euro, indiferent de tipul investiției; </w:t>
      </w:r>
    </w:p>
    <w:p w14:paraId="224CD976" w14:textId="77777777" w:rsidR="0000537E" w:rsidRPr="00F01161" w:rsidRDefault="0000537E" w:rsidP="0000537E">
      <w:pPr>
        <w:spacing w:before="48" w:line="276" w:lineRule="auto"/>
        <w:ind w:left="284" w:right="238"/>
        <w:jc w:val="both"/>
        <w:rPr>
          <w:b/>
          <w:color w:val="FF0000"/>
          <w:sz w:val="24"/>
        </w:rPr>
      </w:pPr>
      <w:r w:rsidRPr="00F01161">
        <w:rPr>
          <w:b/>
          <w:color w:val="FF0000"/>
          <w:sz w:val="24"/>
        </w:rPr>
        <w:t xml:space="preserve">Suma maximă nerambursabilă  care poate fi acordată pentru finanțarea unui proiect este de 50.285,00 euro, proveniți din FEADR (Fondul European Agricol pentru Dezvoltare Rurală). </w:t>
      </w:r>
    </w:p>
    <w:p w14:paraId="793F4CB2" w14:textId="77777777" w:rsidR="0000537E" w:rsidRPr="00106DDC" w:rsidRDefault="0000537E" w:rsidP="0000537E">
      <w:pPr>
        <w:pStyle w:val="BodyText"/>
        <w:spacing w:after="240" w:line="276" w:lineRule="auto"/>
        <w:ind w:left="284" w:right="239"/>
      </w:pPr>
      <w:r>
        <w:t>Valoarea care va depăși valoarea maximă nerambursabilă va fi încadrată în buget ca și cheltuială neeligibilă.</w:t>
      </w:r>
    </w:p>
    <w:p w14:paraId="0C6E37C9" w14:textId="77777777" w:rsidR="0000537E" w:rsidRDefault="0000537E" w:rsidP="007728BE">
      <w:pPr>
        <w:spacing w:before="48" w:after="240" w:line="276" w:lineRule="auto"/>
        <w:ind w:left="284" w:right="238"/>
        <w:jc w:val="both"/>
        <w:rPr>
          <w:b/>
          <w:sz w:val="24"/>
        </w:rPr>
      </w:pPr>
      <w:r>
        <w:rPr>
          <w:b/>
          <w:sz w:val="24"/>
        </w:rPr>
        <w:t>Intensitatea sprijinului nerambursabil se va putea majora cu câte 20 puncte procentuale suplimentare, dar rata maximă a sprijinului combinat nu poate depăși 90% în cazul:</w:t>
      </w:r>
    </w:p>
    <w:p w14:paraId="7B5EDBE1" w14:textId="77777777" w:rsidR="0000537E" w:rsidRDefault="0000537E" w:rsidP="00C55E3E">
      <w:pPr>
        <w:pStyle w:val="ListParagraph"/>
        <w:numPr>
          <w:ilvl w:val="0"/>
          <w:numId w:val="93"/>
        </w:numPr>
        <w:tabs>
          <w:tab w:val="left" w:pos="838"/>
        </w:tabs>
        <w:spacing w:before="1" w:line="276" w:lineRule="auto"/>
        <w:ind w:left="284" w:right="245" w:firstLine="0"/>
        <w:rPr>
          <w:sz w:val="24"/>
        </w:rPr>
      </w:pPr>
      <w:r>
        <w:rPr>
          <w:sz w:val="24"/>
        </w:rPr>
        <w:t>Investițiilor colective realizate de formele asociative ale fermierilor (cooperative, grupuri de producători sau parteneriate sprijinite prin intermediul M16/parteneriatelor constituite în conformitate cu art. 35 din Reg. (UE) nr. 1305/2013);</w:t>
      </w:r>
    </w:p>
    <w:p w14:paraId="3DE82610" w14:textId="77777777" w:rsidR="007728BE" w:rsidRDefault="007728BE" w:rsidP="007728BE">
      <w:pPr>
        <w:pStyle w:val="ListParagraph"/>
        <w:tabs>
          <w:tab w:val="left" w:pos="838"/>
        </w:tabs>
        <w:spacing w:before="1" w:line="276" w:lineRule="auto"/>
        <w:ind w:left="284" w:right="245"/>
        <w:rPr>
          <w:sz w:val="24"/>
        </w:rPr>
      </w:pPr>
    </w:p>
    <w:p w14:paraId="1E9A9B69" w14:textId="4C9A6B1C" w:rsidR="007728BE" w:rsidRPr="007728BE" w:rsidRDefault="007728BE" w:rsidP="007728BE">
      <w:pPr>
        <w:pStyle w:val="ListParagraph"/>
        <w:tabs>
          <w:tab w:val="left" w:pos="838"/>
        </w:tabs>
        <w:spacing w:before="1" w:line="276" w:lineRule="auto"/>
        <w:ind w:left="284" w:right="245"/>
        <w:rPr>
          <w:sz w:val="24"/>
          <w:lang w:val="en-US"/>
        </w:rPr>
      </w:pPr>
      <w:proofErr w:type="spellStart"/>
      <w:r w:rsidRPr="007728BE">
        <w:rPr>
          <w:sz w:val="24"/>
          <w:lang w:val="en-US"/>
        </w:rPr>
        <w:t>În</w:t>
      </w:r>
      <w:proofErr w:type="spellEnd"/>
      <w:r w:rsidRPr="007728BE">
        <w:rPr>
          <w:sz w:val="24"/>
          <w:lang w:val="en-US"/>
        </w:rPr>
        <w:t xml:space="preserve"> </w:t>
      </w:r>
      <w:proofErr w:type="spellStart"/>
      <w:r w:rsidRPr="007728BE">
        <w:rPr>
          <w:sz w:val="24"/>
          <w:lang w:val="en-US"/>
        </w:rPr>
        <w:t>cazul</w:t>
      </w:r>
      <w:proofErr w:type="spellEnd"/>
      <w:r w:rsidRPr="007728BE">
        <w:rPr>
          <w:sz w:val="24"/>
          <w:lang w:val="en-US"/>
        </w:rPr>
        <w:t xml:space="preserve"> </w:t>
      </w:r>
      <w:proofErr w:type="spellStart"/>
      <w:r w:rsidRPr="007728BE">
        <w:rPr>
          <w:sz w:val="24"/>
          <w:lang w:val="en-US"/>
        </w:rPr>
        <w:t>formelor</w:t>
      </w:r>
      <w:proofErr w:type="spellEnd"/>
      <w:r w:rsidRPr="007728BE">
        <w:rPr>
          <w:sz w:val="24"/>
          <w:lang w:val="en-US"/>
        </w:rPr>
        <w:t xml:space="preserve"> </w:t>
      </w:r>
      <w:proofErr w:type="spellStart"/>
      <w:r w:rsidRPr="007728BE">
        <w:rPr>
          <w:sz w:val="24"/>
          <w:lang w:val="en-US"/>
        </w:rPr>
        <w:t>asociative</w:t>
      </w:r>
      <w:proofErr w:type="spellEnd"/>
      <w:r w:rsidRPr="007728BE">
        <w:rPr>
          <w:sz w:val="24"/>
          <w:lang w:val="en-US"/>
        </w:rPr>
        <w:t xml:space="preserve"> se </w:t>
      </w:r>
      <w:proofErr w:type="spellStart"/>
      <w:r w:rsidRPr="007728BE">
        <w:rPr>
          <w:sz w:val="24"/>
          <w:lang w:val="en-US"/>
        </w:rPr>
        <w:t>consideră</w:t>
      </w:r>
      <w:proofErr w:type="spellEnd"/>
      <w:r w:rsidRPr="007728BE">
        <w:rPr>
          <w:sz w:val="24"/>
          <w:lang w:val="en-US"/>
        </w:rPr>
        <w:t xml:space="preserve"> </w:t>
      </w:r>
      <w:proofErr w:type="spellStart"/>
      <w:r w:rsidRPr="007728BE">
        <w:rPr>
          <w:sz w:val="24"/>
          <w:lang w:val="en-US"/>
        </w:rPr>
        <w:t>investiții</w:t>
      </w:r>
      <w:proofErr w:type="spellEnd"/>
      <w:r w:rsidRPr="007728BE">
        <w:rPr>
          <w:sz w:val="24"/>
          <w:lang w:val="en-US"/>
        </w:rPr>
        <w:t xml:space="preserve"> </w:t>
      </w:r>
      <w:proofErr w:type="spellStart"/>
      <w:r w:rsidRPr="007728BE">
        <w:rPr>
          <w:sz w:val="24"/>
          <w:lang w:val="en-US"/>
        </w:rPr>
        <w:t>colective</w:t>
      </w:r>
      <w:proofErr w:type="spellEnd"/>
      <w:r w:rsidRPr="007728BE">
        <w:rPr>
          <w:sz w:val="24"/>
          <w:lang w:val="en-US"/>
        </w:rPr>
        <w:t xml:space="preserve"> </w:t>
      </w:r>
      <w:proofErr w:type="spellStart"/>
      <w:r w:rsidRPr="007728BE">
        <w:rPr>
          <w:sz w:val="24"/>
          <w:lang w:val="en-US"/>
        </w:rPr>
        <w:t>orice</w:t>
      </w:r>
      <w:proofErr w:type="spellEnd"/>
      <w:r w:rsidRPr="007728BE">
        <w:rPr>
          <w:sz w:val="24"/>
          <w:lang w:val="en-US"/>
        </w:rPr>
        <w:t xml:space="preserve"> </w:t>
      </w:r>
      <w:proofErr w:type="spellStart"/>
      <w:r w:rsidRPr="007728BE">
        <w:rPr>
          <w:sz w:val="24"/>
          <w:lang w:val="en-US"/>
        </w:rPr>
        <w:t>investiție</w:t>
      </w:r>
      <w:proofErr w:type="spellEnd"/>
      <w:r w:rsidRPr="007728BE">
        <w:rPr>
          <w:sz w:val="24"/>
          <w:lang w:val="en-US"/>
        </w:rPr>
        <w:t xml:space="preserve"> </w:t>
      </w:r>
      <w:proofErr w:type="spellStart"/>
      <w:r w:rsidRPr="007728BE">
        <w:rPr>
          <w:sz w:val="24"/>
          <w:lang w:val="en-US"/>
        </w:rPr>
        <w:t>propusă</w:t>
      </w:r>
      <w:proofErr w:type="spellEnd"/>
      <w:r w:rsidRPr="007728BE">
        <w:rPr>
          <w:sz w:val="24"/>
          <w:lang w:val="en-US"/>
        </w:rPr>
        <w:t xml:space="preserve"> de</w:t>
      </w:r>
      <w:r w:rsidR="0034553A">
        <w:rPr>
          <w:sz w:val="24"/>
          <w:lang w:val="en-US"/>
        </w:rPr>
        <w:t>:</w:t>
      </w:r>
      <w:r w:rsidRPr="007728BE">
        <w:rPr>
          <w:sz w:val="24"/>
          <w:lang w:val="en-US"/>
        </w:rPr>
        <w:t xml:space="preserve"> </w:t>
      </w:r>
    </w:p>
    <w:p w14:paraId="2C48C178" w14:textId="77777777" w:rsidR="007728BE" w:rsidRPr="007728BE" w:rsidRDefault="007728BE" w:rsidP="007728BE">
      <w:pPr>
        <w:pStyle w:val="ListParagraph"/>
        <w:tabs>
          <w:tab w:val="left" w:pos="838"/>
        </w:tabs>
        <w:spacing w:before="1" w:line="276" w:lineRule="auto"/>
        <w:ind w:left="284" w:right="245"/>
        <w:rPr>
          <w:sz w:val="24"/>
          <w:lang w:val="en-US"/>
        </w:rPr>
      </w:pPr>
      <w:r w:rsidRPr="007728BE">
        <w:rPr>
          <w:sz w:val="24"/>
          <w:lang w:val="en-US"/>
        </w:rPr>
        <w:t xml:space="preserve">- </w:t>
      </w:r>
      <w:proofErr w:type="spellStart"/>
      <w:r w:rsidRPr="007728BE">
        <w:rPr>
          <w:sz w:val="24"/>
          <w:lang w:val="en-US"/>
        </w:rPr>
        <w:t>formele</w:t>
      </w:r>
      <w:proofErr w:type="spellEnd"/>
      <w:r w:rsidRPr="007728BE">
        <w:rPr>
          <w:sz w:val="24"/>
          <w:lang w:val="en-US"/>
        </w:rPr>
        <w:t xml:space="preserve"> </w:t>
      </w:r>
      <w:proofErr w:type="spellStart"/>
      <w:r w:rsidRPr="007728BE">
        <w:rPr>
          <w:sz w:val="24"/>
          <w:lang w:val="en-US"/>
        </w:rPr>
        <w:t>asociative</w:t>
      </w:r>
      <w:proofErr w:type="spellEnd"/>
      <w:r w:rsidRPr="007728BE">
        <w:rPr>
          <w:sz w:val="24"/>
          <w:lang w:val="en-US"/>
        </w:rPr>
        <w:t xml:space="preserve"> </w:t>
      </w:r>
      <w:proofErr w:type="spellStart"/>
      <w:r w:rsidRPr="007728BE">
        <w:rPr>
          <w:sz w:val="24"/>
          <w:lang w:val="en-US"/>
        </w:rPr>
        <w:t>pentru</w:t>
      </w:r>
      <w:proofErr w:type="spellEnd"/>
      <w:r w:rsidRPr="007728BE">
        <w:rPr>
          <w:sz w:val="24"/>
          <w:lang w:val="en-US"/>
        </w:rPr>
        <w:t xml:space="preserve"> </w:t>
      </w:r>
      <w:proofErr w:type="spellStart"/>
      <w:r w:rsidRPr="007728BE">
        <w:rPr>
          <w:sz w:val="24"/>
          <w:lang w:val="en-US"/>
        </w:rPr>
        <w:t>propriile</w:t>
      </w:r>
      <w:proofErr w:type="spellEnd"/>
      <w:r w:rsidRPr="007728BE">
        <w:rPr>
          <w:sz w:val="24"/>
          <w:lang w:val="en-US"/>
        </w:rPr>
        <w:t xml:space="preserve"> </w:t>
      </w:r>
      <w:proofErr w:type="spellStart"/>
      <w:r w:rsidRPr="007728BE">
        <w:rPr>
          <w:sz w:val="24"/>
          <w:lang w:val="en-US"/>
        </w:rPr>
        <w:t>exploatații</w:t>
      </w:r>
      <w:proofErr w:type="spellEnd"/>
      <w:r w:rsidRPr="007728BE">
        <w:rPr>
          <w:sz w:val="24"/>
          <w:lang w:val="en-US"/>
        </w:rPr>
        <w:t xml:space="preserve"> </w:t>
      </w:r>
      <w:proofErr w:type="spellStart"/>
      <w:r w:rsidRPr="007728BE">
        <w:rPr>
          <w:sz w:val="24"/>
          <w:lang w:val="en-US"/>
        </w:rPr>
        <w:t>înscrise</w:t>
      </w:r>
      <w:proofErr w:type="spellEnd"/>
      <w:r w:rsidRPr="007728BE">
        <w:rPr>
          <w:sz w:val="24"/>
          <w:lang w:val="en-US"/>
        </w:rPr>
        <w:t xml:space="preserve"> </w:t>
      </w:r>
      <w:proofErr w:type="spellStart"/>
      <w:r w:rsidRPr="007728BE">
        <w:rPr>
          <w:sz w:val="24"/>
          <w:lang w:val="en-US"/>
        </w:rPr>
        <w:t>în</w:t>
      </w:r>
      <w:proofErr w:type="spellEnd"/>
      <w:r w:rsidRPr="007728BE">
        <w:rPr>
          <w:sz w:val="24"/>
          <w:lang w:val="en-US"/>
        </w:rPr>
        <w:t xml:space="preserve"> APIA </w:t>
      </w:r>
      <w:proofErr w:type="gramStart"/>
      <w:r w:rsidRPr="007728BE">
        <w:rPr>
          <w:sz w:val="24"/>
          <w:lang w:val="en-US"/>
        </w:rPr>
        <w:t>( C</w:t>
      </w:r>
      <w:proofErr w:type="gramEnd"/>
      <w:r w:rsidRPr="007728BE">
        <w:rPr>
          <w:sz w:val="24"/>
          <w:lang w:val="en-US"/>
        </w:rPr>
        <w:t xml:space="preserve">1) </w:t>
      </w:r>
    </w:p>
    <w:p w14:paraId="7E32E684" w14:textId="77777777" w:rsidR="007728BE" w:rsidRPr="007728BE" w:rsidRDefault="007728BE" w:rsidP="007728BE">
      <w:pPr>
        <w:pStyle w:val="ListParagraph"/>
        <w:tabs>
          <w:tab w:val="left" w:pos="838"/>
        </w:tabs>
        <w:spacing w:before="1" w:line="276" w:lineRule="auto"/>
        <w:ind w:left="284" w:right="245"/>
        <w:rPr>
          <w:sz w:val="24"/>
          <w:lang w:val="en-US"/>
        </w:rPr>
      </w:pPr>
      <w:r w:rsidRPr="007728BE">
        <w:rPr>
          <w:sz w:val="24"/>
          <w:lang w:val="en-US"/>
        </w:rPr>
        <w:t xml:space="preserve">- </w:t>
      </w:r>
      <w:proofErr w:type="spellStart"/>
      <w:r w:rsidRPr="007728BE">
        <w:rPr>
          <w:sz w:val="24"/>
          <w:lang w:val="en-US"/>
        </w:rPr>
        <w:t>formele</w:t>
      </w:r>
      <w:proofErr w:type="spellEnd"/>
      <w:r w:rsidRPr="007728BE">
        <w:rPr>
          <w:sz w:val="24"/>
          <w:lang w:val="en-US"/>
        </w:rPr>
        <w:t xml:space="preserve"> </w:t>
      </w:r>
      <w:proofErr w:type="spellStart"/>
      <w:r w:rsidRPr="007728BE">
        <w:rPr>
          <w:sz w:val="24"/>
          <w:lang w:val="en-US"/>
        </w:rPr>
        <w:t>asociative</w:t>
      </w:r>
      <w:proofErr w:type="spellEnd"/>
      <w:r w:rsidRPr="007728BE">
        <w:rPr>
          <w:sz w:val="24"/>
          <w:lang w:val="en-US"/>
        </w:rPr>
        <w:t xml:space="preserve"> </w:t>
      </w:r>
      <w:proofErr w:type="spellStart"/>
      <w:r w:rsidRPr="007728BE">
        <w:rPr>
          <w:sz w:val="24"/>
          <w:lang w:val="en-US"/>
        </w:rPr>
        <w:t>pentru</w:t>
      </w:r>
      <w:proofErr w:type="spellEnd"/>
      <w:r w:rsidRPr="007728BE">
        <w:rPr>
          <w:sz w:val="24"/>
          <w:lang w:val="en-US"/>
        </w:rPr>
        <w:t xml:space="preserve"> </w:t>
      </w:r>
      <w:proofErr w:type="spellStart"/>
      <w:r w:rsidRPr="007728BE">
        <w:rPr>
          <w:sz w:val="24"/>
          <w:lang w:val="en-US"/>
        </w:rPr>
        <w:t>membrii</w:t>
      </w:r>
      <w:proofErr w:type="spellEnd"/>
      <w:r w:rsidRPr="007728BE">
        <w:rPr>
          <w:sz w:val="24"/>
          <w:lang w:val="en-US"/>
        </w:rPr>
        <w:t xml:space="preserve"> </w:t>
      </w:r>
      <w:proofErr w:type="spellStart"/>
      <w:r w:rsidRPr="007728BE">
        <w:rPr>
          <w:sz w:val="24"/>
          <w:lang w:val="en-US"/>
        </w:rPr>
        <w:t>fermieri</w:t>
      </w:r>
      <w:proofErr w:type="spellEnd"/>
      <w:r w:rsidRPr="007728BE">
        <w:rPr>
          <w:sz w:val="24"/>
          <w:lang w:val="en-US"/>
        </w:rPr>
        <w:t xml:space="preserve"> care sunt </w:t>
      </w:r>
      <w:proofErr w:type="spellStart"/>
      <w:r w:rsidRPr="007728BE">
        <w:rPr>
          <w:sz w:val="24"/>
          <w:lang w:val="en-US"/>
        </w:rPr>
        <w:t>înscriși</w:t>
      </w:r>
      <w:proofErr w:type="spellEnd"/>
      <w:r w:rsidRPr="007728BE">
        <w:rPr>
          <w:sz w:val="24"/>
          <w:lang w:val="en-US"/>
        </w:rPr>
        <w:t xml:space="preserve"> in APIA (C2) </w:t>
      </w:r>
    </w:p>
    <w:p w14:paraId="0C74904F" w14:textId="01C25290" w:rsidR="007728BE" w:rsidRDefault="007728BE" w:rsidP="007728BE">
      <w:pPr>
        <w:pStyle w:val="ListParagraph"/>
        <w:tabs>
          <w:tab w:val="left" w:pos="838"/>
        </w:tabs>
        <w:spacing w:before="1" w:line="276" w:lineRule="auto"/>
        <w:ind w:left="284" w:right="245"/>
        <w:rPr>
          <w:sz w:val="24"/>
          <w:lang w:val="en-US"/>
        </w:rPr>
      </w:pPr>
      <w:r w:rsidRPr="007728BE">
        <w:rPr>
          <w:sz w:val="24"/>
          <w:lang w:val="en-US"/>
        </w:rPr>
        <w:t xml:space="preserve">- </w:t>
      </w:r>
      <w:proofErr w:type="spellStart"/>
      <w:r w:rsidRPr="007728BE">
        <w:rPr>
          <w:sz w:val="24"/>
          <w:lang w:val="en-US"/>
        </w:rPr>
        <w:t>formele</w:t>
      </w:r>
      <w:proofErr w:type="spellEnd"/>
      <w:r w:rsidRPr="007728BE">
        <w:rPr>
          <w:sz w:val="24"/>
          <w:lang w:val="en-US"/>
        </w:rPr>
        <w:t xml:space="preserve"> </w:t>
      </w:r>
      <w:proofErr w:type="spellStart"/>
      <w:r w:rsidRPr="007728BE">
        <w:rPr>
          <w:sz w:val="24"/>
          <w:lang w:val="en-US"/>
        </w:rPr>
        <w:t>asociative</w:t>
      </w:r>
      <w:proofErr w:type="spellEnd"/>
      <w:r w:rsidRPr="007728BE">
        <w:rPr>
          <w:sz w:val="24"/>
          <w:lang w:val="en-US"/>
        </w:rPr>
        <w:t xml:space="preserve"> </w:t>
      </w:r>
      <w:proofErr w:type="spellStart"/>
      <w:r w:rsidRPr="007728BE">
        <w:rPr>
          <w:sz w:val="24"/>
          <w:lang w:val="en-US"/>
        </w:rPr>
        <w:t>atât</w:t>
      </w:r>
      <w:proofErr w:type="spellEnd"/>
      <w:r w:rsidRPr="007728BE">
        <w:rPr>
          <w:sz w:val="24"/>
          <w:lang w:val="en-US"/>
        </w:rPr>
        <w:t xml:space="preserve"> </w:t>
      </w:r>
      <w:proofErr w:type="spellStart"/>
      <w:r w:rsidRPr="007728BE">
        <w:rPr>
          <w:sz w:val="24"/>
          <w:lang w:val="en-US"/>
        </w:rPr>
        <w:t>pentru</w:t>
      </w:r>
      <w:proofErr w:type="spellEnd"/>
      <w:r w:rsidRPr="007728BE">
        <w:rPr>
          <w:sz w:val="24"/>
          <w:lang w:val="en-US"/>
        </w:rPr>
        <w:t xml:space="preserve"> </w:t>
      </w:r>
      <w:proofErr w:type="spellStart"/>
      <w:r w:rsidRPr="007728BE">
        <w:rPr>
          <w:sz w:val="24"/>
          <w:lang w:val="en-US"/>
        </w:rPr>
        <w:t>propriile</w:t>
      </w:r>
      <w:proofErr w:type="spellEnd"/>
      <w:r w:rsidRPr="007728BE">
        <w:rPr>
          <w:sz w:val="24"/>
          <w:lang w:val="en-US"/>
        </w:rPr>
        <w:t xml:space="preserve"> </w:t>
      </w:r>
      <w:proofErr w:type="spellStart"/>
      <w:r w:rsidRPr="007728BE">
        <w:rPr>
          <w:sz w:val="24"/>
          <w:lang w:val="en-US"/>
        </w:rPr>
        <w:t>exploatații</w:t>
      </w:r>
      <w:proofErr w:type="spellEnd"/>
      <w:r w:rsidRPr="007728BE">
        <w:rPr>
          <w:sz w:val="24"/>
          <w:lang w:val="en-US"/>
        </w:rPr>
        <w:t xml:space="preserve"> </w:t>
      </w:r>
      <w:proofErr w:type="spellStart"/>
      <w:r w:rsidRPr="007728BE">
        <w:rPr>
          <w:sz w:val="24"/>
          <w:lang w:val="en-US"/>
        </w:rPr>
        <w:t>înscrise</w:t>
      </w:r>
      <w:proofErr w:type="spellEnd"/>
      <w:r w:rsidRPr="007728BE">
        <w:rPr>
          <w:sz w:val="24"/>
          <w:lang w:val="en-US"/>
        </w:rPr>
        <w:t xml:space="preserve"> </w:t>
      </w:r>
      <w:proofErr w:type="spellStart"/>
      <w:r w:rsidRPr="007728BE">
        <w:rPr>
          <w:sz w:val="24"/>
          <w:lang w:val="en-US"/>
        </w:rPr>
        <w:t>în</w:t>
      </w:r>
      <w:proofErr w:type="spellEnd"/>
      <w:r w:rsidRPr="007728BE">
        <w:rPr>
          <w:sz w:val="24"/>
          <w:lang w:val="en-US"/>
        </w:rPr>
        <w:t xml:space="preserve"> APIA </w:t>
      </w:r>
      <w:proofErr w:type="spellStart"/>
      <w:r w:rsidRPr="007728BE">
        <w:rPr>
          <w:sz w:val="24"/>
          <w:lang w:val="en-US"/>
        </w:rPr>
        <w:t>cât</w:t>
      </w:r>
      <w:proofErr w:type="spellEnd"/>
      <w:r w:rsidRPr="007728BE">
        <w:rPr>
          <w:sz w:val="24"/>
          <w:lang w:val="en-US"/>
        </w:rPr>
        <w:t xml:space="preserve"> </w:t>
      </w:r>
      <w:proofErr w:type="spellStart"/>
      <w:r w:rsidRPr="007728BE">
        <w:rPr>
          <w:sz w:val="24"/>
          <w:lang w:val="en-US"/>
        </w:rPr>
        <w:t>şi</w:t>
      </w:r>
      <w:proofErr w:type="spellEnd"/>
      <w:r w:rsidRPr="007728BE">
        <w:rPr>
          <w:sz w:val="24"/>
          <w:lang w:val="en-US"/>
        </w:rPr>
        <w:t xml:space="preserve"> </w:t>
      </w:r>
      <w:proofErr w:type="spellStart"/>
      <w:r w:rsidRPr="007728BE">
        <w:rPr>
          <w:sz w:val="24"/>
          <w:lang w:val="en-US"/>
        </w:rPr>
        <w:t>pentru</w:t>
      </w:r>
      <w:proofErr w:type="spellEnd"/>
      <w:r w:rsidRPr="007728BE">
        <w:rPr>
          <w:sz w:val="24"/>
          <w:lang w:val="en-US"/>
        </w:rPr>
        <w:t xml:space="preserve"> </w:t>
      </w:r>
      <w:proofErr w:type="spellStart"/>
      <w:r w:rsidRPr="007728BE">
        <w:rPr>
          <w:sz w:val="24"/>
          <w:lang w:val="en-US"/>
        </w:rPr>
        <w:t>membrii</w:t>
      </w:r>
      <w:proofErr w:type="spellEnd"/>
      <w:r w:rsidRPr="007728BE">
        <w:rPr>
          <w:sz w:val="24"/>
          <w:lang w:val="en-US"/>
        </w:rPr>
        <w:t xml:space="preserve"> </w:t>
      </w:r>
      <w:proofErr w:type="spellStart"/>
      <w:r w:rsidRPr="007728BE">
        <w:rPr>
          <w:sz w:val="24"/>
          <w:lang w:val="en-US"/>
        </w:rPr>
        <w:t>fermieri</w:t>
      </w:r>
      <w:proofErr w:type="spellEnd"/>
      <w:r w:rsidRPr="007728BE">
        <w:rPr>
          <w:sz w:val="24"/>
          <w:lang w:val="en-US"/>
        </w:rPr>
        <w:t xml:space="preserve"> </w:t>
      </w:r>
      <w:proofErr w:type="spellStart"/>
      <w:r w:rsidRPr="007728BE">
        <w:rPr>
          <w:sz w:val="24"/>
          <w:lang w:val="en-US"/>
        </w:rPr>
        <w:t>înscriși</w:t>
      </w:r>
      <w:proofErr w:type="spellEnd"/>
      <w:r w:rsidRPr="007728BE">
        <w:rPr>
          <w:sz w:val="24"/>
          <w:lang w:val="en-US"/>
        </w:rPr>
        <w:t xml:space="preserve"> </w:t>
      </w:r>
      <w:proofErr w:type="spellStart"/>
      <w:r w:rsidRPr="007728BE">
        <w:rPr>
          <w:sz w:val="24"/>
          <w:lang w:val="en-US"/>
        </w:rPr>
        <w:t>în</w:t>
      </w:r>
      <w:proofErr w:type="spellEnd"/>
      <w:r w:rsidRPr="007728BE">
        <w:rPr>
          <w:sz w:val="24"/>
          <w:lang w:val="en-US"/>
        </w:rPr>
        <w:t xml:space="preserve"> APIA</w:t>
      </w:r>
    </w:p>
    <w:p w14:paraId="61700A5B" w14:textId="77777777" w:rsidR="007728BE" w:rsidRDefault="007728BE" w:rsidP="007728BE">
      <w:pPr>
        <w:pStyle w:val="ListParagraph"/>
        <w:tabs>
          <w:tab w:val="left" w:pos="838"/>
        </w:tabs>
        <w:spacing w:before="1" w:line="276" w:lineRule="auto"/>
        <w:ind w:left="284" w:right="245"/>
        <w:rPr>
          <w:sz w:val="24"/>
          <w:lang w:val="en-US"/>
        </w:rPr>
      </w:pPr>
    </w:p>
    <w:p w14:paraId="088762BD" w14:textId="0AE26E22" w:rsidR="00220A44" w:rsidRPr="00220A44" w:rsidRDefault="00220A44" w:rsidP="00220A44">
      <w:pPr>
        <w:pStyle w:val="ListParagraph"/>
        <w:tabs>
          <w:tab w:val="left" w:pos="838"/>
        </w:tabs>
        <w:spacing w:before="1" w:line="276" w:lineRule="auto"/>
        <w:ind w:left="284" w:right="245"/>
        <w:rPr>
          <w:sz w:val="24"/>
          <w:lang w:val="en-US"/>
        </w:rPr>
      </w:pPr>
      <w:proofErr w:type="spellStart"/>
      <w:r w:rsidRPr="00220A44">
        <w:rPr>
          <w:b/>
          <w:bCs/>
          <w:sz w:val="24"/>
          <w:lang w:val="en-US"/>
        </w:rPr>
        <w:t>În</w:t>
      </w:r>
      <w:proofErr w:type="spellEnd"/>
      <w:r w:rsidRPr="00220A44">
        <w:rPr>
          <w:b/>
          <w:bCs/>
          <w:sz w:val="24"/>
          <w:lang w:val="en-US"/>
        </w:rPr>
        <w:t xml:space="preserve"> </w:t>
      </w:r>
      <w:proofErr w:type="spellStart"/>
      <w:r w:rsidRPr="00220A44">
        <w:rPr>
          <w:b/>
          <w:bCs/>
          <w:sz w:val="24"/>
          <w:lang w:val="en-US"/>
        </w:rPr>
        <w:t>cazul</w:t>
      </w:r>
      <w:proofErr w:type="spellEnd"/>
      <w:r w:rsidRPr="00220A44">
        <w:rPr>
          <w:b/>
          <w:bCs/>
          <w:sz w:val="24"/>
          <w:lang w:val="en-US"/>
        </w:rPr>
        <w:t xml:space="preserve"> </w:t>
      </w:r>
      <w:proofErr w:type="spellStart"/>
      <w:r w:rsidRPr="00220A44">
        <w:rPr>
          <w:b/>
          <w:bCs/>
          <w:sz w:val="24"/>
          <w:lang w:val="en-US"/>
        </w:rPr>
        <w:t>tuturor</w:t>
      </w:r>
      <w:proofErr w:type="spellEnd"/>
      <w:r w:rsidRPr="00220A44">
        <w:rPr>
          <w:b/>
          <w:bCs/>
          <w:sz w:val="24"/>
          <w:lang w:val="en-US"/>
        </w:rPr>
        <w:t xml:space="preserve"> </w:t>
      </w:r>
      <w:proofErr w:type="spellStart"/>
      <w:r w:rsidRPr="00220A44">
        <w:rPr>
          <w:b/>
          <w:bCs/>
          <w:sz w:val="24"/>
          <w:lang w:val="en-US"/>
        </w:rPr>
        <w:t>proiectelor</w:t>
      </w:r>
      <w:proofErr w:type="spellEnd"/>
      <w:r w:rsidRPr="00220A44">
        <w:rPr>
          <w:b/>
          <w:bCs/>
          <w:sz w:val="24"/>
          <w:lang w:val="en-US"/>
        </w:rPr>
        <w:t xml:space="preserve"> care </w:t>
      </w:r>
      <w:proofErr w:type="spellStart"/>
      <w:r w:rsidRPr="00220A44">
        <w:rPr>
          <w:b/>
          <w:bCs/>
          <w:sz w:val="24"/>
          <w:lang w:val="en-US"/>
        </w:rPr>
        <w:t>includ</w:t>
      </w:r>
      <w:proofErr w:type="spellEnd"/>
      <w:r w:rsidRPr="00220A44">
        <w:rPr>
          <w:b/>
          <w:bCs/>
          <w:sz w:val="24"/>
          <w:lang w:val="en-US"/>
        </w:rPr>
        <w:t xml:space="preserve"> </w:t>
      </w:r>
      <w:proofErr w:type="spellStart"/>
      <w:r w:rsidRPr="00220A44">
        <w:rPr>
          <w:b/>
          <w:bCs/>
          <w:sz w:val="24"/>
          <w:lang w:val="en-US"/>
        </w:rPr>
        <w:t>activităţi</w:t>
      </w:r>
      <w:proofErr w:type="spellEnd"/>
      <w:r w:rsidRPr="00220A44">
        <w:rPr>
          <w:b/>
          <w:bCs/>
          <w:sz w:val="24"/>
          <w:lang w:val="en-US"/>
        </w:rPr>
        <w:t xml:space="preserve"> de </w:t>
      </w:r>
      <w:proofErr w:type="spellStart"/>
      <w:r w:rsidRPr="00220A44">
        <w:rPr>
          <w:b/>
          <w:bCs/>
          <w:sz w:val="24"/>
          <w:lang w:val="en-US"/>
        </w:rPr>
        <w:t>procesare</w:t>
      </w:r>
      <w:proofErr w:type="spellEnd"/>
      <w:r w:rsidRPr="00220A44">
        <w:rPr>
          <w:b/>
          <w:bCs/>
          <w:sz w:val="24"/>
          <w:lang w:val="en-US"/>
        </w:rPr>
        <w:t xml:space="preserve"> </w:t>
      </w:r>
      <w:proofErr w:type="spellStart"/>
      <w:r w:rsidRPr="00220A44">
        <w:rPr>
          <w:b/>
          <w:bCs/>
          <w:sz w:val="24"/>
          <w:lang w:val="en-US"/>
        </w:rPr>
        <w:t>și</w:t>
      </w:r>
      <w:proofErr w:type="spellEnd"/>
      <w:r w:rsidRPr="00220A44">
        <w:rPr>
          <w:b/>
          <w:bCs/>
          <w:sz w:val="24"/>
          <w:lang w:val="en-US"/>
        </w:rPr>
        <w:t xml:space="preserve">/ </w:t>
      </w:r>
      <w:proofErr w:type="spellStart"/>
      <w:r w:rsidRPr="00220A44">
        <w:rPr>
          <w:b/>
          <w:bCs/>
          <w:sz w:val="24"/>
          <w:lang w:val="en-US"/>
        </w:rPr>
        <w:t>sau</w:t>
      </w:r>
      <w:proofErr w:type="spellEnd"/>
      <w:r w:rsidRPr="00220A44">
        <w:rPr>
          <w:b/>
          <w:bCs/>
          <w:sz w:val="24"/>
          <w:lang w:val="en-US"/>
        </w:rPr>
        <w:t xml:space="preserve"> marketing la </w:t>
      </w:r>
      <w:proofErr w:type="spellStart"/>
      <w:r w:rsidRPr="00220A44">
        <w:rPr>
          <w:b/>
          <w:bCs/>
          <w:sz w:val="24"/>
          <w:lang w:val="en-US"/>
        </w:rPr>
        <w:t>nivelul</w:t>
      </w:r>
      <w:proofErr w:type="spellEnd"/>
      <w:r w:rsidRPr="00220A44">
        <w:rPr>
          <w:b/>
          <w:bCs/>
          <w:sz w:val="24"/>
          <w:lang w:val="en-US"/>
        </w:rPr>
        <w:t xml:space="preserve"> </w:t>
      </w:r>
      <w:proofErr w:type="spellStart"/>
      <w:r w:rsidRPr="00220A44">
        <w:rPr>
          <w:b/>
          <w:bCs/>
          <w:sz w:val="24"/>
          <w:lang w:val="en-US"/>
        </w:rPr>
        <w:t>fermei</w:t>
      </w:r>
      <w:proofErr w:type="spellEnd"/>
      <w:r w:rsidRPr="00220A44">
        <w:rPr>
          <w:b/>
          <w:bCs/>
          <w:sz w:val="24"/>
          <w:lang w:val="en-US"/>
        </w:rPr>
        <w:t xml:space="preserve">, </w:t>
      </w:r>
      <w:proofErr w:type="spellStart"/>
      <w:r w:rsidRPr="00220A44">
        <w:rPr>
          <w:b/>
          <w:bCs/>
          <w:sz w:val="24"/>
          <w:lang w:val="en-US"/>
        </w:rPr>
        <w:t>investiția</w:t>
      </w:r>
      <w:proofErr w:type="spellEnd"/>
      <w:r w:rsidRPr="00220A44">
        <w:rPr>
          <w:b/>
          <w:bCs/>
          <w:sz w:val="24"/>
          <w:lang w:val="en-US"/>
        </w:rPr>
        <w:t xml:space="preserve"> </w:t>
      </w:r>
      <w:proofErr w:type="spellStart"/>
      <w:r w:rsidR="00537926">
        <w:rPr>
          <w:b/>
          <w:bCs/>
          <w:sz w:val="24"/>
          <w:lang w:val="en-US"/>
        </w:rPr>
        <w:t>trebuie</w:t>
      </w:r>
      <w:proofErr w:type="spellEnd"/>
      <w:r w:rsidR="00537926">
        <w:rPr>
          <w:b/>
          <w:bCs/>
          <w:sz w:val="24"/>
          <w:lang w:val="en-US"/>
        </w:rPr>
        <w:t xml:space="preserve"> </w:t>
      </w:r>
      <w:proofErr w:type="spellStart"/>
      <w:r w:rsidRPr="00220A44">
        <w:rPr>
          <w:b/>
          <w:bCs/>
          <w:sz w:val="24"/>
          <w:lang w:val="en-US"/>
        </w:rPr>
        <w:t>să</w:t>
      </w:r>
      <w:proofErr w:type="spellEnd"/>
      <w:r w:rsidRPr="00220A44">
        <w:rPr>
          <w:b/>
          <w:bCs/>
          <w:sz w:val="24"/>
          <w:lang w:val="en-US"/>
        </w:rPr>
        <w:t xml:space="preserve"> </w:t>
      </w:r>
      <w:proofErr w:type="spellStart"/>
      <w:r w:rsidRPr="00220A44">
        <w:rPr>
          <w:b/>
          <w:bCs/>
          <w:sz w:val="24"/>
          <w:lang w:val="en-US"/>
        </w:rPr>
        <w:t>vizeze</w:t>
      </w:r>
      <w:proofErr w:type="spellEnd"/>
      <w:r w:rsidRPr="00220A44">
        <w:rPr>
          <w:b/>
          <w:bCs/>
          <w:sz w:val="24"/>
          <w:lang w:val="en-US"/>
        </w:rPr>
        <w:t xml:space="preserve"> </w:t>
      </w:r>
      <w:proofErr w:type="spellStart"/>
      <w:r w:rsidRPr="00220A44">
        <w:rPr>
          <w:b/>
          <w:bCs/>
          <w:sz w:val="24"/>
          <w:lang w:val="en-US"/>
        </w:rPr>
        <w:t>propriile</w:t>
      </w:r>
      <w:proofErr w:type="spellEnd"/>
      <w:r w:rsidRPr="00220A44">
        <w:rPr>
          <w:b/>
          <w:bCs/>
          <w:sz w:val="24"/>
          <w:lang w:val="en-US"/>
        </w:rPr>
        <w:t xml:space="preserve"> </w:t>
      </w:r>
      <w:proofErr w:type="spellStart"/>
      <w:r w:rsidRPr="00220A44">
        <w:rPr>
          <w:b/>
          <w:bCs/>
          <w:sz w:val="24"/>
          <w:lang w:val="en-US"/>
        </w:rPr>
        <w:t>produse</w:t>
      </w:r>
      <w:proofErr w:type="spellEnd"/>
      <w:r w:rsidRPr="00220A44">
        <w:rPr>
          <w:b/>
          <w:bCs/>
          <w:sz w:val="24"/>
          <w:lang w:val="en-US"/>
        </w:rPr>
        <w:t xml:space="preserve"> </w:t>
      </w:r>
      <w:proofErr w:type="spellStart"/>
      <w:r w:rsidRPr="00220A44">
        <w:rPr>
          <w:b/>
          <w:bCs/>
          <w:sz w:val="24"/>
          <w:lang w:val="en-US"/>
        </w:rPr>
        <w:t>agricole</w:t>
      </w:r>
      <w:proofErr w:type="spellEnd"/>
      <w:r w:rsidRPr="00220A44">
        <w:rPr>
          <w:b/>
          <w:bCs/>
          <w:sz w:val="24"/>
          <w:lang w:val="en-US"/>
        </w:rPr>
        <w:t xml:space="preserve">. </w:t>
      </w:r>
      <w:proofErr w:type="spellStart"/>
      <w:r w:rsidRPr="00220A44">
        <w:rPr>
          <w:b/>
          <w:bCs/>
          <w:sz w:val="24"/>
          <w:lang w:val="en-US"/>
        </w:rPr>
        <w:t>Această</w:t>
      </w:r>
      <w:proofErr w:type="spellEnd"/>
      <w:r w:rsidRPr="00220A44">
        <w:rPr>
          <w:b/>
          <w:bCs/>
          <w:sz w:val="24"/>
          <w:lang w:val="en-US"/>
        </w:rPr>
        <w:t xml:space="preserve"> </w:t>
      </w:r>
      <w:proofErr w:type="spellStart"/>
      <w:r w:rsidRPr="00220A44">
        <w:rPr>
          <w:b/>
          <w:bCs/>
          <w:sz w:val="24"/>
          <w:lang w:val="en-US"/>
        </w:rPr>
        <w:t>prevedere</w:t>
      </w:r>
      <w:proofErr w:type="spellEnd"/>
      <w:r w:rsidRPr="00220A44">
        <w:rPr>
          <w:b/>
          <w:bCs/>
          <w:sz w:val="24"/>
          <w:lang w:val="en-US"/>
        </w:rPr>
        <w:t xml:space="preserve"> se </w:t>
      </w:r>
      <w:proofErr w:type="spellStart"/>
      <w:r w:rsidRPr="00220A44">
        <w:rPr>
          <w:b/>
          <w:bCs/>
          <w:sz w:val="24"/>
          <w:lang w:val="en-US"/>
        </w:rPr>
        <w:t>aplică</w:t>
      </w:r>
      <w:proofErr w:type="spellEnd"/>
      <w:r w:rsidRPr="00220A44">
        <w:rPr>
          <w:b/>
          <w:bCs/>
          <w:sz w:val="24"/>
          <w:lang w:val="en-US"/>
        </w:rPr>
        <w:t xml:space="preserve"> </w:t>
      </w:r>
      <w:proofErr w:type="spellStart"/>
      <w:r w:rsidRPr="00220A44">
        <w:rPr>
          <w:b/>
          <w:bCs/>
          <w:sz w:val="24"/>
          <w:lang w:val="en-US"/>
        </w:rPr>
        <w:t>și</w:t>
      </w:r>
      <w:proofErr w:type="spellEnd"/>
      <w:r w:rsidRPr="00220A44">
        <w:rPr>
          <w:b/>
          <w:bCs/>
          <w:sz w:val="24"/>
          <w:lang w:val="en-US"/>
        </w:rPr>
        <w:t xml:space="preserve"> </w:t>
      </w:r>
      <w:proofErr w:type="spellStart"/>
      <w:r w:rsidRPr="00220A44">
        <w:rPr>
          <w:b/>
          <w:bCs/>
          <w:sz w:val="24"/>
          <w:lang w:val="en-US"/>
        </w:rPr>
        <w:t>cooperativelor</w:t>
      </w:r>
      <w:proofErr w:type="spellEnd"/>
      <w:r w:rsidRPr="00220A44">
        <w:rPr>
          <w:b/>
          <w:bCs/>
          <w:sz w:val="24"/>
          <w:lang w:val="en-US"/>
        </w:rPr>
        <w:t xml:space="preserve"> </w:t>
      </w:r>
      <w:proofErr w:type="spellStart"/>
      <w:r w:rsidRPr="00220A44">
        <w:rPr>
          <w:b/>
          <w:bCs/>
          <w:sz w:val="24"/>
          <w:lang w:val="en-US"/>
        </w:rPr>
        <w:t>agricole</w:t>
      </w:r>
      <w:proofErr w:type="spellEnd"/>
      <w:r w:rsidRPr="00220A44">
        <w:rPr>
          <w:b/>
          <w:bCs/>
          <w:sz w:val="24"/>
          <w:lang w:val="en-US"/>
        </w:rPr>
        <w:t xml:space="preserve">, </w:t>
      </w:r>
      <w:proofErr w:type="spellStart"/>
      <w:r w:rsidRPr="00220A44">
        <w:rPr>
          <w:b/>
          <w:bCs/>
          <w:sz w:val="24"/>
          <w:lang w:val="en-US"/>
        </w:rPr>
        <w:t>Grupurilor</w:t>
      </w:r>
      <w:proofErr w:type="spellEnd"/>
      <w:r w:rsidRPr="00220A44">
        <w:rPr>
          <w:b/>
          <w:bCs/>
          <w:sz w:val="24"/>
          <w:lang w:val="en-US"/>
        </w:rPr>
        <w:t xml:space="preserve"> de </w:t>
      </w:r>
      <w:proofErr w:type="spellStart"/>
      <w:r w:rsidRPr="00220A44">
        <w:rPr>
          <w:b/>
          <w:bCs/>
          <w:sz w:val="24"/>
          <w:lang w:val="en-US"/>
        </w:rPr>
        <w:t>producători</w:t>
      </w:r>
      <w:proofErr w:type="spellEnd"/>
      <w:r w:rsidRPr="00220A44">
        <w:rPr>
          <w:b/>
          <w:bCs/>
          <w:sz w:val="24"/>
          <w:lang w:val="en-US"/>
        </w:rPr>
        <w:t xml:space="preserve"> care </w:t>
      </w:r>
      <w:proofErr w:type="spellStart"/>
      <w:r w:rsidRPr="00220A44">
        <w:rPr>
          <w:b/>
          <w:bCs/>
          <w:sz w:val="24"/>
          <w:lang w:val="en-US"/>
        </w:rPr>
        <w:t>realizează</w:t>
      </w:r>
      <w:proofErr w:type="spellEnd"/>
      <w:r w:rsidRPr="00220A44">
        <w:rPr>
          <w:b/>
          <w:bCs/>
          <w:sz w:val="24"/>
          <w:lang w:val="en-US"/>
        </w:rPr>
        <w:t xml:space="preserve"> </w:t>
      </w:r>
      <w:proofErr w:type="spellStart"/>
      <w:r w:rsidRPr="00220A44">
        <w:rPr>
          <w:b/>
          <w:bCs/>
          <w:sz w:val="24"/>
          <w:lang w:val="en-US"/>
        </w:rPr>
        <w:t>astfel</w:t>
      </w:r>
      <w:proofErr w:type="spellEnd"/>
      <w:r w:rsidRPr="00220A44">
        <w:rPr>
          <w:b/>
          <w:bCs/>
          <w:sz w:val="24"/>
          <w:lang w:val="en-US"/>
        </w:rPr>
        <w:t xml:space="preserve"> de </w:t>
      </w:r>
      <w:proofErr w:type="spellStart"/>
      <w:r w:rsidRPr="00220A44">
        <w:rPr>
          <w:b/>
          <w:bCs/>
          <w:sz w:val="24"/>
          <w:lang w:val="en-US"/>
        </w:rPr>
        <w:t>investiții</w:t>
      </w:r>
      <w:proofErr w:type="spellEnd"/>
      <w:r w:rsidRPr="00220A44">
        <w:rPr>
          <w:b/>
          <w:bCs/>
          <w:sz w:val="24"/>
          <w:lang w:val="en-US"/>
        </w:rPr>
        <w:t xml:space="preserve"> </w:t>
      </w:r>
      <w:proofErr w:type="spellStart"/>
      <w:r w:rsidRPr="00220A44">
        <w:rPr>
          <w:b/>
          <w:bCs/>
          <w:sz w:val="24"/>
          <w:lang w:val="en-US"/>
        </w:rPr>
        <w:t>pentru</w:t>
      </w:r>
      <w:proofErr w:type="spellEnd"/>
      <w:r w:rsidRPr="00220A44">
        <w:rPr>
          <w:b/>
          <w:bCs/>
          <w:sz w:val="24"/>
          <w:lang w:val="en-US"/>
        </w:rPr>
        <w:t xml:space="preserve"> </w:t>
      </w:r>
      <w:proofErr w:type="spellStart"/>
      <w:r w:rsidRPr="00220A44">
        <w:rPr>
          <w:b/>
          <w:bCs/>
          <w:sz w:val="24"/>
          <w:lang w:val="en-US"/>
        </w:rPr>
        <w:t>membrii</w:t>
      </w:r>
      <w:proofErr w:type="spellEnd"/>
      <w:r w:rsidRPr="00220A44">
        <w:rPr>
          <w:b/>
          <w:bCs/>
          <w:sz w:val="24"/>
          <w:lang w:val="en-US"/>
        </w:rPr>
        <w:t xml:space="preserve"> </w:t>
      </w:r>
      <w:proofErr w:type="spellStart"/>
      <w:r w:rsidRPr="00220A44">
        <w:rPr>
          <w:b/>
          <w:bCs/>
          <w:sz w:val="24"/>
          <w:lang w:val="en-US"/>
        </w:rPr>
        <w:t>săi</w:t>
      </w:r>
      <w:proofErr w:type="spellEnd"/>
      <w:r w:rsidRPr="00220A44">
        <w:rPr>
          <w:b/>
          <w:bCs/>
          <w:sz w:val="24"/>
          <w:lang w:val="en-US"/>
        </w:rPr>
        <w:t xml:space="preserve"> </w:t>
      </w:r>
      <w:proofErr w:type="spellStart"/>
      <w:r w:rsidRPr="00220A44">
        <w:rPr>
          <w:b/>
          <w:bCs/>
          <w:sz w:val="24"/>
          <w:lang w:val="en-US"/>
        </w:rPr>
        <w:t>fermieri</w:t>
      </w:r>
      <w:proofErr w:type="spellEnd"/>
      <w:r w:rsidRPr="00220A44">
        <w:rPr>
          <w:b/>
          <w:bCs/>
          <w:sz w:val="24"/>
          <w:lang w:val="en-US"/>
        </w:rPr>
        <w:t xml:space="preserve">. </w:t>
      </w:r>
    </w:p>
    <w:p w14:paraId="2DBA0B26" w14:textId="4CE3A3F5" w:rsidR="00220A44" w:rsidRDefault="00220A44" w:rsidP="00220A44">
      <w:pPr>
        <w:pStyle w:val="ListParagraph"/>
        <w:tabs>
          <w:tab w:val="left" w:pos="838"/>
        </w:tabs>
        <w:spacing w:before="1" w:line="276" w:lineRule="auto"/>
        <w:ind w:left="284" w:right="245"/>
        <w:rPr>
          <w:sz w:val="24"/>
          <w:lang w:val="en-US"/>
        </w:rPr>
      </w:pPr>
      <w:proofErr w:type="spellStart"/>
      <w:r w:rsidRPr="00220A44">
        <w:rPr>
          <w:sz w:val="24"/>
          <w:lang w:val="en-US"/>
        </w:rPr>
        <w:t>Dovedirea</w:t>
      </w:r>
      <w:proofErr w:type="spellEnd"/>
      <w:r w:rsidRPr="00220A44">
        <w:rPr>
          <w:sz w:val="24"/>
          <w:lang w:val="en-US"/>
        </w:rPr>
        <w:t xml:space="preserve"> </w:t>
      </w:r>
      <w:proofErr w:type="spellStart"/>
      <w:r w:rsidRPr="00220A44">
        <w:rPr>
          <w:sz w:val="24"/>
          <w:lang w:val="en-US"/>
        </w:rPr>
        <w:t>faptului</w:t>
      </w:r>
      <w:proofErr w:type="spellEnd"/>
      <w:r w:rsidRPr="00220A44">
        <w:rPr>
          <w:sz w:val="24"/>
          <w:lang w:val="en-US"/>
        </w:rPr>
        <w:t xml:space="preserve"> </w:t>
      </w:r>
      <w:proofErr w:type="spellStart"/>
      <w:r w:rsidRPr="00220A44">
        <w:rPr>
          <w:sz w:val="24"/>
          <w:lang w:val="en-US"/>
        </w:rPr>
        <w:t>că</w:t>
      </w:r>
      <w:proofErr w:type="spellEnd"/>
      <w:r w:rsidRPr="00220A44">
        <w:rPr>
          <w:sz w:val="24"/>
          <w:lang w:val="en-US"/>
        </w:rPr>
        <w:t xml:space="preserve"> </w:t>
      </w:r>
      <w:proofErr w:type="spellStart"/>
      <w:r w:rsidRPr="00220A44">
        <w:rPr>
          <w:sz w:val="24"/>
          <w:lang w:val="en-US"/>
        </w:rPr>
        <w:t>investiția</w:t>
      </w:r>
      <w:proofErr w:type="spellEnd"/>
      <w:r w:rsidRPr="00220A44">
        <w:rPr>
          <w:sz w:val="24"/>
          <w:lang w:val="en-US"/>
        </w:rPr>
        <w:t xml:space="preserve"> </w:t>
      </w:r>
      <w:proofErr w:type="spellStart"/>
      <w:r w:rsidRPr="00220A44">
        <w:rPr>
          <w:sz w:val="24"/>
          <w:lang w:val="en-US"/>
        </w:rPr>
        <w:t>vizată</w:t>
      </w:r>
      <w:proofErr w:type="spellEnd"/>
      <w:r w:rsidRPr="00220A44">
        <w:rPr>
          <w:sz w:val="24"/>
          <w:lang w:val="en-US"/>
        </w:rPr>
        <w:t xml:space="preserve"> de forma </w:t>
      </w:r>
      <w:proofErr w:type="spellStart"/>
      <w:r w:rsidRPr="00220A44">
        <w:rPr>
          <w:sz w:val="24"/>
          <w:lang w:val="en-US"/>
        </w:rPr>
        <w:t>asociativă</w:t>
      </w:r>
      <w:proofErr w:type="spellEnd"/>
      <w:r w:rsidRPr="00220A44">
        <w:rPr>
          <w:sz w:val="24"/>
          <w:lang w:val="en-US"/>
        </w:rPr>
        <w:t xml:space="preserve"> </w:t>
      </w:r>
      <w:proofErr w:type="spellStart"/>
      <w:r w:rsidRPr="00220A44">
        <w:rPr>
          <w:sz w:val="24"/>
          <w:lang w:val="en-US"/>
        </w:rPr>
        <w:t>este</w:t>
      </w:r>
      <w:proofErr w:type="spellEnd"/>
      <w:r w:rsidRPr="00220A44">
        <w:rPr>
          <w:sz w:val="24"/>
          <w:lang w:val="en-US"/>
        </w:rPr>
        <w:t xml:space="preserve"> </w:t>
      </w:r>
      <w:proofErr w:type="spellStart"/>
      <w:r w:rsidRPr="00220A44">
        <w:rPr>
          <w:sz w:val="24"/>
          <w:lang w:val="en-US"/>
        </w:rPr>
        <w:t>amplasată</w:t>
      </w:r>
      <w:proofErr w:type="spellEnd"/>
      <w:r w:rsidRPr="00220A44">
        <w:rPr>
          <w:sz w:val="24"/>
          <w:lang w:val="en-US"/>
        </w:rPr>
        <w:t xml:space="preserve"> </w:t>
      </w:r>
      <w:proofErr w:type="spellStart"/>
      <w:r w:rsidRPr="00220A44">
        <w:rPr>
          <w:sz w:val="24"/>
          <w:lang w:val="en-US"/>
        </w:rPr>
        <w:t>în</w:t>
      </w:r>
      <w:proofErr w:type="spellEnd"/>
      <w:r w:rsidRPr="00220A44">
        <w:rPr>
          <w:sz w:val="24"/>
          <w:lang w:val="en-US"/>
        </w:rPr>
        <w:t xml:space="preserve"> </w:t>
      </w:r>
      <w:proofErr w:type="spellStart"/>
      <w:r w:rsidRPr="00220A44">
        <w:rPr>
          <w:sz w:val="24"/>
          <w:lang w:val="en-US"/>
        </w:rPr>
        <w:t>cadrul</w:t>
      </w:r>
      <w:proofErr w:type="spellEnd"/>
      <w:r w:rsidRPr="00220A44">
        <w:rPr>
          <w:sz w:val="24"/>
          <w:lang w:val="en-US"/>
        </w:rPr>
        <w:t xml:space="preserve"> </w:t>
      </w:r>
      <w:proofErr w:type="spellStart"/>
      <w:r w:rsidRPr="00220A44">
        <w:rPr>
          <w:sz w:val="24"/>
          <w:lang w:val="en-US"/>
        </w:rPr>
        <w:t>exploatației</w:t>
      </w:r>
      <w:proofErr w:type="spellEnd"/>
      <w:r w:rsidRPr="00220A44">
        <w:rPr>
          <w:sz w:val="24"/>
          <w:lang w:val="en-US"/>
        </w:rPr>
        <w:t xml:space="preserve"> </w:t>
      </w:r>
      <w:proofErr w:type="spellStart"/>
      <w:r w:rsidRPr="00220A44">
        <w:rPr>
          <w:sz w:val="24"/>
          <w:lang w:val="en-US"/>
        </w:rPr>
        <w:t>unuia</w:t>
      </w:r>
      <w:proofErr w:type="spellEnd"/>
      <w:r w:rsidRPr="00220A44">
        <w:rPr>
          <w:sz w:val="24"/>
          <w:lang w:val="en-US"/>
        </w:rPr>
        <w:t xml:space="preserve">/ </w:t>
      </w:r>
      <w:proofErr w:type="spellStart"/>
      <w:r w:rsidRPr="00220A44">
        <w:rPr>
          <w:sz w:val="24"/>
          <w:lang w:val="en-US"/>
        </w:rPr>
        <w:t>unora</w:t>
      </w:r>
      <w:proofErr w:type="spellEnd"/>
      <w:r w:rsidRPr="00220A44">
        <w:rPr>
          <w:sz w:val="24"/>
          <w:lang w:val="en-US"/>
        </w:rPr>
        <w:t xml:space="preserve"> </w:t>
      </w:r>
      <w:proofErr w:type="spellStart"/>
      <w:r w:rsidRPr="00220A44">
        <w:rPr>
          <w:sz w:val="24"/>
          <w:lang w:val="en-US"/>
        </w:rPr>
        <w:t>dintre</w:t>
      </w:r>
      <w:proofErr w:type="spellEnd"/>
      <w:r w:rsidRPr="00220A44">
        <w:rPr>
          <w:sz w:val="24"/>
          <w:lang w:val="en-US"/>
        </w:rPr>
        <w:t xml:space="preserve"> </w:t>
      </w:r>
      <w:proofErr w:type="spellStart"/>
      <w:r w:rsidRPr="00220A44">
        <w:rPr>
          <w:sz w:val="24"/>
          <w:lang w:val="en-US"/>
        </w:rPr>
        <w:t>membri</w:t>
      </w:r>
      <w:proofErr w:type="spellEnd"/>
      <w:r w:rsidRPr="00220A44">
        <w:rPr>
          <w:sz w:val="24"/>
          <w:lang w:val="en-US"/>
        </w:rPr>
        <w:t xml:space="preserve"> se </w:t>
      </w:r>
      <w:proofErr w:type="spellStart"/>
      <w:r w:rsidRPr="00220A44">
        <w:rPr>
          <w:sz w:val="24"/>
          <w:lang w:val="en-US"/>
        </w:rPr>
        <w:t>va</w:t>
      </w:r>
      <w:proofErr w:type="spellEnd"/>
      <w:r w:rsidRPr="00220A44">
        <w:rPr>
          <w:sz w:val="24"/>
          <w:lang w:val="en-US"/>
        </w:rPr>
        <w:t xml:space="preserve"> </w:t>
      </w:r>
      <w:proofErr w:type="spellStart"/>
      <w:r w:rsidRPr="00220A44">
        <w:rPr>
          <w:sz w:val="24"/>
          <w:lang w:val="en-US"/>
        </w:rPr>
        <w:t>realiza</w:t>
      </w:r>
      <w:proofErr w:type="spellEnd"/>
      <w:r w:rsidRPr="00220A44">
        <w:rPr>
          <w:sz w:val="24"/>
          <w:lang w:val="en-US"/>
        </w:rPr>
        <w:t xml:space="preserve"> </w:t>
      </w:r>
      <w:proofErr w:type="spellStart"/>
      <w:r w:rsidRPr="00220A44">
        <w:rPr>
          <w:sz w:val="24"/>
          <w:lang w:val="en-US"/>
        </w:rPr>
        <w:t>prin</w:t>
      </w:r>
      <w:proofErr w:type="spellEnd"/>
      <w:r w:rsidRPr="00220A44">
        <w:rPr>
          <w:sz w:val="24"/>
          <w:lang w:val="en-US"/>
        </w:rPr>
        <w:t xml:space="preserve"> </w:t>
      </w:r>
      <w:proofErr w:type="spellStart"/>
      <w:r w:rsidRPr="00220A44">
        <w:rPr>
          <w:sz w:val="24"/>
          <w:lang w:val="en-US"/>
        </w:rPr>
        <w:t>prezentarea</w:t>
      </w:r>
      <w:proofErr w:type="spellEnd"/>
      <w:r w:rsidRPr="00220A44">
        <w:rPr>
          <w:sz w:val="24"/>
          <w:lang w:val="en-US"/>
        </w:rPr>
        <w:t xml:space="preserve"> </w:t>
      </w:r>
      <w:proofErr w:type="spellStart"/>
      <w:r w:rsidRPr="00220A44">
        <w:rPr>
          <w:sz w:val="24"/>
          <w:lang w:val="en-US"/>
        </w:rPr>
        <w:t>documentului</w:t>
      </w:r>
      <w:proofErr w:type="spellEnd"/>
      <w:r w:rsidRPr="00220A44">
        <w:rPr>
          <w:sz w:val="24"/>
          <w:lang w:val="en-US"/>
        </w:rPr>
        <w:t xml:space="preserve"> </w:t>
      </w:r>
      <w:proofErr w:type="spellStart"/>
      <w:r w:rsidRPr="00220A44">
        <w:rPr>
          <w:sz w:val="24"/>
          <w:lang w:val="en-US"/>
        </w:rPr>
        <w:t>încheiat</w:t>
      </w:r>
      <w:proofErr w:type="spellEnd"/>
      <w:r w:rsidRPr="00220A44">
        <w:rPr>
          <w:sz w:val="24"/>
          <w:lang w:val="en-US"/>
        </w:rPr>
        <w:t xml:space="preserve"> </w:t>
      </w:r>
      <w:proofErr w:type="spellStart"/>
      <w:r w:rsidRPr="00220A44">
        <w:rPr>
          <w:sz w:val="24"/>
          <w:lang w:val="en-US"/>
        </w:rPr>
        <w:t>între</w:t>
      </w:r>
      <w:proofErr w:type="spellEnd"/>
      <w:r w:rsidRPr="00220A44">
        <w:rPr>
          <w:sz w:val="24"/>
          <w:lang w:val="en-US"/>
        </w:rPr>
        <w:t xml:space="preserve"> forma </w:t>
      </w:r>
      <w:proofErr w:type="spellStart"/>
      <w:r w:rsidRPr="00220A44">
        <w:rPr>
          <w:sz w:val="24"/>
          <w:lang w:val="en-US"/>
        </w:rPr>
        <w:t>asociativă</w:t>
      </w:r>
      <w:proofErr w:type="spellEnd"/>
      <w:r w:rsidRPr="00220A44">
        <w:rPr>
          <w:sz w:val="24"/>
          <w:lang w:val="en-US"/>
        </w:rPr>
        <w:t xml:space="preserve"> </w:t>
      </w:r>
      <w:proofErr w:type="spellStart"/>
      <w:r w:rsidRPr="00220A44">
        <w:rPr>
          <w:sz w:val="24"/>
          <w:lang w:val="en-US"/>
        </w:rPr>
        <w:t>și</w:t>
      </w:r>
      <w:proofErr w:type="spellEnd"/>
      <w:r w:rsidRPr="00220A44">
        <w:rPr>
          <w:sz w:val="24"/>
          <w:lang w:val="en-US"/>
        </w:rPr>
        <w:t xml:space="preserve"> </w:t>
      </w:r>
      <w:proofErr w:type="spellStart"/>
      <w:r w:rsidRPr="00220A44">
        <w:rPr>
          <w:sz w:val="24"/>
          <w:lang w:val="en-US"/>
        </w:rPr>
        <w:t>respectivul</w:t>
      </w:r>
      <w:proofErr w:type="spellEnd"/>
      <w:r w:rsidRPr="00220A44">
        <w:rPr>
          <w:sz w:val="24"/>
          <w:lang w:val="en-US"/>
        </w:rPr>
        <w:t xml:space="preserve"> </w:t>
      </w:r>
      <w:proofErr w:type="spellStart"/>
      <w:r w:rsidRPr="00220A44">
        <w:rPr>
          <w:sz w:val="24"/>
          <w:lang w:val="en-US"/>
        </w:rPr>
        <w:t>membru</w:t>
      </w:r>
      <w:proofErr w:type="spellEnd"/>
      <w:r w:rsidRPr="00220A44">
        <w:rPr>
          <w:sz w:val="24"/>
          <w:lang w:val="en-US"/>
        </w:rPr>
        <w:t xml:space="preserve"> care </w:t>
      </w:r>
      <w:proofErr w:type="spellStart"/>
      <w:r w:rsidRPr="00220A44">
        <w:rPr>
          <w:sz w:val="24"/>
          <w:lang w:val="en-US"/>
        </w:rPr>
        <w:t>conferă</w:t>
      </w:r>
      <w:proofErr w:type="spellEnd"/>
      <w:r w:rsidRPr="00220A44">
        <w:rPr>
          <w:sz w:val="24"/>
          <w:lang w:val="en-US"/>
        </w:rPr>
        <w:t xml:space="preserve"> </w:t>
      </w:r>
      <w:proofErr w:type="spellStart"/>
      <w:r w:rsidRPr="00220A44">
        <w:rPr>
          <w:sz w:val="24"/>
          <w:lang w:val="en-US"/>
        </w:rPr>
        <w:t>formei</w:t>
      </w:r>
      <w:proofErr w:type="spellEnd"/>
      <w:r w:rsidRPr="00220A44">
        <w:rPr>
          <w:sz w:val="24"/>
          <w:lang w:val="en-US"/>
        </w:rPr>
        <w:t xml:space="preserve"> </w:t>
      </w:r>
      <w:proofErr w:type="spellStart"/>
      <w:r w:rsidRPr="00220A44">
        <w:rPr>
          <w:sz w:val="24"/>
          <w:lang w:val="en-US"/>
        </w:rPr>
        <w:t>asociative</w:t>
      </w:r>
      <w:proofErr w:type="spellEnd"/>
      <w:r w:rsidRPr="00220A44">
        <w:rPr>
          <w:sz w:val="24"/>
          <w:lang w:val="en-US"/>
        </w:rPr>
        <w:t xml:space="preserve"> </w:t>
      </w:r>
      <w:proofErr w:type="spellStart"/>
      <w:r w:rsidRPr="00220A44">
        <w:rPr>
          <w:sz w:val="24"/>
          <w:lang w:val="en-US"/>
        </w:rPr>
        <w:t>drept</w:t>
      </w:r>
      <w:proofErr w:type="spellEnd"/>
      <w:r w:rsidRPr="00220A44">
        <w:rPr>
          <w:sz w:val="24"/>
          <w:lang w:val="en-US"/>
        </w:rPr>
        <w:t xml:space="preserve"> real-principal </w:t>
      </w:r>
      <w:proofErr w:type="spellStart"/>
      <w:r w:rsidRPr="00220A44">
        <w:rPr>
          <w:sz w:val="24"/>
          <w:lang w:val="en-US"/>
        </w:rPr>
        <w:t>asupra</w:t>
      </w:r>
      <w:proofErr w:type="spellEnd"/>
      <w:r w:rsidRPr="00220A44">
        <w:rPr>
          <w:sz w:val="24"/>
          <w:lang w:val="en-US"/>
        </w:rPr>
        <w:t xml:space="preserve"> </w:t>
      </w:r>
      <w:proofErr w:type="spellStart"/>
      <w:r w:rsidRPr="00220A44">
        <w:rPr>
          <w:sz w:val="24"/>
          <w:lang w:val="en-US"/>
        </w:rPr>
        <w:t>imobilului</w:t>
      </w:r>
      <w:proofErr w:type="spellEnd"/>
      <w:r w:rsidRPr="00220A44">
        <w:rPr>
          <w:sz w:val="24"/>
          <w:lang w:val="en-US"/>
        </w:rPr>
        <w:t xml:space="preserve"> </w:t>
      </w:r>
      <w:proofErr w:type="spellStart"/>
      <w:r w:rsidRPr="00220A44">
        <w:rPr>
          <w:sz w:val="24"/>
          <w:lang w:val="en-US"/>
        </w:rPr>
        <w:t>ce</w:t>
      </w:r>
      <w:proofErr w:type="spellEnd"/>
      <w:r w:rsidRPr="00220A44">
        <w:rPr>
          <w:sz w:val="24"/>
          <w:lang w:val="en-US"/>
        </w:rPr>
        <w:t xml:space="preserve"> face </w:t>
      </w:r>
      <w:proofErr w:type="spellStart"/>
      <w:r w:rsidRPr="00220A44">
        <w:rPr>
          <w:sz w:val="24"/>
          <w:lang w:val="en-US"/>
        </w:rPr>
        <w:t>obiectul</w:t>
      </w:r>
      <w:proofErr w:type="spellEnd"/>
      <w:r w:rsidRPr="00220A44">
        <w:rPr>
          <w:sz w:val="24"/>
          <w:lang w:val="en-US"/>
        </w:rPr>
        <w:t xml:space="preserve"> </w:t>
      </w:r>
      <w:proofErr w:type="spellStart"/>
      <w:r w:rsidRPr="00220A44">
        <w:rPr>
          <w:sz w:val="24"/>
          <w:lang w:val="en-US"/>
        </w:rPr>
        <w:t>investiției</w:t>
      </w:r>
      <w:proofErr w:type="spellEnd"/>
      <w:r w:rsidRPr="00220A44">
        <w:rPr>
          <w:sz w:val="24"/>
          <w:lang w:val="en-US"/>
        </w:rPr>
        <w:t>.</w:t>
      </w:r>
    </w:p>
    <w:p w14:paraId="0B5EFE8F" w14:textId="77777777" w:rsidR="007728BE" w:rsidRPr="00861BCD" w:rsidRDefault="007728BE" w:rsidP="00861BCD">
      <w:pPr>
        <w:tabs>
          <w:tab w:val="left" w:pos="838"/>
        </w:tabs>
        <w:spacing w:before="1" w:line="276" w:lineRule="auto"/>
        <w:ind w:right="245"/>
        <w:rPr>
          <w:sz w:val="24"/>
        </w:rPr>
      </w:pPr>
    </w:p>
    <w:p w14:paraId="2243C917" w14:textId="19942A0E" w:rsidR="008D3CB0" w:rsidRPr="00451E36" w:rsidRDefault="0000537E" w:rsidP="008D3CB0">
      <w:pPr>
        <w:pStyle w:val="ListParagraph"/>
        <w:numPr>
          <w:ilvl w:val="0"/>
          <w:numId w:val="93"/>
        </w:numPr>
        <w:tabs>
          <w:tab w:val="left" w:pos="838"/>
        </w:tabs>
        <w:spacing w:line="276" w:lineRule="auto"/>
        <w:ind w:left="284" w:right="240" w:firstLine="0"/>
        <w:rPr>
          <w:sz w:val="24"/>
        </w:rPr>
      </w:pPr>
      <w:r>
        <w:rPr>
          <w:sz w:val="24"/>
        </w:rPr>
        <w:t>Investițiilor</w:t>
      </w:r>
      <w:r>
        <w:rPr>
          <w:spacing w:val="-6"/>
          <w:sz w:val="24"/>
        </w:rPr>
        <w:t xml:space="preserve"> </w:t>
      </w:r>
      <w:r>
        <w:rPr>
          <w:sz w:val="24"/>
        </w:rPr>
        <w:t>realizate</w:t>
      </w:r>
      <w:r>
        <w:rPr>
          <w:spacing w:val="-7"/>
          <w:sz w:val="24"/>
        </w:rPr>
        <w:t xml:space="preserve"> </w:t>
      </w:r>
      <w:r>
        <w:rPr>
          <w:sz w:val="24"/>
        </w:rPr>
        <w:t>de</w:t>
      </w:r>
      <w:r>
        <w:rPr>
          <w:spacing w:val="-7"/>
          <w:sz w:val="24"/>
        </w:rPr>
        <w:t xml:space="preserve"> </w:t>
      </w:r>
      <w:r>
        <w:rPr>
          <w:sz w:val="24"/>
        </w:rPr>
        <w:t>tinerii</w:t>
      </w:r>
      <w:r>
        <w:rPr>
          <w:spacing w:val="-10"/>
          <w:sz w:val="24"/>
        </w:rPr>
        <w:t xml:space="preserve"> </w:t>
      </w:r>
      <w:r>
        <w:rPr>
          <w:sz w:val="24"/>
        </w:rPr>
        <w:t>fermieri,</w:t>
      </w:r>
      <w:r>
        <w:rPr>
          <w:spacing w:val="-7"/>
          <w:sz w:val="24"/>
        </w:rPr>
        <w:t xml:space="preserve"> </w:t>
      </w:r>
      <w:r>
        <w:rPr>
          <w:sz w:val="24"/>
        </w:rPr>
        <w:t>cu</w:t>
      </w:r>
      <w:r>
        <w:rPr>
          <w:spacing w:val="-8"/>
          <w:sz w:val="24"/>
        </w:rPr>
        <w:t xml:space="preserve"> </w:t>
      </w:r>
      <w:r>
        <w:rPr>
          <w:sz w:val="24"/>
        </w:rPr>
        <w:t>vârsta</w:t>
      </w:r>
      <w:r>
        <w:rPr>
          <w:spacing w:val="-7"/>
          <w:sz w:val="24"/>
        </w:rPr>
        <w:t xml:space="preserve"> </w:t>
      </w:r>
      <w:r>
        <w:rPr>
          <w:sz w:val="24"/>
        </w:rPr>
        <w:t>sub</w:t>
      </w:r>
      <w:r>
        <w:rPr>
          <w:spacing w:val="-9"/>
          <w:sz w:val="24"/>
        </w:rPr>
        <w:t xml:space="preserve"> </w:t>
      </w:r>
      <w:r>
        <w:rPr>
          <w:sz w:val="24"/>
        </w:rPr>
        <w:t>40</w:t>
      </w:r>
      <w:r>
        <w:rPr>
          <w:spacing w:val="-7"/>
          <w:sz w:val="24"/>
        </w:rPr>
        <w:t xml:space="preserve"> </w:t>
      </w:r>
      <w:r>
        <w:rPr>
          <w:sz w:val="24"/>
        </w:rPr>
        <w:t>de</w:t>
      </w:r>
      <w:r>
        <w:rPr>
          <w:spacing w:val="-7"/>
          <w:sz w:val="24"/>
        </w:rPr>
        <w:t xml:space="preserve"> </w:t>
      </w:r>
      <w:r>
        <w:rPr>
          <w:sz w:val="24"/>
        </w:rPr>
        <w:t>ani,</w:t>
      </w:r>
      <w:r>
        <w:rPr>
          <w:spacing w:val="-7"/>
          <w:sz w:val="24"/>
        </w:rPr>
        <w:t xml:space="preserve"> </w:t>
      </w:r>
      <w:r>
        <w:rPr>
          <w:sz w:val="24"/>
        </w:rPr>
        <w:t>la</w:t>
      </w:r>
      <w:r>
        <w:rPr>
          <w:spacing w:val="-8"/>
          <w:sz w:val="24"/>
        </w:rPr>
        <w:t xml:space="preserve"> </w:t>
      </w:r>
      <w:r>
        <w:rPr>
          <w:sz w:val="24"/>
        </w:rPr>
        <w:t>data</w:t>
      </w:r>
      <w:r>
        <w:rPr>
          <w:spacing w:val="-7"/>
          <w:sz w:val="24"/>
        </w:rPr>
        <w:t xml:space="preserve"> </w:t>
      </w:r>
      <w:r>
        <w:rPr>
          <w:sz w:val="24"/>
        </w:rPr>
        <w:t>depunerii</w:t>
      </w:r>
      <w:r>
        <w:rPr>
          <w:spacing w:val="-10"/>
          <w:sz w:val="24"/>
        </w:rPr>
        <w:t xml:space="preserve"> </w:t>
      </w:r>
      <w:r>
        <w:rPr>
          <w:sz w:val="24"/>
        </w:rPr>
        <w:t>cererii</w:t>
      </w:r>
      <w:r>
        <w:rPr>
          <w:spacing w:val="-10"/>
          <w:sz w:val="24"/>
        </w:rPr>
        <w:t xml:space="preserve"> </w:t>
      </w:r>
      <w:r>
        <w:rPr>
          <w:sz w:val="24"/>
        </w:rPr>
        <w:t>de finanțare</w:t>
      </w:r>
      <w:r>
        <w:rPr>
          <w:spacing w:val="-5"/>
          <w:sz w:val="24"/>
        </w:rPr>
        <w:t xml:space="preserve"> </w:t>
      </w:r>
      <w:r>
        <w:rPr>
          <w:sz w:val="24"/>
        </w:rPr>
        <w:t>așa</w:t>
      </w:r>
      <w:r>
        <w:rPr>
          <w:spacing w:val="-5"/>
          <w:sz w:val="24"/>
        </w:rPr>
        <w:t xml:space="preserve"> </w:t>
      </w:r>
      <w:r>
        <w:rPr>
          <w:sz w:val="24"/>
        </w:rPr>
        <w:t>cum</w:t>
      </w:r>
      <w:r>
        <w:rPr>
          <w:spacing w:val="-6"/>
          <w:sz w:val="24"/>
        </w:rPr>
        <w:t xml:space="preserve"> </w:t>
      </w:r>
      <w:r>
        <w:rPr>
          <w:sz w:val="24"/>
        </w:rPr>
        <w:t>sunt</w:t>
      </w:r>
      <w:r>
        <w:rPr>
          <w:spacing w:val="-4"/>
          <w:sz w:val="24"/>
        </w:rPr>
        <w:t xml:space="preserve"> </w:t>
      </w:r>
      <w:r>
        <w:rPr>
          <w:sz w:val="24"/>
        </w:rPr>
        <w:t>definiți</w:t>
      </w:r>
      <w:r>
        <w:rPr>
          <w:spacing w:val="-8"/>
          <w:sz w:val="24"/>
        </w:rPr>
        <w:t xml:space="preserve"> </w:t>
      </w:r>
      <w:r>
        <w:rPr>
          <w:sz w:val="24"/>
        </w:rPr>
        <w:t>la</w:t>
      </w:r>
      <w:r>
        <w:rPr>
          <w:spacing w:val="-5"/>
          <w:sz w:val="24"/>
        </w:rPr>
        <w:t xml:space="preserve"> </w:t>
      </w:r>
      <w:r>
        <w:rPr>
          <w:sz w:val="24"/>
        </w:rPr>
        <w:t>art.</w:t>
      </w:r>
      <w:r>
        <w:rPr>
          <w:spacing w:val="-5"/>
          <w:sz w:val="24"/>
        </w:rPr>
        <w:t xml:space="preserve"> </w:t>
      </w:r>
      <w:r>
        <w:rPr>
          <w:sz w:val="24"/>
        </w:rPr>
        <w:t>2</w:t>
      </w:r>
      <w:r>
        <w:rPr>
          <w:spacing w:val="-5"/>
          <w:sz w:val="24"/>
        </w:rPr>
        <w:t xml:space="preserve"> </w:t>
      </w:r>
      <w:r>
        <w:rPr>
          <w:sz w:val="24"/>
        </w:rPr>
        <w:t>al</w:t>
      </w:r>
      <w:r>
        <w:rPr>
          <w:spacing w:val="-5"/>
          <w:sz w:val="24"/>
        </w:rPr>
        <w:t xml:space="preserve"> </w:t>
      </w:r>
      <w:r>
        <w:rPr>
          <w:sz w:val="24"/>
        </w:rPr>
        <w:t>Reg.</w:t>
      </w:r>
      <w:r>
        <w:rPr>
          <w:spacing w:val="-4"/>
          <w:sz w:val="24"/>
        </w:rPr>
        <w:t xml:space="preserve"> </w:t>
      </w:r>
      <w:r>
        <w:rPr>
          <w:sz w:val="24"/>
        </w:rPr>
        <w:t>(UE)</w:t>
      </w:r>
      <w:r>
        <w:rPr>
          <w:spacing w:val="-6"/>
          <w:sz w:val="24"/>
        </w:rPr>
        <w:t xml:space="preserve"> </w:t>
      </w:r>
      <w:r>
        <w:rPr>
          <w:sz w:val="24"/>
        </w:rPr>
        <w:t>nr.</w:t>
      </w:r>
      <w:r>
        <w:rPr>
          <w:spacing w:val="-5"/>
          <w:sz w:val="24"/>
        </w:rPr>
        <w:t xml:space="preserve"> </w:t>
      </w:r>
      <w:r>
        <w:rPr>
          <w:sz w:val="24"/>
        </w:rPr>
        <w:t>1305/2013</w:t>
      </w:r>
      <w:r>
        <w:rPr>
          <w:spacing w:val="-5"/>
          <w:sz w:val="24"/>
        </w:rPr>
        <w:t xml:space="preserve"> </w:t>
      </w:r>
      <w:r>
        <w:rPr>
          <w:sz w:val="24"/>
        </w:rPr>
        <w:t>sau</w:t>
      </w:r>
      <w:r>
        <w:rPr>
          <w:spacing w:val="-6"/>
          <w:sz w:val="24"/>
        </w:rPr>
        <w:t xml:space="preserve"> </w:t>
      </w:r>
      <w:r>
        <w:rPr>
          <w:sz w:val="24"/>
        </w:rPr>
        <w:t>cei</w:t>
      </w:r>
      <w:r>
        <w:rPr>
          <w:spacing w:val="-5"/>
          <w:sz w:val="24"/>
        </w:rPr>
        <w:t xml:space="preserve"> </w:t>
      </w:r>
      <w:r>
        <w:rPr>
          <w:sz w:val="24"/>
        </w:rPr>
        <w:t>care</w:t>
      </w:r>
      <w:r>
        <w:rPr>
          <w:spacing w:val="-5"/>
          <w:sz w:val="24"/>
        </w:rPr>
        <w:t xml:space="preserve"> </w:t>
      </w:r>
      <w:r>
        <w:rPr>
          <w:sz w:val="24"/>
        </w:rPr>
        <w:t>s-au</w:t>
      </w:r>
      <w:r>
        <w:rPr>
          <w:spacing w:val="-6"/>
          <w:sz w:val="24"/>
        </w:rPr>
        <w:t xml:space="preserve"> </w:t>
      </w:r>
      <w:r>
        <w:rPr>
          <w:sz w:val="24"/>
        </w:rPr>
        <w:t>stabilit</w:t>
      </w:r>
      <w:r>
        <w:rPr>
          <w:spacing w:val="-2"/>
          <w:sz w:val="24"/>
        </w:rPr>
        <w:t xml:space="preserve"> </w:t>
      </w:r>
      <w:r>
        <w:rPr>
          <w:sz w:val="24"/>
        </w:rPr>
        <w:t>în</w:t>
      </w:r>
      <w:r>
        <w:rPr>
          <w:spacing w:val="-2"/>
          <w:sz w:val="24"/>
        </w:rPr>
        <w:t xml:space="preserve"> </w:t>
      </w:r>
      <w:r>
        <w:rPr>
          <w:sz w:val="24"/>
        </w:rPr>
        <w:t>cei cinci ani anteriori solicitării sprijinului, în conformitate cu anexa II a R 1305)</w:t>
      </w:r>
      <w:r w:rsidR="007806E7">
        <w:rPr>
          <w:sz w:val="24"/>
        </w:rPr>
        <w:t>, respectiv să se încadreze în una din următoarele categorii:</w:t>
      </w:r>
    </w:p>
    <w:p w14:paraId="1D864462" w14:textId="2C9868C1" w:rsidR="008D3CB0" w:rsidRPr="00451E36" w:rsidRDefault="00286835" w:rsidP="00286835">
      <w:pPr>
        <w:pStyle w:val="ListParagraph"/>
        <w:numPr>
          <w:ilvl w:val="0"/>
          <w:numId w:val="51"/>
        </w:numPr>
        <w:tabs>
          <w:tab w:val="left" w:pos="838"/>
        </w:tabs>
        <w:spacing w:line="276" w:lineRule="auto"/>
        <w:ind w:right="240" w:hanging="128"/>
        <w:rPr>
          <w:sz w:val="24"/>
          <w:lang w:val="en-US"/>
        </w:rPr>
      </w:pPr>
      <w:r>
        <w:rPr>
          <w:sz w:val="24"/>
          <w:lang w:val="en-US"/>
        </w:rPr>
        <w:t xml:space="preserve"> </w:t>
      </w:r>
      <w:proofErr w:type="spellStart"/>
      <w:r w:rsidR="008D3CB0" w:rsidRPr="00451E36">
        <w:rPr>
          <w:sz w:val="24"/>
          <w:lang w:val="en-US"/>
        </w:rPr>
        <w:t>Persoană</w:t>
      </w:r>
      <w:proofErr w:type="spellEnd"/>
      <w:r w:rsidR="008D3CB0" w:rsidRPr="00451E36">
        <w:rPr>
          <w:sz w:val="24"/>
          <w:lang w:val="en-US"/>
        </w:rPr>
        <w:t xml:space="preserve"> </w:t>
      </w:r>
      <w:proofErr w:type="spellStart"/>
      <w:r w:rsidR="008D3CB0" w:rsidRPr="00451E36">
        <w:rPr>
          <w:sz w:val="24"/>
          <w:lang w:val="en-US"/>
        </w:rPr>
        <w:t>fizică</w:t>
      </w:r>
      <w:proofErr w:type="spellEnd"/>
      <w:r w:rsidR="008D3CB0" w:rsidRPr="00451E36">
        <w:rPr>
          <w:sz w:val="24"/>
          <w:lang w:val="en-US"/>
        </w:rPr>
        <w:t xml:space="preserve"> </w:t>
      </w:r>
      <w:proofErr w:type="spellStart"/>
      <w:r w:rsidR="008D3CB0" w:rsidRPr="00451E36">
        <w:rPr>
          <w:sz w:val="24"/>
          <w:lang w:val="en-US"/>
        </w:rPr>
        <w:t>autorizată</w:t>
      </w:r>
      <w:proofErr w:type="spellEnd"/>
      <w:r w:rsidR="008D3CB0" w:rsidRPr="00451E36">
        <w:rPr>
          <w:sz w:val="24"/>
          <w:lang w:val="en-US"/>
        </w:rPr>
        <w:t xml:space="preserve"> (PFA) </w:t>
      </w:r>
      <w:proofErr w:type="spellStart"/>
      <w:r w:rsidR="008D3CB0" w:rsidRPr="00451E36">
        <w:rPr>
          <w:sz w:val="24"/>
          <w:lang w:val="en-US"/>
        </w:rPr>
        <w:t>înființată</w:t>
      </w:r>
      <w:proofErr w:type="spellEnd"/>
      <w:r w:rsidR="008D3CB0" w:rsidRPr="00451E36">
        <w:rPr>
          <w:sz w:val="24"/>
          <w:lang w:val="en-US"/>
        </w:rPr>
        <w:t xml:space="preserve"> conform OUG nr.44/2008 cu </w:t>
      </w:r>
      <w:proofErr w:type="spellStart"/>
      <w:r w:rsidR="008D3CB0" w:rsidRPr="00451E36">
        <w:rPr>
          <w:sz w:val="24"/>
          <w:lang w:val="en-US"/>
        </w:rPr>
        <w:t>vârsta</w:t>
      </w:r>
      <w:proofErr w:type="spellEnd"/>
      <w:r w:rsidR="008D3CB0" w:rsidRPr="00451E36">
        <w:rPr>
          <w:sz w:val="24"/>
          <w:lang w:val="en-US"/>
        </w:rPr>
        <w:t xml:space="preserve"> </w:t>
      </w:r>
      <w:r w:rsidR="004A4236">
        <w:rPr>
          <w:sz w:val="24"/>
          <w:lang w:val="en-US"/>
        </w:rPr>
        <w:t>sub</w:t>
      </w:r>
      <w:r w:rsidR="008D3CB0" w:rsidRPr="00451E36">
        <w:rPr>
          <w:sz w:val="24"/>
          <w:lang w:val="en-US"/>
        </w:rPr>
        <w:t xml:space="preserve"> 40 de ani, la data </w:t>
      </w:r>
      <w:proofErr w:type="spellStart"/>
      <w:r w:rsidR="008D3CB0" w:rsidRPr="00451E36">
        <w:rPr>
          <w:sz w:val="24"/>
          <w:lang w:val="en-US"/>
        </w:rPr>
        <w:t>depunerii</w:t>
      </w:r>
      <w:proofErr w:type="spellEnd"/>
      <w:r w:rsidR="008D3CB0" w:rsidRPr="00451E36">
        <w:rPr>
          <w:sz w:val="24"/>
          <w:lang w:val="en-US"/>
        </w:rPr>
        <w:t xml:space="preserve"> </w:t>
      </w:r>
      <w:proofErr w:type="spellStart"/>
      <w:r w:rsidR="008D3CB0" w:rsidRPr="00451E36">
        <w:rPr>
          <w:sz w:val="24"/>
          <w:lang w:val="en-US"/>
        </w:rPr>
        <w:t>Cererii</w:t>
      </w:r>
      <w:proofErr w:type="spellEnd"/>
      <w:r w:rsidR="008D3CB0" w:rsidRPr="00451E36">
        <w:rPr>
          <w:sz w:val="24"/>
          <w:lang w:val="en-US"/>
        </w:rPr>
        <w:t xml:space="preserve"> de </w:t>
      </w:r>
      <w:proofErr w:type="spellStart"/>
      <w:r w:rsidR="008D3CB0" w:rsidRPr="00451E36">
        <w:rPr>
          <w:sz w:val="24"/>
          <w:lang w:val="en-US"/>
        </w:rPr>
        <w:t>finanțare</w:t>
      </w:r>
      <w:proofErr w:type="spellEnd"/>
      <w:r w:rsidR="008D3CB0" w:rsidRPr="00451E36">
        <w:rPr>
          <w:sz w:val="24"/>
          <w:lang w:val="en-US"/>
        </w:rPr>
        <w:t xml:space="preserve"> a </w:t>
      </w:r>
      <w:proofErr w:type="spellStart"/>
      <w:r w:rsidR="008D3CB0" w:rsidRPr="00451E36">
        <w:rPr>
          <w:sz w:val="24"/>
          <w:lang w:val="en-US"/>
        </w:rPr>
        <w:t>proiectului</w:t>
      </w:r>
      <w:proofErr w:type="spellEnd"/>
      <w:r w:rsidR="008D3CB0" w:rsidRPr="00451E36">
        <w:rPr>
          <w:sz w:val="24"/>
          <w:lang w:val="en-US"/>
        </w:rPr>
        <w:t xml:space="preserve"> </w:t>
      </w:r>
      <w:proofErr w:type="spellStart"/>
      <w:r w:rsidR="008D3CB0" w:rsidRPr="00451E36">
        <w:rPr>
          <w:sz w:val="24"/>
          <w:lang w:val="en-US"/>
        </w:rPr>
        <w:t>și</w:t>
      </w:r>
      <w:proofErr w:type="spellEnd"/>
      <w:r w:rsidR="008D3CB0" w:rsidRPr="00451E36">
        <w:rPr>
          <w:sz w:val="24"/>
          <w:lang w:val="en-US"/>
        </w:rPr>
        <w:t xml:space="preserve"> care </w:t>
      </w:r>
      <w:proofErr w:type="spellStart"/>
      <w:r w:rsidR="008D3CB0" w:rsidRPr="00451E36">
        <w:rPr>
          <w:b/>
          <w:bCs/>
          <w:sz w:val="24"/>
          <w:lang w:val="en-US"/>
        </w:rPr>
        <w:t>deține</w:t>
      </w:r>
      <w:proofErr w:type="spellEnd"/>
      <w:r w:rsidR="008D3CB0" w:rsidRPr="00451E36">
        <w:rPr>
          <w:b/>
          <w:bCs/>
          <w:sz w:val="24"/>
          <w:lang w:val="en-US"/>
        </w:rPr>
        <w:t xml:space="preserve"> </w:t>
      </w:r>
      <w:proofErr w:type="spellStart"/>
      <w:r w:rsidR="008D3CB0" w:rsidRPr="00451E36">
        <w:rPr>
          <w:b/>
          <w:bCs/>
          <w:sz w:val="24"/>
          <w:lang w:val="en-US"/>
        </w:rPr>
        <w:t>competențele</w:t>
      </w:r>
      <w:proofErr w:type="spellEnd"/>
      <w:r w:rsidR="008D3CB0" w:rsidRPr="00451E36">
        <w:rPr>
          <w:b/>
          <w:bCs/>
          <w:sz w:val="24"/>
          <w:lang w:val="en-US"/>
        </w:rPr>
        <w:t xml:space="preserve"> </w:t>
      </w:r>
      <w:proofErr w:type="spellStart"/>
      <w:r w:rsidR="008D3CB0" w:rsidRPr="00451E36">
        <w:rPr>
          <w:b/>
          <w:bCs/>
          <w:sz w:val="24"/>
          <w:lang w:val="en-US"/>
        </w:rPr>
        <w:t>și</w:t>
      </w:r>
      <w:proofErr w:type="spellEnd"/>
      <w:r w:rsidR="008D3CB0" w:rsidRPr="00451E36">
        <w:rPr>
          <w:b/>
          <w:bCs/>
          <w:sz w:val="24"/>
          <w:lang w:val="en-US"/>
        </w:rPr>
        <w:t xml:space="preserve"> </w:t>
      </w:r>
      <w:proofErr w:type="spellStart"/>
      <w:r w:rsidR="008D3CB0" w:rsidRPr="00451E36">
        <w:rPr>
          <w:b/>
          <w:bCs/>
          <w:sz w:val="24"/>
          <w:lang w:val="en-US"/>
        </w:rPr>
        <w:t>calificările</w:t>
      </w:r>
      <w:proofErr w:type="spellEnd"/>
      <w:r w:rsidR="008D3CB0" w:rsidRPr="00451E36">
        <w:rPr>
          <w:b/>
          <w:bCs/>
          <w:sz w:val="24"/>
          <w:lang w:val="en-US"/>
        </w:rPr>
        <w:t xml:space="preserve"> </w:t>
      </w:r>
      <w:proofErr w:type="spellStart"/>
      <w:r w:rsidR="008D3CB0" w:rsidRPr="00451E36">
        <w:rPr>
          <w:b/>
          <w:bCs/>
          <w:sz w:val="24"/>
          <w:lang w:val="en-US"/>
        </w:rPr>
        <w:t>profesionale</w:t>
      </w:r>
      <w:proofErr w:type="spellEnd"/>
      <w:r w:rsidR="008D3CB0" w:rsidRPr="00451E36">
        <w:rPr>
          <w:b/>
          <w:bCs/>
          <w:sz w:val="24"/>
          <w:lang w:val="en-US"/>
        </w:rPr>
        <w:t xml:space="preserve"> </w:t>
      </w:r>
      <w:proofErr w:type="spellStart"/>
      <w:r w:rsidR="008D3CB0" w:rsidRPr="00451E36">
        <w:rPr>
          <w:b/>
          <w:bCs/>
          <w:sz w:val="24"/>
          <w:lang w:val="en-US"/>
        </w:rPr>
        <w:t>adecvate</w:t>
      </w:r>
      <w:proofErr w:type="spellEnd"/>
      <w:r w:rsidR="008D3CB0" w:rsidRPr="00451E36">
        <w:rPr>
          <w:b/>
          <w:bCs/>
          <w:sz w:val="24"/>
          <w:lang w:val="en-US"/>
        </w:rPr>
        <w:t xml:space="preserve">. </w:t>
      </w:r>
    </w:p>
    <w:p w14:paraId="42FA32F3" w14:textId="241CE533" w:rsidR="008D3CB0" w:rsidRPr="00451E36" w:rsidRDefault="008D3CB0" w:rsidP="00286835">
      <w:pPr>
        <w:pStyle w:val="ListParagraph"/>
        <w:numPr>
          <w:ilvl w:val="0"/>
          <w:numId w:val="51"/>
        </w:numPr>
        <w:tabs>
          <w:tab w:val="left" w:pos="838"/>
        </w:tabs>
        <w:spacing w:line="276" w:lineRule="auto"/>
        <w:ind w:right="240" w:hanging="128"/>
        <w:rPr>
          <w:sz w:val="24"/>
          <w:lang w:val="en-US"/>
        </w:rPr>
      </w:pPr>
      <w:r w:rsidRPr="00451E36">
        <w:rPr>
          <w:sz w:val="24"/>
          <w:lang w:val="en-US"/>
        </w:rPr>
        <w:t xml:space="preserve"> Întreprindere </w:t>
      </w:r>
      <w:proofErr w:type="spellStart"/>
      <w:r w:rsidRPr="00451E36">
        <w:rPr>
          <w:sz w:val="24"/>
          <w:lang w:val="en-US"/>
        </w:rPr>
        <w:t>individuală</w:t>
      </w:r>
      <w:proofErr w:type="spellEnd"/>
      <w:r w:rsidRPr="00451E36">
        <w:rPr>
          <w:sz w:val="24"/>
          <w:lang w:val="en-US"/>
        </w:rPr>
        <w:t xml:space="preserve"> </w:t>
      </w:r>
      <w:proofErr w:type="spellStart"/>
      <w:r w:rsidRPr="00451E36">
        <w:rPr>
          <w:sz w:val="24"/>
          <w:lang w:val="en-US"/>
        </w:rPr>
        <w:t>înfiinţată</w:t>
      </w:r>
      <w:proofErr w:type="spellEnd"/>
      <w:r w:rsidRPr="00451E36">
        <w:rPr>
          <w:sz w:val="24"/>
          <w:lang w:val="en-US"/>
        </w:rPr>
        <w:t xml:space="preserve"> </w:t>
      </w:r>
      <w:proofErr w:type="spellStart"/>
      <w:r w:rsidRPr="00451E36">
        <w:rPr>
          <w:sz w:val="24"/>
          <w:lang w:val="en-US"/>
        </w:rPr>
        <w:t>în</w:t>
      </w:r>
      <w:proofErr w:type="spellEnd"/>
      <w:r w:rsidRPr="00451E36">
        <w:rPr>
          <w:sz w:val="24"/>
          <w:lang w:val="en-US"/>
        </w:rPr>
        <w:t xml:space="preserve"> </w:t>
      </w:r>
      <w:proofErr w:type="spellStart"/>
      <w:r w:rsidRPr="00451E36">
        <w:rPr>
          <w:sz w:val="24"/>
          <w:lang w:val="en-US"/>
        </w:rPr>
        <w:t>baza</w:t>
      </w:r>
      <w:proofErr w:type="spellEnd"/>
      <w:r w:rsidRPr="00451E36">
        <w:rPr>
          <w:sz w:val="24"/>
          <w:lang w:val="en-US"/>
        </w:rPr>
        <w:t xml:space="preserve"> OUG nr.44/2008 al </w:t>
      </w:r>
      <w:proofErr w:type="spellStart"/>
      <w:r w:rsidRPr="00451E36">
        <w:rPr>
          <w:sz w:val="24"/>
          <w:lang w:val="en-US"/>
        </w:rPr>
        <w:t>cărei</w:t>
      </w:r>
      <w:proofErr w:type="spellEnd"/>
      <w:r w:rsidRPr="00451E36">
        <w:rPr>
          <w:sz w:val="24"/>
          <w:lang w:val="en-US"/>
        </w:rPr>
        <w:t xml:space="preserve"> titular are </w:t>
      </w:r>
      <w:proofErr w:type="spellStart"/>
      <w:r w:rsidRPr="00451E36">
        <w:rPr>
          <w:sz w:val="24"/>
          <w:lang w:val="en-US"/>
        </w:rPr>
        <w:t>vârsta</w:t>
      </w:r>
      <w:proofErr w:type="spellEnd"/>
      <w:r w:rsidRPr="00451E36">
        <w:rPr>
          <w:sz w:val="24"/>
          <w:lang w:val="en-US"/>
        </w:rPr>
        <w:t xml:space="preserve"> </w:t>
      </w:r>
      <w:r w:rsidR="004A4236">
        <w:rPr>
          <w:sz w:val="24"/>
          <w:lang w:val="en-US"/>
        </w:rPr>
        <w:t>sub</w:t>
      </w:r>
      <w:r w:rsidRPr="00451E36">
        <w:rPr>
          <w:sz w:val="24"/>
          <w:lang w:val="en-US"/>
        </w:rPr>
        <w:t xml:space="preserve"> 40 de ani la data </w:t>
      </w:r>
      <w:proofErr w:type="spellStart"/>
      <w:r w:rsidRPr="00451E36">
        <w:rPr>
          <w:sz w:val="24"/>
          <w:lang w:val="en-US"/>
        </w:rPr>
        <w:t>depunerii</w:t>
      </w:r>
      <w:proofErr w:type="spellEnd"/>
      <w:r w:rsidRPr="00451E36">
        <w:rPr>
          <w:sz w:val="24"/>
          <w:lang w:val="en-US"/>
        </w:rPr>
        <w:t xml:space="preserve"> </w:t>
      </w:r>
      <w:proofErr w:type="spellStart"/>
      <w:r w:rsidRPr="00451E36">
        <w:rPr>
          <w:sz w:val="24"/>
          <w:lang w:val="en-US"/>
        </w:rPr>
        <w:t>Cererii</w:t>
      </w:r>
      <w:proofErr w:type="spellEnd"/>
      <w:r w:rsidRPr="00451E36">
        <w:rPr>
          <w:sz w:val="24"/>
          <w:lang w:val="en-US"/>
        </w:rPr>
        <w:t xml:space="preserve"> de </w:t>
      </w:r>
      <w:proofErr w:type="spellStart"/>
      <w:r w:rsidRPr="00451E36">
        <w:rPr>
          <w:sz w:val="24"/>
          <w:lang w:val="en-US"/>
        </w:rPr>
        <w:t>finanțare</w:t>
      </w:r>
      <w:proofErr w:type="spellEnd"/>
      <w:r w:rsidRPr="00451E36">
        <w:rPr>
          <w:sz w:val="24"/>
          <w:lang w:val="en-US"/>
        </w:rPr>
        <w:t xml:space="preserve"> a </w:t>
      </w:r>
      <w:proofErr w:type="spellStart"/>
      <w:r w:rsidRPr="00451E36">
        <w:rPr>
          <w:sz w:val="24"/>
          <w:lang w:val="en-US"/>
        </w:rPr>
        <w:t>proiectului</w:t>
      </w:r>
      <w:proofErr w:type="spellEnd"/>
      <w:r w:rsidRPr="00451E36">
        <w:rPr>
          <w:sz w:val="24"/>
          <w:lang w:val="en-US"/>
        </w:rPr>
        <w:t xml:space="preserve"> </w:t>
      </w:r>
      <w:proofErr w:type="spellStart"/>
      <w:r w:rsidRPr="00451E36">
        <w:rPr>
          <w:sz w:val="24"/>
          <w:lang w:val="en-US"/>
        </w:rPr>
        <w:t>şi</w:t>
      </w:r>
      <w:proofErr w:type="spellEnd"/>
      <w:r w:rsidRPr="00451E36">
        <w:rPr>
          <w:sz w:val="24"/>
          <w:lang w:val="en-US"/>
        </w:rPr>
        <w:t xml:space="preserve"> </w:t>
      </w:r>
      <w:proofErr w:type="spellStart"/>
      <w:r w:rsidRPr="00451E36">
        <w:rPr>
          <w:b/>
          <w:bCs/>
          <w:sz w:val="24"/>
          <w:lang w:val="en-US"/>
        </w:rPr>
        <w:t>deține</w:t>
      </w:r>
      <w:proofErr w:type="spellEnd"/>
      <w:r w:rsidRPr="00451E36">
        <w:rPr>
          <w:b/>
          <w:bCs/>
          <w:sz w:val="24"/>
          <w:lang w:val="en-US"/>
        </w:rPr>
        <w:t xml:space="preserve"> </w:t>
      </w:r>
      <w:proofErr w:type="spellStart"/>
      <w:r w:rsidRPr="00451E36">
        <w:rPr>
          <w:b/>
          <w:bCs/>
          <w:sz w:val="24"/>
          <w:lang w:val="en-US"/>
        </w:rPr>
        <w:t>competențele</w:t>
      </w:r>
      <w:proofErr w:type="spellEnd"/>
      <w:r w:rsidRPr="00451E36">
        <w:rPr>
          <w:b/>
          <w:bCs/>
          <w:sz w:val="24"/>
          <w:lang w:val="en-US"/>
        </w:rPr>
        <w:t xml:space="preserve"> </w:t>
      </w:r>
      <w:proofErr w:type="spellStart"/>
      <w:r w:rsidRPr="00451E36">
        <w:rPr>
          <w:b/>
          <w:bCs/>
          <w:sz w:val="24"/>
          <w:lang w:val="en-US"/>
        </w:rPr>
        <w:t>și</w:t>
      </w:r>
      <w:proofErr w:type="spellEnd"/>
      <w:r w:rsidRPr="00451E36">
        <w:rPr>
          <w:b/>
          <w:bCs/>
          <w:sz w:val="24"/>
          <w:lang w:val="en-US"/>
        </w:rPr>
        <w:t xml:space="preserve"> </w:t>
      </w:r>
      <w:proofErr w:type="spellStart"/>
      <w:r w:rsidRPr="00451E36">
        <w:rPr>
          <w:b/>
          <w:bCs/>
          <w:sz w:val="24"/>
          <w:lang w:val="en-US"/>
        </w:rPr>
        <w:t>calificările</w:t>
      </w:r>
      <w:proofErr w:type="spellEnd"/>
      <w:r w:rsidRPr="00451E36">
        <w:rPr>
          <w:b/>
          <w:bCs/>
          <w:sz w:val="24"/>
          <w:lang w:val="en-US"/>
        </w:rPr>
        <w:t xml:space="preserve"> </w:t>
      </w:r>
      <w:proofErr w:type="spellStart"/>
      <w:r w:rsidRPr="00451E36">
        <w:rPr>
          <w:b/>
          <w:bCs/>
          <w:sz w:val="24"/>
          <w:lang w:val="en-US"/>
        </w:rPr>
        <w:t>profesionale</w:t>
      </w:r>
      <w:proofErr w:type="spellEnd"/>
      <w:r w:rsidRPr="00451E36">
        <w:rPr>
          <w:b/>
          <w:bCs/>
          <w:sz w:val="24"/>
          <w:lang w:val="en-US"/>
        </w:rPr>
        <w:t xml:space="preserve"> </w:t>
      </w:r>
      <w:proofErr w:type="spellStart"/>
      <w:r w:rsidRPr="00451E36">
        <w:rPr>
          <w:b/>
          <w:bCs/>
          <w:sz w:val="24"/>
          <w:lang w:val="en-US"/>
        </w:rPr>
        <w:t>adecvate</w:t>
      </w:r>
      <w:proofErr w:type="spellEnd"/>
      <w:r w:rsidRPr="00451E36">
        <w:rPr>
          <w:b/>
          <w:bCs/>
          <w:sz w:val="24"/>
          <w:lang w:val="en-US"/>
        </w:rPr>
        <w:t xml:space="preserve">; </w:t>
      </w:r>
    </w:p>
    <w:p w14:paraId="22AA6891" w14:textId="77777777" w:rsidR="00286835" w:rsidRDefault="008D3CB0" w:rsidP="00286835">
      <w:pPr>
        <w:pStyle w:val="ListParagraph"/>
        <w:numPr>
          <w:ilvl w:val="0"/>
          <w:numId w:val="51"/>
        </w:numPr>
        <w:tabs>
          <w:tab w:val="left" w:pos="838"/>
        </w:tabs>
        <w:spacing w:line="276" w:lineRule="auto"/>
        <w:ind w:right="240" w:hanging="128"/>
        <w:rPr>
          <w:sz w:val="24"/>
          <w:lang w:val="en-US"/>
        </w:rPr>
      </w:pPr>
      <w:r w:rsidRPr="00451E36">
        <w:rPr>
          <w:sz w:val="24"/>
          <w:lang w:val="en-US"/>
        </w:rPr>
        <w:t xml:space="preserve"> </w:t>
      </w:r>
      <w:proofErr w:type="spellStart"/>
      <w:r w:rsidRPr="00451E36">
        <w:rPr>
          <w:sz w:val="24"/>
          <w:lang w:val="en-US"/>
        </w:rPr>
        <w:t>Întreprinderea</w:t>
      </w:r>
      <w:proofErr w:type="spellEnd"/>
      <w:r w:rsidRPr="00451E36">
        <w:rPr>
          <w:sz w:val="24"/>
          <w:lang w:val="en-US"/>
        </w:rPr>
        <w:t xml:space="preserve"> </w:t>
      </w:r>
      <w:proofErr w:type="spellStart"/>
      <w:r w:rsidRPr="00451E36">
        <w:rPr>
          <w:sz w:val="24"/>
          <w:lang w:val="en-US"/>
        </w:rPr>
        <w:t>familială</w:t>
      </w:r>
      <w:proofErr w:type="spellEnd"/>
      <w:r w:rsidRPr="00451E36">
        <w:rPr>
          <w:sz w:val="24"/>
          <w:lang w:val="en-US"/>
        </w:rPr>
        <w:t xml:space="preserve"> (ÎF) </w:t>
      </w:r>
      <w:proofErr w:type="spellStart"/>
      <w:r w:rsidRPr="00451E36">
        <w:rPr>
          <w:sz w:val="24"/>
          <w:lang w:val="en-US"/>
        </w:rPr>
        <w:t>înfiinţată</w:t>
      </w:r>
      <w:proofErr w:type="spellEnd"/>
      <w:r w:rsidRPr="00451E36">
        <w:rPr>
          <w:sz w:val="24"/>
          <w:lang w:val="en-US"/>
        </w:rPr>
        <w:t xml:space="preserve"> </w:t>
      </w:r>
      <w:proofErr w:type="spellStart"/>
      <w:r w:rsidRPr="00451E36">
        <w:rPr>
          <w:sz w:val="24"/>
          <w:lang w:val="en-US"/>
        </w:rPr>
        <w:t>în</w:t>
      </w:r>
      <w:proofErr w:type="spellEnd"/>
      <w:r w:rsidRPr="00451E36">
        <w:rPr>
          <w:sz w:val="24"/>
          <w:lang w:val="en-US"/>
        </w:rPr>
        <w:t xml:space="preserve"> </w:t>
      </w:r>
      <w:proofErr w:type="spellStart"/>
      <w:r w:rsidRPr="00451E36">
        <w:rPr>
          <w:sz w:val="24"/>
          <w:lang w:val="en-US"/>
        </w:rPr>
        <w:t>baza</w:t>
      </w:r>
      <w:proofErr w:type="spellEnd"/>
      <w:r w:rsidRPr="00451E36">
        <w:rPr>
          <w:sz w:val="24"/>
          <w:lang w:val="en-US"/>
        </w:rPr>
        <w:t xml:space="preserve"> OUG nr.44/2008 cu </w:t>
      </w:r>
      <w:proofErr w:type="spellStart"/>
      <w:r w:rsidRPr="00451E36">
        <w:rPr>
          <w:sz w:val="24"/>
          <w:lang w:val="en-US"/>
        </w:rPr>
        <w:t>condiția</w:t>
      </w:r>
      <w:proofErr w:type="spellEnd"/>
      <w:r w:rsidRPr="00451E36">
        <w:rPr>
          <w:sz w:val="24"/>
          <w:lang w:val="en-US"/>
        </w:rPr>
        <w:t xml:space="preserve"> ca </w:t>
      </w:r>
      <w:proofErr w:type="spellStart"/>
      <w:r w:rsidRPr="00451E36">
        <w:rPr>
          <w:sz w:val="24"/>
          <w:lang w:val="en-US"/>
        </w:rPr>
        <w:t>tânărul</w:t>
      </w:r>
      <w:proofErr w:type="spellEnd"/>
      <w:r w:rsidRPr="00451E36">
        <w:rPr>
          <w:sz w:val="24"/>
          <w:lang w:val="en-US"/>
        </w:rPr>
        <w:t xml:space="preserve"> </w:t>
      </w:r>
      <w:proofErr w:type="spellStart"/>
      <w:r w:rsidRPr="00451E36">
        <w:rPr>
          <w:sz w:val="24"/>
          <w:lang w:val="en-US"/>
        </w:rPr>
        <w:t>fermier</w:t>
      </w:r>
      <w:proofErr w:type="spellEnd"/>
      <w:r w:rsidRPr="00451E36">
        <w:rPr>
          <w:sz w:val="24"/>
          <w:lang w:val="en-US"/>
        </w:rPr>
        <w:t xml:space="preserve">, solicitant al </w:t>
      </w:r>
      <w:proofErr w:type="spellStart"/>
      <w:r w:rsidRPr="00451E36">
        <w:rPr>
          <w:sz w:val="24"/>
          <w:lang w:val="en-US"/>
        </w:rPr>
        <w:t>sprijinului</w:t>
      </w:r>
      <w:proofErr w:type="spellEnd"/>
      <w:r w:rsidRPr="00451E36">
        <w:rPr>
          <w:sz w:val="24"/>
          <w:lang w:val="en-US"/>
        </w:rPr>
        <w:t xml:space="preserve"> cu </w:t>
      </w:r>
      <w:proofErr w:type="spellStart"/>
      <w:r w:rsidRPr="00451E36">
        <w:rPr>
          <w:sz w:val="24"/>
          <w:lang w:val="en-US"/>
        </w:rPr>
        <w:t>vârsta</w:t>
      </w:r>
      <w:proofErr w:type="spellEnd"/>
      <w:r w:rsidRPr="00451E36">
        <w:rPr>
          <w:sz w:val="24"/>
          <w:lang w:val="en-US"/>
        </w:rPr>
        <w:t xml:space="preserve"> </w:t>
      </w:r>
      <w:r w:rsidR="00C31CAD">
        <w:rPr>
          <w:sz w:val="24"/>
          <w:lang w:val="en-US"/>
        </w:rPr>
        <w:t>sub</w:t>
      </w:r>
      <w:r w:rsidRPr="00451E36">
        <w:rPr>
          <w:sz w:val="24"/>
          <w:lang w:val="en-US"/>
        </w:rPr>
        <w:t xml:space="preserve"> 40 de ani la data </w:t>
      </w:r>
      <w:proofErr w:type="spellStart"/>
      <w:r w:rsidRPr="00451E36">
        <w:rPr>
          <w:sz w:val="24"/>
          <w:lang w:val="en-US"/>
        </w:rPr>
        <w:t>depunerii</w:t>
      </w:r>
      <w:proofErr w:type="spellEnd"/>
      <w:r w:rsidRPr="00451E36">
        <w:rPr>
          <w:sz w:val="24"/>
          <w:lang w:val="en-US"/>
        </w:rPr>
        <w:t xml:space="preserve"> </w:t>
      </w:r>
      <w:proofErr w:type="spellStart"/>
      <w:r w:rsidRPr="00451E36">
        <w:rPr>
          <w:sz w:val="24"/>
          <w:lang w:val="en-US"/>
        </w:rPr>
        <w:t>Cererii</w:t>
      </w:r>
      <w:proofErr w:type="spellEnd"/>
      <w:r w:rsidRPr="00451E36">
        <w:rPr>
          <w:sz w:val="24"/>
          <w:lang w:val="en-US"/>
        </w:rPr>
        <w:t xml:space="preserve"> de </w:t>
      </w:r>
      <w:proofErr w:type="spellStart"/>
      <w:r w:rsidRPr="00451E36">
        <w:rPr>
          <w:sz w:val="24"/>
          <w:lang w:val="en-US"/>
        </w:rPr>
        <w:t>finanțare</w:t>
      </w:r>
      <w:proofErr w:type="spellEnd"/>
      <w:r w:rsidRPr="00451E36">
        <w:rPr>
          <w:sz w:val="24"/>
          <w:lang w:val="en-US"/>
        </w:rPr>
        <w:t xml:space="preserve">, cu </w:t>
      </w:r>
      <w:proofErr w:type="spellStart"/>
      <w:r w:rsidRPr="00451E36">
        <w:rPr>
          <w:sz w:val="24"/>
          <w:lang w:val="en-US"/>
        </w:rPr>
        <w:t>competențele</w:t>
      </w:r>
      <w:proofErr w:type="spellEnd"/>
      <w:r w:rsidRPr="00451E36">
        <w:rPr>
          <w:sz w:val="24"/>
          <w:lang w:val="en-US"/>
        </w:rPr>
        <w:t xml:space="preserve"> </w:t>
      </w:r>
      <w:proofErr w:type="spellStart"/>
      <w:r w:rsidRPr="00451E36">
        <w:rPr>
          <w:sz w:val="24"/>
          <w:lang w:val="en-US"/>
        </w:rPr>
        <w:t>și</w:t>
      </w:r>
      <w:proofErr w:type="spellEnd"/>
      <w:r w:rsidRPr="00451E36">
        <w:rPr>
          <w:sz w:val="24"/>
          <w:lang w:val="en-US"/>
        </w:rPr>
        <w:t xml:space="preserve"> </w:t>
      </w:r>
      <w:proofErr w:type="spellStart"/>
      <w:r w:rsidRPr="00451E36">
        <w:rPr>
          <w:sz w:val="24"/>
          <w:lang w:val="en-US"/>
        </w:rPr>
        <w:t>calificările</w:t>
      </w:r>
      <w:proofErr w:type="spellEnd"/>
      <w:r w:rsidRPr="00451E36">
        <w:rPr>
          <w:sz w:val="24"/>
          <w:lang w:val="en-US"/>
        </w:rPr>
        <w:t xml:space="preserve"> </w:t>
      </w:r>
      <w:proofErr w:type="spellStart"/>
      <w:r w:rsidRPr="00451E36">
        <w:rPr>
          <w:sz w:val="24"/>
          <w:lang w:val="en-US"/>
        </w:rPr>
        <w:t>profesionale</w:t>
      </w:r>
      <w:proofErr w:type="spellEnd"/>
      <w:r w:rsidRPr="00451E36">
        <w:rPr>
          <w:sz w:val="24"/>
          <w:lang w:val="en-US"/>
        </w:rPr>
        <w:t xml:space="preserve"> </w:t>
      </w:r>
      <w:proofErr w:type="spellStart"/>
      <w:r w:rsidRPr="00451E36">
        <w:rPr>
          <w:sz w:val="24"/>
          <w:lang w:val="en-US"/>
        </w:rPr>
        <w:t>adecvate</w:t>
      </w:r>
      <w:proofErr w:type="spellEnd"/>
      <w:r w:rsidRPr="00451E36">
        <w:rPr>
          <w:sz w:val="24"/>
          <w:lang w:val="en-US"/>
        </w:rPr>
        <w:t xml:space="preserve"> </w:t>
      </w:r>
      <w:proofErr w:type="spellStart"/>
      <w:r w:rsidRPr="00451E36">
        <w:rPr>
          <w:sz w:val="24"/>
          <w:lang w:val="en-US"/>
        </w:rPr>
        <w:t>să</w:t>
      </w:r>
      <w:proofErr w:type="spellEnd"/>
      <w:r w:rsidRPr="00451E36">
        <w:rPr>
          <w:sz w:val="24"/>
          <w:lang w:val="en-US"/>
        </w:rPr>
        <w:t xml:space="preserve"> fie </w:t>
      </w:r>
      <w:proofErr w:type="spellStart"/>
      <w:r w:rsidRPr="00451E36">
        <w:rPr>
          <w:sz w:val="24"/>
          <w:lang w:val="en-US"/>
        </w:rPr>
        <w:t>reprezentantul</w:t>
      </w:r>
      <w:proofErr w:type="spellEnd"/>
      <w:r w:rsidRPr="00451E36">
        <w:rPr>
          <w:sz w:val="24"/>
          <w:lang w:val="en-US"/>
        </w:rPr>
        <w:t xml:space="preserve"> ÎF </w:t>
      </w:r>
      <w:proofErr w:type="spellStart"/>
      <w:r w:rsidRPr="00451E36">
        <w:rPr>
          <w:sz w:val="24"/>
          <w:lang w:val="en-US"/>
        </w:rPr>
        <w:t>desemnat</w:t>
      </w:r>
      <w:proofErr w:type="spellEnd"/>
      <w:r w:rsidRPr="00451E36">
        <w:rPr>
          <w:sz w:val="24"/>
          <w:lang w:val="en-US"/>
        </w:rPr>
        <w:t xml:space="preserve"> </w:t>
      </w:r>
      <w:proofErr w:type="spellStart"/>
      <w:r w:rsidRPr="00451E36">
        <w:rPr>
          <w:sz w:val="24"/>
          <w:lang w:val="en-US"/>
        </w:rPr>
        <w:t>prin</w:t>
      </w:r>
      <w:proofErr w:type="spellEnd"/>
      <w:r w:rsidRPr="00451E36">
        <w:rPr>
          <w:sz w:val="24"/>
          <w:lang w:val="en-US"/>
        </w:rPr>
        <w:t xml:space="preserve"> </w:t>
      </w:r>
      <w:proofErr w:type="spellStart"/>
      <w:r w:rsidRPr="00451E36">
        <w:rPr>
          <w:sz w:val="24"/>
          <w:lang w:val="en-US"/>
        </w:rPr>
        <w:t>acordul</w:t>
      </w:r>
      <w:proofErr w:type="spellEnd"/>
      <w:r w:rsidRPr="00451E36">
        <w:rPr>
          <w:sz w:val="24"/>
          <w:lang w:val="en-US"/>
        </w:rPr>
        <w:t xml:space="preserve"> de </w:t>
      </w:r>
      <w:proofErr w:type="spellStart"/>
      <w:r w:rsidRPr="00451E36">
        <w:rPr>
          <w:sz w:val="24"/>
          <w:lang w:val="en-US"/>
        </w:rPr>
        <w:t>constiuire</w:t>
      </w:r>
      <w:proofErr w:type="spellEnd"/>
      <w:r w:rsidRPr="00451E36">
        <w:rPr>
          <w:sz w:val="24"/>
          <w:lang w:val="en-US"/>
        </w:rPr>
        <w:t xml:space="preserve"> </w:t>
      </w:r>
      <w:proofErr w:type="spellStart"/>
      <w:r w:rsidRPr="00451E36">
        <w:rPr>
          <w:sz w:val="24"/>
          <w:lang w:val="en-US"/>
        </w:rPr>
        <w:t>și</w:t>
      </w:r>
      <w:proofErr w:type="spellEnd"/>
      <w:r w:rsidRPr="00451E36">
        <w:rPr>
          <w:sz w:val="24"/>
          <w:lang w:val="en-US"/>
        </w:rPr>
        <w:t xml:space="preserve"> </w:t>
      </w:r>
      <w:proofErr w:type="spellStart"/>
      <w:r w:rsidRPr="00451E36">
        <w:rPr>
          <w:sz w:val="24"/>
          <w:lang w:val="en-US"/>
        </w:rPr>
        <w:t>să</w:t>
      </w:r>
      <w:proofErr w:type="spellEnd"/>
      <w:r w:rsidRPr="00451E36">
        <w:rPr>
          <w:sz w:val="24"/>
          <w:lang w:val="en-US"/>
        </w:rPr>
        <w:t xml:space="preserve"> </w:t>
      </w:r>
      <w:proofErr w:type="spellStart"/>
      <w:r w:rsidRPr="00451E36">
        <w:rPr>
          <w:sz w:val="24"/>
          <w:lang w:val="en-US"/>
        </w:rPr>
        <w:t>exercite</w:t>
      </w:r>
      <w:proofErr w:type="spellEnd"/>
      <w:r w:rsidRPr="00451E36">
        <w:rPr>
          <w:sz w:val="24"/>
          <w:lang w:val="en-US"/>
        </w:rPr>
        <w:t xml:space="preserve"> </w:t>
      </w:r>
      <w:proofErr w:type="spellStart"/>
      <w:r w:rsidRPr="00451E36">
        <w:rPr>
          <w:sz w:val="24"/>
          <w:lang w:val="en-US"/>
        </w:rPr>
        <w:t>controlul</w:t>
      </w:r>
      <w:proofErr w:type="spellEnd"/>
      <w:r w:rsidRPr="00451E36">
        <w:rPr>
          <w:sz w:val="24"/>
          <w:lang w:val="en-US"/>
        </w:rPr>
        <w:t xml:space="preserve"> </w:t>
      </w:r>
      <w:proofErr w:type="spellStart"/>
      <w:r w:rsidRPr="00451E36">
        <w:rPr>
          <w:sz w:val="24"/>
          <w:lang w:val="en-US"/>
        </w:rPr>
        <w:t>efectiv</w:t>
      </w:r>
      <w:proofErr w:type="spellEnd"/>
      <w:r w:rsidRPr="00451E36">
        <w:rPr>
          <w:sz w:val="24"/>
          <w:lang w:val="en-US"/>
        </w:rPr>
        <w:t xml:space="preserve"> </w:t>
      </w:r>
      <w:proofErr w:type="spellStart"/>
      <w:r w:rsidRPr="00451E36">
        <w:rPr>
          <w:sz w:val="24"/>
          <w:lang w:val="en-US"/>
        </w:rPr>
        <w:t>asupra</w:t>
      </w:r>
      <w:proofErr w:type="spellEnd"/>
      <w:r w:rsidRPr="00451E36">
        <w:rPr>
          <w:sz w:val="24"/>
          <w:lang w:val="en-US"/>
        </w:rPr>
        <w:t xml:space="preserve"> </w:t>
      </w:r>
      <w:proofErr w:type="spellStart"/>
      <w:r w:rsidRPr="00451E36">
        <w:rPr>
          <w:sz w:val="24"/>
          <w:lang w:val="en-US"/>
        </w:rPr>
        <w:t>exploatației</w:t>
      </w:r>
      <w:proofErr w:type="spellEnd"/>
      <w:r w:rsidRPr="00451E36">
        <w:rPr>
          <w:sz w:val="24"/>
          <w:lang w:val="en-US"/>
        </w:rPr>
        <w:t xml:space="preserve"> </w:t>
      </w:r>
      <w:proofErr w:type="spellStart"/>
      <w:r w:rsidRPr="00451E36">
        <w:rPr>
          <w:sz w:val="24"/>
          <w:lang w:val="en-US"/>
        </w:rPr>
        <w:t>prin</w:t>
      </w:r>
      <w:proofErr w:type="spellEnd"/>
      <w:r w:rsidRPr="00451E36">
        <w:rPr>
          <w:sz w:val="24"/>
          <w:lang w:val="en-US"/>
        </w:rPr>
        <w:t xml:space="preserve"> </w:t>
      </w:r>
      <w:proofErr w:type="spellStart"/>
      <w:r w:rsidRPr="00451E36">
        <w:rPr>
          <w:sz w:val="24"/>
          <w:lang w:val="en-US"/>
        </w:rPr>
        <w:t>deținerea</w:t>
      </w:r>
      <w:proofErr w:type="spellEnd"/>
      <w:r w:rsidRPr="00451E36">
        <w:rPr>
          <w:sz w:val="24"/>
          <w:lang w:val="en-US"/>
        </w:rPr>
        <w:t xml:space="preserve"> </w:t>
      </w:r>
      <w:proofErr w:type="spellStart"/>
      <w:r w:rsidRPr="00451E36">
        <w:rPr>
          <w:sz w:val="24"/>
          <w:lang w:val="en-US"/>
        </w:rPr>
        <w:t>cotei</w:t>
      </w:r>
      <w:proofErr w:type="spellEnd"/>
      <w:r w:rsidRPr="00451E36">
        <w:rPr>
          <w:sz w:val="24"/>
          <w:lang w:val="en-US"/>
        </w:rPr>
        <w:t xml:space="preserve"> </w:t>
      </w:r>
      <w:proofErr w:type="spellStart"/>
      <w:r w:rsidRPr="00451E36">
        <w:rPr>
          <w:sz w:val="24"/>
          <w:lang w:val="en-US"/>
        </w:rPr>
        <w:t>majoritare</w:t>
      </w:r>
      <w:proofErr w:type="spellEnd"/>
      <w:r w:rsidRPr="00451E36">
        <w:rPr>
          <w:sz w:val="24"/>
          <w:lang w:val="en-US"/>
        </w:rPr>
        <w:t xml:space="preserve"> din </w:t>
      </w:r>
      <w:proofErr w:type="spellStart"/>
      <w:r w:rsidRPr="00451E36">
        <w:rPr>
          <w:sz w:val="24"/>
          <w:lang w:val="en-US"/>
        </w:rPr>
        <w:t>patrimoniul</w:t>
      </w:r>
      <w:proofErr w:type="spellEnd"/>
      <w:r w:rsidRPr="00451E36">
        <w:rPr>
          <w:sz w:val="24"/>
          <w:lang w:val="en-US"/>
        </w:rPr>
        <w:t xml:space="preserve"> de </w:t>
      </w:r>
      <w:proofErr w:type="spellStart"/>
      <w:r w:rsidRPr="00451E36">
        <w:rPr>
          <w:sz w:val="24"/>
          <w:lang w:val="en-US"/>
        </w:rPr>
        <w:t>afectațiune</w:t>
      </w:r>
      <w:proofErr w:type="spellEnd"/>
      <w:r w:rsidRPr="00451E36">
        <w:rPr>
          <w:sz w:val="24"/>
          <w:lang w:val="en-US"/>
        </w:rPr>
        <w:t xml:space="preserve">; </w:t>
      </w:r>
    </w:p>
    <w:p w14:paraId="6B3E729F" w14:textId="77777777" w:rsidR="00286835" w:rsidRPr="00286835" w:rsidRDefault="008D3CB0" w:rsidP="00286835">
      <w:pPr>
        <w:pStyle w:val="ListParagraph"/>
        <w:numPr>
          <w:ilvl w:val="0"/>
          <w:numId w:val="51"/>
        </w:numPr>
        <w:tabs>
          <w:tab w:val="left" w:pos="838"/>
        </w:tabs>
        <w:spacing w:line="276" w:lineRule="auto"/>
        <w:ind w:right="240" w:hanging="128"/>
        <w:rPr>
          <w:sz w:val="24"/>
          <w:lang w:val="en-US"/>
        </w:rPr>
      </w:pPr>
      <w:r w:rsidRPr="00286835">
        <w:rPr>
          <w:sz w:val="24"/>
          <w:lang w:val="en-US"/>
        </w:rPr>
        <w:t xml:space="preserve"> </w:t>
      </w:r>
      <w:proofErr w:type="spellStart"/>
      <w:r w:rsidRPr="00286835">
        <w:rPr>
          <w:sz w:val="24"/>
          <w:lang w:val="en-US"/>
        </w:rPr>
        <w:t>Societate</w:t>
      </w:r>
      <w:proofErr w:type="spellEnd"/>
      <w:r w:rsidRPr="00286835">
        <w:rPr>
          <w:sz w:val="24"/>
          <w:lang w:val="en-US"/>
        </w:rPr>
        <w:t xml:space="preserve"> cu </w:t>
      </w:r>
      <w:proofErr w:type="spellStart"/>
      <w:r w:rsidRPr="00286835">
        <w:rPr>
          <w:sz w:val="24"/>
          <w:lang w:val="en-US"/>
        </w:rPr>
        <w:t>răspundere</w:t>
      </w:r>
      <w:proofErr w:type="spellEnd"/>
      <w:r w:rsidRPr="00286835">
        <w:rPr>
          <w:sz w:val="24"/>
          <w:lang w:val="en-US"/>
        </w:rPr>
        <w:t xml:space="preserve"> </w:t>
      </w:r>
      <w:proofErr w:type="spellStart"/>
      <w:r w:rsidRPr="00286835">
        <w:rPr>
          <w:sz w:val="24"/>
          <w:lang w:val="en-US"/>
        </w:rPr>
        <w:t>limitată</w:t>
      </w:r>
      <w:proofErr w:type="spellEnd"/>
      <w:r w:rsidRPr="00286835">
        <w:rPr>
          <w:sz w:val="24"/>
          <w:lang w:val="en-US"/>
        </w:rPr>
        <w:t xml:space="preserve"> cu </w:t>
      </w:r>
      <w:proofErr w:type="spellStart"/>
      <w:r w:rsidRPr="00286835">
        <w:rPr>
          <w:sz w:val="24"/>
          <w:lang w:val="en-US"/>
        </w:rPr>
        <w:t>asociat</w:t>
      </w:r>
      <w:proofErr w:type="spellEnd"/>
      <w:r w:rsidRPr="00286835">
        <w:rPr>
          <w:sz w:val="24"/>
          <w:lang w:val="en-US"/>
        </w:rPr>
        <w:t xml:space="preserve"> </w:t>
      </w:r>
      <w:proofErr w:type="spellStart"/>
      <w:r w:rsidRPr="00286835">
        <w:rPr>
          <w:sz w:val="24"/>
          <w:lang w:val="en-US"/>
        </w:rPr>
        <w:t>unic</w:t>
      </w:r>
      <w:proofErr w:type="spellEnd"/>
      <w:r w:rsidRPr="00286835">
        <w:rPr>
          <w:sz w:val="24"/>
          <w:lang w:val="en-US"/>
        </w:rPr>
        <w:t xml:space="preserve"> </w:t>
      </w:r>
      <w:proofErr w:type="spellStart"/>
      <w:r w:rsidRPr="00286835">
        <w:rPr>
          <w:sz w:val="24"/>
          <w:lang w:val="en-US"/>
        </w:rPr>
        <w:t>persoană</w:t>
      </w:r>
      <w:proofErr w:type="spellEnd"/>
      <w:r w:rsidRPr="00286835">
        <w:rPr>
          <w:sz w:val="24"/>
          <w:lang w:val="en-US"/>
        </w:rPr>
        <w:t xml:space="preserve"> </w:t>
      </w:r>
      <w:proofErr w:type="spellStart"/>
      <w:r w:rsidRPr="00286835">
        <w:rPr>
          <w:sz w:val="24"/>
          <w:lang w:val="en-US"/>
        </w:rPr>
        <w:t>fizică</w:t>
      </w:r>
      <w:proofErr w:type="spellEnd"/>
      <w:r w:rsidRPr="00286835">
        <w:rPr>
          <w:sz w:val="24"/>
          <w:lang w:val="en-US"/>
        </w:rPr>
        <w:t xml:space="preserve">, care </w:t>
      </w:r>
      <w:proofErr w:type="spellStart"/>
      <w:r w:rsidRPr="00286835">
        <w:rPr>
          <w:sz w:val="24"/>
          <w:lang w:val="en-US"/>
        </w:rPr>
        <w:t>este</w:t>
      </w:r>
      <w:proofErr w:type="spellEnd"/>
      <w:r w:rsidRPr="00286835">
        <w:rPr>
          <w:sz w:val="24"/>
          <w:lang w:val="en-US"/>
        </w:rPr>
        <w:t xml:space="preserve"> </w:t>
      </w:r>
      <w:proofErr w:type="spellStart"/>
      <w:r w:rsidRPr="00286835">
        <w:rPr>
          <w:sz w:val="24"/>
          <w:lang w:val="en-US"/>
        </w:rPr>
        <w:t>și</w:t>
      </w:r>
      <w:proofErr w:type="spellEnd"/>
      <w:r w:rsidRPr="00286835">
        <w:rPr>
          <w:sz w:val="24"/>
          <w:lang w:val="en-US"/>
        </w:rPr>
        <w:t xml:space="preserve"> </w:t>
      </w:r>
      <w:proofErr w:type="spellStart"/>
      <w:r w:rsidRPr="00286835">
        <w:rPr>
          <w:sz w:val="24"/>
          <w:lang w:val="en-US"/>
        </w:rPr>
        <w:t>administratorul</w:t>
      </w:r>
      <w:proofErr w:type="spellEnd"/>
      <w:r w:rsidRPr="00286835">
        <w:rPr>
          <w:sz w:val="24"/>
          <w:lang w:val="en-US"/>
        </w:rPr>
        <w:t xml:space="preserve"> </w:t>
      </w:r>
      <w:proofErr w:type="spellStart"/>
      <w:r w:rsidRPr="00286835">
        <w:rPr>
          <w:sz w:val="24"/>
          <w:lang w:val="en-US"/>
        </w:rPr>
        <w:t>societăţii</w:t>
      </w:r>
      <w:proofErr w:type="spellEnd"/>
      <w:r w:rsidRPr="00286835">
        <w:rPr>
          <w:sz w:val="24"/>
          <w:lang w:val="en-US"/>
        </w:rPr>
        <w:t xml:space="preserve">, cu </w:t>
      </w:r>
      <w:proofErr w:type="spellStart"/>
      <w:r w:rsidRPr="00286835">
        <w:rPr>
          <w:sz w:val="24"/>
          <w:lang w:val="en-US"/>
        </w:rPr>
        <w:t>vârsta</w:t>
      </w:r>
      <w:proofErr w:type="spellEnd"/>
      <w:r w:rsidRPr="00286835">
        <w:rPr>
          <w:sz w:val="24"/>
          <w:lang w:val="en-US"/>
        </w:rPr>
        <w:t xml:space="preserve"> </w:t>
      </w:r>
      <w:r w:rsidR="0036516B" w:rsidRPr="00286835">
        <w:rPr>
          <w:sz w:val="24"/>
          <w:lang w:val="en-US"/>
        </w:rPr>
        <w:t>sub</w:t>
      </w:r>
      <w:r w:rsidRPr="00286835">
        <w:rPr>
          <w:sz w:val="24"/>
          <w:lang w:val="en-US"/>
        </w:rPr>
        <w:t xml:space="preserve"> 40 </w:t>
      </w:r>
      <w:r w:rsidR="0036516B" w:rsidRPr="00286835">
        <w:rPr>
          <w:sz w:val="24"/>
          <w:lang w:val="en-US"/>
        </w:rPr>
        <w:t xml:space="preserve">de ani </w:t>
      </w:r>
      <w:r w:rsidRPr="00286835">
        <w:rPr>
          <w:sz w:val="24"/>
          <w:lang w:val="en-US"/>
        </w:rPr>
        <w:t xml:space="preserve">la data </w:t>
      </w:r>
      <w:proofErr w:type="spellStart"/>
      <w:r w:rsidRPr="00286835">
        <w:rPr>
          <w:sz w:val="24"/>
          <w:lang w:val="en-US"/>
        </w:rPr>
        <w:t>depunerii</w:t>
      </w:r>
      <w:proofErr w:type="spellEnd"/>
      <w:r w:rsidRPr="00286835">
        <w:rPr>
          <w:sz w:val="24"/>
          <w:lang w:val="en-US"/>
        </w:rPr>
        <w:t xml:space="preserve"> </w:t>
      </w:r>
      <w:proofErr w:type="spellStart"/>
      <w:r w:rsidRPr="00286835">
        <w:rPr>
          <w:sz w:val="24"/>
          <w:lang w:val="en-US"/>
        </w:rPr>
        <w:t>Cererii</w:t>
      </w:r>
      <w:proofErr w:type="spellEnd"/>
      <w:r w:rsidRPr="00286835">
        <w:rPr>
          <w:sz w:val="24"/>
          <w:lang w:val="en-US"/>
        </w:rPr>
        <w:t xml:space="preserve"> de </w:t>
      </w:r>
      <w:proofErr w:type="spellStart"/>
      <w:r w:rsidRPr="00286835">
        <w:rPr>
          <w:sz w:val="24"/>
          <w:lang w:val="en-US"/>
        </w:rPr>
        <w:t>finanțare</w:t>
      </w:r>
      <w:proofErr w:type="spellEnd"/>
      <w:r w:rsidRPr="00286835">
        <w:rPr>
          <w:sz w:val="24"/>
          <w:lang w:val="en-US"/>
        </w:rPr>
        <w:t xml:space="preserve"> care </w:t>
      </w:r>
      <w:proofErr w:type="spellStart"/>
      <w:r w:rsidRPr="00286835">
        <w:rPr>
          <w:b/>
          <w:bCs/>
          <w:sz w:val="24"/>
          <w:lang w:val="en-US"/>
        </w:rPr>
        <w:t>deține</w:t>
      </w:r>
      <w:proofErr w:type="spellEnd"/>
      <w:r w:rsidRPr="00286835">
        <w:rPr>
          <w:b/>
          <w:bCs/>
          <w:sz w:val="24"/>
          <w:lang w:val="en-US"/>
        </w:rPr>
        <w:t xml:space="preserve"> </w:t>
      </w:r>
      <w:proofErr w:type="spellStart"/>
      <w:r w:rsidRPr="00286835">
        <w:rPr>
          <w:b/>
          <w:bCs/>
          <w:sz w:val="24"/>
          <w:lang w:val="en-US"/>
        </w:rPr>
        <w:t>competențele</w:t>
      </w:r>
      <w:proofErr w:type="spellEnd"/>
      <w:r w:rsidRPr="00286835">
        <w:rPr>
          <w:b/>
          <w:bCs/>
          <w:sz w:val="24"/>
          <w:lang w:val="en-US"/>
        </w:rPr>
        <w:t xml:space="preserve"> </w:t>
      </w:r>
      <w:proofErr w:type="spellStart"/>
      <w:r w:rsidRPr="00286835">
        <w:rPr>
          <w:b/>
          <w:bCs/>
          <w:sz w:val="24"/>
          <w:lang w:val="en-US"/>
        </w:rPr>
        <w:t>și</w:t>
      </w:r>
      <w:proofErr w:type="spellEnd"/>
      <w:r w:rsidRPr="00286835">
        <w:rPr>
          <w:b/>
          <w:bCs/>
          <w:sz w:val="24"/>
          <w:lang w:val="en-US"/>
        </w:rPr>
        <w:t xml:space="preserve"> </w:t>
      </w:r>
      <w:proofErr w:type="spellStart"/>
      <w:r w:rsidRPr="00286835">
        <w:rPr>
          <w:b/>
          <w:bCs/>
          <w:sz w:val="24"/>
          <w:lang w:val="en-US"/>
        </w:rPr>
        <w:t>calificările</w:t>
      </w:r>
      <w:proofErr w:type="spellEnd"/>
      <w:r w:rsidRPr="00286835">
        <w:rPr>
          <w:b/>
          <w:bCs/>
          <w:sz w:val="24"/>
          <w:lang w:val="en-US"/>
        </w:rPr>
        <w:t xml:space="preserve"> </w:t>
      </w:r>
      <w:proofErr w:type="spellStart"/>
      <w:r w:rsidRPr="00286835">
        <w:rPr>
          <w:b/>
          <w:bCs/>
          <w:sz w:val="24"/>
          <w:lang w:val="en-US"/>
        </w:rPr>
        <w:t>profesionale</w:t>
      </w:r>
      <w:proofErr w:type="spellEnd"/>
      <w:r w:rsidRPr="00286835">
        <w:rPr>
          <w:b/>
          <w:bCs/>
          <w:sz w:val="24"/>
          <w:lang w:val="en-US"/>
        </w:rPr>
        <w:t xml:space="preserve"> </w:t>
      </w:r>
      <w:proofErr w:type="spellStart"/>
      <w:r w:rsidRPr="00286835">
        <w:rPr>
          <w:b/>
          <w:bCs/>
          <w:sz w:val="24"/>
          <w:lang w:val="en-US"/>
        </w:rPr>
        <w:t>adecvate</w:t>
      </w:r>
      <w:proofErr w:type="spellEnd"/>
      <w:r w:rsidRPr="00286835">
        <w:rPr>
          <w:b/>
          <w:bCs/>
          <w:sz w:val="24"/>
          <w:lang w:val="en-US"/>
        </w:rPr>
        <w:t xml:space="preserve">. </w:t>
      </w:r>
    </w:p>
    <w:p w14:paraId="4777DA6B" w14:textId="5DFB28FC" w:rsidR="008D3CB0" w:rsidRPr="00286835" w:rsidRDefault="008D3CB0" w:rsidP="00286835">
      <w:pPr>
        <w:pStyle w:val="ListParagraph"/>
        <w:numPr>
          <w:ilvl w:val="0"/>
          <w:numId w:val="51"/>
        </w:numPr>
        <w:tabs>
          <w:tab w:val="left" w:pos="838"/>
        </w:tabs>
        <w:spacing w:line="276" w:lineRule="auto"/>
        <w:ind w:right="240" w:hanging="128"/>
        <w:rPr>
          <w:sz w:val="24"/>
          <w:lang w:val="en-US"/>
        </w:rPr>
      </w:pPr>
      <w:r w:rsidRPr="00286835">
        <w:rPr>
          <w:sz w:val="24"/>
          <w:lang w:val="en-US"/>
        </w:rPr>
        <w:t xml:space="preserve"> </w:t>
      </w:r>
      <w:proofErr w:type="spellStart"/>
      <w:r w:rsidRPr="00286835">
        <w:rPr>
          <w:sz w:val="24"/>
          <w:lang w:val="en-US"/>
        </w:rPr>
        <w:t>Societate</w:t>
      </w:r>
      <w:proofErr w:type="spellEnd"/>
      <w:r w:rsidRPr="00286835">
        <w:rPr>
          <w:sz w:val="24"/>
          <w:lang w:val="en-US"/>
        </w:rPr>
        <w:t xml:space="preserve"> </w:t>
      </w:r>
      <w:proofErr w:type="spellStart"/>
      <w:r w:rsidRPr="00286835">
        <w:rPr>
          <w:sz w:val="24"/>
          <w:lang w:val="en-US"/>
        </w:rPr>
        <w:t>comercială</w:t>
      </w:r>
      <w:proofErr w:type="spellEnd"/>
      <w:r w:rsidRPr="00286835">
        <w:rPr>
          <w:sz w:val="24"/>
          <w:lang w:val="en-US"/>
        </w:rPr>
        <w:t xml:space="preserve"> (cu </w:t>
      </w:r>
      <w:proofErr w:type="spellStart"/>
      <w:r w:rsidRPr="00286835">
        <w:rPr>
          <w:sz w:val="24"/>
          <w:lang w:val="en-US"/>
        </w:rPr>
        <w:t>răspundere</w:t>
      </w:r>
      <w:proofErr w:type="spellEnd"/>
      <w:r w:rsidRPr="00286835">
        <w:rPr>
          <w:sz w:val="24"/>
          <w:lang w:val="en-US"/>
        </w:rPr>
        <w:t xml:space="preserve"> </w:t>
      </w:r>
      <w:proofErr w:type="spellStart"/>
      <w:r w:rsidRPr="00286835">
        <w:rPr>
          <w:sz w:val="24"/>
          <w:lang w:val="en-US"/>
        </w:rPr>
        <w:t>limitată</w:t>
      </w:r>
      <w:proofErr w:type="spellEnd"/>
      <w:r w:rsidRPr="00286835">
        <w:rPr>
          <w:sz w:val="24"/>
          <w:lang w:val="en-US"/>
        </w:rPr>
        <w:t xml:space="preserve"> cu </w:t>
      </w:r>
      <w:proofErr w:type="spellStart"/>
      <w:r w:rsidRPr="00286835">
        <w:rPr>
          <w:sz w:val="24"/>
          <w:lang w:val="en-US"/>
        </w:rPr>
        <w:t>mai</w:t>
      </w:r>
      <w:proofErr w:type="spellEnd"/>
      <w:r w:rsidRPr="00286835">
        <w:rPr>
          <w:sz w:val="24"/>
          <w:lang w:val="en-US"/>
        </w:rPr>
        <w:t xml:space="preserve"> </w:t>
      </w:r>
      <w:proofErr w:type="spellStart"/>
      <w:r w:rsidRPr="00286835">
        <w:rPr>
          <w:sz w:val="24"/>
          <w:lang w:val="en-US"/>
        </w:rPr>
        <w:t>mulți</w:t>
      </w:r>
      <w:proofErr w:type="spellEnd"/>
      <w:r w:rsidRPr="00286835">
        <w:rPr>
          <w:sz w:val="24"/>
          <w:lang w:val="en-US"/>
        </w:rPr>
        <w:t xml:space="preserve"> </w:t>
      </w:r>
      <w:proofErr w:type="spellStart"/>
      <w:r w:rsidRPr="00286835">
        <w:rPr>
          <w:sz w:val="24"/>
          <w:lang w:val="en-US"/>
        </w:rPr>
        <w:t>asociați</w:t>
      </w:r>
      <w:proofErr w:type="spellEnd"/>
      <w:r w:rsidRPr="00286835">
        <w:rPr>
          <w:sz w:val="24"/>
          <w:lang w:val="en-US"/>
        </w:rPr>
        <w:t xml:space="preserve"> cu </w:t>
      </w:r>
      <w:proofErr w:type="spellStart"/>
      <w:r w:rsidRPr="00286835">
        <w:rPr>
          <w:sz w:val="24"/>
          <w:lang w:val="en-US"/>
        </w:rPr>
        <w:t>condiția</w:t>
      </w:r>
      <w:proofErr w:type="spellEnd"/>
      <w:r w:rsidRPr="00286835">
        <w:rPr>
          <w:sz w:val="24"/>
          <w:lang w:val="en-US"/>
        </w:rPr>
        <w:t xml:space="preserve"> ca </w:t>
      </w:r>
      <w:proofErr w:type="spellStart"/>
      <w:r w:rsidRPr="00286835">
        <w:rPr>
          <w:sz w:val="24"/>
          <w:lang w:val="en-US"/>
        </w:rPr>
        <w:t>tânărul</w:t>
      </w:r>
      <w:proofErr w:type="spellEnd"/>
      <w:r w:rsidRPr="00286835">
        <w:rPr>
          <w:sz w:val="24"/>
          <w:lang w:val="en-US"/>
        </w:rPr>
        <w:t xml:space="preserve"> </w:t>
      </w:r>
      <w:proofErr w:type="spellStart"/>
      <w:r w:rsidRPr="00286835">
        <w:rPr>
          <w:sz w:val="24"/>
          <w:lang w:val="en-US"/>
        </w:rPr>
        <w:t>fermier</w:t>
      </w:r>
      <w:proofErr w:type="spellEnd"/>
      <w:r w:rsidRPr="00286835">
        <w:rPr>
          <w:sz w:val="24"/>
          <w:lang w:val="en-US"/>
        </w:rPr>
        <w:t xml:space="preserve">, solicitant al </w:t>
      </w:r>
      <w:proofErr w:type="spellStart"/>
      <w:r w:rsidRPr="00286835">
        <w:rPr>
          <w:sz w:val="24"/>
          <w:lang w:val="en-US"/>
        </w:rPr>
        <w:t>sprijinului</w:t>
      </w:r>
      <w:proofErr w:type="spellEnd"/>
      <w:r w:rsidRPr="00286835">
        <w:rPr>
          <w:sz w:val="24"/>
          <w:lang w:val="en-US"/>
        </w:rPr>
        <w:t xml:space="preserve">, </w:t>
      </w:r>
      <w:proofErr w:type="spellStart"/>
      <w:r w:rsidRPr="00286835">
        <w:rPr>
          <w:sz w:val="24"/>
          <w:lang w:val="en-US"/>
        </w:rPr>
        <w:t>să</w:t>
      </w:r>
      <w:proofErr w:type="spellEnd"/>
      <w:r w:rsidRPr="00286835">
        <w:rPr>
          <w:sz w:val="24"/>
          <w:lang w:val="en-US"/>
        </w:rPr>
        <w:t xml:space="preserve"> </w:t>
      </w:r>
      <w:proofErr w:type="spellStart"/>
      <w:r w:rsidRPr="00286835">
        <w:rPr>
          <w:sz w:val="24"/>
          <w:lang w:val="en-US"/>
        </w:rPr>
        <w:t>exercite</w:t>
      </w:r>
      <w:proofErr w:type="spellEnd"/>
      <w:r w:rsidRPr="00286835">
        <w:rPr>
          <w:sz w:val="24"/>
          <w:lang w:val="en-US"/>
        </w:rPr>
        <w:t xml:space="preserve"> </w:t>
      </w:r>
      <w:proofErr w:type="spellStart"/>
      <w:r w:rsidRPr="00286835">
        <w:rPr>
          <w:sz w:val="24"/>
          <w:lang w:val="en-US"/>
        </w:rPr>
        <w:t>controlul</w:t>
      </w:r>
      <w:proofErr w:type="spellEnd"/>
      <w:r w:rsidRPr="00286835">
        <w:rPr>
          <w:sz w:val="24"/>
          <w:lang w:val="en-US"/>
        </w:rPr>
        <w:t xml:space="preserve"> </w:t>
      </w:r>
      <w:proofErr w:type="spellStart"/>
      <w:r w:rsidRPr="00286835">
        <w:rPr>
          <w:sz w:val="24"/>
          <w:lang w:val="en-US"/>
        </w:rPr>
        <w:t>efectiv</w:t>
      </w:r>
      <w:proofErr w:type="spellEnd"/>
      <w:r w:rsidRPr="00286835">
        <w:rPr>
          <w:sz w:val="24"/>
          <w:lang w:val="en-US"/>
        </w:rPr>
        <w:t xml:space="preserve"> </w:t>
      </w:r>
      <w:proofErr w:type="spellStart"/>
      <w:r w:rsidRPr="00286835">
        <w:rPr>
          <w:sz w:val="24"/>
          <w:lang w:val="en-US"/>
        </w:rPr>
        <w:t>asupra</w:t>
      </w:r>
      <w:proofErr w:type="spellEnd"/>
      <w:r w:rsidRPr="00286835">
        <w:rPr>
          <w:sz w:val="24"/>
          <w:lang w:val="en-US"/>
        </w:rPr>
        <w:t xml:space="preserve"> </w:t>
      </w:r>
      <w:proofErr w:type="spellStart"/>
      <w:r w:rsidRPr="00286835">
        <w:rPr>
          <w:sz w:val="24"/>
          <w:lang w:val="en-US"/>
        </w:rPr>
        <w:t>exploatației</w:t>
      </w:r>
      <w:proofErr w:type="spellEnd"/>
      <w:r w:rsidRPr="00286835">
        <w:rPr>
          <w:sz w:val="24"/>
          <w:lang w:val="en-US"/>
        </w:rPr>
        <w:t xml:space="preserve"> </w:t>
      </w:r>
      <w:proofErr w:type="spellStart"/>
      <w:r w:rsidRPr="00286835">
        <w:rPr>
          <w:sz w:val="24"/>
          <w:lang w:val="en-US"/>
        </w:rPr>
        <w:t>prin</w:t>
      </w:r>
      <w:proofErr w:type="spellEnd"/>
      <w:r w:rsidRPr="00286835">
        <w:rPr>
          <w:sz w:val="24"/>
          <w:lang w:val="en-US"/>
        </w:rPr>
        <w:t xml:space="preserve"> </w:t>
      </w:r>
      <w:proofErr w:type="spellStart"/>
      <w:r w:rsidRPr="00286835">
        <w:rPr>
          <w:sz w:val="24"/>
          <w:lang w:val="en-US"/>
        </w:rPr>
        <w:t>deținerea</w:t>
      </w:r>
      <w:proofErr w:type="spellEnd"/>
      <w:r w:rsidRPr="00286835">
        <w:rPr>
          <w:sz w:val="24"/>
          <w:lang w:val="en-US"/>
        </w:rPr>
        <w:t xml:space="preserve"> </w:t>
      </w:r>
      <w:proofErr w:type="spellStart"/>
      <w:r w:rsidRPr="00286835">
        <w:rPr>
          <w:sz w:val="24"/>
          <w:lang w:val="en-US"/>
        </w:rPr>
        <w:t>pachetului</w:t>
      </w:r>
      <w:proofErr w:type="spellEnd"/>
      <w:r w:rsidRPr="00286835">
        <w:rPr>
          <w:sz w:val="24"/>
          <w:lang w:val="en-US"/>
        </w:rPr>
        <w:t xml:space="preserve"> </w:t>
      </w:r>
      <w:proofErr w:type="spellStart"/>
      <w:r w:rsidRPr="00286835">
        <w:rPr>
          <w:sz w:val="24"/>
          <w:lang w:val="en-US"/>
        </w:rPr>
        <w:t>majoritar</w:t>
      </w:r>
      <w:proofErr w:type="spellEnd"/>
      <w:r w:rsidRPr="00286835">
        <w:rPr>
          <w:sz w:val="24"/>
          <w:lang w:val="en-US"/>
        </w:rPr>
        <w:t xml:space="preserve"> al </w:t>
      </w:r>
      <w:proofErr w:type="spellStart"/>
      <w:r w:rsidRPr="00286835">
        <w:rPr>
          <w:sz w:val="24"/>
          <w:lang w:val="en-US"/>
        </w:rPr>
        <w:t>părţilor</w:t>
      </w:r>
      <w:proofErr w:type="spellEnd"/>
      <w:r w:rsidRPr="00286835">
        <w:rPr>
          <w:sz w:val="24"/>
          <w:lang w:val="en-US"/>
        </w:rPr>
        <w:t xml:space="preserve"> </w:t>
      </w:r>
      <w:proofErr w:type="spellStart"/>
      <w:r w:rsidRPr="00286835">
        <w:rPr>
          <w:sz w:val="24"/>
          <w:lang w:val="en-US"/>
        </w:rPr>
        <w:t>sociale</w:t>
      </w:r>
      <w:proofErr w:type="spellEnd"/>
      <w:r w:rsidRPr="00286835">
        <w:rPr>
          <w:sz w:val="24"/>
          <w:lang w:val="en-US"/>
        </w:rPr>
        <w:t xml:space="preserve"> </w:t>
      </w:r>
      <w:proofErr w:type="spellStart"/>
      <w:r w:rsidRPr="00286835">
        <w:rPr>
          <w:sz w:val="24"/>
          <w:lang w:val="en-US"/>
        </w:rPr>
        <w:t>și</w:t>
      </w:r>
      <w:proofErr w:type="spellEnd"/>
      <w:r w:rsidRPr="00286835">
        <w:rPr>
          <w:sz w:val="24"/>
          <w:lang w:val="en-US"/>
        </w:rPr>
        <w:t xml:space="preserve"> </w:t>
      </w:r>
      <w:proofErr w:type="spellStart"/>
      <w:r w:rsidRPr="00286835">
        <w:rPr>
          <w:sz w:val="24"/>
          <w:lang w:val="en-US"/>
        </w:rPr>
        <w:t>deţinerea</w:t>
      </w:r>
      <w:proofErr w:type="spellEnd"/>
      <w:r w:rsidRPr="00286835">
        <w:rPr>
          <w:sz w:val="24"/>
          <w:lang w:val="en-US"/>
        </w:rPr>
        <w:t xml:space="preserve"> </w:t>
      </w:r>
      <w:proofErr w:type="spellStart"/>
      <w:r w:rsidRPr="00286835">
        <w:rPr>
          <w:sz w:val="24"/>
          <w:lang w:val="en-US"/>
        </w:rPr>
        <w:t>funcţiei</w:t>
      </w:r>
      <w:proofErr w:type="spellEnd"/>
      <w:r w:rsidRPr="00286835">
        <w:rPr>
          <w:sz w:val="24"/>
          <w:lang w:val="en-US"/>
        </w:rPr>
        <w:t xml:space="preserve"> de administrator </w:t>
      </w:r>
      <w:proofErr w:type="spellStart"/>
      <w:r w:rsidRPr="00286835">
        <w:rPr>
          <w:sz w:val="24"/>
          <w:lang w:val="en-US"/>
        </w:rPr>
        <w:t>unic</w:t>
      </w:r>
      <w:proofErr w:type="spellEnd"/>
      <w:r w:rsidRPr="00286835">
        <w:rPr>
          <w:sz w:val="24"/>
          <w:lang w:val="en-US"/>
        </w:rPr>
        <w:t xml:space="preserve"> al </w:t>
      </w:r>
      <w:proofErr w:type="spellStart"/>
      <w:r w:rsidRPr="00286835">
        <w:rPr>
          <w:sz w:val="24"/>
          <w:lang w:val="en-US"/>
        </w:rPr>
        <w:t>societății</w:t>
      </w:r>
      <w:proofErr w:type="spellEnd"/>
      <w:r w:rsidRPr="00286835">
        <w:rPr>
          <w:sz w:val="24"/>
          <w:lang w:val="en-US"/>
        </w:rPr>
        <w:t xml:space="preserve"> </w:t>
      </w:r>
      <w:proofErr w:type="spellStart"/>
      <w:r w:rsidRPr="00286835">
        <w:rPr>
          <w:sz w:val="24"/>
          <w:lang w:val="en-US"/>
        </w:rPr>
        <w:t>comerciale</w:t>
      </w:r>
      <w:proofErr w:type="spellEnd"/>
      <w:r w:rsidRPr="00286835">
        <w:rPr>
          <w:sz w:val="24"/>
          <w:lang w:val="en-US"/>
        </w:rPr>
        <w:t xml:space="preserve"> respective </w:t>
      </w:r>
      <w:proofErr w:type="spellStart"/>
      <w:r w:rsidRPr="00286835">
        <w:rPr>
          <w:sz w:val="24"/>
          <w:lang w:val="en-US"/>
        </w:rPr>
        <w:t>şi</w:t>
      </w:r>
      <w:proofErr w:type="spellEnd"/>
      <w:r w:rsidRPr="00286835">
        <w:rPr>
          <w:sz w:val="24"/>
          <w:lang w:val="en-US"/>
        </w:rPr>
        <w:t xml:space="preserve"> </w:t>
      </w:r>
      <w:proofErr w:type="spellStart"/>
      <w:r w:rsidRPr="00286835">
        <w:rPr>
          <w:sz w:val="24"/>
          <w:lang w:val="en-US"/>
        </w:rPr>
        <w:t>să</w:t>
      </w:r>
      <w:proofErr w:type="spellEnd"/>
      <w:r w:rsidRPr="00286835">
        <w:rPr>
          <w:sz w:val="24"/>
          <w:lang w:val="en-US"/>
        </w:rPr>
        <w:t xml:space="preserve"> </w:t>
      </w:r>
      <w:proofErr w:type="spellStart"/>
      <w:r w:rsidRPr="00286835">
        <w:rPr>
          <w:sz w:val="24"/>
          <w:lang w:val="en-US"/>
        </w:rPr>
        <w:t>aibă</w:t>
      </w:r>
      <w:proofErr w:type="spellEnd"/>
      <w:r w:rsidRPr="00286835">
        <w:rPr>
          <w:sz w:val="24"/>
          <w:lang w:val="en-US"/>
        </w:rPr>
        <w:t xml:space="preserve"> </w:t>
      </w:r>
      <w:proofErr w:type="spellStart"/>
      <w:r w:rsidRPr="00286835">
        <w:rPr>
          <w:b/>
          <w:bCs/>
          <w:sz w:val="24"/>
          <w:lang w:val="en-US"/>
        </w:rPr>
        <w:t>competențele</w:t>
      </w:r>
      <w:proofErr w:type="spellEnd"/>
      <w:r w:rsidRPr="00286835">
        <w:rPr>
          <w:b/>
          <w:bCs/>
          <w:sz w:val="24"/>
          <w:lang w:val="en-US"/>
        </w:rPr>
        <w:t xml:space="preserve"> </w:t>
      </w:r>
      <w:proofErr w:type="spellStart"/>
      <w:r w:rsidRPr="00286835">
        <w:rPr>
          <w:b/>
          <w:bCs/>
          <w:sz w:val="24"/>
          <w:lang w:val="en-US"/>
        </w:rPr>
        <w:t>și</w:t>
      </w:r>
      <w:proofErr w:type="spellEnd"/>
      <w:r w:rsidRPr="00286835">
        <w:rPr>
          <w:b/>
          <w:bCs/>
          <w:sz w:val="24"/>
          <w:lang w:val="en-US"/>
        </w:rPr>
        <w:t xml:space="preserve"> </w:t>
      </w:r>
      <w:proofErr w:type="spellStart"/>
      <w:r w:rsidRPr="00286835">
        <w:rPr>
          <w:b/>
          <w:bCs/>
          <w:sz w:val="24"/>
          <w:lang w:val="en-US"/>
        </w:rPr>
        <w:t>calificările</w:t>
      </w:r>
      <w:proofErr w:type="spellEnd"/>
      <w:r w:rsidRPr="00286835">
        <w:rPr>
          <w:b/>
          <w:bCs/>
          <w:sz w:val="24"/>
          <w:lang w:val="en-US"/>
        </w:rPr>
        <w:t xml:space="preserve"> </w:t>
      </w:r>
      <w:proofErr w:type="spellStart"/>
      <w:r w:rsidRPr="00286835">
        <w:rPr>
          <w:b/>
          <w:bCs/>
          <w:sz w:val="24"/>
          <w:lang w:val="en-US"/>
        </w:rPr>
        <w:t>profesionale</w:t>
      </w:r>
      <w:proofErr w:type="spellEnd"/>
      <w:r w:rsidRPr="00286835">
        <w:rPr>
          <w:b/>
          <w:bCs/>
          <w:sz w:val="24"/>
          <w:lang w:val="en-US"/>
        </w:rPr>
        <w:t xml:space="preserve"> </w:t>
      </w:r>
      <w:proofErr w:type="spellStart"/>
      <w:r w:rsidRPr="00286835">
        <w:rPr>
          <w:b/>
          <w:bCs/>
          <w:sz w:val="24"/>
          <w:lang w:val="en-US"/>
        </w:rPr>
        <w:t>adecvate</w:t>
      </w:r>
      <w:proofErr w:type="spellEnd"/>
      <w:r w:rsidR="00806D3C">
        <w:rPr>
          <w:b/>
          <w:bCs/>
          <w:sz w:val="24"/>
          <w:lang w:val="en-US"/>
        </w:rPr>
        <w:t>.</w:t>
      </w:r>
      <w:r w:rsidRPr="00286835">
        <w:rPr>
          <w:b/>
          <w:bCs/>
          <w:sz w:val="24"/>
          <w:lang w:val="en-US"/>
        </w:rPr>
        <w:t xml:space="preserve"> </w:t>
      </w:r>
    </w:p>
    <w:p w14:paraId="5051A895" w14:textId="77777777" w:rsidR="0052538F" w:rsidRPr="0052538F" w:rsidRDefault="0052538F" w:rsidP="0052538F">
      <w:pPr>
        <w:tabs>
          <w:tab w:val="left" w:pos="838"/>
        </w:tabs>
        <w:spacing w:line="276" w:lineRule="auto"/>
        <w:ind w:right="240"/>
        <w:rPr>
          <w:sz w:val="24"/>
          <w:lang w:val="en-US"/>
        </w:rPr>
      </w:pPr>
    </w:p>
    <w:p w14:paraId="337BCC6F" w14:textId="233DE9CD" w:rsidR="0052538F" w:rsidRPr="0052538F" w:rsidRDefault="0052538F" w:rsidP="004F2E45">
      <w:pPr>
        <w:tabs>
          <w:tab w:val="left" w:pos="838"/>
        </w:tabs>
        <w:spacing w:line="276" w:lineRule="auto"/>
        <w:ind w:left="284" w:right="240"/>
        <w:jc w:val="both"/>
        <w:rPr>
          <w:sz w:val="24"/>
          <w:lang w:val="en-US"/>
        </w:rPr>
      </w:pPr>
      <w:proofErr w:type="spellStart"/>
      <w:r w:rsidRPr="0052538F">
        <w:rPr>
          <w:sz w:val="24"/>
          <w:lang w:val="en-US"/>
        </w:rPr>
        <w:t>Verificarea</w:t>
      </w:r>
      <w:proofErr w:type="spellEnd"/>
      <w:r w:rsidRPr="0052538F">
        <w:rPr>
          <w:sz w:val="24"/>
          <w:lang w:val="en-US"/>
        </w:rPr>
        <w:t xml:space="preserve"> </w:t>
      </w:r>
      <w:proofErr w:type="spellStart"/>
      <w:r w:rsidRPr="0052538F">
        <w:rPr>
          <w:sz w:val="24"/>
          <w:lang w:val="en-US"/>
        </w:rPr>
        <w:t>încadrării</w:t>
      </w:r>
      <w:proofErr w:type="spellEnd"/>
      <w:r w:rsidRPr="0052538F">
        <w:rPr>
          <w:sz w:val="24"/>
          <w:lang w:val="en-US"/>
        </w:rPr>
        <w:t xml:space="preserve"> </w:t>
      </w:r>
      <w:proofErr w:type="spellStart"/>
      <w:r w:rsidRPr="0052538F">
        <w:rPr>
          <w:sz w:val="24"/>
          <w:lang w:val="en-US"/>
        </w:rPr>
        <w:t>solicitantului</w:t>
      </w:r>
      <w:proofErr w:type="spellEnd"/>
      <w:r w:rsidRPr="0052538F">
        <w:rPr>
          <w:sz w:val="24"/>
          <w:lang w:val="en-US"/>
        </w:rPr>
        <w:t xml:space="preserve"> </w:t>
      </w:r>
      <w:proofErr w:type="spellStart"/>
      <w:r w:rsidRPr="0052538F">
        <w:rPr>
          <w:sz w:val="24"/>
          <w:lang w:val="en-US"/>
        </w:rPr>
        <w:t>în</w:t>
      </w:r>
      <w:proofErr w:type="spellEnd"/>
      <w:r w:rsidRPr="0052538F">
        <w:rPr>
          <w:sz w:val="24"/>
          <w:lang w:val="en-US"/>
        </w:rPr>
        <w:t xml:space="preserve"> </w:t>
      </w:r>
      <w:proofErr w:type="spellStart"/>
      <w:r w:rsidRPr="0052538F">
        <w:rPr>
          <w:sz w:val="24"/>
          <w:lang w:val="en-US"/>
        </w:rPr>
        <w:t>categoria</w:t>
      </w:r>
      <w:proofErr w:type="spellEnd"/>
      <w:r w:rsidRPr="0052538F">
        <w:rPr>
          <w:sz w:val="24"/>
          <w:lang w:val="en-US"/>
        </w:rPr>
        <w:t xml:space="preserve"> de </w:t>
      </w:r>
      <w:proofErr w:type="spellStart"/>
      <w:r w:rsidRPr="0052538F">
        <w:rPr>
          <w:sz w:val="24"/>
          <w:lang w:val="en-US"/>
        </w:rPr>
        <w:t>tânăr</w:t>
      </w:r>
      <w:proofErr w:type="spellEnd"/>
      <w:r w:rsidRPr="0052538F">
        <w:rPr>
          <w:sz w:val="24"/>
          <w:lang w:val="en-US"/>
        </w:rPr>
        <w:t xml:space="preserve"> </w:t>
      </w:r>
      <w:proofErr w:type="spellStart"/>
      <w:r w:rsidRPr="0052538F">
        <w:rPr>
          <w:sz w:val="24"/>
          <w:lang w:val="en-US"/>
        </w:rPr>
        <w:t>fermier</w:t>
      </w:r>
      <w:proofErr w:type="spellEnd"/>
      <w:r w:rsidRPr="0052538F">
        <w:rPr>
          <w:sz w:val="24"/>
          <w:lang w:val="en-US"/>
        </w:rPr>
        <w:t xml:space="preserve">, </w:t>
      </w:r>
      <w:proofErr w:type="spellStart"/>
      <w:r w:rsidRPr="0052538F">
        <w:rPr>
          <w:sz w:val="24"/>
          <w:lang w:val="en-US"/>
        </w:rPr>
        <w:t>pentru</w:t>
      </w:r>
      <w:proofErr w:type="spellEnd"/>
      <w:r w:rsidRPr="0052538F">
        <w:rPr>
          <w:sz w:val="24"/>
          <w:lang w:val="en-US"/>
        </w:rPr>
        <w:t xml:space="preserve"> </w:t>
      </w:r>
      <w:proofErr w:type="spellStart"/>
      <w:r w:rsidRPr="0052538F">
        <w:rPr>
          <w:sz w:val="24"/>
          <w:lang w:val="en-US"/>
        </w:rPr>
        <w:t>obtinerea</w:t>
      </w:r>
      <w:proofErr w:type="spellEnd"/>
      <w:r w:rsidRPr="0052538F">
        <w:rPr>
          <w:sz w:val="24"/>
          <w:lang w:val="en-US"/>
        </w:rPr>
        <w:t xml:space="preserve"> </w:t>
      </w:r>
      <w:proofErr w:type="spellStart"/>
      <w:r w:rsidRPr="0052538F">
        <w:rPr>
          <w:sz w:val="24"/>
          <w:lang w:val="en-US"/>
        </w:rPr>
        <w:t>intensității</w:t>
      </w:r>
      <w:proofErr w:type="spellEnd"/>
      <w:r w:rsidRPr="0052538F">
        <w:rPr>
          <w:sz w:val="24"/>
          <w:lang w:val="en-US"/>
        </w:rPr>
        <w:t xml:space="preserve"> </w:t>
      </w:r>
      <w:proofErr w:type="spellStart"/>
      <w:r w:rsidRPr="0052538F">
        <w:rPr>
          <w:sz w:val="24"/>
          <w:lang w:val="en-US"/>
        </w:rPr>
        <w:t>suplimentare</w:t>
      </w:r>
      <w:proofErr w:type="spellEnd"/>
      <w:r w:rsidRPr="0052538F">
        <w:rPr>
          <w:sz w:val="24"/>
          <w:lang w:val="en-US"/>
        </w:rPr>
        <w:t xml:space="preserve"> de 20 </w:t>
      </w:r>
      <w:proofErr w:type="spellStart"/>
      <w:r w:rsidRPr="0052538F">
        <w:rPr>
          <w:sz w:val="24"/>
          <w:lang w:val="en-US"/>
        </w:rPr>
        <w:t>p</w:t>
      </w:r>
      <w:r w:rsidR="00B26DF3">
        <w:rPr>
          <w:sz w:val="24"/>
          <w:lang w:val="en-US"/>
        </w:rPr>
        <w:t>uncte</w:t>
      </w:r>
      <w:proofErr w:type="spellEnd"/>
      <w:r w:rsidRPr="0052538F">
        <w:rPr>
          <w:sz w:val="24"/>
          <w:lang w:val="en-US"/>
        </w:rPr>
        <w:t xml:space="preserve">, </w:t>
      </w:r>
      <w:proofErr w:type="spellStart"/>
      <w:r w:rsidRPr="0052538F">
        <w:rPr>
          <w:sz w:val="24"/>
          <w:lang w:val="en-US"/>
        </w:rPr>
        <w:t>trebuie</w:t>
      </w:r>
      <w:proofErr w:type="spellEnd"/>
      <w:r w:rsidRPr="0052538F">
        <w:rPr>
          <w:sz w:val="24"/>
          <w:lang w:val="en-US"/>
        </w:rPr>
        <w:t xml:space="preserve"> </w:t>
      </w:r>
      <w:proofErr w:type="spellStart"/>
      <w:r w:rsidRPr="0052538F">
        <w:rPr>
          <w:sz w:val="24"/>
          <w:lang w:val="en-US"/>
        </w:rPr>
        <w:t>să</w:t>
      </w:r>
      <w:proofErr w:type="spellEnd"/>
      <w:r w:rsidRPr="0052538F">
        <w:rPr>
          <w:sz w:val="24"/>
          <w:lang w:val="en-US"/>
        </w:rPr>
        <w:t xml:space="preserve"> </w:t>
      </w:r>
      <w:proofErr w:type="spellStart"/>
      <w:r w:rsidRPr="0052538F">
        <w:rPr>
          <w:sz w:val="24"/>
          <w:lang w:val="en-US"/>
        </w:rPr>
        <w:t>evidențieze</w:t>
      </w:r>
      <w:proofErr w:type="spellEnd"/>
      <w:r w:rsidRPr="0052538F">
        <w:rPr>
          <w:sz w:val="24"/>
          <w:lang w:val="en-US"/>
        </w:rPr>
        <w:t xml:space="preserve"> </w:t>
      </w:r>
      <w:proofErr w:type="spellStart"/>
      <w:r w:rsidRPr="0052538F">
        <w:rPr>
          <w:sz w:val="24"/>
          <w:lang w:val="en-US"/>
        </w:rPr>
        <w:t>respectarea</w:t>
      </w:r>
      <w:proofErr w:type="spellEnd"/>
      <w:r w:rsidRPr="0052538F">
        <w:rPr>
          <w:sz w:val="24"/>
          <w:lang w:val="en-US"/>
        </w:rPr>
        <w:t xml:space="preserve"> de </w:t>
      </w:r>
      <w:proofErr w:type="spellStart"/>
      <w:r w:rsidRPr="0052538F">
        <w:rPr>
          <w:sz w:val="24"/>
          <w:lang w:val="en-US"/>
        </w:rPr>
        <w:t>către</w:t>
      </w:r>
      <w:proofErr w:type="spellEnd"/>
      <w:r w:rsidRPr="0052538F">
        <w:rPr>
          <w:sz w:val="24"/>
          <w:lang w:val="en-US"/>
        </w:rPr>
        <w:t xml:space="preserve"> </w:t>
      </w:r>
      <w:proofErr w:type="spellStart"/>
      <w:r w:rsidRPr="0052538F">
        <w:rPr>
          <w:sz w:val="24"/>
          <w:lang w:val="en-US"/>
        </w:rPr>
        <w:t>acesta</w:t>
      </w:r>
      <w:proofErr w:type="spellEnd"/>
      <w:r w:rsidRPr="0052538F">
        <w:rPr>
          <w:sz w:val="24"/>
          <w:lang w:val="en-US"/>
        </w:rPr>
        <w:t xml:space="preserve"> a </w:t>
      </w:r>
      <w:proofErr w:type="spellStart"/>
      <w:r w:rsidRPr="0052538F">
        <w:rPr>
          <w:sz w:val="24"/>
          <w:lang w:val="en-US"/>
        </w:rPr>
        <w:t>definiției</w:t>
      </w:r>
      <w:proofErr w:type="spellEnd"/>
      <w:r w:rsidRPr="0052538F">
        <w:rPr>
          <w:sz w:val="24"/>
          <w:lang w:val="en-US"/>
        </w:rPr>
        <w:t xml:space="preserve"> </w:t>
      </w:r>
      <w:proofErr w:type="spellStart"/>
      <w:r w:rsidRPr="0052538F">
        <w:rPr>
          <w:sz w:val="24"/>
          <w:lang w:val="en-US"/>
        </w:rPr>
        <w:t>tânărului</w:t>
      </w:r>
      <w:proofErr w:type="spellEnd"/>
      <w:r w:rsidRPr="0052538F">
        <w:rPr>
          <w:sz w:val="24"/>
          <w:lang w:val="en-US"/>
        </w:rPr>
        <w:t xml:space="preserve"> </w:t>
      </w:r>
      <w:proofErr w:type="spellStart"/>
      <w:r w:rsidRPr="0052538F">
        <w:rPr>
          <w:sz w:val="24"/>
          <w:lang w:val="en-US"/>
        </w:rPr>
        <w:t>fermier</w:t>
      </w:r>
      <w:proofErr w:type="spellEnd"/>
      <w:r w:rsidRPr="0052538F">
        <w:rPr>
          <w:sz w:val="24"/>
          <w:lang w:val="en-US"/>
        </w:rPr>
        <w:t xml:space="preserve">, </w:t>
      </w:r>
      <w:proofErr w:type="spellStart"/>
      <w:r w:rsidRPr="0052538F">
        <w:rPr>
          <w:sz w:val="24"/>
          <w:lang w:val="en-US"/>
        </w:rPr>
        <w:t>astfel</w:t>
      </w:r>
      <w:proofErr w:type="spellEnd"/>
      <w:r w:rsidRPr="0052538F">
        <w:rPr>
          <w:sz w:val="24"/>
          <w:lang w:val="en-US"/>
        </w:rPr>
        <w:t xml:space="preserve"> cum </w:t>
      </w:r>
      <w:proofErr w:type="spellStart"/>
      <w:r w:rsidRPr="0052538F">
        <w:rPr>
          <w:sz w:val="24"/>
          <w:lang w:val="en-US"/>
        </w:rPr>
        <w:t>este</w:t>
      </w:r>
      <w:proofErr w:type="spellEnd"/>
      <w:r w:rsidRPr="0052538F">
        <w:rPr>
          <w:sz w:val="24"/>
          <w:lang w:val="en-US"/>
        </w:rPr>
        <w:t xml:space="preserve"> </w:t>
      </w:r>
      <w:proofErr w:type="spellStart"/>
      <w:r w:rsidRPr="0052538F">
        <w:rPr>
          <w:sz w:val="24"/>
          <w:lang w:val="en-US"/>
        </w:rPr>
        <w:t>prevăzută</w:t>
      </w:r>
      <w:proofErr w:type="spellEnd"/>
      <w:r w:rsidRPr="0052538F">
        <w:rPr>
          <w:sz w:val="24"/>
          <w:lang w:val="en-US"/>
        </w:rPr>
        <w:t xml:space="preserve"> </w:t>
      </w:r>
      <w:proofErr w:type="spellStart"/>
      <w:r w:rsidRPr="0052538F">
        <w:rPr>
          <w:sz w:val="24"/>
          <w:lang w:val="en-US"/>
        </w:rPr>
        <w:t>în</w:t>
      </w:r>
      <w:proofErr w:type="spellEnd"/>
      <w:r w:rsidRPr="0052538F">
        <w:rPr>
          <w:sz w:val="24"/>
          <w:lang w:val="en-US"/>
        </w:rPr>
        <w:t xml:space="preserve"> </w:t>
      </w:r>
      <w:proofErr w:type="spellStart"/>
      <w:r w:rsidRPr="0052538F">
        <w:rPr>
          <w:sz w:val="24"/>
          <w:lang w:val="en-US"/>
        </w:rPr>
        <w:t>Regulamentul</w:t>
      </w:r>
      <w:proofErr w:type="spellEnd"/>
      <w:r w:rsidRPr="0052538F">
        <w:rPr>
          <w:sz w:val="24"/>
          <w:lang w:val="en-US"/>
        </w:rPr>
        <w:t xml:space="preserve"> nr. 1305/2013 </w:t>
      </w:r>
      <w:proofErr w:type="spellStart"/>
      <w:r w:rsidRPr="0052538F">
        <w:rPr>
          <w:sz w:val="24"/>
          <w:lang w:val="en-US"/>
        </w:rPr>
        <w:t>și</w:t>
      </w:r>
      <w:proofErr w:type="spellEnd"/>
      <w:r w:rsidRPr="0052538F">
        <w:rPr>
          <w:sz w:val="24"/>
          <w:lang w:val="en-US"/>
        </w:rPr>
        <w:t xml:space="preserve"> </w:t>
      </w:r>
      <w:proofErr w:type="spellStart"/>
      <w:r w:rsidRPr="0052538F">
        <w:rPr>
          <w:sz w:val="24"/>
          <w:lang w:val="en-US"/>
        </w:rPr>
        <w:t>Regulamentul</w:t>
      </w:r>
      <w:proofErr w:type="spellEnd"/>
      <w:r w:rsidRPr="0052538F">
        <w:rPr>
          <w:sz w:val="24"/>
          <w:lang w:val="en-US"/>
        </w:rPr>
        <w:t xml:space="preserve"> nr. 807/2014,</w:t>
      </w:r>
      <w:r w:rsidR="00C161AB">
        <w:rPr>
          <w:sz w:val="24"/>
          <w:lang w:val="en-US"/>
        </w:rPr>
        <w:t xml:space="preserve"> </w:t>
      </w:r>
      <w:proofErr w:type="spellStart"/>
      <w:r w:rsidRPr="0052538F">
        <w:rPr>
          <w:sz w:val="24"/>
          <w:lang w:val="en-US"/>
        </w:rPr>
        <w:t>respectiv</w:t>
      </w:r>
      <w:proofErr w:type="spellEnd"/>
      <w:r w:rsidRPr="0052538F">
        <w:rPr>
          <w:sz w:val="24"/>
          <w:lang w:val="en-US"/>
        </w:rPr>
        <w:t xml:space="preserve"> </w:t>
      </w:r>
      <w:proofErr w:type="spellStart"/>
      <w:r w:rsidRPr="0052538F">
        <w:rPr>
          <w:sz w:val="24"/>
          <w:lang w:val="en-US"/>
        </w:rPr>
        <w:t>să</w:t>
      </w:r>
      <w:proofErr w:type="spellEnd"/>
      <w:r w:rsidRPr="0052538F">
        <w:rPr>
          <w:sz w:val="24"/>
          <w:lang w:val="en-US"/>
        </w:rPr>
        <w:t xml:space="preserve"> </w:t>
      </w:r>
      <w:proofErr w:type="spellStart"/>
      <w:r w:rsidRPr="0052538F">
        <w:rPr>
          <w:sz w:val="24"/>
          <w:lang w:val="en-US"/>
        </w:rPr>
        <w:t>demonstreze</w:t>
      </w:r>
      <w:proofErr w:type="spellEnd"/>
      <w:r w:rsidRPr="0052538F">
        <w:rPr>
          <w:sz w:val="24"/>
          <w:lang w:val="en-US"/>
        </w:rPr>
        <w:t xml:space="preserve"> </w:t>
      </w:r>
      <w:proofErr w:type="spellStart"/>
      <w:r w:rsidRPr="0052538F">
        <w:rPr>
          <w:sz w:val="24"/>
          <w:lang w:val="en-US"/>
        </w:rPr>
        <w:t>că</w:t>
      </w:r>
      <w:proofErr w:type="spellEnd"/>
      <w:r w:rsidRPr="0052538F">
        <w:rPr>
          <w:sz w:val="24"/>
          <w:lang w:val="en-US"/>
        </w:rPr>
        <w:t xml:space="preserve">, </w:t>
      </w:r>
      <w:r w:rsidRPr="0052538F">
        <w:rPr>
          <w:b/>
          <w:bCs/>
          <w:sz w:val="24"/>
          <w:lang w:val="en-US"/>
        </w:rPr>
        <w:t xml:space="preserve">la </w:t>
      </w:r>
      <w:proofErr w:type="spellStart"/>
      <w:r w:rsidRPr="0052538F">
        <w:rPr>
          <w:b/>
          <w:bCs/>
          <w:sz w:val="24"/>
          <w:lang w:val="en-US"/>
        </w:rPr>
        <w:t>momentul</w:t>
      </w:r>
      <w:proofErr w:type="spellEnd"/>
      <w:r w:rsidRPr="0052538F">
        <w:rPr>
          <w:b/>
          <w:bCs/>
          <w:sz w:val="24"/>
          <w:lang w:val="en-US"/>
        </w:rPr>
        <w:t xml:space="preserve"> </w:t>
      </w:r>
      <w:proofErr w:type="spellStart"/>
      <w:r w:rsidRPr="0052538F">
        <w:rPr>
          <w:b/>
          <w:bCs/>
          <w:sz w:val="24"/>
          <w:lang w:val="en-US"/>
        </w:rPr>
        <w:t>depunerii</w:t>
      </w:r>
      <w:proofErr w:type="spellEnd"/>
      <w:r w:rsidRPr="0052538F">
        <w:rPr>
          <w:b/>
          <w:bCs/>
          <w:sz w:val="24"/>
          <w:lang w:val="en-US"/>
        </w:rPr>
        <w:t xml:space="preserve"> </w:t>
      </w:r>
      <w:proofErr w:type="spellStart"/>
      <w:r w:rsidRPr="0052538F">
        <w:rPr>
          <w:b/>
          <w:bCs/>
          <w:sz w:val="24"/>
          <w:lang w:val="en-US"/>
        </w:rPr>
        <w:t>cererii</w:t>
      </w:r>
      <w:proofErr w:type="spellEnd"/>
      <w:r w:rsidRPr="0052538F">
        <w:rPr>
          <w:b/>
          <w:bCs/>
          <w:sz w:val="24"/>
          <w:lang w:val="en-US"/>
        </w:rPr>
        <w:t xml:space="preserve"> de </w:t>
      </w:r>
      <w:proofErr w:type="spellStart"/>
      <w:r w:rsidRPr="0052538F">
        <w:rPr>
          <w:b/>
          <w:bCs/>
          <w:sz w:val="24"/>
          <w:lang w:val="en-US"/>
        </w:rPr>
        <w:t>finanțare</w:t>
      </w:r>
      <w:proofErr w:type="spellEnd"/>
      <w:r w:rsidRPr="0052538F">
        <w:rPr>
          <w:b/>
          <w:bCs/>
          <w:sz w:val="24"/>
          <w:lang w:val="en-US"/>
        </w:rPr>
        <w:t xml:space="preserve">, </w:t>
      </w:r>
      <w:r w:rsidRPr="0052538F">
        <w:rPr>
          <w:sz w:val="24"/>
          <w:lang w:val="en-US"/>
        </w:rPr>
        <w:t xml:space="preserve">a </w:t>
      </w:r>
      <w:proofErr w:type="spellStart"/>
      <w:r w:rsidRPr="0052538F">
        <w:rPr>
          <w:sz w:val="24"/>
          <w:lang w:val="en-US"/>
        </w:rPr>
        <w:t>îndeplinit</w:t>
      </w:r>
      <w:proofErr w:type="spellEnd"/>
      <w:r w:rsidRPr="0052538F">
        <w:rPr>
          <w:sz w:val="24"/>
          <w:lang w:val="en-US"/>
        </w:rPr>
        <w:t xml:space="preserve"> </w:t>
      </w:r>
      <w:proofErr w:type="spellStart"/>
      <w:r w:rsidRPr="0052538F">
        <w:rPr>
          <w:sz w:val="24"/>
          <w:lang w:val="en-US"/>
        </w:rPr>
        <w:t>condițiile</w:t>
      </w:r>
      <w:proofErr w:type="spellEnd"/>
      <w:r w:rsidRPr="0052538F">
        <w:rPr>
          <w:sz w:val="24"/>
          <w:lang w:val="en-US"/>
        </w:rPr>
        <w:t xml:space="preserve"> legate de </w:t>
      </w:r>
      <w:r w:rsidRPr="0052538F">
        <w:rPr>
          <w:b/>
          <w:bCs/>
          <w:sz w:val="24"/>
          <w:lang w:val="en-US"/>
        </w:rPr>
        <w:t xml:space="preserve">prima </w:t>
      </w:r>
      <w:proofErr w:type="spellStart"/>
      <w:r w:rsidRPr="0052538F">
        <w:rPr>
          <w:b/>
          <w:bCs/>
          <w:sz w:val="24"/>
          <w:lang w:val="en-US"/>
        </w:rPr>
        <w:t>instalare</w:t>
      </w:r>
      <w:proofErr w:type="spellEnd"/>
      <w:r w:rsidRPr="0052538F">
        <w:rPr>
          <w:b/>
          <w:bCs/>
          <w:sz w:val="24"/>
          <w:lang w:val="en-US"/>
        </w:rPr>
        <w:t xml:space="preserve"> </w:t>
      </w:r>
      <w:proofErr w:type="spellStart"/>
      <w:r w:rsidRPr="0052538F">
        <w:rPr>
          <w:b/>
          <w:bCs/>
          <w:sz w:val="24"/>
          <w:lang w:val="en-US"/>
        </w:rPr>
        <w:t>în</w:t>
      </w:r>
      <w:proofErr w:type="spellEnd"/>
      <w:r w:rsidRPr="0052538F">
        <w:rPr>
          <w:b/>
          <w:bCs/>
          <w:sz w:val="24"/>
          <w:lang w:val="en-US"/>
        </w:rPr>
        <w:t xml:space="preserve"> </w:t>
      </w:r>
      <w:proofErr w:type="spellStart"/>
      <w:r w:rsidRPr="0052538F">
        <w:rPr>
          <w:b/>
          <w:bCs/>
          <w:sz w:val="24"/>
          <w:lang w:val="en-US"/>
        </w:rPr>
        <w:t>calitate</w:t>
      </w:r>
      <w:proofErr w:type="spellEnd"/>
      <w:r w:rsidRPr="0052538F">
        <w:rPr>
          <w:b/>
          <w:bCs/>
          <w:sz w:val="24"/>
          <w:lang w:val="en-US"/>
        </w:rPr>
        <w:t xml:space="preserve"> de </w:t>
      </w:r>
      <w:proofErr w:type="spellStart"/>
      <w:r w:rsidRPr="0052538F">
        <w:rPr>
          <w:b/>
          <w:bCs/>
          <w:sz w:val="24"/>
          <w:lang w:val="en-US"/>
        </w:rPr>
        <w:t>tânăr</w:t>
      </w:r>
      <w:proofErr w:type="spellEnd"/>
      <w:r w:rsidRPr="0052538F">
        <w:rPr>
          <w:b/>
          <w:bCs/>
          <w:sz w:val="24"/>
          <w:lang w:val="en-US"/>
        </w:rPr>
        <w:t xml:space="preserve"> </w:t>
      </w:r>
      <w:proofErr w:type="spellStart"/>
      <w:r w:rsidRPr="0052538F">
        <w:rPr>
          <w:b/>
          <w:bCs/>
          <w:sz w:val="24"/>
          <w:lang w:val="en-US"/>
        </w:rPr>
        <w:t>fermier</w:t>
      </w:r>
      <w:proofErr w:type="spellEnd"/>
      <w:r w:rsidRPr="0052538F">
        <w:rPr>
          <w:sz w:val="24"/>
          <w:lang w:val="en-US"/>
        </w:rPr>
        <w:t xml:space="preserve">, </w:t>
      </w:r>
      <w:proofErr w:type="spellStart"/>
      <w:r w:rsidRPr="0052538F">
        <w:rPr>
          <w:sz w:val="24"/>
          <w:lang w:val="en-US"/>
        </w:rPr>
        <w:t>respectiv</w:t>
      </w:r>
      <w:proofErr w:type="spellEnd"/>
      <w:r w:rsidRPr="0052538F">
        <w:rPr>
          <w:sz w:val="24"/>
          <w:lang w:val="en-US"/>
        </w:rPr>
        <w:t xml:space="preserve"> </w:t>
      </w:r>
      <w:proofErr w:type="spellStart"/>
      <w:r w:rsidRPr="0052538F">
        <w:rPr>
          <w:sz w:val="24"/>
          <w:lang w:val="en-US"/>
        </w:rPr>
        <w:t>vârsta</w:t>
      </w:r>
      <w:proofErr w:type="spellEnd"/>
      <w:r w:rsidRPr="0052538F">
        <w:rPr>
          <w:sz w:val="24"/>
          <w:lang w:val="en-US"/>
        </w:rPr>
        <w:t xml:space="preserve">, </w:t>
      </w:r>
      <w:proofErr w:type="spellStart"/>
      <w:r w:rsidRPr="0052538F">
        <w:rPr>
          <w:sz w:val="24"/>
          <w:lang w:val="en-US"/>
        </w:rPr>
        <w:t>deținerea</w:t>
      </w:r>
      <w:proofErr w:type="spellEnd"/>
      <w:r w:rsidRPr="0052538F">
        <w:rPr>
          <w:sz w:val="24"/>
          <w:lang w:val="en-US"/>
        </w:rPr>
        <w:t xml:space="preserve"> </w:t>
      </w:r>
      <w:proofErr w:type="spellStart"/>
      <w:r w:rsidRPr="0052538F">
        <w:rPr>
          <w:sz w:val="24"/>
          <w:lang w:val="en-US"/>
        </w:rPr>
        <w:t>competențelor</w:t>
      </w:r>
      <w:proofErr w:type="spellEnd"/>
      <w:r w:rsidRPr="0052538F">
        <w:rPr>
          <w:sz w:val="24"/>
          <w:lang w:val="en-US"/>
        </w:rPr>
        <w:t xml:space="preserve">/ </w:t>
      </w:r>
      <w:proofErr w:type="spellStart"/>
      <w:r w:rsidRPr="0052538F">
        <w:rPr>
          <w:sz w:val="24"/>
          <w:lang w:val="en-US"/>
        </w:rPr>
        <w:t>formării</w:t>
      </w:r>
      <w:proofErr w:type="spellEnd"/>
      <w:r w:rsidRPr="0052538F">
        <w:rPr>
          <w:sz w:val="24"/>
          <w:lang w:val="en-US"/>
        </w:rPr>
        <w:t xml:space="preserve"> </w:t>
      </w:r>
      <w:proofErr w:type="spellStart"/>
      <w:r w:rsidRPr="0052538F">
        <w:rPr>
          <w:sz w:val="24"/>
          <w:lang w:val="en-US"/>
        </w:rPr>
        <w:t>profesionale</w:t>
      </w:r>
      <w:proofErr w:type="spellEnd"/>
      <w:r w:rsidRPr="0052538F">
        <w:rPr>
          <w:sz w:val="24"/>
          <w:lang w:val="en-US"/>
        </w:rPr>
        <w:t xml:space="preserve">, </w:t>
      </w:r>
      <w:proofErr w:type="spellStart"/>
      <w:r w:rsidRPr="0052538F">
        <w:rPr>
          <w:sz w:val="24"/>
          <w:lang w:val="en-US"/>
        </w:rPr>
        <w:t>exercitarea</w:t>
      </w:r>
      <w:proofErr w:type="spellEnd"/>
      <w:r w:rsidRPr="0052538F">
        <w:rPr>
          <w:sz w:val="24"/>
          <w:lang w:val="en-US"/>
        </w:rPr>
        <w:t xml:space="preserve"> </w:t>
      </w:r>
      <w:proofErr w:type="spellStart"/>
      <w:r w:rsidRPr="0052538F">
        <w:rPr>
          <w:sz w:val="24"/>
          <w:lang w:val="en-US"/>
        </w:rPr>
        <w:t>controlului</w:t>
      </w:r>
      <w:proofErr w:type="spellEnd"/>
      <w:r w:rsidRPr="0052538F">
        <w:rPr>
          <w:sz w:val="24"/>
          <w:lang w:val="en-US"/>
        </w:rPr>
        <w:t xml:space="preserve"> </w:t>
      </w:r>
      <w:proofErr w:type="spellStart"/>
      <w:r w:rsidRPr="0052538F">
        <w:rPr>
          <w:sz w:val="24"/>
          <w:lang w:val="en-US"/>
        </w:rPr>
        <w:t>efectiv</w:t>
      </w:r>
      <w:proofErr w:type="spellEnd"/>
      <w:r w:rsidRPr="0052538F">
        <w:rPr>
          <w:sz w:val="24"/>
          <w:lang w:val="en-US"/>
        </w:rPr>
        <w:t xml:space="preserve"> </w:t>
      </w:r>
      <w:proofErr w:type="spellStart"/>
      <w:r w:rsidRPr="0052538F">
        <w:rPr>
          <w:b/>
          <w:bCs/>
          <w:sz w:val="24"/>
          <w:lang w:val="en-US"/>
        </w:rPr>
        <w:t>asupra</w:t>
      </w:r>
      <w:proofErr w:type="spellEnd"/>
      <w:r w:rsidRPr="0052538F">
        <w:rPr>
          <w:b/>
          <w:bCs/>
          <w:sz w:val="24"/>
          <w:lang w:val="en-US"/>
        </w:rPr>
        <w:t xml:space="preserve"> </w:t>
      </w:r>
      <w:proofErr w:type="spellStart"/>
      <w:r w:rsidRPr="0052538F">
        <w:rPr>
          <w:b/>
          <w:bCs/>
          <w:sz w:val="24"/>
          <w:lang w:val="en-US"/>
        </w:rPr>
        <w:t>exploatației</w:t>
      </w:r>
      <w:proofErr w:type="spellEnd"/>
      <w:r w:rsidRPr="0052538F">
        <w:rPr>
          <w:b/>
          <w:bCs/>
          <w:sz w:val="24"/>
          <w:lang w:val="en-US"/>
        </w:rPr>
        <w:t xml:space="preserve"> </w:t>
      </w:r>
      <w:proofErr w:type="spellStart"/>
      <w:r w:rsidRPr="0052538F">
        <w:rPr>
          <w:b/>
          <w:bCs/>
          <w:sz w:val="24"/>
          <w:lang w:val="en-US"/>
        </w:rPr>
        <w:t>în</w:t>
      </w:r>
      <w:proofErr w:type="spellEnd"/>
      <w:r w:rsidRPr="0052538F">
        <w:rPr>
          <w:b/>
          <w:bCs/>
          <w:sz w:val="24"/>
          <w:lang w:val="en-US"/>
        </w:rPr>
        <w:t xml:space="preserve"> care are loc </w:t>
      </w:r>
      <w:proofErr w:type="spellStart"/>
      <w:r w:rsidRPr="0052538F">
        <w:rPr>
          <w:b/>
          <w:bCs/>
          <w:sz w:val="24"/>
          <w:lang w:val="en-US"/>
        </w:rPr>
        <w:t>această</w:t>
      </w:r>
      <w:proofErr w:type="spellEnd"/>
      <w:r w:rsidRPr="0052538F">
        <w:rPr>
          <w:b/>
          <w:bCs/>
          <w:sz w:val="24"/>
          <w:lang w:val="en-US"/>
        </w:rPr>
        <w:t xml:space="preserve"> </w:t>
      </w:r>
      <w:proofErr w:type="spellStart"/>
      <w:r w:rsidRPr="0052538F">
        <w:rPr>
          <w:b/>
          <w:bCs/>
          <w:sz w:val="24"/>
          <w:lang w:val="en-US"/>
        </w:rPr>
        <w:t>primă</w:t>
      </w:r>
      <w:proofErr w:type="spellEnd"/>
      <w:r w:rsidRPr="0052538F">
        <w:rPr>
          <w:b/>
          <w:bCs/>
          <w:sz w:val="24"/>
          <w:lang w:val="en-US"/>
        </w:rPr>
        <w:t xml:space="preserve"> </w:t>
      </w:r>
      <w:proofErr w:type="spellStart"/>
      <w:r w:rsidRPr="0052538F">
        <w:rPr>
          <w:b/>
          <w:bCs/>
          <w:sz w:val="24"/>
          <w:lang w:val="en-US"/>
        </w:rPr>
        <w:t>instalare</w:t>
      </w:r>
      <w:proofErr w:type="spellEnd"/>
      <w:r w:rsidRPr="0052538F">
        <w:rPr>
          <w:b/>
          <w:bCs/>
          <w:sz w:val="24"/>
          <w:lang w:val="en-US"/>
        </w:rPr>
        <w:t xml:space="preserve"> ca </w:t>
      </w:r>
      <w:proofErr w:type="spellStart"/>
      <w:r w:rsidRPr="0052538F">
        <w:rPr>
          <w:b/>
          <w:bCs/>
          <w:sz w:val="24"/>
          <w:lang w:val="en-US"/>
        </w:rPr>
        <w:t>șef</w:t>
      </w:r>
      <w:proofErr w:type="spellEnd"/>
      <w:r w:rsidRPr="0052538F">
        <w:rPr>
          <w:b/>
          <w:bCs/>
          <w:sz w:val="24"/>
          <w:lang w:val="en-US"/>
        </w:rPr>
        <w:t xml:space="preserve"> al </w:t>
      </w:r>
      <w:proofErr w:type="spellStart"/>
      <w:r w:rsidRPr="0052538F">
        <w:rPr>
          <w:b/>
          <w:bCs/>
          <w:sz w:val="24"/>
          <w:lang w:val="en-US"/>
        </w:rPr>
        <w:t>respectivei</w:t>
      </w:r>
      <w:proofErr w:type="spellEnd"/>
      <w:r w:rsidRPr="0052538F">
        <w:rPr>
          <w:b/>
          <w:bCs/>
          <w:sz w:val="24"/>
          <w:lang w:val="en-US"/>
        </w:rPr>
        <w:t xml:space="preserve"> </w:t>
      </w:r>
      <w:proofErr w:type="spellStart"/>
      <w:r w:rsidRPr="0052538F">
        <w:rPr>
          <w:b/>
          <w:bCs/>
          <w:sz w:val="24"/>
          <w:lang w:val="en-US"/>
        </w:rPr>
        <w:t>exploatații</w:t>
      </w:r>
      <w:proofErr w:type="spellEnd"/>
      <w:r w:rsidRPr="0052538F">
        <w:rPr>
          <w:b/>
          <w:bCs/>
          <w:sz w:val="24"/>
          <w:lang w:val="en-US"/>
        </w:rPr>
        <w:t xml:space="preserve"> </w:t>
      </w:r>
      <w:r w:rsidRPr="0052538F">
        <w:rPr>
          <w:sz w:val="24"/>
          <w:lang w:val="en-US"/>
        </w:rPr>
        <w:t xml:space="preserve">cu </w:t>
      </w:r>
      <w:proofErr w:type="spellStart"/>
      <w:r w:rsidRPr="0052538F">
        <w:rPr>
          <w:sz w:val="24"/>
          <w:lang w:val="en-US"/>
        </w:rPr>
        <w:t>încadrarea</w:t>
      </w:r>
      <w:proofErr w:type="spellEnd"/>
      <w:r w:rsidRPr="0052538F">
        <w:rPr>
          <w:sz w:val="24"/>
          <w:lang w:val="en-US"/>
        </w:rPr>
        <w:t xml:space="preserve"> </w:t>
      </w:r>
      <w:proofErr w:type="spellStart"/>
      <w:r w:rsidRPr="0052538F">
        <w:rPr>
          <w:sz w:val="24"/>
          <w:lang w:val="en-US"/>
        </w:rPr>
        <w:t>în</w:t>
      </w:r>
      <w:proofErr w:type="spellEnd"/>
      <w:r w:rsidRPr="0052538F">
        <w:rPr>
          <w:sz w:val="24"/>
          <w:lang w:val="en-US"/>
        </w:rPr>
        <w:t xml:space="preserve"> </w:t>
      </w:r>
      <w:proofErr w:type="spellStart"/>
      <w:r w:rsidRPr="0052538F">
        <w:rPr>
          <w:sz w:val="24"/>
          <w:lang w:val="en-US"/>
        </w:rPr>
        <w:t>perioada</w:t>
      </w:r>
      <w:proofErr w:type="spellEnd"/>
      <w:r w:rsidRPr="0052538F">
        <w:rPr>
          <w:sz w:val="24"/>
          <w:lang w:val="en-US"/>
        </w:rPr>
        <w:t xml:space="preserve"> </w:t>
      </w:r>
      <w:proofErr w:type="spellStart"/>
      <w:r w:rsidRPr="0052538F">
        <w:rPr>
          <w:sz w:val="24"/>
          <w:lang w:val="en-US"/>
        </w:rPr>
        <w:t>celor</w:t>
      </w:r>
      <w:proofErr w:type="spellEnd"/>
      <w:r w:rsidRPr="0052538F">
        <w:rPr>
          <w:sz w:val="24"/>
          <w:lang w:val="en-US"/>
        </w:rPr>
        <w:t xml:space="preserve"> 5 ani de la </w:t>
      </w:r>
      <w:proofErr w:type="spellStart"/>
      <w:r w:rsidRPr="0052538F">
        <w:rPr>
          <w:sz w:val="24"/>
          <w:lang w:val="en-US"/>
        </w:rPr>
        <w:t>momentul</w:t>
      </w:r>
      <w:proofErr w:type="spellEnd"/>
      <w:r w:rsidRPr="0052538F">
        <w:rPr>
          <w:sz w:val="24"/>
          <w:lang w:val="en-US"/>
        </w:rPr>
        <w:t xml:space="preserve"> </w:t>
      </w:r>
      <w:proofErr w:type="spellStart"/>
      <w:r w:rsidRPr="0052538F">
        <w:rPr>
          <w:sz w:val="24"/>
          <w:lang w:val="en-US"/>
        </w:rPr>
        <w:t>instalării</w:t>
      </w:r>
      <w:proofErr w:type="spellEnd"/>
      <w:r w:rsidRPr="0052538F">
        <w:rPr>
          <w:sz w:val="24"/>
          <w:lang w:val="en-US"/>
        </w:rPr>
        <w:t xml:space="preserve"> </w:t>
      </w:r>
      <w:proofErr w:type="spellStart"/>
      <w:r w:rsidRPr="0052538F">
        <w:rPr>
          <w:sz w:val="24"/>
          <w:lang w:val="en-US"/>
        </w:rPr>
        <w:t>față</w:t>
      </w:r>
      <w:proofErr w:type="spellEnd"/>
      <w:r w:rsidRPr="0052538F">
        <w:rPr>
          <w:sz w:val="24"/>
          <w:lang w:val="en-US"/>
        </w:rPr>
        <w:t xml:space="preserve"> de </w:t>
      </w:r>
      <w:proofErr w:type="spellStart"/>
      <w:r w:rsidRPr="0052538F">
        <w:rPr>
          <w:sz w:val="24"/>
          <w:lang w:val="en-US"/>
        </w:rPr>
        <w:t>momentul</w:t>
      </w:r>
      <w:proofErr w:type="spellEnd"/>
      <w:r w:rsidRPr="0052538F">
        <w:rPr>
          <w:sz w:val="24"/>
          <w:lang w:val="en-US"/>
        </w:rPr>
        <w:t xml:space="preserve"> </w:t>
      </w:r>
      <w:proofErr w:type="spellStart"/>
      <w:r w:rsidRPr="0052538F">
        <w:rPr>
          <w:sz w:val="24"/>
          <w:lang w:val="en-US"/>
        </w:rPr>
        <w:t>depunerii</w:t>
      </w:r>
      <w:proofErr w:type="spellEnd"/>
      <w:r w:rsidRPr="0052538F">
        <w:rPr>
          <w:sz w:val="24"/>
          <w:lang w:val="en-US"/>
        </w:rPr>
        <w:t xml:space="preserve"> </w:t>
      </w:r>
      <w:proofErr w:type="spellStart"/>
      <w:r w:rsidR="00F56AEC">
        <w:rPr>
          <w:sz w:val="24"/>
          <w:lang w:val="en-US"/>
        </w:rPr>
        <w:t>C</w:t>
      </w:r>
      <w:r w:rsidRPr="0052538F">
        <w:rPr>
          <w:sz w:val="24"/>
          <w:lang w:val="en-US"/>
        </w:rPr>
        <w:t>ererii</w:t>
      </w:r>
      <w:proofErr w:type="spellEnd"/>
      <w:r w:rsidRPr="0052538F">
        <w:rPr>
          <w:sz w:val="24"/>
          <w:lang w:val="en-US"/>
        </w:rPr>
        <w:t xml:space="preserve"> de </w:t>
      </w:r>
      <w:proofErr w:type="spellStart"/>
      <w:r w:rsidRPr="0052538F">
        <w:rPr>
          <w:sz w:val="24"/>
          <w:lang w:val="en-US"/>
        </w:rPr>
        <w:t>finanțare</w:t>
      </w:r>
      <w:proofErr w:type="spellEnd"/>
      <w:r w:rsidRPr="0052538F">
        <w:rPr>
          <w:sz w:val="24"/>
          <w:lang w:val="en-US"/>
        </w:rPr>
        <w:t xml:space="preserve">. </w:t>
      </w:r>
    </w:p>
    <w:p w14:paraId="1A04F9A6" w14:textId="2F5E91A5" w:rsidR="00861BCD" w:rsidRPr="00F56AEC" w:rsidRDefault="0052538F" w:rsidP="004F2E45">
      <w:pPr>
        <w:tabs>
          <w:tab w:val="left" w:pos="838"/>
        </w:tabs>
        <w:spacing w:line="276" w:lineRule="auto"/>
        <w:ind w:left="284" w:right="240"/>
        <w:jc w:val="both"/>
        <w:rPr>
          <w:sz w:val="24"/>
        </w:rPr>
      </w:pPr>
      <w:proofErr w:type="spellStart"/>
      <w:r w:rsidRPr="0052538F">
        <w:rPr>
          <w:sz w:val="24"/>
          <w:lang w:val="en-US"/>
        </w:rPr>
        <w:t>Pentru</w:t>
      </w:r>
      <w:proofErr w:type="spellEnd"/>
      <w:r w:rsidRPr="0052538F">
        <w:rPr>
          <w:sz w:val="24"/>
          <w:lang w:val="en-US"/>
        </w:rPr>
        <w:t xml:space="preserve"> </w:t>
      </w:r>
      <w:proofErr w:type="spellStart"/>
      <w:r w:rsidRPr="0052538F">
        <w:rPr>
          <w:sz w:val="24"/>
          <w:lang w:val="en-US"/>
        </w:rPr>
        <w:t>toate</w:t>
      </w:r>
      <w:proofErr w:type="spellEnd"/>
      <w:r w:rsidRPr="0052538F">
        <w:rPr>
          <w:sz w:val="24"/>
          <w:lang w:val="en-US"/>
        </w:rPr>
        <w:t xml:space="preserve"> </w:t>
      </w:r>
      <w:proofErr w:type="spellStart"/>
      <w:r w:rsidRPr="0052538F">
        <w:rPr>
          <w:sz w:val="24"/>
          <w:lang w:val="en-US"/>
        </w:rPr>
        <w:t>situațiile</w:t>
      </w:r>
      <w:proofErr w:type="spellEnd"/>
      <w:r w:rsidRPr="0052538F">
        <w:rPr>
          <w:sz w:val="24"/>
          <w:lang w:val="en-US"/>
        </w:rPr>
        <w:t xml:space="preserve"> </w:t>
      </w:r>
      <w:proofErr w:type="spellStart"/>
      <w:r w:rsidRPr="0052538F">
        <w:rPr>
          <w:sz w:val="24"/>
          <w:lang w:val="en-US"/>
        </w:rPr>
        <w:t>mai</w:t>
      </w:r>
      <w:proofErr w:type="spellEnd"/>
      <w:r w:rsidRPr="0052538F">
        <w:rPr>
          <w:sz w:val="24"/>
          <w:lang w:val="en-US"/>
        </w:rPr>
        <w:t xml:space="preserve"> sus </w:t>
      </w:r>
      <w:proofErr w:type="spellStart"/>
      <w:r w:rsidRPr="0052538F">
        <w:rPr>
          <w:sz w:val="24"/>
          <w:lang w:val="en-US"/>
        </w:rPr>
        <w:t>menționate</w:t>
      </w:r>
      <w:proofErr w:type="spellEnd"/>
      <w:r w:rsidRPr="0052538F">
        <w:rPr>
          <w:sz w:val="24"/>
          <w:lang w:val="en-US"/>
        </w:rPr>
        <w:t xml:space="preserve">, </w:t>
      </w:r>
      <w:proofErr w:type="spellStart"/>
      <w:r w:rsidRPr="0052538F">
        <w:rPr>
          <w:sz w:val="24"/>
          <w:lang w:val="en-US"/>
        </w:rPr>
        <w:t>tânărul</w:t>
      </w:r>
      <w:proofErr w:type="spellEnd"/>
      <w:r w:rsidRPr="0052538F">
        <w:rPr>
          <w:sz w:val="24"/>
          <w:lang w:val="en-US"/>
        </w:rPr>
        <w:t xml:space="preserve"> </w:t>
      </w:r>
      <w:proofErr w:type="spellStart"/>
      <w:r w:rsidRPr="0052538F">
        <w:rPr>
          <w:sz w:val="24"/>
          <w:lang w:val="en-US"/>
        </w:rPr>
        <w:t>fermier</w:t>
      </w:r>
      <w:proofErr w:type="spellEnd"/>
      <w:r w:rsidRPr="0052538F">
        <w:rPr>
          <w:sz w:val="24"/>
          <w:lang w:val="en-US"/>
        </w:rPr>
        <w:t xml:space="preserve"> </w:t>
      </w:r>
      <w:proofErr w:type="spellStart"/>
      <w:r w:rsidRPr="0052538F">
        <w:rPr>
          <w:sz w:val="24"/>
          <w:lang w:val="en-US"/>
        </w:rPr>
        <w:t>trebuie</w:t>
      </w:r>
      <w:proofErr w:type="spellEnd"/>
      <w:r w:rsidRPr="0052538F">
        <w:rPr>
          <w:sz w:val="24"/>
          <w:lang w:val="en-US"/>
        </w:rPr>
        <w:t xml:space="preserve"> </w:t>
      </w:r>
      <w:proofErr w:type="spellStart"/>
      <w:r w:rsidRPr="00F56AEC">
        <w:rPr>
          <w:sz w:val="24"/>
          <w:lang w:val="en-US"/>
        </w:rPr>
        <w:t>să</w:t>
      </w:r>
      <w:proofErr w:type="spellEnd"/>
      <w:r w:rsidRPr="00F56AEC">
        <w:rPr>
          <w:sz w:val="24"/>
          <w:lang w:val="en-US"/>
        </w:rPr>
        <w:t xml:space="preserve"> se fi </w:t>
      </w:r>
      <w:proofErr w:type="spellStart"/>
      <w:r w:rsidRPr="00F56AEC">
        <w:rPr>
          <w:sz w:val="24"/>
          <w:lang w:val="en-US"/>
        </w:rPr>
        <w:t>stabilit</w:t>
      </w:r>
      <w:proofErr w:type="spellEnd"/>
      <w:r w:rsidRPr="00F56AEC">
        <w:rPr>
          <w:sz w:val="24"/>
          <w:lang w:val="en-US"/>
        </w:rPr>
        <w:t xml:space="preserve"> (</w:t>
      </w:r>
      <w:proofErr w:type="spellStart"/>
      <w:r w:rsidRPr="00F56AEC">
        <w:rPr>
          <w:sz w:val="24"/>
          <w:lang w:val="en-US"/>
        </w:rPr>
        <w:t>instalat</w:t>
      </w:r>
      <w:proofErr w:type="spellEnd"/>
      <w:r w:rsidRPr="00F56AEC">
        <w:rPr>
          <w:sz w:val="24"/>
          <w:lang w:val="en-US"/>
        </w:rPr>
        <w:t xml:space="preserve">) </w:t>
      </w:r>
      <w:proofErr w:type="spellStart"/>
      <w:r w:rsidRPr="00F56AEC">
        <w:rPr>
          <w:sz w:val="24"/>
          <w:lang w:val="en-US"/>
        </w:rPr>
        <w:t>pentru</w:t>
      </w:r>
      <w:proofErr w:type="spellEnd"/>
      <w:r w:rsidRPr="00F56AEC">
        <w:rPr>
          <w:sz w:val="24"/>
          <w:lang w:val="en-US"/>
        </w:rPr>
        <w:t xml:space="preserve"> prima </w:t>
      </w:r>
      <w:proofErr w:type="spellStart"/>
      <w:r w:rsidRPr="00F56AEC">
        <w:rPr>
          <w:sz w:val="24"/>
          <w:lang w:val="en-US"/>
        </w:rPr>
        <w:t>dată</w:t>
      </w:r>
      <w:proofErr w:type="spellEnd"/>
      <w:r w:rsidRPr="00F56AEC">
        <w:rPr>
          <w:sz w:val="24"/>
          <w:lang w:val="en-US"/>
        </w:rPr>
        <w:t xml:space="preserve"> ca </w:t>
      </w:r>
      <w:proofErr w:type="spellStart"/>
      <w:r w:rsidRPr="00F56AEC">
        <w:rPr>
          <w:sz w:val="24"/>
          <w:lang w:val="en-US"/>
        </w:rPr>
        <w:t>șef</w:t>
      </w:r>
      <w:proofErr w:type="spellEnd"/>
      <w:r w:rsidRPr="00F56AEC">
        <w:rPr>
          <w:sz w:val="24"/>
          <w:lang w:val="en-US"/>
        </w:rPr>
        <w:t xml:space="preserve"> al </w:t>
      </w:r>
      <w:proofErr w:type="spellStart"/>
      <w:r w:rsidRPr="00F56AEC">
        <w:rPr>
          <w:sz w:val="24"/>
          <w:lang w:val="en-US"/>
        </w:rPr>
        <w:t>unei</w:t>
      </w:r>
      <w:proofErr w:type="spellEnd"/>
      <w:r w:rsidRPr="00F56AEC">
        <w:rPr>
          <w:sz w:val="24"/>
          <w:lang w:val="en-US"/>
        </w:rPr>
        <w:t xml:space="preserve"> </w:t>
      </w:r>
      <w:proofErr w:type="spellStart"/>
      <w:r w:rsidRPr="00F56AEC">
        <w:rPr>
          <w:sz w:val="24"/>
          <w:lang w:val="en-US"/>
        </w:rPr>
        <w:t>exploatații</w:t>
      </w:r>
      <w:proofErr w:type="spellEnd"/>
      <w:r w:rsidRPr="00F56AEC">
        <w:rPr>
          <w:sz w:val="24"/>
          <w:lang w:val="en-US"/>
        </w:rPr>
        <w:t xml:space="preserve"> </w:t>
      </w:r>
      <w:proofErr w:type="spellStart"/>
      <w:r w:rsidRPr="00F56AEC">
        <w:rPr>
          <w:sz w:val="24"/>
          <w:lang w:val="en-US"/>
        </w:rPr>
        <w:t>în</w:t>
      </w:r>
      <w:proofErr w:type="spellEnd"/>
      <w:r w:rsidRPr="00F56AEC">
        <w:rPr>
          <w:sz w:val="24"/>
          <w:lang w:val="en-US"/>
        </w:rPr>
        <w:t xml:space="preserve"> </w:t>
      </w:r>
      <w:proofErr w:type="spellStart"/>
      <w:r w:rsidRPr="00F56AEC">
        <w:rPr>
          <w:sz w:val="24"/>
          <w:lang w:val="en-US"/>
        </w:rPr>
        <w:t>exploatația</w:t>
      </w:r>
      <w:proofErr w:type="spellEnd"/>
      <w:r w:rsidRPr="00F56AEC">
        <w:rPr>
          <w:sz w:val="24"/>
          <w:lang w:val="en-US"/>
        </w:rPr>
        <w:t xml:space="preserve"> </w:t>
      </w:r>
      <w:proofErr w:type="spellStart"/>
      <w:r w:rsidRPr="00F56AEC">
        <w:rPr>
          <w:sz w:val="24"/>
          <w:lang w:val="en-US"/>
        </w:rPr>
        <w:t>agricolă</w:t>
      </w:r>
      <w:proofErr w:type="spellEnd"/>
      <w:r w:rsidRPr="00F56AEC">
        <w:rPr>
          <w:sz w:val="24"/>
          <w:lang w:val="en-US"/>
        </w:rPr>
        <w:t xml:space="preserve"> </w:t>
      </w:r>
      <w:proofErr w:type="spellStart"/>
      <w:r w:rsidRPr="00F56AEC">
        <w:rPr>
          <w:sz w:val="24"/>
          <w:lang w:val="en-US"/>
        </w:rPr>
        <w:t>vizată</w:t>
      </w:r>
      <w:proofErr w:type="spellEnd"/>
      <w:r w:rsidRPr="00F56AEC">
        <w:rPr>
          <w:sz w:val="24"/>
          <w:lang w:val="en-US"/>
        </w:rPr>
        <w:t xml:space="preserve"> de </w:t>
      </w:r>
      <w:proofErr w:type="spellStart"/>
      <w:r w:rsidRPr="00F56AEC">
        <w:rPr>
          <w:sz w:val="24"/>
          <w:lang w:val="en-US"/>
        </w:rPr>
        <w:t>proiect</w:t>
      </w:r>
      <w:proofErr w:type="spellEnd"/>
      <w:r w:rsidRPr="00F56AEC">
        <w:rPr>
          <w:sz w:val="24"/>
          <w:lang w:val="en-US"/>
        </w:rPr>
        <w:t xml:space="preserve"> </w:t>
      </w:r>
      <w:proofErr w:type="spellStart"/>
      <w:r w:rsidRPr="00F56AEC">
        <w:rPr>
          <w:sz w:val="24"/>
          <w:lang w:val="en-US"/>
        </w:rPr>
        <w:t>şi</w:t>
      </w:r>
      <w:proofErr w:type="spellEnd"/>
      <w:r w:rsidRPr="00F56AEC">
        <w:rPr>
          <w:sz w:val="24"/>
          <w:lang w:val="en-US"/>
        </w:rPr>
        <w:t xml:space="preserve"> </w:t>
      </w:r>
      <w:proofErr w:type="spellStart"/>
      <w:r w:rsidRPr="00F56AEC">
        <w:rPr>
          <w:sz w:val="24"/>
          <w:lang w:val="en-US"/>
        </w:rPr>
        <w:t>să</w:t>
      </w:r>
      <w:proofErr w:type="spellEnd"/>
      <w:r w:rsidRPr="00F56AEC">
        <w:rPr>
          <w:sz w:val="24"/>
          <w:lang w:val="en-US"/>
        </w:rPr>
        <w:t xml:space="preserve"> nu fi </w:t>
      </w:r>
      <w:proofErr w:type="spellStart"/>
      <w:r w:rsidRPr="00F56AEC">
        <w:rPr>
          <w:sz w:val="24"/>
          <w:lang w:val="en-US"/>
        </w:rPr>
        <w:t>trecut</w:t>
      </w:r>
      <w:proofErr w:type="spellEnd"/>
      <w:r w:rsidRPr="00F56AEC">
        <w:rPr>
          <w:sz w:val="24"/>
          <w:lang w:val="en-US"/>
        </w:rPr>
        <w:t xml:space="preserve"> </w:t>
      </w:r>
      <w:proofErr w:type="spellStart"/>
      <w:r w:rsidRPr="00F56AEC">
        <w:rPr>
          <w:sz w:val="24"/>
          <w:lang w:val="en-US"/>
        </w:rPr>
        <w:t>mai</w:t>
      </w:r>
      <w:proofErr w:type="spellEnd"/>
      <w:r w:rsidRPr="00F56AEC">
        <w:rPr>
          <w:sz w:val="24"/>
          <w:lang w:val="en-US"/>
        </w:rPr>
        <w:t xml:space="preserve"> </w:t>
      </w:r>
      <w:proofErr w:type="spellStart"/>
      <w:r w:rsidRPr="00F56AEC">
        <w:rPr>
          <w:sz w:val="24"/>
          <w:lang w:val="en-US"/>
        </w:rPr>
        <w:t>mult</w:t>
      </w:r>
      <w:proofErr w:type="spellEnd"/>
      <w:r w:rsidRPr="00F56AEC">
        <w:rPr>
          <w:sz w:val="24"/>
          <w:lang w:val="en-US"/>
        </w:rPr>
        <w:t xml:space="preserve"> de </w:t>
      </w:r>
      <w:proofErr w:type="spellStart"/>
      <w:r w:rsidRPr="00F56AEC">
        <w:rPr>
          <w:sz w:val="24"/>
          <w:lang w:val="en-US"/>
        </w:rPr>
        <w:t>cinci</w:t>
      </w:r>
      <w:proofErr w:type="spellEnd"/>
      <w:r w:rsidRPr="00F56AEC">
        <w:rPr>
          <w:sz w:val="24"/>
          <w:lang w:val="en-US"/>
        </w:rPr>
        <w:t xml:space="preserve"> ani de la </w:t>
      </w:r>
      <w:proofErr w:type="spellStart"/>
      <w:r w:rsidRPr="00F56AEC">
        <w:rPr>
          <w:sz w:val="24"/>
          <w:lang w:val="en-US"/>
        </w:rPr>
        <w:t>instalare</w:t>
      </w:r>
      <w:proofErr w:type="spellEnd"/>
      <w:r w:rsidRPr="00F56AEC">
        <w:rPr>
          <w:sz w:val="24"/>
          <w:lang w:val="en-US"/>
        </w:rPr>
        <w:t xml:space="preserve"> </w:t>
      </w:r>
      <w:proofErr w:type="spellStart"/>
      <w:r w:rsidRPr="00F56AEC">
        <w:rPr>
          <w:sz w:val="24"/>
          <w:lang w:val="en-US"/>
        </w:rPr>
        <w:t>până</w:t>
      </w:r>
      <w:proofErr w:type="spellEnd"/>
      <w:r w:rsidRPr="00F56AEC">
        <w:rPr>
          <w:sz w:val="24"/>
          <w:lang w:val="en-US"/>
        </w:rPr>
        <w:t xml:space="preserve"> la </w:t>
      </w:r>
      <w:proofErr w:type="spellStart"/>
      <w:r w:rsidRPr="00F56AEC">
        <w:rPr>
          <w:sz w:val="24"/>
          <w:lang w:val="en-US"/>
        </w:rPr>
        <w:t>depunerea</w:t>
      </w:r>
      <w:proofErr w:type="spellEnd"/>
      <w:r w:rsidRPr="00F56AEC">
        <w:rPr>
          <w:sz w:val="24"/>
          <w:lang w:val="en-US"/>
        </w:rPr>
        <w:t xml:space="preserve"> </w:t>
      </w:r>
      <w:proofErr w:type="spellStart"/>
      <w:r w:rsidRPr="00F56AEC">
        <w:rPr>
          <w:sz w:val="24"/>
          <w:lang w:val="en-US"/>
        </w:rPr>
        <w:t>Cererii</w:t>
      </w:r>
      <w:proofErr w:type="spellEnd"/>
      <w:r w:rsidRPr="00F56AEC">
        <w:rPr>
          <w:sz w:val="24"/>
          <w:lang w:val="en-US"/>
        </w:rPr>
        <w:t xml:space="preserve"> de </w:t>
      </w:r>
      <w:proofErr w:type="spellStart"/>
      <w:r w:rsidRPr="00F56AEC">
        <w:rPr>
          <w:sz w:val="24"/>
          <w:lang w:val="en-US"/>
        </w:rPr>
        <w:t>finanțare</w:t>
      </w:r>
      <w:proofErr w:type="spellEnd"/>
      <w:r w:rsidRPr="00F56AEC">
        <w:rPr>
          <w:sz w:val="24"/>
          <w:lang w:val="en-US"/>
        </w:rPr>
        <w:t>.</w:t>
      </w:r>
    </w:p>
    <w:p w14:paraId="3AA79FBE" w14:textId="77777777" w:rsidR="007E575C" w:rsidRPr="007E575C" w:rsidRDefault="007E575C" w:rsidP="007E575C">
      <w:pPr>
        <w:tabs>
          <w:tab w:val="left" w:pos="838"/>
        </w:tabs>
        <w:spacing w:line="276" w:lineRule="auto"/>
        <w:ind w:left="284" w:right="240"/>
        <w:jc w:val="both"/>
        <w:rPr>
          <w:sz w:val="24"/>
          <w:lang w:val="en-US"/>
        </w:rPr>
      </w:pPr>
      <w:r w:rsidRPr="007E575C">
        <w:rPr>
          <w:sz w:val="24"/>
          <w:lang w:val="en-US"/>
        </w:rPr>
        <w:t xml:space="preserve">Data </w:t>
      </w:r>
      <w:proofErr w:type="spellStart"/>
      <w:r w:rsidRPr="007E575C">
        <w:rPr>
          <w:sz w:val="24"/>
          <w:lang w:val="en-US"/>
        </w:rPr>
        <w:t>instalării</w:t>
      </w:r>
      <w:proofErr w:type="spellEnd"/>
      <w:r w:rsidRPr="007E575C">
        <w:rPr>
          <w:sz w:val="24"/>
          <w:lang w:val="en-US"/>
        </w:rPr>
        <w:t xml:space="preserve"> </w:t>
      </w:r>
      <w:proofErr w:type="spellStart"/>
      <w:r w:rsidRPr="007E575C">
        <w:rPr>
          <w:sz w:val="24"/>
          <w:lang w:val="en-US"/>
        </w:rPr>
        <w:t>pentru</w:t>
      </w:r>
      <w:proofErr w:type="spellEnd"/>
      <w:r w:rsidRPr="007E575C">
        <w:rPr>
          <w:sz w:val="24"/>
          <w:lang w:val="en-US"/>
        </w:rPr>
        <w:t xml:space="preserve"> prima </w:t>
      </w:r>
      <w:proofErr w:type="spellStart"/>
      <w:r w:rsidRPr="007E575C">
        <w:rPr>
          <w:sz w:val="24"/>
          <w:lang w:val="en-US"/>
        </w:rPr>
        <w:t>dată</w:t>
      </w:r>
      <w:proofErr w:type="spellEnd"/>
      <w:r w:rsidRPr="007E575C">
        <w:rPr>
          <w:sz w:val="24"/>
          <w:lang w:val="en-US"/>
        </w:rPr>
        <w:t xml:space="preserve"> ca </w:t>
      </w:r>
      <w:proofErr w:type="spellStart"/>
      <w:r w:rsidRPr="007E575C">
        <w:rPr>
          <w:sz w:val="24"/>
          <w:lang w:val="en-US"/>
        </w:rPr>
        <w:t>şef</w:t>
      </w:r>
      <w:proofErr w:type="spellEnd"/>
      <w:r w:rsidRPr="007E575C">
        <w:rPr>
          <w:sz w:val="24"/>
          <w:lang w:val="en-US"/>
        </w:rPr>
        <w:t xml:space="preserve"> de </w:t>
      </w:r>
      <w:proofErr w:type="spellStart"/>
      <w:r w:rsidRPr="007E575C">
        <w:rPr>
          <w:sz w:val="24"/>
          <w:lang w:val="en-US"/>
        </w:rPr>
        <w:t>exploataţie</w:t>
      </w:r>
      <w:proofErr w:type="spellEnd"/>
      <w:r w:rsidRPr="007E575C">
        <w:rPr>
          <w:sz w:val="24"/>
          <w:lang w:val="en-US"/>
        </w:rPr>
        <w:t xml:space="preserve"> </w:t>
      </w:r>
      <w:proofErr w:type="spellStart"/>
      <w:r w:rsidRPr="007E575C">
        <w:rPr>
          <w:sz w:val="24"/>
          <w:lang w:val="en-US"/>
        </w:rPr>
        <w:t>este</w:t>
      </w:r>
      <w:proofErr w:type="spellEnd"/>
      <w:r w:rsidRPr="007E575C">
        <w:rPr>
          <w:sz w:val="24"/>
          <w:lang w:val="en-US"/>
        </w:rPr>
        <w:t xml:space="preserve"> data la care </w:t>
      </w:r>
      <w:proofErr w:type="spellStart"/>
      <w:r w:rsidRPr="007E575C">
        <w:rPr>
          <w:sz w:val="24"/>
          <w:lang w:val="en-US"/>
        </w:rPr>
        <w:t>tânărul</w:t>
      </w:r>
      <w:proofErr w:type="spellEnd"/>
      <w:r w:rsidRPr="007E575C">
        <w:rPr>
          <w:sz w:val="24"/>
          <w:lang w:val="en-US"/>
        </w:rPr>
        <w:t xml:space="preserve"> </w:t>
      </w:r>
      <w:proofErr w:type="spellStart"/>
      <w:r w:rsidRPr="007E575C">
        <w:rPr>
          <w:sz w:val="24"/>
          <w:lang w:val="en-US"/>
        </w:rPr>
        <w:t>fermier</w:t>
      </w:r>
      <w:proofErr w:type="spellEnd"/>
      <w:r w:rsidRPr="007E575C">
        <w:rPr>
          <w:sz w:val="24"/>
          <w:lang w:val="en-US"/>
        </w:rPr>
        <w:t xml:space="preserve">, </w:t>
      </w:r>
      <w:proofErr w:type="spellStart"/>
      <w:r w:rsidRPr="007E575C">
        <w:rPr>
          <w:sz w:val="24"/>
          <w:lang w:val="en-US"/>
        </w:rPr>
        <w:t>figurează</w:t>
      </w:r>
      <w:proofErr w:type="spellEnd"/>
      <w:r w:rsidRPr="007E575C">
        <w:rPr>
          <w:sz w:val="24"/>
          <w:lang w:val="en-US"/>
        </w:rPr>
        <w:t xml:space="preserve"> </w:t>
      </w:r>
      <w:proofErr w:type="spellStart"/>
      <w:r w:rsidRPr="007E575C">
        <w:rPr>
          <w:sz w:val="24"/>
          <w:lang w:val="en-US"/>
        </w:rPr>
        <w:t>în</w:t>
      </w:r>
      <w:proofErr w:type="spellEnd"/>
      <w:r w:rsidRPr="007E575C">
        <w:rPr>
          <w:sz w:val="24"/>
          <w:lang w:val="en-US"/>
        </w:rPr>
        <w:t xml:space="preserve"> </w:t>
      </w:r>
      <w:proofErr w:type="spellStart"/>
      <w:r w:rsidRPr="007E575C">
        <w:rPr>
          <w:sz w:val="24"/>
          <w:lang w:val="en-US"/>
        </w:rPr>
        <w:t>evidențele</w:t>
      </w:r>
      <w:proofErr w:type="spellEnd"/>
      <w:r w:rsidRPr="007E575C">
        <w:rPr>
          <w:sz w:val="24"/>
          <w:lang w:val="en-US"/>
        </w:rPr>
        <w:t xml:space="preserve"> ONRC </w:t>
      </w:r>
      <w:proofErr w:type="spellStart"/>
      <w:r w:rsidRPr="007E575C">
        <w:rPr>
          <w:sz w:val="24"/>
          <w:lang w:val="en-US"/>
        </w:rPr>
        <w:t>că</w:t>
      </w:r>
      <w:proofErr w:type="spellEnd"/>
      <w:r w:rsidRPr="007E575C">
        <w:rPr>
          <w:sz w:val="24"/>
          <w:lang w:val="en-US"/>
        </w:rPr>
        <w:t xml:space="preserve"> a </w:t>
      </w:r>
      <w:proofErr w:type="spellStart"/>
      <w:r w:rsidRPr="007E575C">
        <w:rPr>
          <w:sz w:val="24"/>
          <w:lang w:val="en-US"/>
        </w:rPr>
        <w:t>preluat</w:t>
      </w:r>
      <w:proofErr w:type="spellEnd"/>
      <w:r w:rsidRPr="007E575C">
        <w:rPr>
          <w:sz w:val="24"/>
          <w:lang w:val="en-US"/>
        </w:rPr>
        <w:t xml:space="preserve"> </w:t>
      </w:r>
      <w:proofErr w:type="spellStart"/>
      <w:r w:rsidRPr="007E575C">
        <w:rPr>
          <w:sz w:val="24"/>
          <w:lang w:val="en-US"/>
        </w:rPr>
        <w:t>controlul</w:t>
      </w:r>
      <w:proofErr w:type="spellEnd"/>
      <w:r w:rsidRPr="007E575C">
        <w:rPr>
          <w:sz w:val="24"/>
          <w:lang w:val="en-US"/>
        </w:rPr>
        <w:t xml:space="preserve"> </w:t>
      </w:r>
      <w:proofErr w:type="spellStart"/>
      <w:r w:rsidRPr="007E575C">
        <w:rPr>
          <w:sz w:val="24"/>
          <w:lang w:val="en-US"/>
        </w:rPr>
        <w:t>efectiv</w:t>
      </w:r>
      <w:proofErr w:type="spellEnd"/>
      <w:r w:rsidRPr="007E575C">
        <w:rPr>
          <w:sz w:val="24"/>
          <w:lang w:val="en-US"/>
        </w:rPr>
        <w:t xml:space="preserve"> </w:t>
      </w:r>
      <w:proofErr w:type="spellStart"/>
      <w:r w:rsidRPr="007E575C">
        <w:rPr>
          <w:sz w:val="24"/>
          <w:lang w:val="en-US"/>
        </w:rPr>
        <w:t>asupra</w:t>
      </w:r>
      <w:proofErr w:type="spellEnd"/>
      <w:r w:rsidRPr="007E575C">
        <w:rPr>
          <w:sz w:val="24"/>
          <w:lang w:val="en-US"/>
        </w:rPr>
        <w:t xml:space="preserve"> </w:t>
      </w:r>
      <w:proofErr w:type="spellStart"/>
      <w:r w:rsidRPr="007E575C">
        <w:rPr>
          <w:sz w:val="24"/>
          <w:lang w:val="en-US"/>
        </w:rPr>
        <w:t>exploatației</w:t>
      </w:r>
      <w:proofErr w:type="spellEnd"/>
      <w:r w:rsidRPr="007E575C">
        <w:rPr>
          <w:sz w:val="24"/>
          <w:lang w:val="en-US"/>
        </w:rPr>
        <w:t xml:space="preserve"> </w:t>
      </w:r>
      <w:proofErr w:type="spellStart"/>
      <w:r w:rsidRPr="007E575C">
        <w:rPr>
          <w:sz w:val="24"/>
          <w:lang w:val="en-US"/>
        </w:rPr>
        <w:t>înregistrată</w:t>
      </w:r>
      <w:proofErr w:type="spellEnd"/>
      <w:r w:rsidRPr="007E575C">
        <w:rPr>
          <w:sz w:val="24"/>
          <w:lang w:val="en-US"/>
        </w:rPr>
        <w:t xml:space="preserve"> la APIA pe </w:t>
      </w:r>
      <w:proofErr w:type="spellStart"/>
      <w:r w:rsidRPr="007E575C">
        <w:rPr>
          <w:sz w:val="24"/>
          <w:lang w:val="en-US"/>
        </w:rPr>
        <w:t>numele</w:t>
      </w:r>
      <w:proofErr w:type="spellEnd"/>
      <w:r w:rsidRPr="007E575C">
        <w:rPr>
          <w:sz w:val="24"/>
          <w:lang w:val="en-US"/>
        </w:rPr>
        <w:t xml:space="preserve"> </w:t>
      </w:r>
      <w:proofErr w:type="spellStart"/>
      <w:r w:rsidRPr="007E575C">
        <w:rPr>
          <w:sz w:val="24"/>
          <w:lang w:val="en-US"/>
        </w:rPr>
        <w:t>solicitantului</w:t>
      </w:r>
      <w:proofErr w:type="spellEnd"/>
      <w:r w:rsidRPr="007E575C">
        <w:rPr>
          <w:sz w:val="24"/>
          <w:lang w:val="en-US"/>
        </w:rPr>
        <w:t xml:space="preserve">, ca </w:t>
      </w:r>
      <w:proofErr w:type="spellStart"/>
      <w:r w:rsidRPr="007E575C">
        <w:rPr>
          <w:sz w:val="24"/>
          <w:lang w:val="en-US"/>
        </w:rPr>
        <w:t>asociat</w:t>
      </w:r>
      <w:proofErr w:type="spellEnd"/>
      <w:r w:rsidRPr="007E575C">
        <w:rPr>
          <w:sz w:val="24"/>
          <w:lang w:val="en-US"/>
        </w:rPr>
        <w:t xml:space="preserve"> </w:t>
      </w:r>
      <w:proofErr w:type="spellStart"/>
      <w:r w:rsidRPr="007E575C">
        <w:rPr>
          <w:sz w:val="24"/>
          <w:lang w:val="en-US"/>
        </w:rPr>
        <w:t>unic</w:t>
      </w:r>
      <w:proofErr w:type="spellEnd"/>
      <w:r w:rsidRPr="007E575C">
        <w:rPr>
          <w:sz w:val="24"/>
          <w:lang w:val="en-US"/>
        </w:rPr>
        <w:t xml:space="preserve">/ </w:t>
      </w:r>
      <w:proofErr w:type="spellStart"/>
      <w:r w:rsidRPr="007E575C">
        <w:rPr>
          <w:sz w:val="24"/>
          <w:lang w:val="en-US"/>
        </w:rPr>
        <w:t>majoritar</w:t>
      </w:r>
      <w:proofErr w:type="spellEnd"/>
      <w:r w:rsidRPr="007E575C">
        <w:rPr>
          <w:sz w:val="24"/>
          <w:lang w:val="en-US"/>
        </w:rPr>
        <w:t xml:space="preserve"> </w:t>
      </w:r>
      <w:proofErr w:type="spellStart"/>
      <w:r w:rsidRPr="007E575C">
        <w:rPr>
          <w:sz w:val="24"/>
          <w:lang w:val="en-US"/>
        </w:rPr>
        <w:t>și</w:t>
      </w:r>
      <w:proofErr w:type="spellEnd"/>
      <w:r w:rsidRPr="007E575C">
        <w:rPr>
          <w:sz w:val="24"/>
          <w:lang w:val="en-US"/>
        </w:rPr>
        <w:t xml:space="preserve"> administrator </w:t>
      </w:r>
      <w:proofErr w:type="spellStart"/>
      <w:r w:rsidRPr="007E575C">
        <w:rPr>
          <w:sz w:val="24"/>
          <w:lang w:val="en-US"/>
        </w:rPr>
        <w:t>unic</w:t>
      </w:r>
      <w:proofErr w:type="spellEnd"/>
      <w:r w:rsidRPr="007E575C">
        <w:rPr>
          <w:sz w:val="24"/>
          <w:lang w:val="en-US"/>
        </w:rPr>
        <w:t xml:space="preserve"> al </w:t>
      </w:r>
      <w:proofErr w:type="spellStart"/>
      <w:r w:rsidRPr="007E575C">
        <w:rPr>
          <w:sz w:val="24"/>
          <w:lang w:val="en-US"/>
        </w:rPr>
        <w:t>respectivei</w:t>
      </w:r>
      <w:proofErr w:type="spellEnd"/>
      <w:r w:rsidRPr="007E575C">
        <w:rPr>
          <w:sz w:val="24"/>
          <w:lang w:val="en-US"/>
        </w:rPr>
        <w:t xml:space="preserve"> </w:t>
      </w:r>
      <w:proofErr w:type="spellStart"/>
      <w:r w:rsidRPr="007E575C">
        <w:rPr>
          <w:sz w:val="24"/>
          <w:lang w:val="en-US"/>
        </w:rPr>
        <w:t>entități</w:t>
      </w:r>
      <w:proofErr w:type="spellEnd"/>
      <w:r w:rsidRPr="007E575C">
        <w:rPr>
          <w:sz w:val="24"/>
          <w:lang w:val="en-US"/>
        </w:rPr>
        <w:t xml:space="preserve"> (</w:t>
      </w:r>
      <w:proofErr w:type="spellStart"/>
      <w:r w:rsidRPr="007E575C">
        <w:rPr>
          <w:sz w:val="24"/>
          <w:lang w:val="en-US"/>
        </w:rPr>
        <w:t>oricare</w:t>
      </w:r>
      <w:proofErr w:type="spellEnd"/>
      <w:r w:rsidRPr="007E575C">
        <w:rPr>
          <w:sz w:val="24"/>
          <w:lang w:val="en-US"/>
        </w:rPr>
        <w:t xml:space="preserve"> </w:t>
      </w:r>
      <w:proofErr w:type="spellStart"/>
      <w:r w:rsidRPr="007E575C">
        <w:rPr>
          <w:sz w:val="24"/>
          <w:lang w:val="en-US"/>
        </w:rPr>
        <w:t>ar</w:t>
      </w:r>
      <w:proofErr w:type="spellEnd"/>
      <w:r w:rsidRPr="007E575C">
        <w:rPr>
          <w:sz w:val="24"/>
          <w:lang w:val="en-US"/>
        </w:rPr>
        <w:t xml:space="preserve"> fi </w:t>
      </w:r>
      <w:proofErr w:type="spellStart"/>
      <w:r w:rsidRPr="007E575C">
        <w:rPr>
          <w:sz w:val="24"/>
          <w:lang w:val="en-US"/>
        </w:rPr>
        <w:t>statutul</w:t>
      </w:r>
      <w:proofErr w:type="spellEnd"/>
      <w:r w:rsidRPr="007E575C">
        <w:rPr>
          <w:sz w:val="24"/>
          <w:lang w:val="en-US"/>
        </w:rPr>
        <w:t xml:space="preserve"> juridic), </w:t>
      </w:r>
      <w:proofErr w:type="spellStart"/>
      <w:r w:rsidRPr="007E575C">
        <w:rPr>
          <w:sz w:val="24"/>
          <w:lang w:val="en-US"/>
        </w:rPr>
        <w:t>respectiv</w:t>
      </w:r>
      <w:proofErr w:type="spellEnd"/>
      <w:r w:rsidRPr="007E575C">
        <w:rPr>
          <w:sz w:val="24"/>
          <w:lang w:val="en-US"/>
        </w:rPr>
        <w:t xml:space="preserve"> titular PFA, ÎI/ </w:t>
      </w:r>
      <w:proofErr w:type="spellStart"/>
      <w:r w:rsidRPr="007E575C">
        <w:rPr>
          <w:sz w:val="24"/>
          <w:lang w:val="en-US"/>
        </w:rPr>
        <w:t>reprezentant</w:t>
      </w:r>
      <w:proofErr w:type="spellEnd"/>
      <w:r w:rsidRPr="007E575C">
        <w:rPr>
          <w:sz w:val="24"/>
          <w:lang w:val="en-US"/>
        </w:rPr>
        <w:t xml:space="preserve"> legal </w:t>
      </w:r>
      <w:proofErr w:type="spellStart"/>
      <w:r w:rsidRPr="007E575C">
        <w:rPr>
          <w:sz w:val="24"/>
          <w:lang w:val="en-US"/>
        </w:rPr>
        <w:t>în</w:t>
      </w:r>
      <w:proofErr w:type="spellEnd"/>
      <w:r w:rsidRPr="007E575C">
        <w:rPr>
          <w:sz w:val="24"/>
          <w:lang w:val="en-US"/>
        </w:rPr>
        <w:t xml:space="preserve"> </w:t>
      </w:r>
      <w:proofErr w:type="spellStart"/>
      <w:r w:rsidRPr="007E575C">
        <w:rPr>
          <w:sz w:val="24"/>
          <w:lang w:val="en-US"/>
        </w:rPr>
        <w:t>cazul</w:t>
      </w:r>
      <w:proofErr w:type="spellEnd"/>
      <w:r w:rsidRPr="007E575C">
        <w:rPr>
          <w:sz w:val="24"/>
          <w:lang w:val="en-US"/>
        </w:rPr>
        <w:t xml:space="preserve"> ÎF. </w:t>
      </w:r>
      <w:proofErr w:type="spellStart"/>
      <w:r w:rsidRPr="007E575C">
        <w:rPr>
          <w:sz w:val="24"/>
          <w:lang w:val="en-US"/>
        </w:rPr>
        <w:t>Dacă</w:t>
      </w:r>
      <w:proofErr w:type="spellEnd"/>
      <w:r w:rsidRPr="007E575C">
        <w:rPr>
          <w:sz w:val="24"/>
          <w:lang w:val="en-US"/>
        </w:rPr>
        <w:t xml:space="preserve"> data </w:t>
      </w:r>
      <w:proofErr w:type="spellStart"/>
      <w:r w:rsidRPr="007E575C">
        <w:rPr>
          <w:sz w:val="24"/>
          <w:lang w:val="en-US"/>
        </w:rPr>
        <w:t>înregistrării</w:t>
      </w:r>
      <w:proofErr w:type="spellEnd"/>
      <w:r w:rsidRPr="007E575C">
        <w:rPr>
          <w:sz w:val="24"/>
          <w:lang w:val="en-US"/>
        </w:rPr>
        <w:t xml:space="preserve"> </w:t>
      </w:r>
      <w:proofErr w:type="spellStart"/>
      <w:r w:rsidRPr="007E575C">
        <w:rPr>
          <w:sz w:val="24"/>
          <w:lang w:val="en-US"/>
        </w:rPr>
        <w:t>în</w:t>
      </w:r>
      <w:proofErr w:type="spellEnd"/>
      <w:r w:rsidRPr="007E575C">
        <w:rPr>
          <w:sz w:val="24"/>
          <w:lang w:val="en-US"/>
        </w:rPr>
        <w:t xml:space="preserve"> ONRC a </w:t>
      </w:r>
      <w:proofErr w:type="spellStart"/>
      <w:r w:rsidRPr="007E575C">
        <w:rPr>
          <w:sz w:val="24"/>
          <w:lang w:val="en-US"/>
        </w:rPr>
        <w:t>tânărului</w:t>
      </w:r>
      <w:proofErr w:type="spellEnd"/>
      <w:r w:rsidRPr="007E575C">
        <w:rPr>
          <w:sz w:val="24"/>
          <w:lang w:val="en-US"/>
        </w:rPr>
        <w:t xml:space="preserve"> </w:t>
      </w:r>
      <w:proofErr w:type="spellStart"/>
      <w:r w:rsidRPr="007E575C">
        <w:rPr>
          <w:sz w:val="24"/>
          <w:lang w:val="en-US"/>
        </w:rPr>
        <w:t>fermier</w:t>
      </w:r>
      <w:proofErr w:type="spellEnd"/>
      <w:r w:rsidRPr="007E575C">
        <w:rPr>
          <w:sz w:val="24"/>
          <w:lang w:val="en-US"/>
        </w:rPr>
        <w:t xml:space="preserve">, </w:t>
      </w:r>
      <w:proofErr w:type="spellStart"/>
      <w:r w:rsidRPr="007E575C">
        <w:rPr>
          <w:sz w:val="24"/>
          <w:lang w:val="en-US"/>
        </w:rPr>
        <w:t>diferă</w:t>
      </w:r>
      <w:proofErr w:type="spellEnd"/>
      <w:r w:rsidRPr="007E575C">
        <w:rPr>
          <w:sz w:val="24"/>
          <w:lang w:val="en-US"/>
        </w:rPr>
        <w:t xml:space="preserve"> de data </w:t>
      </w:r>
      <w:proofErr w:type="spellStart"/>
      <w:r w:rsidRPr="007E575C">
        <w:rPr>
          <w:sz w:val="24"/>
          <w:lang w:val="en-US"/>
        </w:rPr>
        <w:t>înregistrării</w:t>
      </w:r>
      <w:proofErr w:type="spellEnd"/>
      <w:r w:rsidRPr="007E575C">
        <w:rPr>
          <w:sz w:val="24"/>
          <w:lang w:val="en-US"/>
        </w:rPr>
        <w:t xml:space="preserve"> </w:t>
      </w:r>
      <w:proofErr w:type="spellStart"/>
      <w:r w:rsidRPr="007E575C">
        <w:rPr>
          <w:sz w:val="24"/>
          <w:lang w:val="en-US"/>
        </w:rPr>
        <w:t>exploataţiei</w:t>
      </w:r>
      <w:proofErr w:type="spellEnd"/>
      <w:r w:rsidRPr="007E575C">
        <w:rPr>
          <w:sz w:val="24"/>
          <w:lang w:val="en-US"/>
        </w:rPr>
        <w:t xml:space="preserve"> la APIA pe </w:t>
      </w:r>
      <w:proofErr w:type="spellStart"/>
      <w:r w:rsidRPr="007E575C">
        <w:rPr>
          <w:sz w:val="24"/>
          <w:lang w:val="en-US"/>
        </w:rPr>
        <w:t>numele</w:t>
      </w:r>
      <w:proofErr w:type="spellEnd"/>
      <w:r w:rsidRPr="007E575C">
        <w:rPr>
          <w:sz w:val="24"/>
          <w:lang w:val="en-US"/>
        </w:rPr>
        <w:t xml:space="preserve"> </w:t>
      </w:r>
      <w:proofErr w:type="spellStart"/>
      <w:r w:rsidRPr="007E575C">
        <w:rPr>
          <w:sz w:val="24"/>
          <w:lang w:val="en-US"/>
        </w:rPr>
        <w:t>solicitantului</w:t>
      </w:r>
      <w:proofErr w:type="spellEnd"/>
      <w:r w:rsidRPr="007E575C">
        <w:rPr>
          <w:sz w:val="24"/>
          <w:lang w:val="en-US"/>
        </w:rPr>
        <w:t xml:space="preserve">, </w:t>
      </w:r>
      <w:proofErr w:type="spellStart"/>
      <w:r w:rsidRPr="007E575C">
        <w:rPr>
          <w:sz w:val="24"/>
          <w:lang w:val="en-US"/>
        </w:rPr>
        <w:t>termenul</w:t>
      </w:r>
      <w:proofErr w:type="spellEnd"/>
      <w:r w:rsidRPr="007E575C">
        <w:rPr>
          <w:sz w:val="24"/>
          <w:lang w:val="en-US"/>
        </w:rPr>
        <w:t xml:space="preserve"> de 5 ani se </w:t>
      </w:r>
      <w:proofErr w:type="spellStart"/>
      <w:r w:rsidRPr="007E575C">
        <w:rPr>
          <w:sz w:val="24"/>
          <w:lang w:val="en-US"/>
        </w:rPr>
        <w:t>va</w:t>
      </w:r>
      <w:proofErr w:type="spellEnd"/>
      <w:r w:rsidRPr="007E575C">
        <w:rPr>
          <w:sz w:val="24"/>
          <w:lang w:val="en-US"/>
        </w:rPr>
        <w:t xml:space="preserve"> </w:t>
      </w:r>
      <w:proofErr w:type="spellStart"/>
      <w:r w:rsidRPr="007E575C">
        <w:rPr>
          <w:sz w:val="24"/>
          <w:lang w:val="en-US"/>
        </w:rPr>
        <w:t>calcula</w:t>
      </w:r>
      <w:proofErr w:type="spellEnd"/>
      <w:r w:rsidRPr="007E575C">
        <w:rPr>
          <w:sz w:val="24"/>
          <w:lang w:val="en-US"/>
        </w:rPr>
        <w:t xml:space="preserve"> </w:t>
      </w:r>
      <w:proofErr w:type="spellStart"/>
      <w:r w:rsidRPr="007E575C">
        <w:rPr>
          <w:sz w:val="24"/>
          <w:lang w:val="en-US"/>
        </w:rPr>
        <w:t>începând</w:t>
      </w:r>
      <w:proofErr w:type="spellEnd"/>
      <w:r w:rsidRPr="007E575C">
        <w:rPr>
          <w:sz w:val="24"/>
          <w:lang w:val="en-US"/>
        </w:rPr>
        <w:t xml:space="preserve"> cu </w:t>
      </w:r>
      <w:proofErr w:type="spellStart"/>
      <w:r w:rsidRPr="007E575C">
        <w:rPr>
          <w:sz w:val="24"/>
          <w:lang w:val="en-US"/>
        </w:rPr>
        <w:t>cea</w:t>
      </w:r>
      <w:proofErr w:type="spellEnd"/>
      <w:r w:rsidRPr="007E575C">
        <w:rPr>
          <w:sz w:val="24"/>
          <w:lang w:val="en-US"/>
        </w:rPr>
        <w:t xml:space="preserve"> </w:t>
      </w:r>
      <w:proofErr w:type="spellStart"/>
      <w:r w:rsidRPr="007E575C">
        <w:rPr>
          <w:sz w:val="24"/>
          <w:lang w:val="en-US"/>
        </w:rPr>
        <w:t>mai</w:t>
      </w:r>
      <w:proofErr w:type="spellEnd"/>
      <w:r w:rsidRPr="007E575C">
        <w:rPr>
          <w:sz w:val="24"/>
          <w:lang w:val="en-US"/>
        </w:rPr>
        <w:t xml:space="preserve"> </w:t>
      </w:r>
      <w:proofErr w:type="spellStart"/>
      <w:r w:rsidRPr="007E575C">
        <w:rPr>
          <w:sz w:val="24"/>
          <w:lang w:val="en-US"/>
        </w:rPr>
        <w:t>recentă</w:t>
      </w:r>
      <w:proofErr w:type="spellEnd"/>
      <w:r w:rsidRPr="007E575C">
        <w:rPr>
          <w:sz w:val="24"/>
          <w:lang w:val="en-US"/>
        </w:rPr>
        <w:t xml:space="preserve"> </w:t>
      </w:r>
      <w:proofErr w:type="spellStart"/>
      <w:r w:rsidRPr="007E575C">
        <w:rPr>
          <w:sz w:val="24"/>
          <w:lang w:val="en-US"/>
        </w:rPr>
        <w:t>înregistrare</w:t>
      </w:r>
      <w:proofErr w:type="spellEnd"/>
      <w:r w:rsidRPr="007E575C">
        <w:rPr>
          <w:sz w:val="24"/>
          <w:lang w:val="en-US"/>
        </w:rPr>
        <w:t xml:space="preserve"> </w:t>
      </w:r>
      <w:proofErr w:type="spellStart"/>
      <w:r w:rsidRPr="007E575C">
        <w:rPr>
          <w:sz w:val="24"/>
          <w:lang w:val="en-US"/>
        </w:rPr>
        <w:t>dintre</w:t>
      </w:r>
      <w:proofErr w:type="spellEnd"/>
      <w:r w:rsidRPr="007E575C">
        <w:rPr>
          <w:sz w:val="24"/>
          <w:lang w:val="en-US"/>
        </w:rPr>
        <w:t xml:space="preserve"> </w:t>
      </w:r>
      <w:proofErr w:type="spellStart"/>
      <w:r w:rsidRPr="007E575C">
        <w:rPr>
          <w:sz w:val="24"/>
          <w:lang w:val="en-US"/>
        </w:rPr>
        <w:t>cele</w:t>
      </w:r>
      <w:proofErr w:type="spellEnd"/>
      <w:r w:rsidRPr="007E575C">
        <w:rPr>
          <w:sz w:val="24"/>
          <w:lang w:val="en-US"/>
        </w:rPr>
        <w:t xml:space="preserve"> </w:t>
      </w:r>
      <w:proofErr w:type="spellStart"/>
      <w:r w:rsidRPr="007E575C">
        <w:rPr>
          <w:sz w:val="24"/>
          <w:lang w:val="en-US"/>
        </w:rPr>
        <w:t>două</w:t>
      </w:r>
      <w:proofErr w:type="spellEnd"/>
      <w:r w:rsidRPr="007E575C">
        <w:rPr>
          <w:sz w:val="24"/>
          <w:lang w:val="en-US"/>
        </w:rPr>
        <w:t xml:space="preserve">, </w:t>
      </w:r>
      <w:proofErr w:type="spellStart"/>
      <w:r w:rsidRPr="007E575C">
        <w:rPr>
          <w:sz w:val="24"/>
          <w:lang w:val="en-US"/>
        </w:rPr>
        <w:t>faţă</w:t>
      </w:r>
      <w:proofErr w:type="spellEnd"/>
      <w:r w:rsidRPr="007E575C">
        <w:rPr>
          <w:sz w:val="24"/>
          <w:lang w:val="en-US"/>
        </w:rPr>
        <w:t xml:space="preserve"> de </w:t>
      </w:r>
      <w:proofErr w:type="spellStart"/>
      <w:r w:rsidRPr="007E575C">
        <w:rPr>
          <w:sz w:val="24"/>
          <w:lang w:val="en-US"/>
        </w:rPr>
        <w:t>momentul</w:t>
      </w:r>
      <w:proofErr w:type="spellEnd"/>
      <w:r w:rsidRPr="007E575C">
        <w:rPr>
          <w:sz w:val="24"/>
          <w:lang w:val="en-US"/>
        </w:rPr>
        <w:t xml:space="preserve"> </w:t>
      </w:r>
      <w:proofErr w:type="spellStart"/>
      <w:r w:rsidRPr="007E575C">
        <w:rPr>
          <w:sz w:val="24"/>
          <w:lang w:val="en-US"/>
        </w:rPr>
        <w:t>depunerii</w:t>
      </w:r>
      <w:proofErr w:type="spellEnd"/>
      <w:r w:rsidRPr="007E575C">
        <w:rPr>
          <w:sz w:val="24"/>
          <w:lang w:val="en-US"/>
        </w:rPr>
        <w:t xml:space="preserve">. </w:t>
      </w:r>
    </w:p>
    <w:p w14:paraId="6F0EB36B" w14:textId="4BA80E38" w:rsidR="00861BCD" w:rsidRDefault="007E575C" w:rsidP="007E575C">
      <w:pPr>
        <w:tabs>
          <w:tab w:val="left" w:pos="838"/>
        </w:tabs>
        <w:spacing w:line="276" w:lineRule="auto"/>
        <w:ind w:left="284" w:right="240"/>
        <w:jc w:val="both"/>
        <w:rPr>
          <w:sz w:val="24"/>
        </w:rPr>
      </w:pPr>
      <w:proofErr w:type="spellStart"/>
      <w:r w:rsidRPr="007E575C">
        <w:rPr>
          <w:sz w:val="24"/>
          <w:lang w:val="en-US"/>
        </w:rPr>
        <w:t>Dacă</w:t>
      </w:r>
      <w:proofErr w:type="spellEnd"/>
      <w:r w:rsidRPr="007E575C">
        <w:rPr>
          <w:sz w:val="24"/>
          <w:lang w:val="en-US"/>
        </w:rPr>
        <w:t xml:space="preserve"> din </w:t>
      </w:r>
      <w:proofErr w:type="spellStart"/>
      <w:r w:rsidRPr="007E575C">
        <w:rPr>
          <w:sz w:val="24"/>
          <w:lang w:val="en-US"/>
        </w:rPr>
        <w:t>verificarea</w:t>
      </w:r>
      <w:proofErr w:type="spellEnd"/>
      <w:r w:rsidRPr="007E575C">
        <w:rPr>
          <w:sz w:val="24"/>
          <w:lang w:val="en-US"/>
        </w:rPr>
        <w:t xml:space="preserve"> </w:t>
      </w:r>
      <w:proofErr w:type="spellStart"/>
      <w:r w:rsidRPr="007E575C">
        <w:rPr>
          <w:sz w:val="24"/>
          <w:lang w:val="en-US"/>
        </w:rPr>
        <w:t>în</w:t>
      </w:r>
      <w:proofErr w:type="spellEnd"/>
      <w:r w:rsidRPr="007E575C">
        <w:rPr>
          <w:sz w:val="24"/>
          <w:lang w:val="en-US"/>
        </w:rPr>
        <w:t xml:space="preserve"> ONRC </w:t>
      </w:r>
      <w:proofErr w:type="spellStart"/>
      <w:r w:rsidRPr="007E575C">
        <w:rPr>
          <w:sz w:val="24"/>
          <w:lang w:val="en-US"/>
        </w:rPr>
        <w:t>rezultă</w:t>
      </w:r>
      <w:proofErr w:type="spellEnd"/>
      <w:r w:rsidRPr="007E575C">
        <w:rPr>
          <w:sz w:val="24"/>
          <w:lang w:val="en-US"/>
        </w:rPr>
        <w:t xml:space="preserve"> </w:t>
      </w:r>
      <w:proofErr w:type="spellStart"/>
      <w:r w:rsidRPr="007E575C">
        <w:rPr>
          <w:sz w:val="24"/>
          <w:lang w:val="en-US"/>
        </w:rPr>
        <w:t>că</w:t>
      </w:r>
      <w:proofErr w:type="spellEnd"/>
      <w:r w:rsidRPr="007E575C">
        <w:rPr>
          <w:sz w:val="24"/>
          <w:lang w:val="en-US"/>
        </w:rPr>
        <w:t xml:space="preserve"> </w:t>
      </w:r>
      <w:proofErr w:type="spellStart"/>
      <w:r w:rsidRPr="007E575C">
        <w:rPr>
          <w:sz w:val="24"/>
          <w:lang w:val="en-US"/>
        </w:rPr>
        <w:t>persoana</w:t>
      </w:r>
      <w:proofErr w:type="spellEnd"/>
      <w:r w:rsidRPr="007E575C">
        <w:rPr>
          <w:sz w:val="24"/>
          <w:lang w:val="en-US"/>
        </w:rPr>
        <w:t xml:space="preserve"> </w:t>
      </w:r>
      <w:proofErr w:type="spellStart"/>
      <w:r w:rsidRPr="007E575C">
        <w:rPr>
          <w:sz w:val="24"/>
          <w:lang w:val="en-US"/>
        </w:rPr>
        <w:t>fizică</w:t>
      </w:r>
      <w:proofErr w:type="spellEnd"/>
      <w:r w:rsidRPr="007E575C">
        <w:rPr>
          <w:sz w:val="24"/>
          <w:lang w:val="en-US"/>
        </w:rPr>
        <w:t xml:space="preserve"> a </w:t>
      </w:r>
      <w:proofErr w:type="spellStart"/>
      <w:r w:rsidRPr="007E575C">
        <w:rPr>
          <w:sz w:val="24"/>
          <w:lang w:val="en-US"/>
        </w:rPr>
        <w:t>mai</w:t>
      </w:r>
      <w:proofErr w:type="spellEnd"/>
      <w:r w:rsidRPr="007E575C">
        <w:rPr>
          <w:sz w:val="24"/>
          <w:lang w:val="en-US"/>
        </w:rPr>
        <w:t xml:space="preserve"> </w:t>
      </w:r>
      <w:proofErr w:type="spellStart"/>
      <w:r w:rsidRPr="007E575C">
        <w:rPr>
          <w:sz w:val="24"/>
          <w:lang w:val="en-US"/>
        </w:rPr>
        <w:t>condus</w:t>
      </w:r>
      <w:proofErr w:type="spellEnd"/>
      <w:r w:rsidRPr="007E575C">
        <w:rPr>
          <w:sz w:val="24"/>
          <w:lang w:val="en-US"/>
        </w:rPr>
        <w:t xml:space="preserve"> o </w:t>
      </w:r>
      <w:proofErr w:type="spellStart"/>
      <w:r w:rsidRPr="007E575C">
        <w:rPr>
          <w:sz w:val="24"/>
          <w:lang w:val="en-US"/>
        </w:rPr>
        <w:t>formă</w:t>
      </w:r>
      <w:proofErr w:type="spellEnd"/>
      <w:r w:rsidRPr="007E575C">
        <w:rPr>
          <w:sz w:val="24"/>
          <w:lang w:val="en-US"/>
        </w:rPr>
        <w:t xml:space="preserve"> </w:t>
      </w:r>
      <w:proofErr w:type="spellStart"/>
      <w:r w:rsidRPr="007E575C">
        <w:rPr>
          <w:sz w:val="24"/>
          <w:lang w:val="en-US"/>
        </w:rPr>
        <w:t>juridică</w:t>
      </w:r>
      <w:proofErr w:type="spellEnd"/>
      <w:r w:rsidRPr="007E575C">
        <w:rPr>
          <w:sz w:val="24"/>
          <w:lang w:val="en-US"/>
        </w:rPr>
        <w:t xml:space="preserve">, </w:t>
      </w:r>
      <w:proofErr w:type="spellStart"/>
      <w:r w:rsidRPr="007E575C">
        <w:rPr>
          <w:sz w:val="24"/>
          <w:lang w:val="en-US"/>
        </w:rPr>
        <w:t>respectiv</w:t>
      </w:r>
      <w:proofErr w:type="spellEnd"/>
      <w:r w:rsidRPr="007E575C">
        <w:rPr>
          <w:sz w:val="24"/>
          <w:lang w:val="en-US"/>
        </w:rPr>
        <w:t xml:space="preserve">, a </w:t>
      </w:r>
      <w:proofErr w:type="spellStart"/>
      <w:r w:rsidRPr="007E575C">
        <w:rPr>
          <w:sz w:val="24"/>
          <w:lang w:val="en-US"/>
        </w:rPr>
        <w:t>deţinut</w:t>
      </w:r>
      <w:proofErr w:type="spellEnd"/>
      <w:r w:rsidRPr="007E575C">
        <w:rPr>
          <w:sz w:val="24"/>
          <w:lang w:val="en-US"/>
        </w:rPr>
        <w:t xml:space="preserve"> </w:t>
      </w:r>
      <w:proofErr w:type="spellStart"/>
      <w:r w:rsidRPr="007E575C">
        <w:rPr>
          <w:sz w:val="24"/>
          <w:lang w:val="en-US"/>
        </w:rPr>
        <w:t>funcţia</w:t>
      </w:r>
      <w:proofErr w:type="spellEnd"/>
      <w:r w:rsidRPr="007E575C">
        <w:rPr>
          <w:sz w:val="24"/>
          <w:lang w:val="en-US"/>
        </w:rPr>
        <w:t xml:space="preserve"> de </w:t>
      </w:r>
      <w:proofErr w:type="spellStart"/>
      <w:r w:rsidRPr="007E575C">
        <w:rPr>
          <w:sz w:val="24"/>
          <w:lang w:val="en-US"/>
        </w:rPr>
        <w:t>asociat</w:t>
      </w:r>
      <w:proofErr w:type="spellEnd"/>
      <w:r w:rsidRPr="007E575C">
        <w:rPr>
          <w:sz w:val="24"/>
          <w:lang w:val="en-US"/>
        </w:rPr>
        <w:t xml:space="preserve">/ </w:t>
      </w:r>
      <w:proofErr w:type="spellStart"/>
      <w:r w:rsidRPr="007E575C">
        <w:rPr>
          <w:sz w:val="24"/>
          <w:lang w:val="en-US"/>
        </w:rPr>
        <w:t>acţionar</w:t>
      </w:r>
      <w:proofErr w:type="spellEnd"/>
      <w:r w:rsidRPr="007E575C">
        <w:rPr>
          <w:sz w:val="24"/>
          <w:lang w:val="en-US"/>
        </w:rPr>
        <w:t xml:space="preserve"> </w:t>
      </w:r>
      <w:proofErr w:type="spellStart"/>
      <w:r w:rsidRPr="007E575C">
        <w:rPr>
          <w:sz w:val="24"/>
          <w:lang w:val="en-US"/>
        </w:rPr>
        <w:t>majoritar</w:t>
      </w:r>
      <w:proofErr w:type="spellEnd"/>
      <w:r w:rsidRPr="007E575C">
        <w:rPr>
          <w:sz w:val="24"/>
          <w:lang w:val="en-US"/>
        </w:rPr>
        <w:t xml:space="preserve"> </w:t>
      </w:r>
      <w:proofErr w:type="spellStart"/>
      <w:r w:rsidRPr="007E575C">
        <w:rPr>
          <w:sz w:val="24"/>
          <w:lang w:val="en-US"/>
        </w:rPr>
        <w:t>şi</w:t>
      </w:r>
      <w:proofErr w:type="spellEnd"/>
      <w:r w:rsidRPr="007E575C">
        <w:rPr>
          <w:sz w:val="24"/>
          <w:lang w:val="en-US"/>
        </w:rPr>
        <w:t xml:space="preserve"> </w:t>
      </w:r>
      <w:proofErr w:type="spellStart"/>
      <w:r w:rsidRPr="007E575C">
        <w:rPr>
          <w:sz w:val="24"/>
          <w:lang w:val="en-US"/>
        </w:rPr>
        <w:t>funcţia</w:t>
      </w:r>
      <w:proofErr w:type="spellEnd"/>
      <w:r w:rsidRPr="007E575C">
        <w:rPr>
          <w:sz w:val="24"/>
          <w:lang w:val="en-US"/>
        </w:rPr>
        <w:t xml:space="preserve"> de </w:t>
      </w:r>
      <w:proofErr w:type="spellStart"/>
      <w:r w:rsidRPr="007E575C">
        <w:rPr>
          <w:sz w:val="24"/>
          <w:lang w:val="en-US"/>
        </w:rPr>
        <w:t>unic</w:t>
      </w:r>
      <w:proofErr w:type="spellEnd"/>
      <w:r w:rsidRPr="007E575C">
        <w:rPr>
          <w:sz w:val="24"/>
          <w:lang w:val="en-US"/>
        </w:rPr>
        <w:t xml:space="preserve"> administrator/ titular PFA, ÎI/</w:t>
      </w:r>
      <w:proofErr w:type="spellStart"/>
      <w:r w:rsidRPr="007E575C">
        <w:rPr>
          <w:sz w:val="24"/>
          <w:lang w:val="en-US"/>
        </w:rPr>
        <w:t>reprezentant</w:t>
      </w:r>
      <w:proofErr w:type="spellEnd"/>
      <w:r w:rsidRPr="007E575C">
        <w:rPr>
          <w:sz w:val="24"/>
          <w:lang w:val="en-US"/>
        </w:rPr>
        <w:t xml:space="preserve"> legal </w:t>
      </w:r>
      <w:proofErr w:type="spellStart"/>
      <w:r w:rsidRPr="007E575C">
        <w:rPr>
          <w:sz w:val="24"/>
          <w:lang w:val="en-US"/>
        </w:rPr>
        <w:t>în</w:t>
      </w:r>
      <w:proofErr w:type="spellEnd"/>
      <w:r w:rsidRPr="007E575C">
        <w:rPr>
          <w:sz w:val="24"/>
          <w:lang w:val="en-US"/>
        </w:rPr>
        <w:t xml:space="preserve"> </w:t>
      </w:r>
      <w:proofErr w:type="spellStart"/>
      <w:r w:rsidRPr="007E575C">
        <w:rPr>
          <w:sz w:val="24"/>
          <w:lang w:val="en-US"/>
        </w:rPr>
        <w:t>cazul</w:t>
      </w:r>
      <w:proofErr w:type="spellEnd"/>
      <w:r w:rsidRPr="007E575C">
        <w:rPr>
          <w:sz w:val="24"/>
          <w:lang w:val="en-US"/>
        </w:rPr>
        <w:t xml:space="preserve"> ÎF cu </w:t>
      </w:r>
      <w:proofErr w:type="spellStart"/>
      <w:r w:rsidRPr="007E575C">
        <w:rPr>
          <w:sz w:val="24"/>
          <w:lang w:val="en-US"/>
        </w:rPr>
        <w:t>activitate</w:t>
      </w:r>
      <w:proofErr w:type="spellEnd"/>
      <w:r w:rsidRPr="007E575C">
        <w:rPr>
          <w:sz w:val="24"/>
          <w:lang w:val="en-US"/>
        </w:rPr>
        <w:t xml:space="preserve"> </w:t>
      </w:r>
      <w:proofErr w:type="spellStart"/>
      <w:r w:rsidRPr="007E575C">
        <w:rPr>
          <w:sz w:val="24"/>
          <w:lang w:val="en-US"/>
        </w:rPr>
        <w:t>agricolă</w:t>
      </w:r>
      <w:proofErr w:type="spellEnd"/>
      <w:r w:rsidRPr="007E575C">
        <w:rPr>
          <w:sz w:val="24"/>
          <w:lang w:val="en-US"/>
        </w:rPr>
        <w:t xml:space="preserve"> </w:t>
      </w:r>
      <w:proofErr w:type="spellStart"/>
      <w:r w:rsidRPr="007E575C">
        <w:rPr>
          <w:sz w:val="24"/>
          <w:lang w:val="en-US"/>
        </w:rPr>
        <w:t>înscrisă</w:t>
      </w:r>
      <w:proofErr w:type="spellEnd"/>
      <w:r w:rsidRPr="007E575C">
        <w:rPr>
          <w:sz w:val="24"/>
          <w:lang w:val="en-US"/>
        </w:rPr>
        <w:t xml:space="preserve"> la APIA, nu se </w:t>
      </w:r>
      <w:proofErr w:type="spellStart"/>
      <w:r w:rsidRPr="007E575C">
        <w:rPr>
          <w:sz w:val="24"/>
          <w:lang w:val="en-US"/>
        </w:rPr>
        <w:t>mai</w:t>
      </w:r>
      <w:proofErr w:type="spellEnd"/>
      <w:r w:rsidRPr="007E575C">
        <w:rPr>
          <w:sz w:val="24"/>
          <w:lang w:val="en-US"/>
        </w:rPr>
        <w:t xml:space="preserve"> </w:t>
      </w:r>
      <w:proofErr w:type="spellStart"/>
      <w:r w:rsidRPr="007E575C">
        <w:rPr>
          <w:sz w:val="24"/>
          <w:lang w:val="en-US"/>
        </w:rPr>
        <w:t>consideră</w:t>
      </w:r>
      <w:proofErr w:type="spellEnd"/>
      <w:r w:rsidRPr="007E575C">
        <w:rPr>
          <w:sz w:val="24"/>
          <w:lang w:val="en-US"/>
        </w:rPr>
        <w:t xml:space="preserve"> </w:t>
      </w:r>
      <w:proofErr w:type="spellStart"/>
      <w:r w:rsidRPr="007E575C">
        <w:rPr>
          <w:sz w:val="24"/>
          <w:lang w:val="en-US"/>
        </w:rPr>
        <w:t>că</w:t>
      </w:r>
      <w:proofErr w:type="spellEnd"/>
      <w:r w:rsidRPr="007E575C">
        <w:rPr>
          <w:sz w:val="24"/>
          <w:lang w:val="en-US"/>
        </w:rPr>
        <w:t xml:space="preserve"> </w:t>
      </w:r>
      <w:proofErr w:type="spellStart"/>
      <w:r w:rsidRPr="007E575C">
        <w:rPr>
          <w:sz w:val="24"/>
          <w:lang w:val="en-US"/>
        </w:rPr>
        <w:t>îndeplinește</w:t>
      </w:r>
      <w:proofErr w:type="spellEnd"/>
      <w:r w:rsidRPr="007E575C">
        <w:rPr>
          <w:sz w:val="24"/>
          <w:lang w:val="en-US"/>
        </w:rPr>
        <w:t xml:space="preserve"> </w:t>
      </w:r>
      <w:proofErr w:type="spellStart"/>
      <w:r w:rsidRPr="007E575C">
        <w:rPr>
          <w:sz w:val="24"/>
          <w:lang w:val="en-US"/>
        </w:rPr>
        <w:t>condiția</w:t>
      </w:r>
      <w:proofErr w:type="spellEnd"/>
      <w:r w:rsidRPr="007E575C">
        <w:rPr>
          <w:sz w:val="24"/>
          <w:lang w:val="en-US"/>
        </w:rPr>
        <w:t xml:space="preserve"> de </w:t>
      </w:r>
      <w:proofErr w:type="spellStart"/>
      <w:r w:rsidRPr="007E575C">
        <w:rPr>
          <w:sz w:val="24"/>
          <w:lang w:val="en-US"/>
        </w:rPr>
        <w:t>tânăr</w:t>
      </w:r>
      <w:proofErr w:type="spellEnd"/>
      <w:r w:rsidRPr="007E575C">
        <w:rPr>
          <w:sz w:val="24"/>
          <w:lang w:val="en-US"/>
        </w:rPr>
        <w:t xml:space="preserve"> </w:t>
      </w:r>
      <w:proofErr w:type="spellStart"/>
      <w:r w:rsidRPr="007E575C">
        <w:rPr>
          <w:sz w:val="24"/>
          <w:lang w:val="en-US"/>
        </w:rPr>
        <w:t>fermier</w:t>
      </w:r>
      <w:proofErr w:type="spellEnd"/>
      <w:r w:rsidRPr="007E575C">
        <w:rPr>
          <w:sz w:val="24"/>
          <w:lang w:val="en-US"/>
        </w:rPr>
        <w:t xml:space="preserve"> </w:t>
      </w:r>
      <w:proofErr w:type="spellStart"/>
      <w:r w:rsidRPr="007E575C">
        <w:rPr>
          <w:sz w:val="24"/>
          <w:lang w:val="en-US"/>
        </w:rPr>
        <w:t>instalat</w:t>
      </w:r>
      <w:proofErr w:type="spellEnd"/>
      <w:r w:rsidRPr="007E575C">
        <w:rPr>
          <w:sz w:val="24"/>
          <w:lang w:val="en-US"/>
        </w:rPr>
        <w:t xml:space="preserve"> </w:t>
      </w:r>
      <w:proofErr w:type="spellStart"/>
      <w:r w:rsidRPr="007E575C">
        <w:rPr>
          <w:sz w:val="24"/>
          <w:lang w:val="en-US"/>
        </w:rPr>
        <w:t>pentru</w:t>
      </w:r>
      <w:proofErr w:type="spellEnd"/>
      <w:r w:rsidRPr="007E575C">
        <w:rPr>
          <w:sz w:val="24"/>
          <w:lang w:val="en-US"/>
        </w:rPr>
        <w:t xml:space="preserve"> prima </w:t>
      </w:r>
      <w:proofErr w:type="spellStart"/>
      <w:r w:rsidRPr="007E575C">
        <w:rPr>
          <w:sz w:val="24"/>
          <w:lang w:val="en-US"/>
        </w:rPr>
        <w:t>dată</w:t>
      </w:r>
      <w:proofErr w:type="spellEnd"/>
      <w:r w:rsidRPr="007E575C">
        <w:rPr>
          <w:sz w:val="24"/>
          <w:lang w:val="en-US"/>
        </w:rPr>
        <w:t>.</w:t>
      </w:r>
    </w:p>
    <w:p w14:paraId="59B287F7" w14:textId="77777777" w:rsidR="00861BCD" w:rsidRDefault="00861BCD" w:rsidP="007E575C">
      <w:pPr>
        <w:tabs>
          <w:tab w:val="left" w:pos="838"/>
        </w:tabs>
        <w:spacing w:line="276" w:lineRule="auto"/>
        <w:ind w:left="284" w:right="240"/>
        <w:jc w:val="both"/>
        <w:rPr>
          <w:sz w:val="24"/>
        </w:rPr>
      </w:pPr>
    </w:p>
    <w:p w14:paraId="558C2A8C" w14:textId="77777777" w:rsidR="00E66FC4" w:rsidRPr="00E66FC4" w:rsidRDefault="00E66FC4" w:rsidP="00E66FC4">
      <w:pPr>
        <w:tabs>
          <w:tab w:val="left" w:pos="838"/>
        </w:tabs>
        <w:spacing w:line="276" w:lineRule="auto"/>
        <w:ind w:left="284" w:right="240"/>
        <w:jc w:val="both"/>
        <w:rPr>
          <w:sz w:val="24"/>
          <w:lang w:val="en-US"/>
        </w:rPr>
      </w:pPr>
      <w:proofErr w:type="spellStart"/>
      <w:r w:rsidRPr="00E66FC4">
        <w:rPr>
          <w:b/>
          <w:bCs/>
          <w:sz w:val="24"/>
          <w:lang w:val="en-US"/>
        </w:rPr>
        <w:t>Atenţie</w:t>
      </w:r>
      <w:proofErr w:type="spellEnd"/>
      <w:r w:rsidRPr="00E66FC4">
        <w:rPr>
          <w:b/>
          <w:bCs/>
          <w:sz w:val="24"/>
          <w:lang w:val="en-US"/>
        </w:rPr>
        <w:t xml:space="preserve">! </w:t>
      </w:r>
    </w:p>
    <w:p w14:paraId="50A120A0" w14:textId="6F3AD2C0" w:rsidR="00861BCD" w:rsidRDefault="00E66FC4" w:rsidP="00307207">
      <w:pPr>
        <w:tabs>
          <w:tab w:val="left" w:pos="838"/>
        </w:tabs>
        <w:spacing w:line="276" w:lineRule="auto"/>
        <w:ind w:left="284" w:right="240"/>
        <w:jc w:val="both"/>
        <w:rPr>
          <w:sz w:val="24"/>
        </w:rPr>
      </w:pPr>
      <w:r w:rsidRPr="00E66FC4">
        <w:rPr>
          <w:sz w:val="24"/>
          <w:lang w:val="en-US"/>
        </w:rPr>
        <w:t xml:space="preserve">Se </w:t>
      </w:r>
      <w:proofErr w:type="spellStart"/>
      <w:r w:rsidRPr="00E66FC4">
        <w:rPr>
          <w:sz w:val="24"/>
          <w:lang w:val="en-US"/>
        </w:rPr>
        <w:t>va</w:t>
      </w:r>
      <w:proofErr w:type="spellEnd"/>
      <w:r w:rsidRPr="00E66FC4">
        <w:rPr>
          <w:sz w:val="24"/>
          <w:lang w:val="en-US"/>
        </w:rPr>
        <w:t xml:space="preserve"> </w:t>
      </w:r>
      <w:proofErr w:type="spellStart"/>
      <w:r w:rsidRPr="00E66FC4">
        <w:rPr>
          <w:sz w:val="24"/>
          <w:lang w:val="en-US"/>
        </w:rPr>
        <w:t>avea</w:t>
      </w:r>
      <w:proofErr w:type="spellEnd"/>
      <w:r w:rsidRPr="00E66FC4">
        <w:rPr>
          <w:sz w:val="24"/>
          <w:lang w:val="en-US"/>
        </w:rPr>
        <w:t xml:space="preserve"> </w:t>
      </w:r>
      <w:proofErr w:type="spellStart"/>
      <w:r w:rsidRPr="00E66FC4">
        <w:rPr>
          <w:sz w:val="24"/>
          <w:lang w:val="en-US"/>
        </w:rPr>
        <w:t>în</w:t>
      </w:r>
      <w:proofErr w:type="spellEnd"/>
      <w:r w:rsidRPr="00E66FC4">
        <w:rPr>
          <w:sz w:val="24"/>
          <w:lang w:val="en-US"/>
        </w:rPr>
        <w:t xml:space="preserve"> </w:t>
      </w:r>
      <w:proofErr w:type="spellStart"/>
      <w:r w:rsidRPr="00E66FC4">
        <w:rPr>
          <w:sz w:val="24"/>
          <w:lang w:val="en-US"/>
        </w:rPr>
        <w:t>vedere</w:t>
      </w:r>
      <w:proofErr w:type="spellEnd"/>
      <w:r w:rsidRPr="00E66FC4">
        <w:rPr>
          <w:sz w:val="24"/>
          <w:lang w:val="en-US"/>
        </w:rPr>
        <w:t xml:space="preserve"> data la care </w:t>
      </w:r>
      <w:proofErr w:type="spellStart"/>
      <w:r w:rsidRPr="00E66FC4">
        <w:rPr>
          <w:sz w:val="24"/>
          <w:lang w:val="en-US"/>
        </w:rPr>
        <w:t>exploataţia</w:t>
      </w:r>
      <w:proofErr w:type="spellEnd"/>
      <w:r w:rsidRPr="00E66FC4">
        <w:rPr>
          <w:sz w:val="24"/>
          <w:lang w:val="en-US"/>
        </w:rPr>
        <w:t xml:space="preserve"> a </w:t>
      </w:r>
      <w:proofErr w:type="spellStart"/>
      <w:r w:rsidRPr="00E66FC4">
        <w:rPr>
          <w:sz w:val="24"/>
          <w:lang w:val="en-US"/>
        </w:rPr>
        <w:t>fost</w:t>
      </w:r>
      <w:proofErr w:type="spellEnd"/>
      <w:r w:rsidRPr="00E66FC4">
        <w:rPr>
          <w:sz w:val="24"/>
          <w:lang w:val="en-US"/>
        </w:rPr>
        <w:t xml:space="preserve"> </w:t>
      </w:r>
      <w:proofErr w:type="spellStart"/>
      <w:r w:rsidRPr="00E66FC4">
        <w:rPr>
          <w:sz w:val="24"/>
          <w:lang w:val="en-US"/>
        </w:rPr>
        <w:t>înregistrată</w:t>
      </w:r>
      <w:proofErr w:type="spellEnd"/>
      <w:r w:rsidRPr="00E66FC4">
        <w:rPr>
          <w:sz w:val="24"/>
          <w:lang w:val="en-US"/>
        </w:rPr>
        <w:t xml:space="preserve"> la APIA </w:t>
      </w:r>
      <w:proofErr w:type="spellStart"/>
      <w:r w:rsidRPr="00E66FC4">
        <w:rPr>
          <w:sz w:val="24"/>
          <w:lang w:val="en-US"/>
        </w:rPr>
        <w:t>şi</w:t>
      </w:r>
      <w:proofErr w:type="spellEnd"/>
      <w:r w:rsidRPr="00E66FC4">
        <w:rPr>
          <w:sz w:val="24"/>
          <w:lang w:val="en-US"/>
        </w:rPr>
        <w:t xml:space="preserve"> nu data la care </w:t>
      </w:r>
      <w:proofErr w:type="spellStart"/>
      <w:r w:rsidRPr="00E66FC4">
        <w:rPr>
          <w:sz w:val="24"/>
          <w:lang w:val="en-US"/>
        </w:rPr>
        <w:t>solicitantul</w:t>
      </w:r>
      <w:proofErr w:type="spellEnd"/>
      <w:r w:rsidRPr="00E66FC4">
        <w:rPr>
          <w:sz w:val="24"/>
          <w:lang w:val="en-US"/>
        </w:rPr>
        <w:t xml:space="preserve"> </w:t>
      </w:r>
      <w:proofErr w:type="gramStart"/>
      <w:r w:rsidRPr="00E66FC4">
        <w:rPr>
          <w:sz w:val="24"/>
          <w:lang w:val="en-US"/>
        </w:rPr>
        <w:t>a</w:t>
      </w:r>
      <w:proofErr w:type="gramEnd"/>
      <w:r w:rsidRPr="00E66FC4">
        <w:rPr>
          <w:sz w:val="24"/>
          <w:lang w:val="en-US"/>
        </w:rPr>
        <w:t xml:space="preserve"> </w:t>
      </w:r>
      <w:proofErr w:type="spellStart"/>
      <w:r w:rsidRPr="00E66FC4">
        <w:rPr>
          <w:sz w:val="24"/>
          <w:lang w:val="en-US"/>
        </w:rPr>
        <w:t>obţinut</w:t>
      </w:r>
      <w:proofErr w:type="spellEnd"/>
      <w:r w:rsidRPr="00E66FC4">
        <w:rPr>
          <w:sz w:val="24"/>
          <w:lang w:val="en-US"/>
        </w:rPr>
        <w:t xml:space="preserve"> RO-</w:t>
      </w:r>
      <w:proofErr w:type="spellStart"/>
      <w:r w:rsidRPr="00E66FC4">
        <w:rPr>
          <w:sz w:val="24"/>
          <w:lang w:val="en-US"/>
        </w:rPr>
        <w:t>ul</w:t>
      </w:r>
      <w:proofErr w:type="spellEnd"/>
      <w:r w:rsidRPr="00E66FC4">
        <w:rPr>
          <w:sz w:val="24"/>
          <w:lang w:val="en-US"/>
        </w:rPr>
        <w:t xml:space="preserve"> de la APIA.</w:t>
      </w:r>
    </w:p>
    <w:p w14:paraId="2146AE1B" w14:textId="77777777" w:rsidR="00540C82" w:rsidRPr="00861BCD" w:rsidRDefault="00540C82" w:rsidP="00861BCD">
      <w:pPr>
        <w:tabs>
          <w:tab w:val="left" w:pos="838"/>
        </w:tabs>
        <w:spacing w:line="276" w:lineRule="auto"/>
        <w:ind w:right="240"/>
        <w:rPr>
          <w:sz w:val="24"/>
        </w:rPr>
      </w:pPr>
    </w:p>
    <w:p w14:paraId="20767A7E" w14:textId="77777777" w:rsidR="00540C82" w:rsidRPr="00540C82" w:rsidRDefault="0000537E" w:rsidP="00540C82">
      <w:pPr>
        <w:pStyle w:val="ListParagraph"/>
        <w:numPr>
          <w:ilvl w:val="0"/>
          <w:numId w:val="93"/>
        </w:numPr>
        <w:tabs>
          <w:tab w:val="left" w:pos="807"/>
        </w:tabs>
        <w:spacing w:before="1"/>
        <w:ind w:hanging="720"/>
        <w:rPr>
          <w:sz w:val="24"/>
        </w:rPr>
      </w:pPr>
      <w:r w:rsidRPr="002B10AA">
        <w:rPr>
          <w:sz w:val="24"/>
        </w:rPr>
        <w:t>Operațiunilor</w:t>
      </w:r>
      <w:r w:rsidRPr="002B10AA">
        <w:rPr>
          <w:spacing w:val="-4"/>
          <w:sz w:val="24"/>
        </w:rPr>
        <w:t xml:space="preserve"> </w:t>
      </w:r>
      <w:r w:rsidRPr="002B10AA">
        <w:rPr>
          <w:sz w:val="24"/>
        </w:rPr>
        <w:t>sprijinite</w:t>
      </w:r>
      <w:r w:rsidRPr="002B10AA">
        <w:rPr>
          <w:spacing w:val="-4"/>
          <w:sz w:val="24"/>
        </w:rPr>
        <w:t xml:space="preserve"> </w:t>
      </w:r>
      <w:r w:rsidRPr="002B10AA">
        <w:rPr>
          <w:sz w:val="24"/>
        </w:rPr>
        <w:t>în</w:t>
      </w:r>
      <w:r w:rsidRPr="002B10AA">
        <w:rPr>
          <w:spacing w:val="-3"/>
          <w:sz w:val="24"/>
        </w:rPr>
        <w:t xml:space="preserve"> </w:t>
      </w:r>
      <w:r w:rsidRPr="002B10AA">
        <w:rPr>
          <w:sz w:val="24"/>
        </w:rPr>
        <w:t>cadrul</w:t>
      </w:r>
      <w:r w:rsidRPr="002B10AA">
        <w:rPr>
          <w:spacing w:val="-4"/>
          <w:sz w:val="24"/>
        </w:rPr>
        <w:t xml:space="preserve"> PEI;</w:t>
      </w:r>
    </w:p>
    <w:p w14:paraId="6AAC1E3F" w14:textId="77777777" w:rsidR="00540C82" w:rsidRPr="00540C82" w:rsidRDefault="00540C82" w:rsidP="00540C82">
      <w:pPr>
        <w:pStyle w:val="ListParagraph"/>
        <w:tabs>
          <w:tab w:val="left" w:pos="807"/>
        </w:tabs>
        <w:spacing w:before="1"/>
        <w:ind w:left="1004"/>
        <w:rPr>
          <w:sz w:val="24"/>
        </w:rPr>
      </w:pPr>
    </w:p>
    <w:p w14:paraId="1C815DC2" w14:textId="08E6FCA2" w:rsidR="0000537E" w:rsidRPr="00540C82" w:rsidRDefault="0000537E" w:rsidP="00540C82">
      <w:pPr>
        <w:pStyle w:val="ListParagraph"/>
        <w:numPr>
          <w:ilvl w:val="0"/>
          <w:numId w:val="93"/>
        </w:numPr>
        <w:tabs>
          <w:tab w:val="left" w:pos="807"/>
        </w:tabs>
        <w:spacing w:before="1"/>
        <w:ind w:hanging="720"/>
        <w:rPr>
          <w:sz w:val="24"/>
        </w:rPr>
      </w:pPr>
      <w:r w:rsidRPr="00540C82">
        <w:rPr>
          <w:sz w:val="24"/>
        </w:rPr>
        <w:t>Investiții</w:t>
      </w:r>
      <w:r w:rsidRPr="00540C82">
        <w:rPr>
          <w:spacing w:val="-11"/>
          <w:sz w:val="24"/>
        </w:rPr>
        <w:t xml:space="preserve"> </w:t>
      </w:r>
      <w:r w:rsidRPr="00540C82">
        <w:rPr>
          <w:sz w:val="24"/>
        </w:rPr>
        <w:t>în</w:t>
      </w:r>
      <w:r w:rsidRPr="00540C82">
        <w:rPr>
          <w:spacing w:val="-12"/>
          <w:sz w:val="24"/>
        </w:rPr>
        <w:t xml:space="preserve"> </w:t>
      </w:r>
      <w:r w:rsidRPr="00540C82">
        <w:rPr>
          <w:sz w:val="24"/>
        </w:rPr>
        <w:t>zone</w:t>
      </w:r>
      <w:r w:rsidRPr="00540C82">
        <w:rPr>
          <w:spacing w:val="-9"/>
          <w:sz w:val="24"/>
        </w:rPr>
        <w:t xml:space="preserve"> </w:t>
      </w:r>
      <w:r w:rsidRPr="00540C82">
        <w:rPr>
          <w:sz w:val="24"/>
        </w:rPr>
        <w:t>care</w:t>
      </w:r>
      <w:r w:rsidRPr="00540C82">
        <w:rPr>
          <w:spacing w:val="-11"/>
          <w:sz w:val="24"/>
        </w:rPr>
        <w:t xml:space="preserve"> </w:t>
      </w:r>
      <w:r w:rsidRPr="00540C82">
        <w:rPr>
          <w:sz w:val="24"/>
        </w:rPr>
        <w:t>se</w:t>
      </w:r>
      <w:r w:rsidRPr="00540C82">
        <w:rPr>
          <w:spacing w:val="-10"/>
          <w:sz w:val="24"/>
        </w:rPr>
        <w:t xml:space="preserve"> </w:t>
      </w:r>
      <w:r w:rsidRPr="00540C82">
        <w:rPr>
          <w:sz w:val="24"/>
        </w:rPr>
        <w:t>confruntă</w:t>
      </w:r>
      <w:r w:rsidRPr="00540C82">
        <w:rPr>
          <w:spacing w:val="-11"/>
          <w:sz w:val="24"/>
        </w:rPr>
        <w:t xml:space="preserve"> </w:t>
      </w:r>
      <w:r w:rsidRPr="00540C82">
        <w:rPr>
          <w:sz w:val="24"/>
        </w:rPr>
        <w:t>cu</w:t>
      </w:r>
      <w:r w:rsidRPr="00540C82">
        <w:rPr>
          <w:spacing w:val="-10"/>
          <w:sz w:val="24"/>
        </w:rPr>
        <w:t xml:space="preserve"> </w:t>
      </w:r>
      <w:r w:rsidRPr="00540C82">
        <w:rPr>
          <w:sz w:val="24"/>
        </w:rPr>
        <w:t>constrângeri</w:t>
      </w:r>
      <w:r w:rsidRPr="00540C82">
        <w:rPr>
          <w:spacing w:val="-14"/>
          <w:sz w:val="24"/>
        </w:rPr>
        <w:t xml:space="preserve"> </w:t>
      </w:r>
      <w:r w:rsidRPr="00540C82">
        <w:rPr>
          <w:sz w:val="24"/>
        </w:rPr>
        <w:t>naturale</w:t>
      </w:r>
      <w:r w:rsidRPr="00540C82">
        <w:rPr>
          <w:spacing w:val="-10"/>
          <w:sz w:val="24"/>
        </w:rPr>
        <w:t xml:space="preserve"> </w:t>
      </w:r>
      <w:r w:rsidRPr="00540C82">
        <w:rPr>
          <w:sz w:val="24"/>
        </w:rPr>
        <w:t>și</w:t>
      </w:r>
      <w:r w:rsidRPr="00540C82">
        <w:rPr>
          <w:spacing w:val="-11"/>
          <w:sz w:val="24"/>
        </w:rPr>
        <w:t xml:space="preserve"> </w:t>
      </w:r>
      <w:r w:rsidRPr="00540C82">
        <w:rPr>
          <w:sz w:val="24"/>
        </w:rPr>
        <w:t>cu</w:t>
      </w:r>
      <w:r w:rsidRPr="00540C82">
        <w:rPr>
          <w:spacing w:val="-12"/>
          <w:sz w:val="24"/>
        </w:rPr>
        <w:t xml:space="preserve"> </w:t>
      </w:r>
      <w:r w:rsidRPr="00540C82">
        <w:rPr>
          <w:sz w:val="24"/>
        </w:rPr>
        <w:t>alte</w:t>
      </w:r>
      <w:r w:rsidRPr="00540C82">
        <w:rPr>
          <w:spacing w:val="-11"/>
          <w:sz w:val="24"/>
        </w:rPr>
        <w:t xml:space="preserve"> </w:t>
      </w:r>
      <w:r w:rsidRPr="00540C82">
        <w:rPr>
          <w:sz w:val="24"/>
        </w:rPr>
        <w:t>constrângeri</w:t>
      </w:r>
      <w:r w:rsidRPr="00540C82">
        <w:rPr>
          <w:spacing w:val="-13"/>
          <w:sz w:val="24"/>
        </w:rPr>
        <w:t xml:space="preserve"> </w:t>
      </w:r>
      <w:r w:rsidRPr="00540C82">
        <w:rPr>
          <w:spacing w:val="-2"/>
          <w:sz w:val="24"/>
        </w:rPr>
        <w:t>specifice,</w:t>
      </w:r>
    </w:p>
    <w:p w14:paraId="29F69283" w14:textId="77361051" w:rsidR="0000537E" w:rsidRDefault="0000537E" w:rsidP="0000537E">
      <w:pPr>
        <w:pStyle w:val="BodyText"/>
        <w:spacing w:before="48"/>
        <w:ind w:left="142" w:firstLine="142"/>
      </w:pPr>
      <w:r>
        <w:t>menționate</w:t>
      </w:r>
      <w:r>
        <w:rPr>
          <w:spacing w:val="-1"/>
        </w:rPr>
        <w:t xml:space="preserve"> </w:t>
      </w:r>
      <w:r>
        <w:t>la</w:t>
      </w:r>
      <w:r>
        <w:rPr>
          <w:spacing w:val="-1"/>
        </w:rPr>
        <w:t xml:space="preserve"> </w:t>
      </w:r>
      <w:r>
        <w:t>art.</w:t>
      </w:r>
      <w:r>
        <w:rPr>
          <w:spacing w:val="-1"/>
        </w:rPr>
        <w:t xml:space="preserve"> </w:t>
      </w:r>
      <w:r>
        <w:t>32</w:t>
      </w:r>
      <w:r>
        <w:rPr>
          <w:spacing w:val="-2"/>
        </w:rPr>
        <w:t xml:space="preserve"> </w:t>
      </w:r>
      <w:r>
        <w:t>R(UE)</w:t>
      </w:r>
      <w:r>
        <w:rPr>
          <w:spacing w:val="-1"/>
        </w:rPr>
        <w:t xml:space="preserve"> </w:t>
      </w:r>
      <w:r>
        <w:t>nr.</w:t>
      </w:r>
      <w:r>
        <w:rPr>
          <w:spacing w:val="-1"/>
        </w:rPr>
        <w:t xml:space="preserve"> </w:t>
      </w:r>
      <w:r>
        <w:rPr>
          <w:spacing w:val="-2"/>
        </w:rPr>
        <w:t>1305/2013</w:t>
      </w:r>
      <w:r w:rsidR="00307207">
        <w:rPr>
          <w:spacing w:val="-2"/>
        </w:rPr>
        <w:t>.</w:t>
      </w:r>
    </w:p>
    <w:p w14:paraId="735F822B" w14:textId="77777777" w:rsidR="0000537E" w:rsidRDefault="0000537E" w:rsidP="0000537E">
      <w:pPr>
        <w:pStyle w:val="BodyText"/>
        <w:spacing w:before="48" w:line="276" w:lineRule="auto"/>
        <w:ind w:left="284" w:right="241"/>
      </w:pPr>
      <w:r>
        <w:t>Se vor aplica regulile de ajutor de minimis în vigoare.</w:t>
      </w:r>
    </w:p>
    <w:p w14:paraId="366DE561" w14:textId="77777777" w:rsidR="006B038C" w:rsidRDefault="006B038C" w:rsidP="006B038C">
      <w:pPr>
        <w:spacing w:line="256" w:lineRule="auto"/>
        <w:jc w:val="both"/>
        <w:rPr>
          <w:sz w:val="24"/>
        </w:rPr>
      </w:pPr>
    </w:p>
    <w:p w14:paraId="3D313EE5" w14:textId="77777777" w:rsidR="008A3880" w:rsidRDefault="008A3880" w:rsidP="006B038C">
      <w:pPr>
        <w:spacing w:line="256" w:lineRule="auto"/>
        <w:jc w:val="both"/>
        <w:rPr>
          <w:sz w:val="24"/>
        </w:rPr>
      </w:pPr>
    </w:p>
    <w:p w14:paraId="43B01813" w14:textId="77777777" w:rsidR="008A3880" w:rsidRDefault="008A3880" w:rsidP="008A3880">
      <w:pPr>
        <w:spacing w:line="276" w:lineRule="auto"/>
        <w:ind w:left="284" w:right="302"/>
        <w:jc w:val="both"/>
        <w:rPr>
          <w:sz w:val="24"/>
          <w:lang w:val="en-US"/>
        </w:rPr>
      </w:pPr>
      <w:proofErr w:type="spellStart"/>
      <w:r w:rsidRPr="008A3880">
        <w:rPr>
          <w:b/>
          <w:bCs/>
          <w:sz w:val="24"/>
          <w:lang w:val="en-US"/>
        </w:rPr>
        <w:t>Atenţie</w:t>
      </w:r>
      <w:proofErr w:type="spellEnd"/>
      <w:r w:rsidRPr="008A3880">
        <w:rPr>
          <w:b/>
          <w:bCs/>
          <w:sz w:val="24"/>
          <w:lang w:val="en-US"/>
        </w:rPr>
        <w:t xml:space="preserve">! </w:t>
      </w:r>
      <w:r w:rsidRPr="008A3880">
        <w:rPr>
          <w:sz w:val="24"/>
          <w:lang w:val="en-US"/>
        </w:rPr>
        <w:t xml:space="preserve">La </w:t>
      </w:r>
      <w:proofErr w:type="spellStart"/>
      <w:r w:rsidRPr="008A3880">
        <w:rPr>
          <w:sz w:val="24"/>
          <w:lang w:val="en-US"/>
        </w:rPr>
        <w:t>cofinanţarea</w:t>
      </w:r>
      <w:proofErr w:type="spellEnd"/>
      <w:r w:rsidRPr="008A3880">
        <w:rPr>
          <w:sz w:val="24"/>
          <w:lang w:val="en-US"/>
        </w:rPr>
        <w:t xml:space="preserve"> </w:t>
      </w:r>
      <w:proofErr w:type="spellStart"/>
      <w:r w:rsidRPr="008A3880">
        <w:rPr>
          <w:sz w:val="24"/>
          <w:lang w:val="en-US"/>
        </w:rPr>
        <w:t>publică</w:t>
      </w:r>
      <w:proofErr w:type="spellEnd"/>
      <w:r w:rsidRPr="008A3880">
        <w:rPr>
          <w:sz w:val="24"/>
          <w:lang w:val="en-US"/>
        </w:rPr>
        <w:t xml:space="preserve"> </w:t>
      </w:r>
      <w:proofErr w:type="spellStart"/>
      <w:r w:rsidRPr="008A3880">
        <w:rPr>
          <w:sz w:val="24"/>
          <w:lang w:val="en-US"/>
        </w:rPr>
        <w:t>acordată</w:t>
      </w:r>
      <w:proofErr w:type="spellEnd"/>
      <w:r w:rsidRPr="008A3880">
        <w:rPr>
          <w:sz w:val="24"/>
          <w:lang w:val="en-US"/>
        </w:rPr>
        <w:t xml:space="preserve"> </w:t>
      </w:r>
      <w:proofErr w:type="spellStart"/>
      <w:r w:rsidRPr="008A3880">
        <w:rPr>
          <w:sz w:val="24"/>
          <w:lang w:val="en-US"/>
        </w:rPr>
        <w:t>în</w:t>
      </w:r>
      <w:proofErr w:type="spellEnd"/>
      <w:r w:rsidRPr="008A3880">
        <w:rPr>
          <w:sz w:val="24"/>
          <w:lang w:val="en-US"/>
        </w:rPr>
        <w:t xml:space="preserve"> </w:t>
      </w:r>
      <w:proofErr w:type="spellStart"/>
      <w:r w:rsidRPr="008A3880">
        <w:rPr>
          <w:sz w:val="24"/>
          <w:lang w:val="en-US"/>
        </w:rPr>
        <w:t>procentele</w:t>
      </w:r>
      <w:proofErr w:type="spellEnd"/>
      <w:r w:rsidRPr="008A3880">
        <w:rPr>
          <w:sz w:val="24"/>
          <w:lang w:val="en-US"/>
        </w:rPr>
        <w:t xml:space="preserve"> </w:t>
      </w:r>
      <w:proofErr w:type="spellStart"/>
      <w:r w:rsidRPr="008A3880">
        <w:rPr>
          <w:sz w:val="24"/>
          <w:lang w:val="en-US"/>
        </w:rPr>
        <w:t>menţionate</w:t>
      </w:r>
      <w:proofErr w:type="spellEnd"/>
      <w:r w:rsidRPr="008A3880">
        <w:rPr>
          <w:sz w:val="24"/>
          <w:lang w:val="en-US"/>
        </w:rPr>
        <w:t xml:space="preserve"> </w:t>
      </w:r>
      <w:proofErr w:type="spellStart"/>
      <w:r w:rsidRPr="008A3880">
        <w:rPr>
          <w:sz w:val="24"/>
          <w:lang w:val="en-US"/>
        </w:rPr>
        <w:t>mai</w:t>
      </w:r>
      <w:proofErr w:type="spellEnd"/>
      <w:r w:rsidRPr="008A3880">
        <w:rPr>
          <w:sz w:val="24"/>
          <w:lang w:val="en-US"/>
        </w:rPr>
        <w:t xml:space="preserve"> sus </w:t>
      </w:r>
      <w:proofErr w:type="spellStart"/>
      <w:r w:rsidRPr="008A3880">
        <w:rPr>
          <w:sz w:val="24"/>
          <w:lang w:val="en-US"/>
        </w:rPr>
        <w:t>trebuie</w:t>
      </w:r>
      <w:proofErr w:type="spellEnd"/>
      <w:r w:rsidRPr="008A3880">
        <w:rPr>
          <w:sz w:val="24"/>
          <w:lang w:val="en-US"/>
        </w:rPr>
        <w:t xml:space="preserve"> </w:t>
      </w:r>
      <w:proofErr w:type="spellStart"/>
      <w:r w:rsidRPr="008A3880">
        <w:rPr>
          <w:sz w:val="24"/>
          <w:lang w:val="en-US"/>
        </w:rPr>
        <w:t>să</w:t>
      </w:r>
      <w:proofErr w:type="spellEnd"/>
      <w:r w:rsidRPr="008A3880">
        <w:rPr>
          <w:sz w:val="24"/>
          <w:lang w:val="en-US"/>
        </w:rPr>
        <w:t xml:space="preserve"> se </w:t>
      </w:r>
      <w:proofErr w:type="spellStart"/>
      <w:r w:rsidRPr="008A3880">
        <w:rPr>
          <w:sz w:val="24"/>
          <w:lang w:val="en-US"/>
        </w:rPr>
        <w:t>adauge</w:t>
      </w:r>
      <w:proofErr w:type="spellEnd"/>
      <w:r w:rsidRPr="008A3880">
        <w:rPr>
          <w:sz w:val="24"/>
          <w:lang w:val="en-US"/>
        </w:rPr>
        <w:t xml:space="preserve"> </w:t>
      </w:r>
      <w:proofErr w:type="spellStart"/>
      <w:r w:rsidRPr="008A3880">
        <w:rPr>
          <w:sz w:val="24"/>
          <w:lang w:val="en-US"/>
        </w:rPr>
        <w:t>contribuţia</w:t>
      </w:r>
      <w:proofErr w:type="spellEnd"/>
      <w:r w:rsidRPr="008A3880">
        <w:rPr>
          <w:sz w:val="24"/>
          <w:lang w:val="en-US"/>
        </w:rPr>
        <w:t xml:space="preserve"> </w:t>
      </w:r>
      <w:proofErr w:type="spellStart"/>
      <w:r w:rsidRPr="008A3880">
        <w:rPr>
          <w:sz w:val="24"/>
          <w:lang w:val="en-US"/>
        </w:rPr>
        <w:t>privată</w:t>
      </w:r>
      <w:proofErr w:type="spellEnd"/>
      <w:r w:rsidRPr="008A3880">
        <w:rPr>
          <w:sz w:val="24"/>
          <w:lang w:val="en-US"/>
        </w:rPr>
        <w:t xml:space="preserve"> a </w:t>
      </w:r>
      <w:proofErr w:type="spellStart"/>
      <w:r w:rsidRPr="008A3880">
        <w:rPr>
          <w:sz w:val="24"/>
          <w:lang w:val="en-US"/>
        </w:rPr>
        <w:t>solicitantului</w:t>
      </w:r>
      <w:proofErr w:type="spellEnd"/>
      <w:r w:rsidRPr="008A3880">
        <w:rPr>
          <w:sz w:val="24"/>
          <w:lang w:val="en-US"/>
        </w:rPr>
        <w:t xml:space="preserve">. </w:t>
      </w:r>
    </w:p>
    <w:p w14:paraId="52D19B81" w14:textId="77777777" w:rsidR="00370470" w:rsidRPr="008A3880" w:rsidRDefault="00370470" w:rsidP="008A3880">
      <w:pPr>
        <w:spacing w:line="276" w:lineRule="auto"/>
        <w:ind w:left="284" w:right="302"/>
        <w:jc w:val="both"/>
        <w:rPr>
          <w:sz w:val="24"/>
          <w:lang w:val="en-US"/>
        </w:rPr>
      </w:pPr>
    </w:p>
    <w:p w14:paraId="64D5FA46" w14:textId="30457E7B" w:rsidR="00E200A4" w:rsidRPr="00E200A4" w:rsidRDefault="008A3880" w:rsidP="00676E26">
      <w:pPr>
        <w:spacing w:line="276" w:lineRule="auto"/>
        <w:ind w:left="284" w:right="302"/>
        <w:jc w:val="both"/>
        <w:rPr>
          <w:sz w:val="24"/>
        </w:rPr>
        <w:sectPr w:rsidR="00E200A4" w:rsidRPr="00E200A4" w:rsidSect="00B82B5E">
          <w:pgSz w:w="11910" w:h="16840"/>
          <w:pgMar w:top="144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roofErr w:type="spellStart"/>
      <w:r w:rsidRPr="008A3880">
        <w:rPr>
          <w:sz w:val="24"/>
          <w:lang w:val="en-US"/>
        </w:rPr>
        <w:t>În</w:t>
      </w:r>
      <w:proofErr w:type="spellEnd"/>
      <w:r w:rsidRPr="008A3880">
        <w:rPr>
          <w:sz w:val="24"/>
          <w:lang w:val="en-US"/>
        </w:rPr>
        <w:t xml:space="preserve"> </w:t>
      </w:r>
      <w:proofErr w:type="spellStart"/>
      <w:r w:rsidRPr="008A3880">
        <w:rPr>
          <w:sz w:val="24"/>
          <w:lang w:val="en-US"/>
        </w:rPr>
        <w:t>cazul</w:t>
      </w:r>
      <w:proofErr w:type="spellEnd"/>
      <w:r w:rsidRPr="008A3880">
        <w:rPr>
          <w:sz w:val="24"/>
          <w:lang w:val="en-US"/>
        </w:rPr>
        <w:t xml:space="preserve"> </w:t>
      </w:r>
      <w:proofErr w:type="spellStart"/>
      <w:r w:rsidRPr="008A3880">
        <w:rPr>
          <w:sz w:val="24"/>
          <w:lang w:val="en-US"/>
        </w:rPr>
        <w:t>combinării</w:t>
      </w:r>
      <w:proofErr w:type="spellEnd"/>
      <w:r w:rsidRPr="008A3880">
        <w:rPr>
          <w:sz w:val="24"/>
          <w:lang w:val="en-US"/>
        </w:rPr>
        <w:t xml:space="preserve"> </w:t>
      </w:r>
      <w:proofErr w:type="spellStart"/>
      <w:r w:rsidRPr="008A3880">
        <w:rPr>
          <w:sz w:val="24"/>
          <w:lang w:val="en-US"/>
        </w:rPr>
        <w:t>grantului</w:t>
      </w:r>
      <w:proofErr w:type="spellEnd"/>
      <w:r w:rsidRPr="008A3880">
        <w:rPr>
          <w:sz w:val="24"/>
          <w:lang w:val="en-US"/>
        </w:rPr>
        <w:t xml:space="preserve"> cu </w:t>
      </w:r>
      <w:proofErr w:type="spellStart"/>
      <w:r w:rsidRPr="008A3880">
        <w:rPr>
          <w:sz w:val="24"/>
          <w:lang w:val="en-US"/>
        </w:rPr>
        <w:t>creditul</w:t>
      </w:r>
      <w:proofErr w:type="spellEnd"/>
      <w:r w:rsidRPr="008A3880">
        <w:rPr>
          <w:sz w:val="24"/>
          <w:lang w:val="en-US"/>
        </w:rPr>
        <w:t xml:space="preserve"> de co-</w:t>
      </w:r>
      <w:proofErr w:type="spellStart"/>
      <w:r w:rsidRPr="008A3880">
        <w:rPr>
          <w:sz w:val="24"/>
          <w:lang w:val="en-US"/>
        </w:rPr>
        <w:t>finanţare</w:t>
      </w:r>
      <w:proofErr w:type="spellEnd"/>
      <w:r w:rsidRPr="008A3880">
        <w:rPr>
          <w:sz w:val="24"/>
          <w:lang w:val="en-US"/>
        </w:rPr>
        <w:t xml:space="preserve"> PNDR, </w:t>
      </w:r>
      <w:proofErr w:type="spellStart"/>
      <w:r w:rsidRPr="008A3880">
        <w:rPr>
          <w:sz w:val="24"/>
          <w:lang w:val="en-US"/>
        </w:rPr>
        <w:t>trebuie</w:t>
      </w:r>
      <w:proofErr w:type="spellEnd"/>
      <w:r w:rsidRPr="008A3880">
        <w:rPr>
          <w:sz w:val="24"/>
          <w:lang w:val="en-US"/>
        </w:rPr>
        <w:t xml:space="preserve"> </w:t>
      </w:r>
      <w:proofErr w:type="spellStart"/>
      <w:r w:rsidRPr="008A3880">
        <w:rPr>
          <w:sz w:val="24"/>
          <w:lang w:val="en-US"/>
        </w:rPr>
        <w:t>respectată</w:t>
      </w:r>
      <w:proofErr w:type="spellEnd"/>
      <w:r w:rsidRPr="008A3880">
        <w:rPr>
          <w:sz w:val="24"/>
          <w:lang w:val="en-US"/>
        </w:rPr>
        <w:t xml:space="preserve"> rata </w:t>
      </w:r>
      <w:proofErr w:type="spellStart"/>
      <w:r w:rsidRPr="008A3880">
        <w:rPr>
          <w:sz w:val="24"/>
          <w:lang w:val="en-US"/>
        </w:rPr>
        <w:t>generală</w:t>
      </w:r>
      <w:proofErr w:type="spellEnd"/>
      <w:r w:rsidRPr="008A3880">
        <w:rPr>
          <w:sz w:val="24"/>
          <w:lang w:val="en-US"/>
        </w:rPr>
        <w:t xml:space="preserve"> </w:t>
      </w:r>
      <w:proofErr w:type="gramStart"/>
      <w:r w:rsidRPr="008A3880">
        <w:rPr>
          <w:sz w:val="24"/>
          <w:lang w:val="en-US"/>
        </w:rPr>
        <w:t>a</w:t>
      </w:r>
      <w:proofErr w:type="gramEnd"/>
      <w:r w:rsidRPr="008A3880">
        <w:rPr>
          <w:sz w:val="24"/>
          <w:lang w:val="en-US"/>
        </w:rPr>
        <w:t xml:space="preserve"> </w:t>
      </w:r>
      <w:proofErr w:type="spellStart"/>
      <w:r w:rsidRPr="008A3880">
        <w:rPr>
          <w:sz w:val="24"/>
          <w:lang w:val="en-US"/>
        </w:rPr>
        <w:t>intensității</w:t>
      </w:r>
      <w:proofErr w:type="spellEnd"/>
      <w:r w:rsidRPr="008A3880">
        <w:rPr>
          <w:sz w:val="24"/>
          <w:lang w:val="en-US"/>
        </w:rPr>
        <w:t xml:space="preserve"> </w:t>
      </w:r>
      <w:proofErr w:type="spellStart"/>
      <w:r w:rsidRPr="008A3880">
        <w:rPr>
          <w:sz w:val="24"/>
          <w:lang w:val="en-US"/>
        </w:rPr>
        <w:t>sprijinului</w:t>
      </w:r>
      <w:proofErr w:type="spellEnd"/>
      <w:r w:rsidRPr="008A3880">
        <w:rPr>
          <w:sz w:val="24"/>
          <w:lang w:val="en-US"/>
        </w:rPr>
        <w:t xml:space="preserve"> </w:t>
      </w:r>
      <w:proofErr w:type="spellStart"/>
      <w:r w:rsidRPr="008A3880">
        <w:rPr>
          <w:sz w:val="24"/>
          <w:lang w:val="en-US"/>
        </w:rPr>
        <w:t>aplicabilă</w:t>
      </w:r>
      <w:proofErr w:type="spellEnd"/>
      <w:r w:rsidRPr="008A3880">
        <w:rPr>
          <w:sz w:val="24"/>
          <w:lang w:val="en-US"/>
        </w:rPr>
        <w:t xml:space="preserve"> </w:t>
      </w:r>
      <w:proofErr w:type="spellStart"/>
      <w:r w:rsidRPr="008A3880">
        <w:rPr>
          <w:sz w:val="24"/>
          <w:lang w:val="en-US"/>
        </w:rPr>
        <w:t>proiectului</w:t>
      </w:r>
      <w:proofErr w:type="spellEnd"/>
      <w:r w:rsidRPr="008A3880">
        <w:rPr>
          <w:sz w:val="24"/>
          <w:lang w:val="en-US"/>
        </w:rPr>
        <w:t>/</w:t>
      </w:r>
      <w:proofErr w:type="spellStart"/>
      <w:r w:rsidRPr="008A3880">
        <w:rPr>
          <w:sz w:val="24"/>
          <w:lang w:val="en-US"/>
        </w:rPr>
        <w:t>beneficiarului</w:t>
      </w:r>
      <w:proofErr w:type="spellEnd"/>
      <w:r w:rsidRPr="008A3880">
        <w:rPr>
          <w:sz w:val="24"/>
          <w:lang w:val="en-US"/>
        </w:rPr>
        <w:t xml:space="preserve"> </w:t>
      </w:r>
      <w:proofErr w:type="spellStart"/>
      <w:r w:rsidRPr="008A3880">
        <w:rPr>
          <w:sz w:val="24"/>
          <w:lang w:val="en-US"/>
        </w:rPr>
        <w:t>în</w:t>
      </w:r>
      <w:proofErr w:type="spellEnd"/>
      <w:r w:rsidRPr="008A3880">
        <w:rPr>
          <w:sz w:val="24"/>
          <w:lang w:val="en-US"/>
        </w:rPr>
        <w:t xml:space="preserve"> </w:t>
      </w:r>
      <w:proofErr w:type="spellStart"/>
      <w:r w:rsidRPr="008A3880">
        <w:rPr>
          <w:sz w:val="24"/>
          <w:lang w:val="en-US"/>
        </w:rPr>
        <w:t>cauză</w:t>
      </w:r>
      <w:proofErr w:type="spellEnd"/>
      <w:r w:rsidRPr="008A3880">
        <w:rPr>
          <w:sz w:val="24"/>
          <w:lang w:val="en-US"/>
        </w:rPr>
        <w:t xml:space="preserve"> (</w:t>
      </w:r>
      <w:proofErr w:type="spellStart"/>
      <w:r w:rsidRPr="008A3880">
        <w:rPr>
          <w:sz w:val="24"/>
          <w:lang w:val="en-US"/>
        </w:rPr>
        <w:t>fara</w:t>
      </w:r>
      <w:proofErr w:type="spellEnd"/>
      <w:r w:rsidRPr="008A3880">
        <w:rPr>
          <w:sz w:val="24"/>
          <w:lang w:val="en-US"/>
        </w:rPr>
        <w:t xml:space="preserve"> a </w:t>
      </w:r>
      <w:proofErr w:type="spellStart"/>
      <w:r w:rsidRPr="008A3880">
        <w:rPr>
          <w:sz w:val="24"/>
          <w:lang w:val="en-US"/>
        </w:rPr>
        <w:t>lua</w:t>
      </w:r>
      <w:proofErr w:type="spellEnd"/>
      <w:r w:rsidRPr="008A3880">
        <w:rPr>
          <w:sz w:val="24"/>
          <w:lang w:val="en-US"/>
        </w:rPr>
        <w:t xml:space="preserve"> </w:t>
      </w:r>
      <w:proofErr w:type="spellStart"/>
      <w:r w:rsidRPr="008A3880">
        <w:rPr>
          <w:sz w:val="24"/>
          <w:lang w:val="en-US"/>
        </w:rPr>
        <w:t>în</w:t>
      </w:r>
      <w:proofErr w:type="spellEnd"/>
      <w:r w:rsidRPr="008A3880">
        <w:rPr>
          <w:sz w:val="24"/>
          <w:lang w:val="en-US"/>
        </w:rPr>
        <w:t xml:space="preserve"> </w:t>
      </w:r>
      <w:proofErr w:type="spellStart"/>
      <w:r w:rsidRPr="008A3880">
        <w:rPr>
          <w:sz w:val="24"/>
          <w:lang w:val="en-US"/>
        </w:rPr>
        <w:t>considerare</w:t>
      </w:r>
      <w:proofErr w:type="spellEnd"/>
      <w:r w:rsidRPr="008A3880">
        <w:rPr>
          <w:sz w:val="24"/>
          <w:lang w:val="en-US"/>
        </w:rPr>
        <w:t xml:space="preserve"> </w:t>
      </w:r>
      <w:proofErr w:type="spellStart"/>
      <w:r w:rsidRPr="008A3880">
        <w:rPr>
          <w:sz w:val="24"/>
          <w:lang w:val="en-US"/>
        </w:rPr>
        <w:t>intensitatea</w:t>
      </w:r>
      <w:proofErr w:type="spellEnd"/>
      <w:r w:rsidRPr="008A3880">
        <w:rPr>
          <w:sz w:val="24"/>
          <w:lang w:val="en-US"/>
        </w:rPr>
        <w:t xml:space="preserve"> </w:t>
      </w:r>
      <w:proofErr w:type="spellStart"/>
      <w:r w:rsidRPr="008A3880">
        <w:rPr>
          <w:sz w:val="24"/>
          <w:lang w:val="en-US"/>
        </w:rPr>
        <w:t>suplimentară</w:t>
      </w:r>
      <w:proofErr w:type="spellEnd"/>
      <w:r w:rsidRPr="008A3880">
        <w:rPr>
          <w:sz w:val="24"/>
          <w:lang w:val="en-US"/>
        </w:rPr>
        <w:t xml:space="preserve"> a </w:t>
      </w:r>
      <w:proofErr w:type="spellStart"/>
      <w:r w:rsidRPr="008A3880">
        <w:rPr>
          <w:sz w:val="24"/>
          <w:lang w:val="en-US"/>
        </w:rPr>
        <w:t>sprijinului</w:t>
      </w:r>
      <w:proofErr w:type="spellEnd"/>
      <w:r w:rsidRPr="008A3880">
        <w:rPr>
          <w:sz w:val="24"/>
          <w:lang w:val="en-US"/>
        </w:rPr>
        <w:t xml:space="preserve"> conform </w:t>
      </w:r>
      <w:proofErr w:type="spellStart"/>
      <w:r w:rsidRPr="008A3880">
        <w:rPr>
          <w:sz w:val="24"/>
          <w:lang w:val="en-US"/>
        </w:rPr>
        <w:t>prezentului</w:t>
      </w:r>
      <w:proofErr w:type="spellEnd"/>
      <w:r w:rsidRPr="008A3880">
        <w:rPr>
          <w:sz w:val="24"/>
          <w:lang w:val="en-US"/>
        </w:rPr>
        <w:t xml:space="preserve"> </w:t>
      </w:r>
      <w:proofErr w:type="spellStart"/>
      <w:r w:rsidRPr="008A3880">
        <w:rPr>
          <w:sz w:val="24"/>
          <w:lang w:val="en-US"/>
        </w:rPr>
        <w:t>Ghid</w:t>
      </w:r>
      <w:proofErr w:type="spellEnd"/>
      <w:r w:rsidRPr="008A3880">
        <w:rPr>
          <w:sz w:val="24"/>
          <w:lang w:val="en-US"/>
        </w:rPr>
        <w:t xml:space="preserve">), conform </w:t>
      </w:r>
      <w:proofErr w:type="spellStart"/>
      <w:r w:rsidRPr="008A3880">
        <w:rPr>
          <w:sz w:val="24"/>
          <w:lang w:val="en-US"/>
        </w:rPr>
        <w:t>prevederilor</w:t>
      </w:r>
      <w:proofErr w:type="spellEnd"/>
      <w:r w:rsidRPr="008A3880">
        <w:rPr>
          <w:sz w:val="24"/>
          <w:lang w:val="en-US"/>
        </w:rPr>
        <w:t xml:space="preserve"> </w:t>
      </w:r>
      <w:proofErr w:type="spellStart"/>
      <w:r w:rsidRPr="008A3880">
        <w:rPr>
          <w:sz w:val="24"/>
          <w:lang w:val="en-US"/>
        </w:rPr>
        <w:t>Regulamentului</w:t>
      </w:r>
      <w:proofErr w:type="spellEnd"/>
      <w:r w:rsidRPr="008A3880">
        <w:rPr>
          <w:sz w:val="24"/>
          <w:lang w:val="en-US"/>
        </w:rPr>
        <w:t xml:space="preserve"> nr. 1305/2013, cu </w:t>
      </w:r>
      <w:proofErr w:type="spellStart"/>
      <w:r w:rsidRPr="008A3880">
        <w:rPr>
          <w:sz w:val="24"/>
          <w:lang w:val="en-US"/>
        </w:rPr>
        <w:t>modificările</w:t>
      </w:r>
      <w:proofErr w:type="spellEnd"/>
      <w:r w:rsidRPr="008A3880">
        <w:rPr>
          <w:sz w:val="24"/>
          <w:lang w:val="en-US"/>
        </w:rPr>
        <w:t xml:space="preserve"> </w:t>
      </w:r>
      <w:proofErr w:type="spellStart"/>
      <w:r w:rsidRPr="008A3880">
        <w:rPr>
          <w:sz w:val="24"/>
          <w:lang w:val="en-US"/>
        </w:rPr>
        <w:t>și</w:t>
      </w:r>
      <w:proofErr w:type="spellEnd"/>
      <w:r w:rsidRPr="008A3880">
        <w:rPr>
          <w:sz w:val="24"/>
          <w:lang w:val="en-US"/>
        </w:rPr>
        <w:t xml:space="preserve"> </w:t>
      </w:r>
      <w:proofErr w:type="spellStart"/>
      <w:r w:rsidRPr="008A3880">
        <w:rPr>
          <w:sz w:val="24"/>
          <w:lang w:val="en-US"/>
        </w:rPr>
        <w:t>completările</w:t>
      </w:r>
      <w:proofErr w:type="spellEnd"/>
      <w:r w:rsidRPr="008A3880">
        <w:rPr>
          <w:sz w:val="24"/>
          <w:lang w:val="en-US"/>
        </w:rPr>
        <w:t xml:space="preserve"> </w:t>
      </w:r>
      <w:proofErr w:type="spellStart"/>
      <w:r w:rsidRPr="008A3880">
        <w:rPr>
          <w:sz w:val="24"/>
          <w:lang w:val="en-US"/>
        </w:rPr>
        <w:t>ulterioare</w:t>
      </w:r>
      <w:proofErr w:type="spellEnd"/>
      <w:r w:rsidRPr="008A3880">
        <w:rPr>
          <w:sz w:val="24"/>
          <w:lang w:val="en-US"/>
        </w:rPr>
        <w:t xml:space="preserve">. </w:t>
      </w:r>
      <w:proofErr w:type="spellStart"/>
      <w:r w:rsidRPr="008A3880">
        <w:rPr>
          <w:sz w:val="24"/>
          <w:lang w:val="en-US"/>
        </w:rPr>
        <w:t>Astfel</w:t>
      </w:r>
      <w:proofErr w:type="spellEnd"/>
      <w:r w:rsidRPr="008A3880">
        <w:rPr>
          <w:sz w:val="24"/>
          <w:lang w:val="en-US"/>
        </w:rPr>
        <w:t xml:space="preserve">, </w:t>
      </w:r>
      <w:proofErr w:type="spellStart"/>
      <w:r w:rsidRPr="008A3880">
        <w:rPr>
          <w:sz w:val="24"/>
          <w:lang w:val="en-US"/>
        </w:rPr>
        <w:t>după</w:t>
      </w:r>
      <w:proofErr w:type="spellEnd"/>
      <w:r w:rsidRPr="008A3880">
        <w:rPr>
          <w:sz w:val="24"/>
          <w:lang w:val="en-US"/>
        </w:rPr>
        <w:t xml:space="preserve"> </w:t>
      </w:r>
      <w:proofErr w:type="spellStart"/>
      <w:r w:rsidRPr="008A3880">
        <w:rPr>
          <w:sz w:val="24"/>
          <w:lang w:val="en-US"/>
        </w:rPr>
        <w:t>notificarea</w:t>
      </w:r>
      <w:proofErr w:type="spellEnd"/>
      <w:r w:rsidRPr="008A3880">
        <w:rPr>
          <w:sz w:val="24"/>
          <w:lang w:val="en-US"/>
        </w:rPr>
        <w:t xml:space="preserve"> </w:t>
      </w:r>
      <w:proofErr w:type="spellStart"/>
      <w:r w:rsidRPr="008A3880">
        <w:rPr>
          <w:sz w:val="24"/>
          <w:lang w:val="en-US"/>
        </w:rPr>
        <w:t>beneficiarului</w:t>
      </w:r>
      <w:proofErr w:type="spellEnd"/>
      <w:r w:rsidRPr="008A3880">
        <w:rPr>
          <w:sz w:val="24"/>
          <w:lang w:val="en-US"/>
        </w:rPr>
        <w:t xml:space="preserve"> de </w:t>
      </w:r>
      <w:proofErr w:type="spellStart"/>
      <w:r w:rsidRPr="008A3880">
        <w:rPr>
          <w:sz w:val="24"/>
          <w:lang w:val="en-US"/>
        </w:rPr>
        <w:t>către</w:t>
      </w:r>
      <w:proofErr w:type="spellEnd"/>
      <w:r w:rsidRPr="008A3880">
        <w:rPr>
          <w:sz w:val="24"/>
          <w:lang w:val="en-US"/>
        </w:rPr>
        <w:t xml:space="preserve"> </w:t>
      </w:r>
      <w:proofErr w:type="spellStart"/>
      <w:r w:rsidRPr="008A3880">
        <w:rPr>
          <w:sz w:val="24"/>
          <w:lang w:val="en-US"/>
        </w:rPr>
        <w:t>Agenție</w:t>
      </w:r>
      <w:proofErr w:type="spellEnd"/>
      <w:r w:rsidRPr="008A3880">
        <w:rPr>
          <w:sz w:val="24"/>
          <w:lang w:val="en-US"/>
        </w:rPr>
        <w:t xml:space="preserve"> </w:t>
      </w:r>
      <w:proofErr w:type="spellStart"/>
      <w:r w:rsidRPr="008A3880">
        <w:rPr>
          <w:sz w:val="24"/>
          <w:lang w:val="en-US"/>
        </w:rPr>
        <w:t>privind</w:t>
      </w:r>
      <w:proofErr w:type="spellEnd"/>
      <w:r w:rsidRPr="008A3880">
        <w:rPr>
          <w:sz w:val="24"/>
          <w:lang w:val="en-US"/>
        </w:rPr>
        <w:t xml:space="preserve"> </w:t>
      </w:r>
      <w:proofErr w:type="spellStart"/>
      <w:r w:rsidRPr="008A3880">
        <w:rPr>
          <w:sz w:val="24"/>
          <w:lang w:val="en-US"/>
        </w:rPr>
        <w:t>selectarea</w:t>
      </w:r>
      <w:proofErr w:type="spellEnd"/>
      <w:r w:rsidRPr="008A3880">
        <w:rPr>
          <w:sz w:val="24"/>
          <w:lang w:val="en-US"/>
        </w:rPr>
        <w:t xml:space="preserve"> </w:t>
      </w:r>
      <w:proofErr w:type="spellStart"/>
      <w:r w:rsidRPr="008A3880">
        <w:rPr>
          <w:sz w:val="24"/>
          <w:lang w:val="en-US"/>
        </w:rPr>
        <w:t>proiectului</w:t>
      </w:r>
      <w:proofErr w:type="spellEnd"/>
      <w:r w:rsidRPr="008A3880">
        <w:rPr>
          <w:sz w:val="24"/>
          <w:lang w:val="en-US"/>
        </w:rPr>
        <w:t xml:space="preserve"> </w:t>
      </w:r>
      <w:proofErr w:type="spellStart"/>
      <w:r w:rsidRPr="008A3880">
        <w:rPr>
          <w:sz w:val="24"/>
          <w:lang w:val="en-US"/>
        </w:rPr>
        <w:t>și</w:t>
      </w:r>
      <w:proofErr w:type="spellEnd"/>
      <w:r w:rsidRPr="008A3880">
        <w:rPr>
          <w:sz w:val="24"/>
          <w:lang w:val="en-US"/>
        </w:rPr>
        <w:t xml:space="preserve"> </w:t>
      </w:r>
      <w:proofErr w:type="spellStart"/>
      <w:r w:rsidRPr="008A3880">
        <w:rPr>
          <w:sz w:val="24"/>
          <w:lang w:val="en-US"/>
        </w:rPr>
        <w:t>în</w:t>
      </w:r>
      <w:proofErr w:type="spellEnd"/>
      <w:r w:rsidRPr="008A3880">
        <w:rPr>
          <w:sz w:val="24"/>
          <w:lang w:val="en-US"/>
        </w:rPr>
        <w:t xml:space="preserve"> </w:t>
      </w:r>
      <w:proofErr w:type="spellStart"/>
      <w:r w:rsidRPr="008A3880">
        <w:rPr>
          <w:sz w:val="24"/>
          <w:lang w:val="en-US"/>
        </w:rPr>
        <w:t>vederea</w:t>
      </w:r>
      <w:proofErr w:type="spellEnd"/>
      <w:r w:rsidRPr="008A3880">
        <w:rPr>
          <w:sz w:val="24"/>
          <w:lang w:val="en-US"/>
        </w:rPr>
        <w:t xml:space="preserve"> </w:t>
      </w:r>
      <w:proofErr w:type="spellStart"/>
      <w:r w:rsidRPr="008A3880">
        <w:rPr>
          <w:sz w:val="24"/>
          <w:lang w:val="en-US"/>
        </w:rPr>
        <w:t>prezentării</w:t>
      </w:r>
      <w:proofErr w:type="spellEnd"/>
      <w:r w:rsidRPr="008A3880">
        <w:rPr>
          <w:sz w:val="24"/>
          <w:lang w:val="en-US"/>
        </w:rPr>
        <w:t xml:space="preserve"> </w:t>
      </w:r>
      <w:proofErr w:type="spellStart"/>
      <w:r w:rsidRPr="008A3880">
        <w:rPr>
          <w:sz w:val="24"/>
          <w:lang w:val="en-US"/>
        </w:rPr>
        <w:t>dovezii</w:t>
      </w:r>
      <w:proofErr w:type="spellEnd"/>
      <w:r w:rsidRPr="008A3880">
        <w:rPr>
          <w:sz w:val="24"/>
          <w:lang w:val="en-US"/>
        </w:rPr>
        <w:t xml:space="preserve"> co-</w:t>
      </w:r>
      <w:proofErr w:type="spellStart"/>
      <w:r w:rsidRPr="008A3880">
        <w:rPr>
          <w:sz w:val="24"/>
          <w:lang w:val="en-US"/>
        </w:rPr>
        <w:t>finanțării</w:t>
      </w:r>
      <w:proofErr w:type="spellEnd"/>
      <w:r w:rsidRPr="008A3880">
        <w:rPr>
          <w:sz w:val="24"/>
          <w:lang w:val="en-US"/>
        </w:rPr>
        <w:t xml:space="preserve"> </w:t>
      </w:r>
      <w:proofErr w:type="spellStart"/>
      <w:r w:rsidRPr="008A3880">
        <w:rPr>
          <w:sz w:val="24"/>
          <w:lang w:val="en-US"/>
        </w:rPr>
        <w:t>proiectului</w:t>
      </w:r>
      <w:proofErr w:type="spellEnd"/>
      <w:r w:rsidRPr="008A3880">
        <w:rPr>
          <w:sz w:val="24"/>
          <w:lang w:val="en-US"/>
        </w:rPr>
        <w:t xml:space="preserve">, </w:t>
      </w:r>
      <w:proofErr w:type="spellStart"/>
      <w:r w:rsidRPr="008A3880">
        <w:rPr>
          <w:sz w:val="24"/>
          <w:lang w:val="en-US"/>
        </w:rPr>
        <w:t>beneficiarii</w:t>
      </w:r>
      <w:proofErr w:type="spellEnd"/>
      <w:r w:rsidRPr="008A3880">
        <w:rPr>
          <w:sz w:val="24"/>
          <w:lang w:val="en-US"/>
        </w:rPr>
        <w:t xml:space="preserve"> </w:t>
      </w:r>
      <w:proofErr w:type="spellStart"/>
      <w:r w:rsidRPr="008A3880">
        <w:rPr>
          <w:sz w:val="24"/>
          <w:lang w:val="en-US"/>
        </w:rPr>
        <w:t>interesați</w:t>
      </w:r>
      <w:proofErr w:type="spellEnd"/>
      <w:r w:rsidRPr="008A3880">
        <w:rPr>
          <w:sz w:val="24"/>
          <w:lang w:val="en-US"/>
        </w:rPr>
        <w:t xml:space="preserve"> </w:t>
      </w:r>
      <w:proofErr w:type="spellStart"/>
      <w:r w:rsidRPr="008A3880">
        <w:rPr>
          <w:sz w:val="24"/>
          <w:lang w:val="en-US"/>
        </w:rPr>
        <w:t>vor</w:t>
      </w:r>
      <w:proofErr w:type="spellEnd"/>
      <w:r w:rsidRPr="008A3880">
        <w:rPr>
          <w:sz w:val="24"/>
          <w:lang w:val="en-US"/>
        </w:rPr>
        <w:t xml:space="preserve"> </w:t>
      </w:r>
      <w:proofErr w:type="spellStart"/>
      <w:r w:rsidRPr="008A3880">
        <w:rPr>
          <w:sz w:val="24"/>
          <w:lang w:val="en-US"/>
        </w:rPr>
        <w:t>depune</w:t>
      </w:r>
      <w:proofErr w:type="spellEnd"/>
      <w:r w:rsidRPr="008A3880">
        <w:rPr>
          <w:sz w:val="24"/>
          <w:lang w:val="en-US"/>
        </w:rPr>
        <w:t xml:space="preserve"> la </w:t>
      </w:r>
      <w:proofErr w:type="spellStart"/>
      <w:r w:rsidRPr="008A3880">
        <w:rPr>
          <w:sz w:val="24"/>
          <w:lang w:val="en-US"/>
        </w:rPr>
        <w:t>intermediarul</w:t>
      </w:r>
      <w:proofErr w:type="spellEnd"/>
      <w:r w:rsidRPr="008A3880">
        <w:rPr>
          <w:sz w:val="24"/>
          <w:lang w:val="en-US"/>
        </w:rPr>
        <w:t xml:space="preserve"> </w:t>
      </w:r>
      <w:proofErr w:type="spellStart"/>
      <w:r w:rsidRPr="008A3880">
        <w:rPr>
          <w:sz w:val="24"/>
          <w:lang w:val="en-US"/>
        </w:rPr>
        <w:t>financiar</w:t>
      </w:r>
      <w:proofErr w:type="spellEnd"/>
      <w:r w:rsidRPr="008A3880">
        <w:rPr>
          <w:sz w:val="24"/>
          <w:lang w:val="en-US"/>
        </w:rPr>
        <w:t xml:space="preserve"> </w:t>
      </w:r>
      <w:proofErr w:type="spellStart"/>
      <w:r w:rsidRPr="008A3880">
        <w:rPr>
          <w:sz w:val="24"/>
          <w:lang w:val="en-US"/>
        </w:rPr>
        <w:t>documentele</w:t>
      </w:r>
      <w:proofErr w:type="spellEnd"/>
      <w:r w:rsidRPr="008A3880">
        <w:rPr>
          <w:sz w:val="24"/>
          <w:lang w:val="en-US"/>
        </w:rPr>
        <w:t xml:space="preserve"> solicitate </w:t>
      </w:r>
      <w:proofErr w:type="spellStart"/>
      <w:r w:rsidRPr="008A3880">
        <w:rPr>
          <w:sz w:val="24"/>
          <w:lang w:val="en-US"/>
        </w:rPr>
        <w:t>în</w:t>
      </w:r>
      <w:proofErr w:type="spellEnd"/>
      <w:r w:rsidRPr="008A3880">
        <w:rPr>
          <w:sz w:val="24"/>
          <w:lang w:val="en-US"/>
        </w:rPr>
        <w:t xml:space="preserve"> </w:t>
      </w:r>
      <w:proofErr w:type="spellStart"/>
      <w:r w:rsidRPr="008A3880">
        <w:rPr>
          <w:sz w:val="24"/>
          <w:lang w:val="en-US"/>
        </w:rPr>
        <w:t>vederea</w:t>
      </w:r>
      <w:proofErr w:type="spellEnd"/>
      <w:r w:rsidRPr="008A3880">
        <w:rPr>
          <w:sz w:val="24"/>
          <w:lang w:val="en-US"/>
        </w:rPr>
        <w:t xml:space="preserve"> </w:t>
      </w:r>
      <w:proofErr w:type="spellStart"/>
      <w:r w:rsidRPr="008A3880">
        <w:rPr>
          <w:sz w:val="24"/>
          <w:lang w:val="en-US"/>
        </w:rPr>
        <w:t>accesării</w:t>
      </w:r>
      <w:proofErr w:type="spellEnd"/>
      <w:r w:rsidRPr="008A3880">
        <w:rPr>
          <w:sz w:val="24"/>
          <w:lang w:val="en-US"/>
        </w:rPr>
        <w:t xml:space="preserve"> </w:t>
      </w:r>
      <w:proofErr w:type="spellStart"/>
      <w:r w:rsidRPr="008A3880">
        <w:rPr>
          <w:sz w:val="24"/>
          <w:lang w:val="en-US"/>
        </w:rPr>
        <w:t>creditului</w:t>
      </w:r>
      <w:proofErr w:type="spellEnd"/>
      <w:r w:rsidRPr="008A3880">
        <w:rPr>
          <w:sz w:val="24"/>
          <w:lang w:val="en-US"/>
        </w:rPr>
        <w:t xml:space="preserve"> </w:t>
      </w:r>
      <w:proofErr w:type="spellStart"/>
      <w:r w:rsidRPr="008A3880">
        <w:rPr>
          <w:sz w:val="24"/>
          <w:lang w:val="en-US"/>
        </w:rPr>
        <w:t>și</w:t>
      </w:r>
      <w:proofErr w:type="spellEnd"/>
      <w:r w:rsidRPr="008A3880">
        <w:rPr>
          <w:sz w:val="24"/>
          <w:lang w:val="en-US"/>
        </w:rPr>
        <w:t xml:space="preserve"> </w:t>
      </w:r>
      <w:proofErr w:type="spellStart"/>
      <w:r w:rsidRPr="008A3880">
        <w:rPr>
          <w:sz w:val="24"/>
          <w:lang w:val="en-US"/>
        </w:rPr>
        <w:t>calculului</w:t>
      </w:r>
      <w:proofErr w:type="spellEnd"/>
      <w:r w:rsidRPr="008A3880">
        <w:rPr>
          <w:sz w:val="24"/>
          <w:lang w:val="en-US"/>
        </w:rPr>
        <w:t xml:space="preserve"> </w:t>
      </w:r>
      <w:proofErr w:type="spellStart"/>
      <w:r w:rsidRPr="008A3880">
        <w:rPr>
          <w:sz w:val="24"/>
          <w:lang w:val="en-US"/>
        </w:rPr>
        <w:t>echivalentului</w:t>
      </w:r>
      <w:proofErr w:type="spellEnd"/>
      <w:r w:rsidRPr="008A3880">
        <w:rPr>
          <w:sz w:val="24"/>
          <w:lang w:val="en-US"/>
        </w:rPr>
        <w:t xml:space="preserve"> </w:t>
      </w:r>
      <w:proofErr w:type="spellStart"/>
      <w:r w:rsidRPr="008A3880">
        <w:rPr>
          <w:sz w:val="24"/>
          <w:lang w:val="en-US"/>
        </w:rPr>
        <w:t>subvenției</w:t>
      </w:r>
      <w:proofErr w:type="spellEnd"/>
      <w:r w:rsidRPr="008A3880">
        <w:rPr>
          <w:sz w:val="24"/>
          <w:lang w:val="en-US"/>
        </w:rPr>
        <w:t xml:space="preserve"> brute (ESB) de </w:t>
      </w:r>
      <w:proofErr w:type="spellStart"/>
      <w:r w:rsidRPr="008A3880">
        <w:rPr>
          <w:sz w:val="24"/>
          <w:lang w:val="en-US"/>
        </w:rPr>
        <w:t>către</w:t>
      </w:r>
      <w:proofErr w:type="spellEnd"/>
      <w:r w:rsidRPr="008A3880">
        <w:rPr>
          <w:sz w:val="24"/>
          <w:lang w:val="en-US"/>
        </w:rPr>
        <w:t xml:space="preserve"> </w:t>
      </w:r>
      <w:proofErr w:type="spellStart"/>
      <w:r w:rsidRPr="008A3880">
        <w:rPr>
          <w:sz w:val="24"/>
          <w:lang w:val="en-US"/>
        </w:rPr>
        <w:t>intermediarul</w:t>
      </w:r>
      <w:proofErr w:type="spellEnd"/>
      <w:r w:rsidRPr="008A3880">
        <w:rPr>
          <w:sz w:val="24"/>
          <w:lang w:val="en-US"/>
        </w:rPr>
        <w:t xml:space="preserve"> </w:t>
      </w:r>
      <w:proofErr w:type="spellStart"/>
      <w:r w:rsidRPr="008A3880">
        <w:rPr>
          <w:sz w:val="24"/>
          <w:lang w:val="en-US"/>
        </w:rPr>
        <w:t>financiar</w:t>
      </w:r>
      <w:proofErr w:type="spellEnd"/>
      <w:r w:rsidRPr="008A3880">
        <w:rPr>
          <w:sz w:val="24"/>
          <w:lang w:val="en-US"/>
        </w:rPr>
        <w:t xml:space="preserve">. </w:t>
      </w:r>
      <w:proofErr w:type="spellStart"/>
      <w:r w:rsidRPr="008A3880">
        <w:rPr>
          <w:sz w:val="24"/>
          <w:lang w:val="en-US"/>
        </w:rPr>
        <w:t>Intermediarul</w:t>
      </w:r>
      <w:proofErr w:type="spellEnd"/>
      <w:r w:rsidRPr="008A3880">
        <w:rPr>
          <w:sz w:val="24"/>
          <w:lang w:val="en-US"/>
        </w:rPr>
        <w:t xml:space="preserve"> </w:t>
      </w:r>
      <w:proofErr w:type="spellStart"/>
      <w:r w:rsidRPr="008A3880">
        <w:rPr>
          <w:sz w:val="24"/>
          <w:lang w:val="en-US"/>
        </w:rPr>
        <w:t>financiar</w:t>
      </w:r>
      <w:proofErr w:type="spellEnd"/>
      <w:r w:rsidRPr="008A3880">
        <w:rPr>
          <w:sz w:val="24"/>
          <w:lang w:val="en-US"/>
        </w:rPr>
        <w:t xml:space="preserve"> </w:t>
      </w:r>
      <w:proofErr w:type="spellStart"/>
      <w:r w:rsidRPr="008A3880">
        <w:rPr>
          <w:sz w:val="24"/>
          <w:lang w:val="en-US"/>
        </w:rPr>
        <w:t>va</w:t>
      </w:r>
      <w:proofErr w:type="spellEnd"/>
      <w:r w:rsidRPr="008A3880">
        <w:rPr>
          <w:sz w:val="24"/>
          <w:lang w:val="en-US"/>
        </w:rPr>
        <w:t xml:space="preserve"> </w:t>
      </w:r>
      <w:proofErr w:type="spellStart"/>
      <w:r w:rsidRPr="008A3880">
        <w:rPr>
          <w:sz w:val="24"/>
          <w:lang w:val="en-US"/>
        </w:rPr>
        <w:t>comunica</w:t>
      </w:r>
      <w:proofErr w:type="spellEnd"/>
      <w:r w:rsidRPr="008A3880">
        <w:rPr>
          <w:sz w:val="24"/>
          <w:lang w:val="en-US"/>
        </w:rPr>
        <w:t xml:space="preserve"> </w:t>
      </w:r>
      <w:proofErr w:type="spellStart"/>
      <w:r w:rsidRPr="008A3880">
        <w:rPr>
          <w:sz w:val="24"/>
          <w:lang w:val="en-US"/>
        </w:rPr>
        <w:t>în</w:t>
      </w:r>
      <w:proofErr w:type="spellEnd"/>
      <w:r w:rsidRPr="008A3880">
        <w:rPr>
          <w:sz w:val="24"/>
          <w:lang w:val="en-US"/>
        </w:rPr>
        <w:t xml:space="preserve"> </w:t>
      </w:r>
      <w:proofErr w:type="spellStart"/>
      <w:r w:rsidRPr="008A3880">
        <w:rPr>
          <w:sz w:val="24"/>
          <w:lang w:val="en-US"/>
        </w:rPr>
        <w:t>scris</w:t>
      </w:r>
      <w:proofErr w:type="spellEnd"/>
      <w:r w:rsidRPr="008A3880">
        <w:rPr>
          <w:sz w:val="24"/>
          <w:lang w:val="en-US"/>
        </w:rPr>
        <w:t xml:space="preserve"> </w:t>
      </w:r>
      <w:proofErr w:type="spellStart"/>
      <w:r w:rsidRPr="008A3880">
        <w:rPr>
          <w:sz w:val="24"/>
          <w:lang w:val="en-US"/>
        </w:rPr>
        <w:t>beneficiarului</w:t>
      </w:r>
      <w:proofErr w:type="spellEnd"/>
      <w:r w:rsidRPr="008A3880">
        <w:rPr>
          <w:sz w:val="24"/>
          <w:lang w:val="en-US"/>
        </w:rPr>
        <w:t xml:space="preserve">, la </w:t>
      </w:r>
      <w:proofErr w:type="spellStart"/>
      <w:r w:rsidRPr="008A3880">
        <w:rPr>
          <w:sz w:val="24"/>
          <w:lang w:val="en-US"/>
        </w:rPr>
        <w:t>momentul</w:t>
      </w:r>
      <w:proofErr w:type="spellEnd"/>
      <w:r w:rsidRPr="008A3880">
        <w:rPr>
          <w:sz w:val="24"/>
          <w:lang w:val="en-US"/>
        </w:rPr>
        <w:t xml:space="preserve"> </w:t>
      </w:r>
      <w:proofErr w:type="spellStart"/>
      <w:r w:rsidRPr="008A3880">
        <w:rPr>
          <w:sz w:val="24"/>
          <w:lang w:val="en-US"/>
        </w:rPr>
        <w:t>aprobării</w:t>
      </w:r>
      <w:proofErr w:type="spellEnd"/>
      <w:r w:rsidRPr="008A3880">
        <w:rPr>
          <w:sz w:val="24"/>
          <w:lang w:val="en-US"/>
        </w:rPr>
        <w:t xml:space="preserve"> </w:t>
      </w:r>
      <w:proofErr w:type="spellStart"/>
      <w:r w:rsidRPr="008A3880">
        <w:rPr>
          <w:sz w:val="24"/>
          <w:lang w:val="en-US"/>
        </w:rPr>
        <w:t>creditului</w:t>
      </w:r>
      <w:proofErr w:type="spellEnd"/>
      <w:r w:rsidRPr="008A3880">
        <w:rPr>
          <w:sz w:val="24"/>
          <w:lang w:val="en-US"/>
        </w:rPr>
        <w:t xml:space="preserve">, </w:t>
      </w:r>
      <w:proofErr w:type="spellStart"/>
      <w:r w:rsidRPr="008A3880">
        <w:rPr>
          <w:sz w:val="24"/>
          <w:lang w:val="en-US"/>
        </w:rPr>
        <w:t>valoarea</w:t>
      </w:r>
      <w:proofErr w:type="spellEnd"/>
      <w:r w:rsidRPr="008A3880">
        <w:rPr>
          <w:sz w:val="24"/>
          <w:lang w:val="en-US"/>
        </w:rPr>
        <w:t xml:space="preserve"> ESB. Ulterior, </w:t>
      </w:r>
      <w:proofErr w:type="spellStart"/>
      <w:r w:rsidRPr="008A3880">
        <w:rPr>
          <w:sz w:val="24"/>
          <w:lang w:val="en-US"/>
        </w:rPr>
        <w:t>beneficiarul</w:t>
      </w:r>
      <w:proofErr w:type="spellEnd"/>
      <w:r w:rsidRPr="008A3880">
        <w:rPr>
          <w:sz w:val="24"/>
          <w:lang w:val="en-US"/>
        </w:rPr>
        <w:t xml:space="preserve"> </w:t>
      </w:r>
      <w:proofErr w:type="spellStart"/>
      <w:r w:rsidRPr="008A3880">
        <w:rPr>
          <w:sz w:val="24"/>
          <w:lang w:val="en-US"/>
        </w:rPr>
        <w:t>va</w:t>
      </w:r>
      <w:proofErr w:type="spellEnd"/>
      <w:r w:rsidRPr="008A3880">
        <w:rPr>
          <w:sz w:val="24"/>
          <w:lang w:val="en-US"/>
        </w:rPr>
        <w:t xml:space="preserve"> </w:t>
      </w:r>
      <w:proofErr w:type="spellStart"/>
      <w:r w:rsidRPr="008A3880">
        <w:rPr>
          <w:sz w:val="24"/>
          <w:lang w:val="en-US"/>
        </w:rPr>
        <w:t>depune</w:t>
      </w:r>
      <w:proofErr w:type="spellEnd"/>
      <w:r w:rsidRPr="008A3880">
        <w:rPr>
          <w:sz w:val="24"/>
          <w:lang w:val="en-US"/>
        </w:rPr>
        <w:t xml:space="preserve"> la </w:t>
      </w:r>
      <w:proofErr w:type="spellStart"/>
      <w:r w:rsidRPr="008A3880">
        <w:rPr>
          <w:sz w:val="24"/>
          <w:lang w:val="en-US"/>
        </w:rPr>
        <w:t>Agenție</w:t>
      </w:r>
      <w:proofErr w:type="spellEnd"/>
      <w:r w:rsidRPr="008A3880">
        <w:rPr>
          <w:sz w:val="24"/>
          <w:lang w:val="en-US"/>
        </w:rPr>
        <w:t xml:space="preserve"> </w:t>
      </w:r>
      <w:proofErr w:type="spellStart"/>
      <w:r w:rsidRPr="008A3880">
        <w:rPr>
          <w:sz w:val="24"/>
          <w:lang w:val="en-US"/>
        </w:rPr>
        <w:t>documentele</w:t>
      </w:r>
      <w:proofErr w:type="spellEnd"/>
      <w:r w:rsidRPr="008A3880">
        <w:rPr>
          <w:sz w:val="24"/>
          <w:lang w:val="en-US"/>
        </w:rPr>
        <w:t xml:space="preserve"> </w:t>
      </w:r>
      <w:proofErr w:type="spellStart"/>
      <w:r w:rsidRPr="008A3880">
        <w:rPr>
          <w:sz w:val="24"/>
          <w:lang w:val="en-US"/>
        </w:rPr>
        <w:t>emise</w:t>
      </w:r>
      <w:proofErr w:type="spellEnd"/>
      <w:r w:rsidRPr="008A3880">
        <w:rPr>
          <w:sz w:val="24"/>
          <w:lang w:val="en-US"/>
        </w:rPr>
        <w:t xml:space="preserve"> de </w:t>
      </w:r>
      <w:proofErr w:type="spellStart"/>
      <w:r w:rsidRPr="008A3880">
        <w:rPr>
          <w:sz w:val="24"/>
          <w:lang w:val="en-US"/>
        </w:rPr>
        <w:t>către</w:t>
      </w:r>
      <w:proofErr w:type="spellEnd"/>
      <w:r w:rsidRPr="008A3880">
        <w:rPr>
          <w:sz w:val="24"/>
          <w:lang w:val="en-US"/>
        </w:rPr>
        <w:t xml:space="preserve"> </w:t>
      </w:r>
      <w:proofErr w:type="spellStart"/>
      <w:r w:rsidRPr="008A3880">
        <w:rPr>
          <w:sz w:val="24"/>
          <w:lang w:val="en-US"/>
        </w:rPr>
        <w:t>intermediarul</w:t>
      </w:r>
      <w:proofErr w:type="spellEnd"/>
      <w:r w:rsidRPr="008A3880">
        <w:rPr>
          <w:sz w:val="24"/>
          <w:lang w:val="en-US"/>
        </w:rPr>
        <w:t xml:space="preserve"> </w:t>
      </w:r>
      <w:proofErr w:type="spellStart"/>
      <w:r w:rsidRPr="008A3880">
        <w:rPr>
          <w:sz w:val="24"/>
          <w:lang w:val="en-US"/>
        </w:rPr>
        <w:t>financiar</w:t>
      </w:r>
      <w:proofErr w:type="spellEnd"/>
      <w:r w:rsidRPr="008A3880">
        <w:rPr>
          <w:sz w:val="24"/>
          <w:lang w:val="en-US"/>
        </w:rPr>
        <w:t xml:space="preserve"> care </w:t>
      </w:r>
      <w:proofErr w:type="spellStart"/>
      <w:r w:rsidRPr="008A3880">
        <w:rPr>
          <w:sz w:val="24"/>
          <w:lang w:val="en-US"/>
        </w:rPr>
        <w:t>certifică</w:t>
      </w:r>
      <w:proofErr w:type="spellEnd"/>
      <w:r w:rsidRPr="008A3880">
        <w:rPr>
          <w:sz w:val="24"/>
          <w:lang w:val="en-US"/>
        </w:rPr>
        <w:t xml:space="preserve"> </w:t>
      </w:r>
      <w:proofErr w:type="spellStart"/>
      <w:r w:rsidRPr="008A3880">
        <w:rPr>
          <w:sz w:val="24"/>
          <w:lang w:val="en-US"/>
        </w:rPr>
        <w:t>dovada</w:t>
      </w:r>
      <w:proofErr w:type="spellEnd"/>
      <w:r w:rsidRPr="008A3880">
        <w:rPr>
          <w:sz w:val="24"/>
          <w:lang w:val="en-US"/>
        </w:rPr>
        <w:t xml:space="preserve"> co-</w:t>
      </w:r>
      <w:proofErr w:type="spellStart"/>
      <w:r w:rsidRPr="008A3880">
        <w:rPr>
          <w:sz w:val="24"/>
          <w:lang w:val="en-US"/>
        </w:rPr>
        <w:t>finanțării</w:t>
      </w:r>
      <w:proofErr w:type="spellEnd"/>
      <w:r w:rsidRPr="008A3880">
        <w:rPr>
          <w:sz w:val="24"/>
          <w:lang w:val="en-US"/>
        </w:rPr>
        <w:t xml:space="preserve">, precum </w:t>
      </w:r>
      <w:proofErr w:type="spellStart"/>
      <w:r w:rsidRPr="008A3880">
        <w:rPr>
          <w:sz w:val="24"/>
          <w:lang w:val="en-US"/>
        </w:rPr>
        <w:t>și</w:t>
      </w:r>
      <w:proofErr w:type="spellEnd"/>
      <w:r w:rsidRPr="008A3880">
        <w:rPr>
          <w:sz w:val="24"/>
          <w:lang w:val="en-US"/>
        </w:rPr>
        <w:t xml:space="preserve"> </w:t>
      </w:r>
      <w:proofErr w:type="spellStart"/>
      <w:r w:rsidRPr="008A3880">
        <w:rPr>
          <w:sz w:val="24"/>
          <w:lang w:val="en-US"/>
        </w:rPr>
        <w:t>calculul</w:t>
      </w:r>
      <w:proofErr w:type="spellEnd"/>
      <w:r w:rsidRPr="008A3880">
        <w:rPr>
          <w:sz w:val="24"/>
          <w:lang w:val="en-US"/>
        </w:rPr>
        <w:t xml:space="preserve"> ESB</w:t>
      </w:r>
      <w:r w:rsidR="00676E26">
        <w:rPr>
          <w:sz w:val="24"/>
          <w:lang w:val="en-US"/>
        </w:rPr>
        <w:t>.</w:t>
      </w:r>
    </w:p>
    <w:p w14:paraId="2376B924" w14:textId="18F5658B" w:rsidR="00796D7D" w:rsidRPr="000D04D6" w:rsidRDefault="00796D7D" w:rsidP="000D04D6">
      <w:pPr>
        <w:pStyle w:val="Heading1"/>
        <w:jc w:val="center"/>
        <w:rPr>
          <w:sz w:val="40"/>
          <w:szCs w:val="40"/>
        </w:rPr>
      </w:pPr>
      <w:bookmarkStart w:id="25" w:name="_bookmark8"/>
      <w:bookmarkStart w:id="26" w:name="_Toc179972407"/>
      <w:bookmarkEnd w:id="25"/>
      <w:r w:rsidRPr="000D04D6">
        <w:rPr>
          <w:sz w:val="40"/>
          <w:szCs w:val="40"/>
        </w:rPr>
        <w:t>CAPITOLUL 7</w:t>
      </w:r>
      <w:bookmarkEnd w:id="26"/>
    </w:p>
    <w:p w14:paraId="1CA96A54" w14:textId="092B9522" w:rsidR="00796D7D" w:rsidRPr="000D04D6" w:rsidRDefault="00796D7D" w:rsidP="000D04D6">
      <w:pPr>
        <w:pStyle w:val="Heading1"/>
        <w:jc w:val="center"/>
        <w:rPr>
          <w:sz w:val="40"/>
          <w:szCs w:val="40"/>
        </w:rPr>
      </w:pPr>
      <w:bookmarkStart w:id="27" w:name="_Toc179972408"/>
      <w:r w:rsidRPr="000D04D6">
        <w:rPr>
          <w:sz w:val="40"/>
          <w:szCs w:val="40"/>
        </w:rPr>
        <w:t>COMPLETAREA, DEPUNEREA ȘI VERIFICAREA DOSARULUI CERERII DE FINANȚARE LA GAL</w:t>
      </w:r>
      <w:bookmarkEnd w:id="27"/>
    </w:p>
    <w:p w14:paraId="4DA9FCC2" w14:textId="3B1557BC" w:rsidR="00CE0B73" w:rsidRPr="000D04D6" w:rsidRDefault="00CE0B73" w:rsidP="000D04D6">
      <w:pPr>
        <w:pStyle w:val="BodyText"/>
        <w:tabs>
          <w:tab w:val="left" w:pos="4073"/>
        </w:tabs>
        <w:spacing w:before="130"/>
        <w:ind w:left="0"/>
        <w:jc w:val="center"/>
        <w:rPr>
          <w:sz w:val="40"/>
          <w:szCs w:val="40"/>
        </w:rPr>
      </w:pPr>
    </w:p>
    <w:p w14:paraId="02B53229" w14:textId="77777777" w:rsidR="00BE59C5" w:rsidRDefault="00BE59C5" w:rsidP="00BE59C5">
      <w:pPr>
        <w:pStyle w:val="BodyText"/>
        <w:tabs>
          <w:tab w:val="left" w:pos="4073"/>
        </w:tabs>
        <w:spacing w:before="130"/>
        <w:ind w:left="0"/>
        <w:jc w:val="left"/>
        <w:rPr>
          <w:sz w:val="20"/>
        </w:rPr>
      </w:pPr>
    </w:p>
    <w:p w14:paraId="16CB0494" w14:textId="77777777" w:rsidR="00BE59C5" w:rsidRPr="00BE59C5" w:rsidRDefault="00BE59C5" w:rsidP="00BE59C5">
      <w:pPr>
        <w:pStyle w:val="BodyText"/>
        <w:tabs>
          <w:tab w:val="left" w:pos="4073"/>
        </w:tabs>
        <w:spacing w:before="130" w:line="276" w:lineRule="auto"/>
        <w:ind w:left="284" w:right="302"/>
        <w:rPr>
          <w:lang w:val="en-US"/>
        </w:rPr>
      </w:pPr>
      <w:proofErr w:type="spellStart"/>
      <w:r w:rsidRPr="00BE59C5">
        <w:rPr>
          <w:lang w:val="en-US"/>
        </w:rPr>
        <w:t>Principiul</w:t>
      </w:r>
      <w:proofErr w:type="spellEnd"/>
      <w:r w:rsidRPr="00BE59C5">
        <w:rPr>
          <w:lang w:val="en-US"/>
        </w:rPr>
        <w:t xml:space="preserve"> de </w:t>
      </w:r>
      <w:proofErr w:type="spellStart"/>
      <w:r w:rsidRPr="00BE59C5">
        <w:rPr>
          <w:lang w:val="en-US"/>
        </w:rPr>
        <w:t>bază</w:t>
      </w:r>
      <w:proofErr w:type="spellEnd"/>
      <w:r w:rsidRPr="00BE59C5">
        <w:rPr>
          <w:lang w:val="en-US"/>
        </w:rPr>
        <w:t xml:space="preserve"> al </w:t>
      </w:r>
      <w:proofErr w:type="spellStart"/>
      <w:r w:rsidRPr="00BE59C5">
        <w:rPr>
          <w:lang w:val="en-US"/>
        </w:rPr>
        <w:t>finanţării</w:t>
      </w:r>
      <w:proofErr w:type="spellEnd"/>
      <w:r w:rsidRPr="00BE59C5">
        <w:rPr>
          <w:lang w:val="en-US"/>
        </w:rPr>
        <w:t xml:space="preserve"> </w:t>
      </w:r>
      <w:proofErr w:type="spellStart"/>
      <w:r w:rsidRPr="00BE59C5">
        <w:rPr>
          <w:lang w:val="en-US"/>
        </w:rPr>
        <w:t>nerambursabile</w:t>
      </w:r>
      <w:proofErr w:type="spellEnd"/>
      <w:r w:rsidRPr="00BE59C5">
        <w:rPr>
          <w:lang w:val="en-US"/>
        </w:rPr>
        <w:t xml:space="preserve"> </w:t>
      </w:r>
      <w:proofErr w:type="spellStart"/>
      <w:r w:rsidRPr="00BE59C5">
        <w:rPr>
          <w:lang w:val="en-US"/>
        </w:rPr>
        <w:t>este</w:t>
      </w:r>
      <w:proofErr w:type="spellEnd"/>
      <w:r w:rsidRPr="00BE59C5">
        <w:rPr>
          <w:lang w:val="en-US"/>
        </w:rPr>
        <w:t xml:space="preserve"> </w:t>
      </w:r>
      <w:proofErr w:type="spellStart"/>
      <w:r w:rsidRPr="00BE59C5">
        <w:rPr>
          <w:lang w:val="en-US"/>
        </w:rPr>
        <w:t>acela</w:t>
      </w:r>
      <w:proofErr w:type="spellEnd"/>
      <w:r w:rsidRPr="00BE59C5">
        <w:rPr>
          <w:lang w:val="en-US"/>
        </w:rPr>
        <w:t xml:space="preserve"> al </w:t>
      </w:r>
      <w:proofErr w:type="spellStart"/>
      <w:r w:rsidRPr="00BE59C5">
        <w:rPr>
          <w:b/>
          <w:bCs/>
          <w:lang w:val="en-US"/>
        </w:rPr>
        <w:t>rambursării</w:t>
      </w:r>
      <w:proofErr w:type="spellEnd"/>
      <w:r w:rsidRPr="00BE59C5">
        <w:rPr>
          <w:b/>
          <w:bCs/>
          <w:lang w:val="en-US"/>
        </w:rPr>
        <w:t xml:space="preserve"> </w:t>
      </w:r>
      <w:proofErr w:type="spellStart"/>
      <w:r w:rsidRPr="00BE59C5">
        <w:rPr>
          <w:b/>
          <w:bCs/>
          <w:lang w:val="en-US"/>
        </w:rPr>
        <w:t>cheltuielilor</w:t>
      </w:r>
      <w:proofErr w:type="spellEnd"/>
      <w:r w:rsidRPr="00BE59C5">
        <w:rPr>
          <w:b/>
          <w:bCs/>
          <w:lang w:val="en-US"/>
        </w:rPr>
        <w:t xml:space="preserve"> </w:t>
      </w:r>
      <w:proofErr w:type="spellStart"/>
      <w:r w:rsidRPr="00BE59C5">
        <w:rPr>
          <w:b/>
          <w:bCs/>
          <w:lang w:val="en-US"/>
        </w:rPr>
        <w:t>eligibile</w:t>
      </w:r>
      <w:proofErr w:type="spellEnd"/>
      <w:r w:rsidRPr="00BE59C5">
        <w:rPr>
          <w:b/>
          <w:bCs/>
          <w:lang w:val="en-US"/>
        </w:rPr>
        <w:t xml:space="preserve"> </w:t>
      </w:r>
      <w:proofErr w:type="spellStart"/>
      <w:r w:rsidRPr="00BE59C5">
        <w:rPr>
          <w:lang w:val="en-US"/>
        </w:rPr>
        <w:t>efectuate</w:t>
      </w:r>
      <w:proofErr w:type="spellEnd"/>
      <w:r w:rsidRPr="00BE59C5">
        <w:rPr>
          <w:lang w:val="en-US"/>
        </w:rPr>
        <w:t xml:space="preserve"> (</w:t>
      </w:r>
      <w:proofErr w:type="spellStart"/>
      <w:r w:rsidRPr="00BE59C5">
        <w:rPr>
          <w:lang w:val="en-US"/>
        </w:rPr>
        <w:t>suportate</w:t>
      </w:r>
      <w:proofErr w:type="spellEnd"/>
      <w:r w:rsidRPr="00BE59C5">
        <w:rPr>
          <w:lang w:val="en-US"/>
        </w:rPr>
        <w:t xml:space="preserve"> </w:t>
      </w:r>
      <w:proofErr w:type="spellStart"/>
      <w:r w:rsidRPr="00BE59C5">
        <w:rPr>
          <w:lang w:val="en-US"/>
        </w:rPr>
        <w:t>și</w:t>
      </w:r>
      <w:proofErr w:type="spellEnd"/>
      <w:r w:rsidRPr="00BE59C5">
        <w:rPr>
          <w:lang w:val="en-US"/>
        </w:rPr>
        <w:t xml:space="preserve"> </w:t>
      </w:r>
      <w:proofErr w:type="spellStart"/>
      <w:r w:rsidRPr="00BE59C5">
        <w:rPr>
          <w:lang w:val="en-US"/>
        </w:rPr>
        <w:t>plătite</w:t>
      </w:r>
      <w:proofErr w:type="spellEnd"/>
      <w:r w:rsidRPr="00BE59C5">
        <w:rPr>
          <w:lang w:val="en-US"/>
        </w:rPr>
        <w:t xml:space="preserve"> </w:t>
      </w:r>
      <w:proofErr w:type="spellStart"/>
      <w:r w:rsidRPr="00BE59C5">
        <w:rPr>
          <w:lang w:val="en-US"/>
        </w:rPr>
        <w:t>efectiv</w:t>
      </w:r>
      <w:proofErr w:type="spellEnd"/>
      <w:r w:rsidRPr="00BE59C5">
        <w:rPr>
          <w:lang w:val="en-US"/>
        </w:rPr>
        <w:t xml:space="preserve">) </w:t>
      </w:r>
      <w:proofErr w:type="spellStart"/>
      <w:r w:rsidRPr="00BE59C5">
        <w:rPr>
          <w:lang w:val="en-US"/>
        </w:rPr>
        <w:t>în</w:t>
      </w:r>
      <w:proofErr w:type="spellEnd"/>
      <w:r w:rsidRPr="00BE59C5">
        <w:rPr>
          <w:lang w:val="en-US"/>
        </w:rPr>
        <w:t xml:space="preserve"> </w:t>
      </w:r>
      <w:proofErr w:type="spellStart"/>
      <w:r w:rsidRPr="00BE59C5">
        <w:rPr>
          <w:lang w:val="en-US"/>
        </w:rPr>
        <w:t>prealabil</w:t>
      </w:r>
      <w:proofErr w:type="spellEnd"/>
      <w:r w:rsidRPr="00BE59C5">
        <w:rPr>
          <w:lang w:val="en-US"/>
        </w:rPr>
        <w:t xml:space="preserve"> de </w:t>
      </w:r>
      <w:proofErr w:type="spellStart"/>
      <w:r w:rsidRPr="00BE59C5">
        <w:rPr>
          <w:lang w:val="en-US"/>
        </w:rPr>
        <w:t>către</w:t>
      </w:r>
      <w:proofErr w:type="spellEnd"/>
      <w:r w:rsidRPr="00BE59C5">
        <w:rPr>
          <w:lang w:val="en-US"/>
        </w:rPr>
        <w:t xml:space="preserve"> </w:t>
      </w:r>
      <w:proofErr w:type="spellStart"/>
      <w:r w:rsidRPr="00BE59C5">
        <w:rPr>
          <w:lang w:val="en-US"/>
        </w:rPr>
        <w:t>beneficiar</w:t>
      </w:r>
      <w:proofErr w:type="spellEnd"/>
      <w:r w:rsidRPr="00BE59C5">
        <w:rPr>
          <w:lang w:val="en-US"/>
        </w:rPr>
        <w:t xml:space="preserve">. </w:t>
      </w:r>
    </w:p>
    <w:p w14:paraId="057B650E" w14:textId="49E7C881" w:rsidR="00BE59C5" w:rsidRPr="00BE59C5" w:rsidRDefault="00BE59C5" w:rsidP="00BE59C5">
      <w:pPr>
        <w:pStyle w:val="BodyText"/>
        <w:tabs>
          <w:tab w:val="left" w:pos="4073"/>
        </w:tabs>
        <w:spacing w:before="130" w:line="276" w:lineRule="auto"/>
        <w:ind w:left="284" w:right="302"/>
        <w:rPr>
          <w:lang w:val="en-US"/>
        </w:rPr>
      </w:pPr>
      <w:proofErr w:type="spellStart"/>
      <w:r w:rsidRPr="00BE59C5">
        <w:rPr>
          <w:b/>
          <w:bCs/>
          <w:lang w:val="en-US"/>
        </w:rPr>
        <w:t>Atenţie</w:t>
      </w:r>
      <w:proofErr w:type="spellEnd"/>
      <w:r w:rsidRPr="00BE59C5">
        <w:rPr>
          <w:b/>
          <w:bCs/>
          <w:lang w:val="en-US"/>
        </w:rPr>
        <w:t xml:space="preserve">! </w:t>
      </w:r>
      <w:proofErr w:type="spellStart"/>
      <w:r w:rsidRPr="00BE59C5">
        <w:rPr>
          <w:lang w:val="en-US"/>
        </w:rPr>
        <w:t>În</w:t>
      </w:r>
      <w:proofErr w:type="spellEnd"/>
      <w:r w:rsidRPr="00BE59C5">
        <w:rPr>
          <w:lang w:val="en-US"/>
        </w:rPr>
        <w:t xml:space="preserve"> </w:t>
      </w:r>
      <w:proofErr w:type="spellStart"/>
      <w:r w:rsidRPr="00BE59C5">
        <w:rPr>
          <w:lang w:val="en-US"/>
        </w:rPr>
        <w:t>conformitate</w:t>
      </w:r>
      <w:proofErr w:type="spellEnd"/>
      <w:r w:rsidRPr="00BE59C5">
        <w:rPr>
          <w:lang w:val="en-US"/>
        </w:rPr>
        <w:t xml:space="preserve"> cu </w:t>
      </w:r>
      <w:proofErr w:type="spellStart"/>
      <w:r w:rsidRPr="00BE59C5">
        <w:rPr>
          <w:lang w:val="en-US"/>
        </w:rPr>
        <w:t>prevederile</w:t>
      </w:r>
      <w:proofErr w:type="spellEnd"/>
      <w:r w:rsidRPr="00BE59C5">
        <w:rPr>
          <w:lang w:val="en-US"/>
        </w:rPr>
        <w:t xml:space="preserve"> art. 60 din </w:t>
      </w:r>
      <w:proofErr w:type="spellStart"/>
      <w:r w:rsidRPr="00BE59C5">
        <w:rPr>
          <w:lang w:val="en-US"/>
        </w:rPr>
        <w:t>Regulamentul</w:t>
      </w:r>
      <w:proofErr w:type="spellEnd"/>
      <w:r w:rsidRPr="00BE59C5">
        <w:rPr>
          <w:lang w:val="en-US"/>
        </w:rPr>
        <w:t xml:space="preserve"> </w:t>
      </w:r>
      <w:proofErr w:type="spellStart"/>
      <w:r w:rsidRPr="00BE59C5">
        <w:rPr>
          <w:lang w:val="en-US"/>
        </w:rPr>
        <w:t>Comisiei</w:t>
      </w:r>
      <w:proofErr w:type="spellEnd"/>
      <w:r w:rsidRPr="00BE59C5">
        <w:rPr>
          <w:lang w:val="en-US"/>
        </w:rPr>
        <w:t xml:space="preserve"> (UE) nr. 1306/2013, cu </w:t>
      </w:r>
      <w:proofErr w:type="spellStart"/>
      <w:r w:rsidRPr="00BE59C5">
        <w:rPr>
          <w:lang w:val="en-US"/>
        </w:rPr>
        <w:t>modificările</w:t>
      </w:r>
      <w:proofErr w:type="spellEnd"/>
      <w:r w:rsidRPr="00BE59C5">
        <w:rPr>
          <w:lang w:val="en-US"/>
        </w:rPr>
        <w:t xml:space="preserve"> </w:t>
      </w:r>
      <w:proofErr w:type="spellStart"/>
      <w:r w:rsidRPr="00BE59C5">
        <w:rPr>
          <w:lang w:val="en-US"/>
        </w:rPr>
        <w:t>ulterioare</w:t>
      </w:r>
      <w:proofErr w:type="spellEnd"/>
      <w:r w:rsidRPr="00BE59C5">
        <w:rPr>
          <w:lang w:val="en-US"/>
        </w:rPr>
        <w:t xml:space="preserve"> nu sunt </w:t>
      </w:r>
      <w:proofErr w:type="spellStart"/>
      <w:r w:rsidRPr="00BE59C5">
        <w:rPr>
          <w:lang w:val="en-US"/>
        </w:rPr>
        <w:t>eligibili</w:t>
      </w:r>
      <w:proofErr w:type="spellEnd"/>
      <w:r w:rsidRPr="00BE59C5">
        <w:rPr>
          <w:lang w:val="en-US"/>
        </w:rPr>
        <w:t xml:space="preserve"> </w:t>
      </w:r>
      <w:proofErr w:type="spellStart"/>
      <w:r w:rsidRPr="00BE59C5">
        <w:rPr>
          <w:lang w:val="en-US"/>
        </w:rPr>
        <w:t>beneficiarii</w:t>
      </w:r>
      <w:proofErr w:type="spellEnd"/>
      <w:r w:rsidRPr="00BE59C5">
        <w:rPr>
          <w:lang w:val="en-US"/>
        </w:rPr>
        <w:t xml:space="preserve"> care au </w:t>
      </w:r>
      <w:proofErr w:type="spellStart"/>
      <w:r w:rsidRPr="00BE59C5">
        <w:rPr>
          <w:lang w:val="en-US"/>
        </w:rPr>
        <w:t>creat</w:t>
      </w:r>
      <w:proofErr w:type="spellEnd"/>
      <w:r w:rsidRPr="00BE59C5">
        <w:rPr>
          <w:lang w:val="en-US"/>
        </w:rPr>
        <w:t xml:space="preserve"> </w:t>
      </w:r>
      <w:proofErr w:type="spellStart"/>
      <w:r w:rsidRPr="00BE59C5">
        <w:rPr>
          <w:lang w:val="en-US"/>
        </w:rPr>
        <w:t>în</w:t>
      </w:r>
      <w:proofErr w:type="spellEnd"/>
      <w:r w:rsidRPr="00BE59C5">
        <w:rPr>
          <w:lang w:val="en-US"/>
        </w:rPr>
        <w:t xml:space="preserve"> mod artificial </w:t>
      </w:r>
      <w:proofErr w:type="spellStart"/>
      <w:r w:rsidRPr="00BE59C5">
        <w:rPr>
          <w:lang w:val="en-US"/>
        </w:rPr>
        <w:t>condiţiile</w:t>
      </w:r>
      <w:proofErr w:type="spellEnd"/>
      <w:r w:rsidRPr="00BE59C5">
        <w:rPr>
          <w:lang w:val="en-US"/>
        </w:rPr>
        <w:t xml:space="preserve"> </w:t>
      </w:r>
      <w:proofErr w:type="spellStart"/>
      <w:r w:rsidRPr="00BE59C5">
        <w:rPr>
          <w:lang w:val="en-US"/>
        </w:rPr>
        <w:t>necesare</w:t>
      </w:r>
      <w:proofErr w:type="spellEnd"/>
      <w:r w:rsidRPr="00BE59C5">
        <w:rPr>
          <w:lang w:val="en-US"/>
        </w:rPr>
        <w:t xml:space="preserve"> </w:t>
      </w:r>
      <w:proofErr w:type="spellStart"/>
      <w:r w:rsidRPr="00BE59C5">
        <w:rPr>
          <w:lang w:val="en-US"/>
        </w:rPr>
        <w:t>pentru</w:t>
      </w:r>
      <w:proofErr w:type="spellEnd"/>
      <w:r w:rsidRPr="00BE59C5">
        <w:rPr>
          <w:lang w:val="en-US"/>
        </w:rPr>
        <w:t xml:space="preserve"> a beneficia de </w:t>
      </w:r>
      <w:proofErr w:type="spellStart"/>
      <w:r w:rsidRPr="00BE59C5">
        <w:rPr>
          <w:lang w:val="en-US"/>
        </w:rPr>
        <w:t>finanţare</w:t>
      </w:r>
      <w:proofErr w:type="spellEnd"/>
      <w:r w:rsidRPr="00BE59C5">
        <w:rPr>
          <w:lang w:val="en-US"/>
        </w:rPr>
        <w:t xml:space="preserve"> </w:t>
      </w:r>
      <w:proofErr w:type="spellStart"/>
      <w:r w:rsidRPr="00BE59C5">
        <w:rPr>
          <w:lang w:val="en-US"/>
        </w:rPr>
        <w:t>în</w:t>
      </w:r>
      <w:proofErr w:type="spellEnd"/>
      <w:r w:rsidRPr="00BE59C5">
        <w:rPr>
          <w:lang w:val="en-US"/>
        </w:rPr>
        <w:t xml:space="preserve"> </w:t>
      </w:r>
      <w:proofErr w:type="spellStart"/>
      <w:r w:rsidRPr="00BE59C5">
        <w:rPr>
          <w:lang w:val="en-US"/>
        </w:rPr>
        <w:t>cadrul</w:t>
      </w:r>
      <w:proofErr w:type="spellEnd"/>
      <w:r w:rsidRPr="00BE59C5">
        <w:rPr>
          <w:lang w:val="en-US"/>
        </w:rPr>
        <w:t xml:space="preserve"> </w:t>
      </w:r>
      <w:proofErr w:type="spellStart"/>
      <w:r w:rsidR="005F3968">
        <w:rPr>
          <w:lang w:val="en-US"/>
        </w:rPr>
        <w:t>măsurii</w:t>
      </w:r>
      <w:proofErr w:type="spellEnd"/>
      <w:r w:rsidR="00FB3EE7">
        <w:rPr>
          <w:lang w:val="en-US"/>
        </w:rPr>
        <w:t xml:space="preserve"> 03</w:t>
      </w:r>
      <w:r w:rsidRPr="00BE59C5">
        <w:rPr>
          <w:lang w:val="en-US"/>
        </w:rPr>
        <w:t xml:space="preserve">, </w:t>
      </w:r>
      <w:proofErr w:type="spellStart"/>
      <w:r w:rsidRPr="00BE59C5">
        <w:rPr>
          <w:lang w:val="en-US"/>
        </w:rPr>
        <w:t>obţinând</w:t>
      </w:r>
      <w:proofErr w:type="spellEnd"/>
      <w:r w:rsidRPr="00BE59C5">
        <w:rPr>
          <w:lang w:val="en-US"/>
        </w:rPr>
        <w:t xml:space="preserve"> </w:t>
      </w:r>
      <w:proofErr w:type="spellStart"/>
      <w:r w:rsidRPr="00BE59C5">
        <w:rPr>
          <w:lang w:val="en-US"/>
        </w:rPr>
        <w:t>astfel</w:t>
      </w:r>
      <w:proofErr w:type="spellEnd"/>
      <w:r w:rsidRPr="00BE59C5">
        <w:rPr>
          <w:lang w:val="en-US"/>
        </w:rPr>
        <w:t xml:space="preserve"> </w:t>
      </w:r>
      <w:proofErr w:type="spellStart"/>
      <w:r w:rsidRPr="00BE59C5">
        <w:rPr>
          <w:lang w:val="en-US"/>
        </w:rPr>
        <w:t>depăşirea</w:t>
      </w:r>
      <w:proofErr w:type="spellEnd"/>
      <w:r w:rsidRPr="00BE59C5">
        <w:rPr>
          <w:lang w:val="en-US"/>
        </w:rPr>
        <w:t xml:space="preserve"> </w:t>
      </w:r>
      <w:proofErr w:type="spellStart"/>
      <w:r w:rsidRPr="00BE59C5">
        <w:rPr>
          <w:lang w:val="en-US"/>
        </w:rPr>
        <w:t>intensităţii</w:t>
      </w:r>
      <w:proofErr w:type="spellEnd"/>
      <w:r w:rsidRPr="00BE59C5">
        <w:rPr>
          <w:lang w:val="en-US"/>
        </w:rPr>
        <w:t xml:space="preserve"> </w:t>
      </w:r>
      <w:proofErr w:type="spellStart"/>
      <w:r w:rsidRPr="00BE59C5">
        <w:rPr>
          <w:lang w:val="en-US"/>
        </w:rPr>
        <w:t>sprijinului</w:t>
      </w:r>
      <w:proofErr w:type="spellEnd"/>
      <w:r w:rsidRPr="00BE59C5">
        <w:rPr>
          <w:lang w:val="en-US"/>
        </w:rPr>
        <w:t xml:space="preserve"> </w:t>
      </w:r>
      <w:proofErr w:type="spellStart"/>
      <w:r w:rsidRPr="00BE59C5">
        <w:rPr>
          <w:lang w:val="en-US"/>
        </w:rPr>
        <w:t>financiar</w:t>
      </w:r>
      <w:proofErr w:type="spellEnd"/>
      <w:r w:rsidRPr="00BE59C5">
        <w:rPr>
          <w:lang w:val="en-US"/>
        </w:rPr>
        <w:t xml:space="preserve">. </w:t>
      </w:r>
    </w:p>
    <w:p w14:paraId="69E081E8" w14:textId="0F7E21E9" w:rsidR="00BE59C5" w:rsidRPr="00BE59C5" w:rsidRDefault="00BE59C5" w:rsidP="00BE59C5">
      <w:pPr>
        <w:pStyle w:val="BodyText"/>
        <w:tabs>
          <w:tab w:val="left" w:pos="4073"/>
        </w:tabs>
        <w:spacing w:before="130" w:line="276" w:lineRule="auto"/>
        <w:ind w:left="284" w:right="302"/>
        <w:rPr>
          <w:lang w:val="en-US"/>
        </w:rPr>
      </w:pPr>
      <w:proofErr w:type="spellStart"/>
      <w:r w:rsidRPr="00BE59C5">
        <w:rPr>
          <w:lang w:val="en-US"/>
        </w:rPr>
        <w:t>Fiecare</w:t>
      </w:r>
      <w:proofErr w:type="spellEnd"/>
      <w:r w:rsidRPr="00BE59C5">
        <w:rPr>
          <w:lang w:val="en-US"/>
        </w:rPr>
        <w:t xml:space="preserve"> </w:t>
      </w:r>
      <w:proofErr w:type="spellStart"/>
      <w:r w:rsidRPr="00BE59C5">
        <w:rPr>
          <w:lang w:val="en-US"/>
        </w:rPr>
        <w:t>proiect</w:t>
      </w:r>
      <w:proofErr w:type="spellEnd"/>
      <w:r w:rsidRPr="00BE59C5">
        <w:rPr>
          <w:lang w:val="en-US"/>
        </w:rPr>
        <w:t xml:space="preserve"> </w:t>
      </w:r>
      <w:proofErr w:type="spellStart"/>
      <w:r w:rsidRPr="00BE59C5">
        <w:rPr>
          <w:lang w:val="en-US"/>
        </w:rPr>
        <w:t>prin</w:t>
      </w:r>
      <w:proofErr w:type="spellEnd"/>
      <w:r w:rsidRPr="00BE59C5">
        <w:rPr>
          <w:lang w:val="en-US"/>
        </w:rPr>
        <w:t xml:space="preserve"> care se </w:t>
      </w:r>
      <w:proofErr w:type="spellStart"/>
      <w:r w:rsidRPr="00BE59C5">
        <w:rPr>
          <w:lang w:val="en-US"/>
        </w:rPr>
        <w:t>solicită</w:t>
      </w:r>
      <w:proofErr w:type="spellEnd"/>
      <w:r w:rsidRPr="00BE59C5">
        <w:rPr>
          <w:lang w:val="en-US"/>
        </w:rPr>
        <w:t xml:space="preserve"> </w:t>
      </w:r>
      <w:proofErr w:type="spellStart"/>
      <w:r w:rsidRPr="00BE59C5">
        <w:rPr>
          <w:lang w:val="en-US"/>
        </w:rPr>
        <w:t>finanțare</w:t>
      </w:r>
      <w:proofErr w:type="spellEnd"/>
      <w:r w:rsidRPr="00BE59C5">
        <w:rPr>
          <w:lang w:val="en-US"/>
        </w:rPr>
        <w:t xml:space="preserve"> </w:t>
      </w:r>
      <w:proofErr w:type="spellStart"/>
      <w:r w:rsidRPr="00BE59C5">
        <w:rPr>
          <w:lang w:val="en-US"/>
        </w:rPr>
        <w:t>prin</w:t>
      </w:r>
      <w:proofErr w:type="spellEnd"/>
      <w:r w:rsidRPr="00BE59C5">
        <w:rPr>
          <w:lang w:val="en-US"/>
        </w:rPr>
        <w:t xml:space="preserve"> FEADR, </w:t>
      </w:r>
      <w:proofErr w:type="spellStart"/>
      <w:r w:rsidRPr="00BE59C5">
        <w:rPr>
          <w:lang w:val="en-US"/>
        </w:rPr>
        <w:t>este</w:t>
      </w:r>
      <w:proofErr w:type="spellEnd"/>
      <w:r w:rsidRPr="00BE59C5">
        <w:rPr>
          <w:lang w:val="en-US"/>
        </w:rPr>
        <w:t xml:space="preserve"> </w:t>
      </w:r>
      <w:proofErr w:type="spellStart"/>
      <w:r w:rsidRPr="00BE59C5">
        <w:rPr>
          <w:lang w:val="en-US"/>
        </w:rPr>
        <w:t>verificat</w:t>
      </w:r>
      <w:proofErr w:type="spellEnd"/>
      <w:r w:rsidRPr="00BE59C5">
        <w:rPr>
          <w:lang w:val="en-US"/>
        </w:rPr>
        <w:t xml:space="preserve"> </w:t>
      </w:r>
      <w:proofErr w:type="spellStart"/>
      <w:r w:rsidRPr="00BE59C5">
        <w:rPr>
          <w:lang w:val="en-US"/>
        </w:rPr>
        <w:t>în</w:t>
      </w:r>
      <w:proofErr w:type="spellEnd"/>
      <w:r w:rsidRPr="00BE59C5">
        <w:rPr>
          <w:lang w:val="en-US"/>
        </w:rPr>
        <w:t xml:space="preserve"> </w:t>
      </w:r>
      <w:proofErr w:type="spellStart"/>
      <w:r w:rsidRPr="00BE59C5">
        <w:rPr>
          <w:lang w:val="en-US"/>
        </w:rPr>
        <w:t>ceea</w:t>
      </w:r>
      <w:proofErr w:type="spellEnd"/>
      <w:r w:rsidRPr="00BE59C5">
        <w:rPr>
          <w:lang w:val="en-US"/>
        </w:rPr>
        <w:t xml:space="preserve"> </w:t>
      </w:r>
      <w:proofErr w:type="spellStart"/>
      <w:r w:rsidRPr="00BE59C5">
        <w:rPr>
          <w:lang w:val="en-US"/>
        </w:rPr>
        <w:t>ce</w:t>
      </w:r>
      <w:proofErr w:type="spellEnd"/>
      <w:r w:rsidRPr="00BE59C5">
        <w:rPr>
          <w:lang w:val="en-US"/>
        </w:rPr>
        <w:t xml:space="preserve"> </w:t>
      </w:r>
      <w:proofErr w:type="spellStart"/>
      <w:r w:rsidRPr="00BE59C5">
        <w:rPr>
          <w:lang w:val="en-US"/>
        </w:rPr>
        <w:t>privește</w:t>
      </w:r>
      <w:proofErr w:type="spellEnd"/>
      <w:r w:rsidRPr="00BE59C5">
        <w:rPr>
          <w:lang w:val="en-US"/>
        </w:rPr>
        <w:t xml:space="preserve"> </w:t>
      </w:r>
      <w:proofErr w:type="spellStart"/>
      <w:r w:rsidRPr="00BE59C5">
        <w:rPr>
          <w:lang w:val="en-US"/>
        </w:rPr>
        <w:t>eventuala</w:t>
      </w:r>
      <w:proofErr w:type="spellEnd"/>
      <w:r w:rsidRPr="00BE59C5">
        <w:rPr>
          <w:lang w:val="en-US"/>
        </w:rPr>
        <w:t xml:space="preserve"> </w:t>
      </w:r>
      <w:proofErr w:type="spellStart"/>
      <w:r w:rsidRPr="00BE59C5">
        <w:rPr>
          <w:lang w:val="en-US"/>
        </w:rPr>
        <w:t>creare</w:t>
      </w:r>
      <w:proofErr w:type="spellEnd"/>
      <w:r w:rsidRPr="00BE59C5">
        <w:rPr>
          <w:lang w:val="en-US"/>
        </w:rPr>
        <w:t xml:space="preserve"> de </w:t>
      </w:r>
      <w:proofErr w:type="spellStart"/>
      <w:r w:rsidRPr="00BE59C5">
        <w:rPr>
          <w:lang w:val="en-US"/>
        </w:rPr>
        <w:t>condiții</w:t>
      </w:r>
      <w:proofErr w:type="spellEnd"/>
      <w:r w:rsidRPr="00BE59C5">
        <w:rPr>
          <w:lang w:val="en-US"/>
        </w:rPr>
        <w:t xml:space="preserve"> </w:t>
      </w:r>
      <w:proofErr w:type="spellStart"/>
      <w:r w:rsidRPr="00BE59C5">
        <w:rPr>
          <w:lang w:val="en-US"/>
        </w:rPr>
        <w:t>artific</w:t>
      </w:r>
      <w:r w:rsidR="00D924D7">
        <w:rPr>
          <w:lang w:val="en-US"/>
        </w:rPr>
        <w:t>i</w:t>
      </w:r>
      <w:r w:rsidRPr="00BE59C5">
        <w:rPr>
          <w:lang w:val="en-US"/>
        </w:rPr>
        <w:t>ale</w:t>
      </w:r>
      <w:proofErr w:type="spellEnd"/>
      <w:r w:rsidRPr="00BE59C5">
        <w:rPr>
          <w:lang w:val="en-US"/>
        </w:rPr>
        <w:t xml:space="preserve"> </w:t>
      </w:r>
      <w:proofErr w:type="spellStart"/>
      <w:r w:rsidRPr="00BE59C5">
        <w:rPr>
          <w:lang w:val="en-US"/>
        </w:rPr>
        <w:t>în</w:t>
      </w:r>
      <w:proofErr w:type="spellEnd"/>
      <w:r w:rsidRPr="00BE59C5">
        <w:rPr>
          <w:lang w:val="en-US"/>
        </w:rPr>
        <w:t xml:space="preserve"> </w:t>
      </w:r>
      <w:proofErr w:type="spellStart"/>
      <w:r w:rsidRPr="00BE59C5">
        <w:rPr>
          <w:lang w:val="en-US"/>
        </w:rPr>
        <w:t>fiecare</w:t>
      </w:r>
      <w:proofErr w:type="spellEnd"/>
      <w:r w:rsidRPr="00BE59C5">
        <w:rPr>
          <w:lang w:val="en-US"/>
        </w:rPr>
        <w:t xml:space="preserve"> din </w:t>
      </w:r>
      <w:proofErr w:type="spellStart"/>
      <w:r w:rsidRPr="00BE59C5">
        <w:rPr>
          <w:lang w:val="en-US"/>
        </w:rPr>
        <w:t>etapele</w:t>
      </w:r>
      <w:proofErr w:type="spellEnd"/>
      <w:r w:rsidRPr="00BE59C5">
        <w:rPr>
          <w:lang w:val="en-US"/>
        </w:rPr>
        <w:t xml:space="preserve"> </w:t>
      </w:r>
      <w:proofErr w:type="spellStart"/>
      <w:r w:rsidRPr="00BE59C5">
        <w:rPr>
          <w:lang w:val="en-US"/>
        </w:rPr>
        <w:t>procedurale</w:t>
      </w:r>
      <w:proofErr w:type="spellEnd"/>
      <w:r w:rsidRPr="00BE59C5">
        <w:rPr>
          <w:lang w:val="en-US"/>
        </w:rPr>
        <w:t xml:space="preserve"> pe care le </w:t>
      </w:r>
      <w:proofErr w:type="spellStart"/>
      <w:r w:rsidRPr="00BE59C5">
        <w:rPr>
          <w:lang w:val="en-US"/>
        </w:rPr>
        <w:t>va</w:t>
      </w:r>
      <w:proofErr w:type="spellEnd"/>
      <w:r w:rsidRPr="00BE59C5">
        <w:rPr>
          <w:lang w:val="en-US"/>
        </w:rPr>
        <w:t xml:space="preserve"> </w:t>
      </w:r>
      <w:proofErr w:type="spellStart"/>
      <w:r w:rsidRPr="00BE59C5">
        <w:rPr>
          <w:lang w:val="en-US"/>
        </w:rPr>
        <w:t>parcurge</w:t>
      </w:r>
      <w:proofErr w:type="spellEnd"/>
      <w:r w:rsidRPr="00BE59C5">
        <w:rPr>
          <w:lang w:val="en-US"/>
        </w:rPr>
        <w:t xml:space="preserve"> </w:t>
      </w:r>
      <w:proofErr w:type="spellStart"/>
      <w:r w:rsidRPr="00BE59C5">
        <w:rPr>
          <w:lang w:val="en-US"/>
        </w:rPr>
        <w:t>acesta</w:t>
      </w:r>
      <w:proofErr w:type="spellEnd"/>
      <w:r w:rsidRPr="00BE59C5">
        <w:rPr>
          <w:lang w:val="en-US"/>
        </w:rPr>
        <w:t xml:space="preserve">. </w:t>
      </w:r>
      <w:proofErr w:type="spellStart"/>
      <w:r w:rsidRPr="00BE59C5">
        <w:rPr>
          <w:lang w:val="en-US"/>
        </w:rPr>
        <w:t>Dacă</w:t>
      </w:r>
      <w:proofErr w:type="spellEnd"/>
      <w:r w:rsidRPr="00BE59C5">
        <w:rPr>
          <w:lang w:val="en-US"/>
        </w:rPr>
        <w:t xml:space="preserve"> pe </w:t>
      </w:r>
      <w:proofErr w:type="spellStart"/>
      <w:r w:rsidRPr="00BE59C5">
        <w:rPr>
          <w:lang w:val="en-US"/>
        </w:rPr>
        <w:t>parcursul</w:t>
      </w:r>
      <w:proofErr w:type="spellEnd"/>
      <w:r w:rsidRPr="00BE59C5">
        <w:rPr>
          <w:lang w:val="en-US"/>
        </w:rPr>
        <w:t xml:space="preserve"> </w:t>
      </w:r>
      <w:proofErr w:type="spellStart"/>
      <w:r w:rsidRPr="00BE59C5">
        <w:rPr>
          <w:lang w:val="en-US"/>
        </w:rPr>
        <w:t>oricărei</w:t>
      </w:r>
      <w:proofErr w:type="spellEnd"/>
      <w:r w:rsidRPr="00BE59C5">
        <w:rPr>
          <w:lang w:val="en-US"/>
        </w:rPr>
        <w:t xml:space="preserve"> </w:t>
      </w:r>
      <w:proofErr w:type="spellStart"/>
      <w:r w:rsidRPr="00BE59C5">
        <w:rPr>
          <w:lang w:val="en-US"/>
        </w:rPr>
        <w:t>dintre</w:t>
      </w:r>
      <w:proofErr w:type="spellEnd"/>
      <w:r w:rsidRPr="00BE59C5">
        <w:rPr>
          <w:lang w:val="en-US"/>
        </w:rPr>
        <w:t xml:space="preserve"> </w:t>
      </w:r>
      <w:proofErr w:type="spellStart"/>
      <w:r w:rsidRPr="00BE59C5">
        <w:rPr>
          <w:lang w:val="en-US"/>
        </w:rPr>
        <w:t>aceste</w:t>
      </w:r>
      <w:proofErr w:type="spellEnd"/>
      <w:r w:rsidRPr="00BE59C5">
        <w:rPr>
          <w:lang w:val="en-US"/>
        </w:rPr>
        <w:t xml:space="preserve"> </w:t>
      </w:r>
      <w:proofErr w:type="spellStart"/>
      <w:r w:rsidRPr="00BE59C5">
        <w:rPr>
          <w:lang w:val="en-US"/>
        </w:rPr>
        <w:t>etape</w:t>
      </w:r>
      <w:proofErr w:type="spellEnd"/>
      <w:r w:rsidRPr="00BE59C5">
        <w:rPr>
          <w:lang w:val="en-US"/>
        </w:rPr>
        <w:t xml:space="preserve"> </w:t>
      </w:r>
      <w:proofErr w:type="spellStart"/>
      <w:r w:rsidRPr="00BE59C5">
        <w:rPr>
          <w:lang w:val="en-US"/>
        </w:rPr>
        <w:t>procedurale</w:t>
      </w:r>
      <w:proofErr w:type="spellEnd"/>
      <w:r w:rsidRPr="00BE59C5">
        <w:rPr>
          <w:lang w:val="en-US"/>
        </w:rPr>
        <w:t xml:space="preserve">, se </w:t>
      </w:r>
      <w:proofErr w:type="spellStart"/>
      <w:r w:rsidRPr="00BE59C5">
        <w:rPr>
          <w:lang w:val="en-US"/>
        </w:rPr>
        <w:t>identifică</w:t>
      </w:r>
      <w:proofErr w:type="spellEnd"/>
      <w:r w:rsidRPr="00BE59C5">
        <w:rPr>
          <w:lang w:val="en-US"/>
        </w:rPr>
        <w:t xml:space="preserve"> </w:t>
      </w:r>
      <w:proofErr w:type="spellStart"/>
      <w:r w:rsidRPr="00BE59C5">
        <w:rPr>
          <w:lang w:val="en-US"/>
        </w:rPr>
        <w:t>crearea</w:t>
      </w:r>
      <w:proofErr w:type="spellEnd"/>
      <w:r w:rsidRPr="00BE59C5">
        <w:rPr>
          <w:lang w:val="en-US"/>
        </w:rPr>
        <w:t xml:space="preserve"> de </w:t>
      </w:r>
      <w:proofErr w:type="spellStart"/>
      <w:r w:rsidRPr="00BE59C5">
        <w:rPr>
          <w:lang w:val="en-US"/>
        </w:rPr>
        <w:t>condiții</w:t>
      </w:r>
      <w:proofErr w:type="spellEnd"/>
      <w:r w:rsidRPr="00BE59C5">
        <w:rPr>
          <w:lang w:val="en-US"/>
        </w:rPr>
        <w:t xml:space="preserve"> </w:t>
      </w:r>
      <w:proofErr w:type="spellStart"/>
      <w:r w:rsidRPr="00BE59C5">
        <w:rPr>
          <w:lang w:val="en-US"/>
        </w:rPr>
        <w:t>artificiale</w:t>
      </w:r>
      <w:proofErr w:type="spellEnd"/>
      <w:r w:rsidRPr="00BE59C5">
        <w:rPr>
          <w:lang w:val="en-US"/>
        </w:rPr>
        <w:t xml:space="preserve">, se </w:t>
      </w:r>
      <w:proofErr w:type="spellStart"/>
      <w:r w:rsidRPr="00BE59C5">
        <w:rPr>
          <w:lang w:val="en-US"/>
        </w:rPr>
        <w:t>vor</w:t>
      </w:r>
      <w:proofErr w:type="spellEnd"/>
      <w:r w:rsidRPr="00BE59C5">
        <w:rPr>
          <w:lang w:val="en-US"/>
        </w:rPr>
        <w:t xml:space="preserve"> </w:t>
      </w:r>
      <w:proofErr w:type="spellStart"/>
      <w:r w:rsidRPr="00BE59C5">
        <w:rPr>
          <w:lang w:val="en-US"/>
        </w:rPr>
        <w:t>aplica</w:t>
      </w:r>
      <w:proofErr w:type="spellEnd"/>
      <w:r w:rsidRPr="00BE59C5">
        <w:rPr>
          <w:lang w:val="en-US"/>
        </w:rPr>
        <w:t xml:space="preserve"> </w:t>
      </w:r>
      <w:proofErr w:type="spellStart"/>
      <w:r w:rsidRPr="00BE59C5">
        <w:rPr>
          <w:lang w:val="en-US"/>
        </w:rPr>
        <w:t>măsurile</w:t>
      </w:r>
      <w:proofErr w:type="spellEnd"/>
      <w:r w:rsidRPr="00BE59C5">
        <w:rPr>
          <w:lang w:val="en-US"/>
        </w:rPr>
        <w:t xml:space="preserve"> </w:t>
      </w:r>
      <w:proofErr w:type="spellStart"/>
      <w:r w:rsidRPr="00BE59C5">
        <w:rPr>
          <w:lang w:val="en-US"/>
        </w:rPr>
        <w:t>și</w:t>
      </w:r>
      <w:proofErr w:type="spellEnd"/>
      <w:r w:rsidRPr="00BE59C5">
        <w:rPr>
          <w:lang w:val="en-US"/>
        </w:rPr>
        <w:t xml:space="preserve"> </w:t>
      </w:r>
      <w:proofErr w:type="spellStart"/>
      <w:r w:rsidRPr="00BE59C5">
        <w:rPr>
          <w:lang w:val="en-US"/>
        </w:rPr>
        <w:t>corecțiile</w:t>
      </w:r>
      <w:proofErr w:type="spellEnd"/>
      <w:r w:rsidRPr="00BE59C5">
        <w:rPr>
          <w:lang w:val="en-US"/>
        </w:rPr>
        <w:t xml:space="preserve"> </w:t>
      </w:r>
      <w:proofErr w:type="spellStart"/>
      <w:r w:rsidRPr="00BE59C5">
        <w:rPr>
          <w:lang w:val="en-US"/>
        </w:rPr>
        <w:t>financiare</w:t>
      </w:r>
      <w:proofErr w:type="spellEnd"/>
      <w:r w:rsidRPr="00BE59C5">
        <w:rPr>
          <w:lang w:val="en-US"/>
        </w:rPr>
        <w:t xml:space="preserve"> </w:t>
      </w:r>
      <w:proofErr w:type="spellStart"/>
      <w:r w:rsidRPr="00BE59C5">
        <w:rPr>
          <w:lang w:val="en-US"/>
        </w:rPr>
        <w:t>corespunzătoare</w:t>
      </w:r>
      <w:proofErr w:type="spellEnd"/>
      <w:r w:rsidRPr="00BE59C5">
        <w:rPr>
          <w:lang w:val="en-US"/>
        </w:rPr>
        <w:t xml:space="preserve"> (</w:t>
      </w:r>
      <w:proofErr w:type="spellStart"/>
      <w:r w:rsidRPr="00BE59C5">
        <w:rPr>
          <w:lang w:val="en-US"/>
        </w:rPr>
        <w:t>respingere</w:t>
      </w:r>
      <w:proofErr w:type="spellEnd"/>
      <w:r w:rsidRPr="00BE59C5">
        <w:rPr>
          <w:lang w:val="en-US"/>
        </w:rPr>
        <w:t xml:space="preserve"> CF/ debit total/ debit </w:t>
      </w:r>
      <w:proofErr w:type="spellStart"/>
      <w:r w:rsidRPr="00BE59C5">
        <w:rPr>
          <w:lang w:val="en-US"/>
        </w:rPr>
        <w:t>parțial</w:t>
      </w:r>
      <w:proofErr w:type="spellEnd"/>
      <w:r w:rsidRPr="00BE59C5">
        <w:rPr>
          <w:lang w:val="en-US"/>
        </w:rPr>
        <w:t xml:space="preserve"> </w:t>
      </w:r>
      <w:proofErr w:type="spellStart"/>
      <w:r w:rsidRPr="00BE59C5">
        <w:rPr>
          <w:lang w:val="en-US"/>
        </w:rPr>
        <w:t>după</w:t>
      </w:r>
      <w:proofErr w:type="spellEnd"/>
      <w:r w:rsidRPr="00BE59C5">
        <w:rPr>
          <w:lang w:val="en-US"/>
        </w:rPr>
        <w:t xml:space="preserve"> </w:t>
      </w:r>
      <w:proofErr w:type="spellStart"/>
      <w:r w:rsidRPr="00BE59C5">
        <w:rPr>
          <w:lang w:val="en-US"/>
        </w:rPr>
        <w:t>caz</w:t>
      </w:r>
      <w:proofErr w:type="spellEnd"/>
      <w:r w:rsidRPr="00BE59C5">
        <w:rPr>
          <w:lang w:val="en-US"/>
        </w:rPr>
        <w:t xml:space="preserve">). </w:t>
      </w:r>
    </w:p>
    <w:p w14:paraId="64E4877B" w14:textId="77777777" w:rsidR="00BE59C5" w:rsidRPr="00BE59C5" w:rsidRDefault="00BE59C5" w:rsidP="00BE59C5">
      <w:pPr>
        <w:pStyle w:val="BodyText"/>
        <w:tabs>
          <w:tab w:val="left" w:pos="4073"/>
        </w:tabs>
        <w:spacing w:before="130" w:line="276" w:lineRule="auto"/>
        <w:ind w:left="284" w:right="302"/>
        <w:rPr>
          <w:lang w:val="en-US"/>
        </w:rPr>
      </w:pPr>
      <w:proofErr w:type="spellStart"/>
      <w:r w:rsidRPr="00BE59C5">
        <w:rPr>
          <w:lang w:val="en-US"/>
        </w:rPr>
        <w:t>În</w:t>
      </w:r>
      <w:proofErr w:type="spellEnd"/>
      <w:r w:rsidRPr="00BE59C5">
        <w:rPr>
          <w:lang w:val="en-US"/>
        </w:rPr>
        <w:t xml:space="preserve"> </w:t>
      </w:r>
      <w:proofErr w:type="spellStart"/>
      <w:r w:rsidRPr="00BE59C5">
        <w:rPr>
          <w:lang w:val="en-US"/>
        </w:rPr>
        <w:t>situația</w:t>
      </w:r>
      <w:proofErr w:type="spellEnd"/>
      <w:r w:rsidRPr="00BE59C5">
        <w:rPr>
          <w:lang w:val="en-US"/>
        </w:rPr>
        <w:t xml:space="preserve"> </w:t>
      </w:r>
      <w:proofErr w:type="spellStart"/>
      <w:r w:rsidRPr="00BE59C5">
        <w:rPr>
          <w:lang w:val="en-US"/>
        </w:rPr>
        <w:t>în</w:t>
      </w:r>
      <w:proofErr w:type="spellEnd"/>
      <w:r w:rsidRPr="00BE59C5">
        <w:rPr>
          <w:lang w:val="en-US"/>
        </w:rPr>
        <w:t xml:space="preserve"> care </w:t>
      </w:r>
      <w:proofErr w:type="spellStart"/>
      <w:r w:rsidRPr="00BE59C5">
        <w:rPr>
          <w:lang w:val="en-US"/>
        </w:rPr>
        <w:t>există</w:t>
      </w:r>
      <w:proofErr w:type="spellEnd"/>
      <w:r w:rsidRPr="00BE59C5">
        <w:rPr>
          <w:lang w:val="en-US"/>
        </w:rPr>
        <w:t xml:space="preserve"> </w:t>
      </w:r>
      <w:proofErr w:type="spellStart"/>
      <w:r w:rsidRPr="00BE59C5">
        <w:rPr>
          <w:lang w:val="en-US"/>
        </w:rPr>
        <w:t>legături</w:t>
      </w:r>
      <w:proofErr w:type="spellEnd"/>
      <w:r w:rsidRPr="00BE59C5">
        <w:rPr>
          <w:lang w:val="en-US"/>
        </w:rPr>
        <w:t xml:space="preserve"> </w:t>
      </w:r>
      <w:proofErr w:type="spellStart"/>
      <w:r w:rsidRPr="00BE59C5">
        <w:rPr>
          <w:lang w:val="en-US"/>
        </w:rPr>
        <w:t>comerciale</w:t>
      </w:r>
      <w:proofErr w:type="spellEnd"/>
      <w:r w:rsidRPr="00BE59C5">
        <w:rPr>
          <w:lang w:val="en-US"/>
        </w:rPr>
        <w:t xml:space="preserve"> </w:t>
      </w:r>
      <w:proofErr w:type="spellStart"/>
      <w:r w:rsidRPr="00BE59C5">
        <w:rPr>
          <w:lang w:val="en-US"/>
        </w:rPr>
        <w:t>între</w:t>
      </w:r>
      <w:proofErr w:type="spellEnd"/>
      <w:r w:rsidRPr="00BE59C5">
        <w:rPr>
          <w:lang w:val="en-US"/>
        </w:rPr>
        <w:t xml:space="preserve"> </w:t>
      </w:r>
      <w:proofErr w:type="spellStart"/>
      <w:r w:rsidRPr="00BE59C5">
        <w:rPr>
          <w:lang w:val="en-US"/>
        </w:rPr>
        <w:t>vânzătorul</w:t>
      </w:r>
      <w:proofErr w:type="spellEnd"/>
      <w:r w:rsidRPr="00BE59C5">
        <w:rPr>
          <w:lang w:val="en-US"/>
        </w:rPr>
        <w:t xml:space="preserve">/ </w:t>
      </w:r>
      <w:proofErr w:type="spellStart"/>
      <w:r w:rsidRPr="00BE59C5">
        <w:rPr>
          <w:lang w:val="en-US"/>
        </w:rPr>
        <w:t>arendatorul</w:t>
      </w:r>
      <w:proofErr w:type="spellEnd"/>
      <w:r w:rsidRPr="00BE59C5">
        <w:rPr>
          <w:lang w:val="en-US"/>
        </w:rPr>
        <w:t xml:space="preserve"> </w:t>
      </w:r>
      <w:proofErr w:type="spellStart"/>
      <w:r w:rsidRPr="00BE59C5">
        <w:rPr>
          <w:lang w:val="en-US"/>
        </w:rPr>
        <w:t>imobilului</w:t>
      </w:r>
      <w:proofErr w:type="spellEnd"/>
      <w:r w:rsidRPr="00BE59C5">
        <w:rPr>
          <w:lang w:val="en-US"/>
        </w:rPr>
        <w:t xml:space="preserve"> </w:t>
      </w:r>
      <w:proofErr w:type="spellStart"/>
      <w:r w:rsidRPr="00BE59C5">
        <w:rPr>
          <w:lang w:val="en-US"/>
        </w:rPr>
        <w:t>destinat</w:t>
      </w:r>
      <w:proofErr w:type="spellEnd"/>
      <w:r w:rsidRPr="00BE59C5">
        <w:rPr>
          <w:lang w:val="en-US"/>
        </w:rPr>
        <w:t xml:space="preserve"> </w:t>
      </w:r>
      <w:proofErr w:type="spellStart"/>
      <w:r w:rsidRPr="00BE59C5">
        <w:rPr>
          <w:lang w:val="en-US"/>
        </w:rPr>
        <w:t>realizării</w:t>
      </w:r>
      <w:proofErr w:type="spellEnd"/>
      <w:r w:rsidRPr="00BE59C5">
        <w:rPr>
          <w:lang w:val="en-US"/>
        </w:rPr>
        <w:t xml:space="preserve"> </w:t>
      </w:r>
      <w:proofErr w:type="spellStart"/>
      <w:r w:rsidRPr="00BE59C5">
        <w:rPr>
          <w:lang w:val="en-US"/>
        </w:rPr>
        <w:t>proiectului</w:t>
      </w:r>
      <w:proofErr w:type="spellEnd"/>
      <w:r w:rsidRPr="00BE59C5">
        <w:rPr>
          <w:lang w:val="en-US"/>
        </w:rPr>
        <w:t xml:space="preserve">, </w:t>
      </w:r>
      <w:proofErr w:type="spellStart"/>
      <w:r w:rsidRPr="00BE59C5">
        <w:rPr>
          <w:lang w:val="en-US"/>
        </w:rPr>
        <w:t>și</w:t>
      </w:r>
      <w:proofErr w:type="spellEnd"/>
      <w:r w:rsidRPr="00BE59C5">
        <w:rPr>
          <w:lang w:val="en-US"/>
        </w:rPr>
        <w:t xml:space="preserve"> solicitant, </w:t>
      </w:r>
      <w:proofErr w:type="spellStart"/>
      <w:r w:rsidRPr="00BE59C5">
        <w:rPr>
          <w:lang w:val="en-US"/>
        </w:rPr>
        <w:t>sau</w:t>
      </w:r>
      <w:proofErr w:type="spellEnd"/>
      <w:r w:rsidRPr="00BE59C5">
        <w:rPr>
          <w:lang w:val="en-US"/>
        </w:rPr>
        <w:t xml:space="preserve"> </w:t>
      </w:r>
      <w:proofErr w:type="spellStart"/>
      <w:r w:rsidRPr="00BE59C5">
        <w:rPr>
          <w:lang w:val="en-US"/>
        </w:rPr>
        <w:t>în</w:t>
      </w:r>
      <w:proofErr w:type="spellEnd"/>
      <w:r w:rsidRPr="00BE59C5">
        <w:rPr>
          <w:lang w:val="en-US"/>
        </w:rPr>
        <w:t xml:space="preserve"> </w:t>
      </w:r>
      <w:proofErr w:type="spellStart"/>
      <w:r w:rsidRPr="00BE59C5">
        <w:rPr>
          <w:lang w:val="en-US"/>
        </w:rPr>
        <w:t>situația</w:t>
      </w:r>
      <w:proofErr w:type="spellEnd"/>
      <w:r w:rsidRPr="00BE59C5">
        <w:rPr>
          <w:lang w:val="en-US"/>
        </w:rPr>
        <w:t xml:space="preserve"> </w:t>
      </w:r>
      <w:proofErr w:type="spellStart"/>
      <w:r w:rsidRPr="00BE59C5">
        <w:rPr>
          <w:lang w:val="en-US"/>
        </w:rPr>
        <w:t>în</w:t>
      </w:r>
      <w:proofErr w:type="spellEnd"/>
      <w:r w:rsidRPr="00BE59C5">
        <w:rPr>
          <w:lang w:val="en-US"/>
        </w:rPr>
        <w:t xml:space="preserve"> care </w:t>
      </w:r>
      <w:proofErr w:type="spellStart"/>
      <w:r w:rsidRPr="00BE59C5">
        <w:rPr>
          <w:lang w:val="en-US"/>
        </w:rPr>
        <w:t>peste</w:t>
      </w:r>
      <w:proofErr w:type="spellEnd"/>
      <w:r w:rsidRPr="00BE59C5">
        <w:rPr>
          <w:lang w:val="en-US"/>
        </w:rPr>
        <w:t xml:space="preserve"> 50% din </w:t>
      </w:r>
      <w:proofErr w:type="spellStart"/>
      <w:r w:rsidRPr="00BE59C5">
        <w:rPr>
          <w:lang w:val="en-US"/>
        </w:rPr>
        <w:t>terenurile</w:t>
      </w:r>
      <w:proofErr w:type="spellEnd"/>
      <w:r w:rsidRPr="00BE59C5">
        <w:rPr>
          <w:lang w:val="en-US"/>
        </w:rPr>
        <w:t xml:space="preserve"> </w:t>
      </w:r>
      <w:proofErr w:type="spellStart"/>
      <w:r w:rsidRPr="00BE59C5">
        <w:rPr>
          <w:lang w:val="en-US"/>
        </w:rPr>
        <w:t>aferente</w:t>
      </w:r>
      <w:proofErr w:type="spellEnd"/>
      <w:r w:rsidRPr="00BE59C5">
        <w:rPr>
          <w:lang w:val="en-US"/>
        </w:rPr>
        <w:t xml:space="preserve"> </w:t>
      </w:r>
      <w:proofErr w:type="spellStart"/>
      <w:r w:rsidRPr="00BE59C5">
        <w:rPr>
          <w:lang w:val="en-US"/>
        </w:rPr>
        <w:t>exploatației</w:t>
      </w:r>
      <w:proofErr w:type="spellEnd"/>
      <w:r w:rsidRPr="00BE59C5">
        <w:rPr>
          <w:lang w:val="en-US"/>
        </w:rPr>
        <w:t xml:space="preserve"> pe care se </w:t>
      </w:r>
      <w:proofErr w:type="spellStart"/>
      <w:r w:rsidRPr="00BE59C5">
        <w:rPr>
          <w:lang w:val="en-US"/>
        </w:rPr>
        <w:t>va</w:t>
      </w:r>
      <w:proofErr w:type="spellEnd"/>
      <w:r w:rsidRPr="00BE59C5">
        <w:rPr>
          <w:lang w:val="en-US"/>
        </w:rPr>
        <w:t xml:space="preserve"> </w:t>
      </w:r>
      <w:proofErr w:type="spellStart"/>
      <w:r w:rsidRPr="00BE59C5">
        <w:rPr>
          <w:lang w:val="en-US"/>
        </w:rPr>
        <w:t>implementa</w:t>
      </w:r>
      <w:proofErr w:type="spellEnd"/>
      <w:r w:rsidRPr="00BE59C5">
        <w:rPr>
          <w:lang w:val="en-US"/>
        </w:rPr>
        <w:t xml:space="preserve"> </w:t>
      </w:r>
      <w:proofErr w:type="spellStart"/>
      <w:r w:rsidRPr="00BE59C5">
        <w:rPr>
          <w:lang w:val="en-US"/>
        </w:rPr>
        <w:t>proiectul</w:t>
      </w:r>
      <w:proofErr w:type="spellEnd"/>
      <w:r w:rsidRPr="00BE59C5">
        <w:rPr>
          <w:lang w:val="en-US"/>
        </w:rPr>
        <w:t xml:space="preserve"> de </w:t>
      </w:r>
      <w:proofErr w:type="spellStart"/>
      <w:r w:rsidRPr="00BE59C5">
        <w:rPr>
          <w:lang w:val="en-US"/>
        </w:rPr>
        <w:t>finanțare</w:t>
      </w:r>
      <w:proofErr w:type="spellEnd"/>
      <w:r w:rsidRPr="00BE59C5">
        <w:rPr>
          <w:lang w:val="en-US"/>
        </w:rPr>
        <w:t xml:space="preserve"> sunt </w:t>
      </w:r>
      <w:proofErr w:type="spellStart"/>
      <w:r w:rsidRPr="00BE59C5">
        <w:rPr>
          <w:lang w:val="en-US"/>
        </w:rPr>
        <w:t>preluate</w:t>
      </w:r>
      <w:proofErr w:type="spellEnd"/>
      <w:r w:rsidRPr="00BE59C5">
        <w:rPr>
          <w:lang w:val="en-US"/>
        </w:rPr>
        <w:t xml:space="preserve"> de la o </w:t>
      </w:r>
      <w:proofErr w:type="spellStart"/>
      <w:r w:rsidRPr="00BE59C5">
        <w:rPr>
          <w:lang w:val="en-US"/>
        </w:rPr>
        <w:t>singură</w:t>
      </w:r>
      <w:proofErr w:type="spellEnd"/>
      <w:r w:rsidRPr="00BE59C5">
        <w:rPr>
          <w:lang w:val="en-US"/>
        </w:rPr>
        <w:t xml:space="preserve"> </w:t>
      </w:r>
      <w:proofErr w:type="spellStart"/>
      <w:r w:rsidRPr="00BE59C5">
        <w:rPr>
          <w:lang w:val="en-US"/>
        </w:rPr>
        <w:t>persoană</w:t>
      </w:r>
      <w:proofErr w:type="spellEnd"/>
      <w:r w:rsidRPr="00BE59C5">
        <w:rPr>
          <w:lang w:val="en-US"/>
        </w:rPr>
        <w:t xml:space="preserve"> </w:t>
      </w:r>
      <w:proofErr w:type="spellStart"/>
      <w:r w:rsidRPr="00BE59C5">
        <w:rPr>
          <w:lang w:val="en-US"/>
        </w:rPr>
        <w:t>fizică</w:t>
      </w:r>
      <w:proofErr w:type="spellEnd"/>
      <w:r w:rsidRPr="00BE59C5">
        <w:rPr>
          <w:lang w:val="en-US"/>
        </w:rPr>
        <w:t xml:space="preserve"> </w:t>
      </w:r>
      <w:proofErr w:type="spellStart"/>
      <w:r w:rsidRPr="00BE59C5">
        <w:rPr>
          <w:lang w:val="en-US"/>
        </w:rPr>
        <w:t>sau</w:t>
      </w:r>
      <w:proofErr w:type="spellEnd"/>
      <w:r w:rsidRPr="00BE59C5">
        <w:rPr>
          <w:lang w:val="en-US"/>
        </w:rPr>
        <w:t xml:space="preserve"> </w:t>
      </w:r>
      <w:proofErr w:type="spellStart"/>
      <w:r w:rsidRPr="00BE59C5">
        <w:rPr>
          <w:lang w:val="en-US"/>
        </w:rPr>
        <w:t>juridică</w:t>
      </w:r>
      <w:proofErr w:type="spellEnd"/>
      <w:r w:rsidRPr="00BE59C5">
        <w:rPr>
          <w:lang w:val="en-US"/>
        </w:rPr>
        <w:t xml:space="preserve">, se </w:t>
      </w:r>
      <w:proofErr w:type="spellStart"/>
      <w:r w:rsidRPr="00BE59C5">
        <w:rPr>
          <w:lang w:val="en-US"/>
        </w:rPr>
        <w:t>va</w:t>
      </w:r>
      <w:proofErr w:type="spellEnd"/>
      <w:r w:rsidRPr="00BE59C5">
        <w:rPr>
          <w:lang w:val="en-US"/>
        </w:rPr>
        <w:t xml:space="preserve"> </w:t>
      </w:r>
      <w:proofErr w:type="spellStart"/>
      <w:r w:rsidRPr="00BE59C5">
        <w:rPr>
          <w:lang w:val="en-US"/>
        </w:rPr>
        <w:t>acorda</w:t>
      </w:r>
      <w:proofErr w:type="spellEnd"/>
      <w:r w:rsidRPr="00BE59C5">
        <w:rPr>
          <w:lang w:val="en-US"/>
        </w:rPr>
        <w:t xml:space="preserve"> o </w:t>
      </w:r>
      <w:proofErr w:type="spellStart"/>
      <w:r w:rsidRPr="00BE59C5">
        <w:rPr>
          <w:lang w:val="en-US"/>
        </w:rPr>
        <w:t>atenție</w:t>
      </w:r>
      <w:proofErr w:type="spellEnd"/>
      <w:r w:rsidRPr="00BE59C5">
        <w:rPr>
          <w:lang w:val="en-US"/>
        </w:rPr>
        <w:t xml:space="preserve"> </w:t>
      </w:r>
      <w:proofErr w:type="spellStart"/>
      <w:r w:rsidRPr="00BE59C5">
        <w:rPr>
          <w:lang w:val="en-US"/>
        </w:rPr>
        <w:t>sporită</w:t>
      </w:r>
      <w:proofErr w:type="spellEnd"/>
      <w:r w:rsidRPr="00BE59C5">
        <w:rPr>
          <w:lang w:val="en-US"/>
        </w:rPr>
        <w:t xml:space="preserve"> </w:t>
      </w:r>
      <w:proofErr w:type="spellStart"/>
      <w:r w:rsidRPr="00BE59C5">
        <w:rPr>
          <w:lang w:val="en-US"/>
        </w:rPr>
        <w:t>elementelor</w:t>
      </w:r>
      <w:proofErr w:type="spellEnd"/>
      <w:r w:rsidRPr="00BE59C5">
        <w:rPr>
          <w:lang w:val="en-US"/>
        </w:rPr>
        <w:t xml:space="preserve"> care </w:t>
      </w:r>
      <w:proofErr w:type="spellStart"/>
      <w:r w:rsidRPr="00BE59C5">
        <w:rPr>
          <w:lang w:val="en-US"/>
        </w:rPr>
        <w:t>conduc</w:t>
      </w:r>
      <w:proofErr w:type="spellEnd"/>
      <w:r w:rsidRPr="00BE59C5">
        <w:rPr>
          <w:lang w:val="en-US"/>
        </w:rPr>
        <w:t xml:space="preserve"> la </w:t>
      </w:r>
      <w:proofErr w:type="spellStart"/>
      <w:r w:rsidRPr="00BE59C5">
        <w:rPr>
          <w:lang w:val="en-US"/>
        </w:rPr>
        <w:t>suspiciunea</w:t>
      </w:r>
      <w:proofErr w:type="spellEnd"/>
      <w:r w:rsidRPr="00BE59C5">
        <w:rPr>
          <w:lang w:val="en-US"/>
        </w:rPr>
        <w:t xml:space="preserve"> de </w:t>
      </w:r>
      <w:proofErr w:type="spellStart"/>
      <w:r w:rsidRPr="00BE59C5">
        <w:rPr>
          <w:lang w:val="en-US"/>
        </w:rPr>
        <w:t>creare</w:t>
      </w:r>
      <w:proofErr w:type="spellEnd"/>
      <w:r w:rsidRPr="00BE59C5">
        <w:rPr>
          <w:lang w:val="en-US"/>
        </w:rPr>
        <w:t xml:space="preserve"> a </w:t>
      </w:r>
      <w:proofErr w:type="spellStart"/>
      <w:r w:rsidRPr="00BE59C5">
        <w:rPr>
          <w:lang w:val="en-US"/>
        </w:rPr>
        <w:t>condițiilor</w:t>
      </w:r>
      <w:proofErr w:type="spellEnd"/>
      <w:r w:rsidRPr="00BE59C5">
        <w:rPr>
          <w:lang w:val="en-US"/>
        </w:rPr>
        <w:t xml:space="preserve"> </w:t>
      </w:r>
      <w:proofErr w:type="spellStart"/>
      <w:r w:rsidRPr="00BE59C5">
        <w:rPr>
          <w:lang w:val="en-US"/>
        </w:rPr>
        <w:t>artificale</w:t>
      </w:r>
      <w:proofErr w:type="spellEnd"/>
      <w:r w:rsidRPr="00BE59C5">
        <w:rPr>
          <w:lang w:val="en-US"/>
        </w:rPr>
        <w:t xml:space="preserve">. </w:t>
      </w:r>
    </w:p>
    <w:p w14:paraId="485FBEAD" w14:textId="2E2E7099" w:rsidR="00BE59C5" w:rsidRPr="00BE59C5" w:rsidRDefault="00BE59C5" w:rsidP="00F25ADB">
      <w:pPr>
        <w:pStyle w:val="BodyText"/>
        <w:tabs>
          <w:tab w:val="left" w:pos="4073"/>
        </w:tabs>
        <w:spacing w:before="130" w:line="276" w:lineRule="auto"/>
        <w:ind w:left="284" w:right="302"/>
      </w:pPr>
      <w:proofErr w:type="spellStart"/>
      <w:r w:rsidRPr="00BE59C5">
        <w:rPr>
          <w:lang w:val="en-US"/>
        </w:rPr>
        <w:t>În</w:t>
      </w:r>
      <w:proofErr w:type="spellEnd"/>
      <w:r w:rsidRPr="00BE59C5">
        <w:rPr>
          <w:lang w:val="en-US"/>
        </w:rPr>
        <w:t xml:space="preserve"> </w:t>
      </w:r>
      <w:proofErr w:type="spellStart"/>
      <w:r w:rsidRPr="00BE59C5">
        <w:rPr>
          <w:lang w:val="en-US"/>
        </w:rPr>
        <w:t>acest</w:t>
      </w:r>
      <w:proofErr w:type="spellEnd"/>
      <w:r w:rsidRPr="00BE59C5">
        <w:rPr>
          <w:lang w:val="en-US"/>
        </w:rPr>
        <w:t xml:space="preserve"> </w:t>
      </w:r>
      <w:proofErr w:type="spellStart"/>
      <w:r w:rsidRPr="00BE59C5">
        <w:rPr>
          <w:lang w:val="en-US"/>
        </w:rPr>
        <w:t>sens</w:t>
      </w:r>
      <w:proofErr w:type="spellEnd"/>
      <w:r w:rsidRPr="00BE59C5">
        <w:rPr>
          <w:lang w:val="en-US"/>
        </w:rPr>
        <w:t xml:space="preserve">, </w:t>
      </w:r>
      <w:proofErr w:type="spellStart"/>
      <w:r w:rsidRPr="00BE59C5">
        <w:rPr>
          <w:lang w:val="en-US"/>
        </w:rPr>
        <w:t>vă</w:t>
      </w:r>
      <w:proofErr w:type="spellEnd"/>
      <w:r w:rsidRPr="00BE59C5">
        <w:rPr>
          <w:lang w:val="en-US"/>
        </w:rPr>
        <w:t xml:space="preserve"> </w:t>
      </w:r>
      <w:proofErr w:type="spellStart"/>
      <w:r w:rsidRPr="00BE59C5">
        <w:rPr>
          <w:lang w:val="en-US"/>
        </w:rPr>
        <w:t>recomandăm</w:t>
      </w:r>
      <w:proofErr w:type="spellEnd"/>
      <w:r w:rsidRPr="00BE59C5">
        <w:rPr>
          <w:lang w:val="en-US"/>
        </w:rPr>
        <w:t xml:space="preserve"> </w:t>
      </w:r>
      <w:proofErr w:type="spellStart"/>
      <w:r w:rsidRPr="00BE59C5">
        <w:rPr>
          <w:lang w:val="en-US"/>
        </w:rPr>
        <w:t>să</w:t>
      </w:r>
      <w:proofErr w:type="spellEnd"/>
      <w:r w:rsidRPr="00BE59C5">
        <w:rPr>
          <w:lang w:val="en-US"/>
        </w:rPr>
        <w:t xml:space="preserve"> </w:t>
      </w:r>
      <w:proofErr w:type="spellStart"/>
      <w:r w:rsidRPr="00BE59C5">
        <w:rPr>
          <w:lang w:val="en-US"/>
        </w:rPr>
        <w:t>studiaţi</w:t>
      </w:r>
      <w:proofErr w:type="spellEnd"/>
      <w:r w:rsidRPr="00BE59C5">
        <w:rPr>
          <w:lang w:val="en-US"/>
        </w:rPr>
        <w:t xml:space="preserve"> </w:t>
      </w:r>
      <w:proofErr w:type="spellStart"/>
      <w:r w:rsidRPr="00BE59C5">
        <w:rPr>
          <w:lang w:val="en-US"/>
        </w:rPr>
        <w:t>anexa</w:t>
      </w:r>
      <w:proofErr w:type="spellEnd"/>
      <w:r w:rsidRPr="00BE59C5">
        <w:rPr>
          <w:lang w:val="en-US"/>
        </w:rPr>
        <w:t xml:space="preserve"> la </w:t>
      </w:r>
      <w:proofErr w:type="spellStart"/>
      <w:r w:rsidRPr="00BE59C5">
        <w:rPr>
          <w:lang w:val="en-US"/>
        </w:rPr>
        <w:t>Ghidul</w:t>
      </w:r>
      <w:proofErr w:type="spellEnd"/>
      <w:r w:rsidRPr="00BE59C5">
        <w:rPr>
          <w:lang w:val="en-US"/>
        </w:rPr>
        <w:t xml:space="preserve"> </w:t>
      </w:r>
      <w:proofErr w:type="spellStart"/>
      <w:r w:rsidRPr="00BE59C5">
        <w:rPr>
          <w:lang w:val="en-US"/>
        </w:rPr>
        <w:t>solicitantului</w:t>
      </w:r>
      <w:proofErr w:type="spellEnd"/>
      <w:r w:rsidRPr="00BE59C5">
        <w:rPr>
          <w:lang w:val="en-US"/>
        </w:rPr>
        <w:t xml:space="preserve"> </w:t>
      </w:r>
      <w:r w:rsidRPr="00F25ADB">
        <w:rPr>
          <w:lang w:val="en-US"/>
        </w:rPr>
        <w:t>„</w:t>
      </w:r>
      <w:proofErr w:type="spellStart"/>
      <w:r w:rsidRPr="00F25ADB">
        <w:rPr>
          <w:lang w:val="en-US"/>
        </w:rPr>
        <w:t>Instrucţiuni</w:t>
      </w:r>
      <w:proofErr w:type="spellEnd"/>
      <w:r w:rsidRPr="00F25ADB">
        <w:rPr>
          <w:lang w:val="en-US"/>
        </w:rPr>
        <w:t xml:space="preserve"> </w:t>
      </w:r>
      <w:proofErr w:type="spellStart"/>
      <w:r w:rsidRPr="00F25ADB">
        <w:rPr>
          <w:lang w:val="en-US"/>
        </w:rPr>
        <w:t>privind</w:t>
      </w:r>
      <w:proofErr w:type="spellEnd"/>
      <w:r w:rsidRPr="00F25ADB">
        <w:rPr>
          <w:lang w:val="en-US"/>
        </w:rPr>
        <w:t xml:space="preserve"> </w:t>
      </w:r>
      <w:proofErr w:type="spellStart"/>
      <w:r w:rsidRPr="00F25ADB">
        <w:rPr>
          <w:lang w:val="en-US"/>
        </w:rPr>
        <w:t>evitarea</w:t>
      </w:r>
      <w:proofErr w:type="spellEnd"/>
      <w:r w:rsidRPr="00F25ADB">
        <w:rPr>
          <w:lang w:val="en-US"/>
        </w:rPr>
        <w:t xml:space="preserve"> </w:t>
      </w:r>
      <w:proofErr w:type="spellStart"/>
      <w:r w:rsidRPr="00F25ADB">
        <w:rPr>
          <w:lang w:val="en-US"/>
        </w:rPr>
        <w:t>creării</w:t>
      </w:r>
      <w:proofErr w:type="spellEnd"/>
      <w:r w:rsidRPr="00F25ADB">
        <w:rPr>
          <w:lang w:val="en-US"/>
        </w:rPr>
        <w:t xml:space="preserve"> de </w:t>
      </w:r>
      <w:proofErr w:type="spellStart"/>
      <w:r w:rsidRPr="00F25ADB">
        <w:rPr>
          <w:lang w:val="en-US"/>
        </w:rPr>
        <w:t>condiţii</w:t>
      </w:r>
      <w:proofErr w:type="spellEnd"/>
      <w:r w:rsidRPr="00F25ADB">
        <w:rPr>
          <w:lang w:val="en-US"/>
        </w:rPr>
        <w:t xml:space="preserve"> </w:t>
      </w:r>
      <w:proofErr w:type="spellStart"/>
      <w:r w:rsidRPr="00F25ADB">
        <w:rPr>
          <w:lang w:val="en-US"/>
        </w:rPr>
        <w:t>artificiale</w:t>
      </w:r>
      <w:proofErr w:type="spellEnd"/>
      <w:r w:rsidRPr="00F25ADB">
        <w:rPr>
          <w:lang w:val="en-US"/>
        </w:rPr>
        <w:t xml:space="preserve"> </w:t>
      </w:r>
      <w:proofErr w:type="spellStart"/>
      <w:r w:rsidRPr="00F25ADB">
        <w:rPr>
          <w:lang w:val="en-US"/>
        </w:rPr>
        <w:t>în</w:t>
      </w:r>
      <w:proofErr w:type="spellEnd"/>
      <w:r w:rsidRPr="00F25ADB">
        <w:rPr>
          <w:lang w:val="en-US"/>
        </w:rPr>
        <w:t xml:space="preserve"> </w:t>
      </w:r>
      <w:proofErr w:type="spellStart"/>
      <w:r w:rsidRPr="00F25ADB">
        <w:rPr>
          <w:lang w:val="en-US"/>
        </w:rPr>
        <w:t>accesarea</w:t>
      </w:r>
      <w:proofErr w:type="spellEnd"/>
      <w:r w:rsidRPr="00F25ADB">
        <w:rPr>
          <w:lang w:val="en-US"/>
        </w:rPr>
        <w:t xml:space="preserve"> PNDR 2014-2020”</w:t>
      </w:r>
      <w:r w:rsidRPr="00BE59C5">
        <w:rPr>
          <w:lang w:val="en-US"/>
        </w:rPr>
        <w:t xml:space="preserve"> </w:t>
      </w:r>
      <w:proofErr w:type="spellStart"/>
      <w:r w:rsidRPr="00BE59C5">
        <w:rPr>
          <w:lang w:val="en-US"/>
        </w:rPr>
        <w:t>pentru</w:t>
      </w:r>
      <w:proofErr w:type="spellEnd"/>
      <w:r w:rsidRPr="00BE59C5">
        <w:rPr>
          <w:lang w:val="en-US"/>
        </w:rPr>
        <w:t xml:space="preserve"> </w:t>
      </w:r>
      <w:proofErr w:type="spellStart"/>
      <w:r w:rsidRPr="00BE59C5">
        <w:rPr>
          <w:lang w:val="en-US"/>
        </w:rPr>
        <w:t>evitarea</w:t>
      </w:r>
      <w:proofErr w:type="spellEnd"/>
      <w:r w:rsidRPr="00BE59C5">
        <w:rPr>
          <w:lang w:val="en-US"/>
        </w:rPr>
        <w:t xml:space="preserve"> </w:t>
      </w:r>
      <w:proofErr w:type="spellStart"/>
      <w:r w:rsidRPr="00BE59C5">
        <w:rPr>
          <w:lang w:val="en-US"/>
        </w:rPr>
        <w:t>oricăror</w:t>
      </w:r>
      <w:proofErr w:type="spellEnd"/>
      <w:r w:rsidRPr="00BE59C5">
        <w:rPr>
          <w:lang w:val="en-US"/>
        </w:rPr>
        <w:t xml:space="preserve"> </w:t>
      </w:r>
      <w:proofErr w:type="spellStart"/>
      <w:r w:rsidRPr="00BE59C5">
        <w:rPr>
          <w:lang w:val="en-US"/>
        </w:rPr>
        <w:t>situaţii</w:t>
      </w:r>
      <w:proofErr w:type="spellEnd"/>
      <w:r w:rsidRPr="00BE59C5">
        <w:rPr>
          <w:lang w:val="en-US"/>
        </w:rPr>
        <w:t xml:space="preserve"> </w:t>
      </w:r>
      <w:proofErr w:type="spellStart"/>
      <w:r w:rsidRPr="00BE59C5">
        <w:rPr>
          <w:lang w:val="en-US"/>
        </w:rPr>
        <w:t>conflictuale</w:t>
      </w:r>
      <w:proofErr w:type="spellEnd"/>
      <w:r w:rsidRPr="00BE59C5">
        <w:rPr>
          <w:lang w:val="en-US"/>
        </w:rPr>
        <w:t xml:space="preserve"> cu </w:t>
      </w:r>
      <w:proofErr w:type="spellStart"/>
      <w:r w:rsidRPr="00BE59C5">
        <w:rPr>
          <w:lang w:val="en-US"/>
        </w:rPr>
        <w:t>organismele</w:t>
      </w:r>
      <w:proofErr w:type="spellEnd"/>
      <w:r w:rsidRPr="00BE59C5">
        <w:rPr>
          <w:lang w:val="en-US"/>
        </w:rPr>
        <w:t xml:space="preserve"> de control.</w:t>
      </w:r>
    </w:p>
    <w:p w14:paraId="1787B6A4" w14:textId="77777777" w:rsidR="00BE59C5" w:rsidRDefault="00BE59C5" w:rsidP="00BE59C5">
      <w:pPr>
        <w:pStyle w:val="BodyText"/>
        <w:tabs>
          <w:tab w:val="left" w:pos="4073"/>
        </w:tabs>
        <w:spacing w:before="130"/>
        <w:ind w:left="0"/>
        <w:jc w:val="left"/>
        <w:rPr>
          <w:sz w:val="20"/>
        </w:rPr>
      </w:pPr>
    </w:p>
    <w:p w14:paraId="5C9EA3C1" w14:textId="77777777" w:rsidR="008330F7" w:rsidRPr="008330F7" w:rsidRDefault="008330F7" w:rsidP="008330F7">
      <w:pPr>
        <w:spacing w:before="120" w:after="120" w:line="276" w:lineRule="auto"/>
        <w:ind w:left="284" w:right="302"/>
        <w:jc w:val="both"/>
        <w:rPr>
          <w:rFonts w:cstheme="minorHAnsi"/>
          <w:sz w:val="24"/>
          <w:szCs w:val="24"/>
        </w:rPr>
      </w:pPr>
      <w:r w:rsidRPr="008330F7">
        <w:rPr>
          <w:rFonts w:cstheme="minorHAnsi"/>
          <w:sz w:val="24"/>
          <w:szCs w:val="24"/>
        </w:rPr>
        <w:t xml:space="preserve">Dosarul Cererii de Finanțare conține </w:t>
      </w:r>
      <w:r w:rsidRPr="008330F7">
        <w:rPr>
          <w:rFonts w:cstheme="minorHAnsi"/>
          <w:b/>
          <w:bCs/>
          <w:sz w:val="24"/>
          <w:szCs w:val="24"/>
        </w:rPr>
        <w:t>Cererea de Finanțare</w:t>
      </w:r>
      <w:r w:rsidRPr="008330F7">
        <w:rPr>
          <w:rFonts w:cstheme="minorHAnsi"/>
          <w:sz w:val="24"/>
          <w:szCs w:val="24"/>
        </w:rPr>
        <w:t xml:space="preserve"> – versiunea la zi - însoțită de anexele tehnice și administrative conform listei documentelor, care vor fi legate într-un singur dosar, astfel încât să nu permită detașarea și / sau înlocuirea acestora .</w:t>
      </w:r>
    </w:p>
    <w:p w14:paraId="4CFCFE4D" w14:textId="77777777" w:rsidR="008330F7" w:rsidRPr="008330F7" w:rsidRDefault="008330F7" w:rsidP="008330F7">
      <w:pPr>
        <w:spacing w:line="276" w:lineRule="auto"/>
        <w:ind w:left="284" w:right="302"/>
        <w:jc w:val="both"/>
        <w:rPr>
          <w:rFonts w:cstheme="minorHAnsi"/>
          <w:sz w:val="24"/>
          <w:szCs w:val="24"/>
        </w:rPr>
      </w:pPr>
      <w:r w:rsidRPr="008330F7">
        <w:rPr>
          <w:rFonts w:cstheme="minorHAnsi"/>
          <w:sz w:val="24"/>
          <w:szCs w:val="24"/>
        </w:rPr>
        <w:t xml:space="preserve">Formularul standard al Cererii de Finanțare este prezentat în Anexa 1 la prezentul Ghid și este disponibil, în format electronic, pe adresa </w:t>
      </w:r>
      <w:r>
        <w:fldChar w:fldCharType="begin"/>
      </w:r>
      <w:r>
        <w:instrText>HYPERLINK "http://www.galsiretmoldova.ro"</w:instrText>
      </w:r>
      <w:r>
        <w:fldChar w:fldCharType="separate"/>
      </w:r>
      <w:r w:rsidRPr="008330F7">
        <w:rPr>
          <w:rStyle w:val="Hyperlink"/>
          <w:rFonts w:cstheme="minorHAnsi"/>
          <w:sz w:val="24"/>
          <w:szCs w:val="24"/>
        </w:rPr>
        <w:t>www.galsiretmoldova.ro</w:t>
      </w:r>
      <w:r>
        <w:rPr>
          <w:rStyle w:val="Hyperlink"/>
          <w:rFonts w:cstheme="minorHAnsi"/>
          <w:sz w:val="24"/>
          <w:szCs w:val="24"/>
        </w:rPr>
        <w:fldChar w:fldCharType="end"/>
      </w:r>
      <w:r w:rsidRPr="008330F7">
        <w:rPr>
          <w:rFonts w:cstheme="minorHAnsi"/>
          <w:sz w:val="24"/>
          <w:szCs w:val="24"/>
        </w:rPr>
        <w:t>.</w:t>
      </w:r>
    </w:p>
    <w:p w14:paraId="20B4ABFD" w14:textId="77777777" w:rsidR="008330F7" w:rsidRPr="008330F7" w:rsidRDefault="008330F7" w:rsidP="008330F7">
      <w:pPr>
        <w:spacing w:before="121" w:line="276" w:lineRule="auto"/>
        <w:ind w:left="284" w:right="302"/>
        <w:jc w:val="both"/>
        <w:rPr>
          <w:b/>
          <w:sz w:val="24"/>
          <w:szCs w:val="24"/>
        </w:rPr>
      </w:pPr>
      <w:r w:rsidRPr="008330F7">
        <w:rPr>
          <w:sz w:val="24"/>
          <w:szCs w:val="24"/>
        </w:rPr>
        <w:t xml:space="preserve">Este obligatorie completarea </w:t>
      </w:r>
      <w:r w:rsidRPr="008330F7">
        <w:rPr>
          <w:b/>
          <w:sz w:val="24"/>
          <w:szCs w:val="24"/>
        </w:rPr>
        <w:t>anexelor „</w:t>
      </w:r>
      <w:r w:rsidRPr="008330F7">
        <w:rPr>
          <w:b/>
          <w:i/>
          <w:sz w:val="24"/>
          <w:szCs w:val="24"/>
        </w:rPr>
        <w:t>Indicatori de monitorizare</w:t>
      </w:r>
      <w:r w:rsidRPr="008330F7">
        <w:rPr>
          <w:b/>
          <w:sz w:val="24"/>
          <w:szCs w:val="24"/>
        </w:rPr>
        <w:t>” şi „</w:t>
      </w:r>
      <w:r w:rsidRPr="008330F7">
        <w:rPr>
          <w:b/>
          <w:i/>
          <w:sz w:val="24"/>
          <w:szCs w:val="24"/>
        </w:rPr>
        <w:t>Factori de risc</w:t>
      </w:r>
      <w:r w:rsidRPr="008330F7">
        <w:rPr>
          <w:b/>
          <w:sz w:val="24"/>
          <w:szCs w:val="24"/>
        </w:rPr>
        <w:t xml:space="preserve">” - </w:t>
      </w:r>
      <w:r w:rsidRPr="008330F7">
        <w:rPr>
          <w:sz w:val="24"/>
          <w:szCs w:val="24"/>
        </w:rPr>
        <w:t>părți integrante din</w:t>
      </w:r>
      <w:r w:rsidRPr="008330F7">
        <w:rPr>
          <w:spacing w:val="1"/>
          <w:sz w:val="24"/>
          <w:szCs w:val="24"/>
        </w:rPr>
        <w:t xml:space="preserve"> </w:t>
      </w:r>
      <w:r w:rsidRPr="008330F7">
        <w:rPr>
          <w:sz w:val="24"/>
          <w:szCs w:val="24"/>
        </w:rPr>
        <w:t xml:space="preserve">Cererea de finanțare, cu </w:t>
      </w:r>
      <w:r w:rsidRPr="008330F7">
        <w:rPr>
          <w:b/>
          <w:sz w:val="24"/>
          <w:szCs w:val="24"/>
        </w:rPr>
        <w:t>respectarea formatului standard și a conținutului acestora. Se completează doar</w:t>
      </w:r>
      <w:r w:rsidRPr="008330F7">
        <w:rPr>
          <w:b/>
          <w:spacing w:val="1"/>
          <w:sz w:val="24"/>
          <w:szCs w:val="24"/>
        </w:rPr>
        <w:t xml:space="preserve"> </w:t>
      </w:r>
      <w:r w:rsidRPr="008330F7">
        <w:rPr>
          <w:b/>
          <w:sz w:val="24"/>
          <w:szCs w:val="24"/>
        </w:rPr>
        <w:t>informaţiile</w:t>
      </w:r>
      <w:r w:rsidRPr="008330F7">
        <w:rPr>
          <w:b/>
          <w:spacing w:val="-4"/>
          <w:sz w:val="24"/>
          <w:szCs w:val="24"/>
        </w:rPr>
        <w:t xml:space="preserve"> </w:t>
      </w:r>
      <w:r w:rsidRPr="008330F7">
        <w:rPr>
          <w:b/>
          <w:sz w:val="24"/>
          <w:szCs w:val="24"/>
        </w:rPr>
        <w:t>solicitate.</w:t>
      </w:r>
    </w:p>
    <w:p w14:paraId="4E36BE7C" w14:textId="77777777" w:rsidR="008330F7" w:rsidRPr="008330F7" w:rsidRDefault="008330F7" w:rsidP="008330F7">
      <w:pPr>
        <w:spacing w:line="276" w:lineRule="auto"/>
        <w:ind w:left="284" w:right="302"/>
        <w:jc w:val="both"/>
        <w:rPr>
          <w:sz w:val="24"/>
          <w:szCs w:val="24"/>
        </w:rPr>
      </w:pPr>
      <w:r w:rsidRPr="008330F7">
        <w:rPr>
          <w:sz w:val="24"/>
          <w:szCs w:val="24"/>
        </w:rPr>
        <w:t>Nu se adaugă alte categorii de indicatori şi nici alţi factori de risc în afara celor incluşi în anexele menţionate</w:t>
      </w:r>
      <w:r w:rsidRPr="008330F7">
        <w:rPr>
          <w:spacing w:val="-47"/>
          <w:sz w:val="24"/>
          <w:szCs w:val="24"/>
        </w:rPr>
        <w:t xml:space="preserve"> </w:t>
      </w:r>
      <w:r w:rsidRPr="008330F7">
        <w:rPr>
          <w:sz w:val="24"/>
          <w:szCs w:val="24"/>
        </w:rPr>
        <w:t>mai sus!</w:t>
      </w:r>
    </w:p>
    <w:p w14:paraId="25367004" w14:textId="77777777" w:rsidR="008330F7" w:rsidRDefault="008330F7" w:rsidP="008330F7">
      <w:pPr>
        <w:spacing w:after="120" w:line="276" w:lineRule="auto"/>
        <w:ind w:left="284" w:right="302"/>
        <w:jc w:val="both"/>
        <w:rPr>
          <w:rFonts w:cstheme="minorHAnsi"/>
          <w:b/>
          <w:bCs/>
          <w:sz w:val="24"/>
          <w:szCs w:val="24"/>
        </w:rPr>
      </w:pPr>
      <w:r w:rsidRPr="008330F7">
        <w:rPr>
          <w:rFonts w:cstheme="minorHAnsi"/>
          <w:b/>
          <w:bCs/>
          <w:sz w:val="24"/>
          <w:szCs w:val="24"/>
        </w:rPr>
        <w:t>Cererea de Finanțare trebuie însoțită de anexele prevăzute în modelul standard. Anexele Cererii de Finanțare fac parte integrantă din aceasta.</w:t>
      </w:r>
    </w:p>
    <w:p w14:paraId="3E720648" w14:textId="50D93393" w:rsidR="004F0DF3" w:rsidRPr="008330F7" w:rsidRDefault="004F0DF3" w:rsidP="008330F7">
      <w:pPr>
        <w:spacing w:after="120" w:line="276" w:lineRule="auto"/>
        <w:ind w:left="284" w:right="302"/>
        <w:jc w:val="both"/>
        <w:rPr>
          <w:rFonts w:cstheme="minorHAnsi"/>
          <w:b/>
          <w:bCs/>
          <w:sz w:val="24"/>
          <w:szCs w:val="24"/>
        </w:rPr>
      </w:pPr>
      <w:r>
        <w:rPr>
          <w:rFonts w:cstheme="minorHAnsi"/>
          <w:b/>
          <w:bCs/>
          <w:sz w:val="24"/>
          <w:szCs w:val="24"/>
        </w:rPr>
        <w:t>La depunerea proiectului, solicitanții completează în Cererea de Finanțare câmpul aferent punctajului estimativ</w:t>
      </w:r>
      <w:r w:rsidR="009260D3">
        <w:rPr>
          <w:rFonts w:cstheme="minorHAnsi"/>
          <w:b/>
          <w:bCs/>
          <w:sz w:val="24"/>
          <w:szCs w:val="24"/>
        </w:rPr>
        <w:t xml:space="preserve"> (prescorare).</w:t>
      </w:r>
    </w:p>
    <w:p w14:paraId="624DC580" w14:textId="77777777" w:rsidR="008330F7" w:rsidRDefault="008330F7" w:rsidP="00BE59C5">
      <w:pPr>
        <w:pStyle w:val="BodyText"/>
        <w:tabs>
          <w:tab w:val="left" w:pos="4073"/>
        </w:tabs>
        <w:spacing w:before="130"/>
        <w:ind w:left="0"/>
        <w:jc w:val="left"/>
        <w:rPr>
          <w:sz w:val="20"/>
        </w:rPr>
      </w:pPr>
    </w:p>
    <w:p w14:paraId="0D5281AF" w14:textId="77777777" w:rsidR="00CE0B73" w:rsidRDefault="00CE0B73">
      <w:pPr>
        <w:pStyle w:val="BodyText"/>
        <w:spacing w:before="15"/>
        <w:ind w:left="0"/>
        <w:jc w:val="left"/>
      </w:pPr>
    </w:p>
    <w:p w14:paraId="656AF068" w14:textId="3040A014" w:rsidR="00CE0B73" w:rsidRPr="00FD45A9" w:rsidRDefault="009A51A1" w:rsidP="00222B4E">
      <w:pPr>
        <w:pStyle w:val="subcapitolghid"/>
        <w:ind w:left="284" w:right="302"/>
        <w:rPr>
          <w:sz w:val="20"/>
        </w:rPr>
      </w:pPr>
      <w:bookmarkStart w:id="28" w:name="_Toc179972409"/>
      <w:r>
        <w:rPr>
          <w:shd w:val="clear" w:color="auto" w:fill="FABF8F" w:themeFill="accent6" w:themeFillTint="99"/>
        </w:rPr>
        <w:t>7.1 Completarea Cererii de Finanțare</w:t>
      </w:r>
      <w:bookmarkEnd w:id="28"/>
      <w:r>
        <w:rPr>
          <w:shd w:val="clear" w:color="auto" w:fill="FABF8F" w:themeFill="accent6" w:themeFillTint="99"/>
        </w:rPr>
        <w:t xml:space="preserve">                                                                                                                                  </w:t>
      </w:r>
    </w:p>
    <w:p w14:paraId="54F35C13" w14:textId="77777777" w:rsidR="00FD45A9" w:rsidRPr="00FD45A9" w:rsidRDefault="00FD45A9" w:rsidP="00FD45A9">
      <w:pPr>
        <w:rPr>
          <w:sz w:val="24"/>
        </w:rPr>
      </w:pPr>
    </w:p>
    <w:p w14:paraId="588943C0" w14:textId="77777777" w:rsidR="00FD45A9" w:rsidRPr="00FD45A9" w:rsidRDefault="00FD45A9" w:rsidP="00FD45A9">
      <w:pPr>
        <w:spacing w:line="276" w:lineRule="auto"/>
        <w:ind w:left="284" w:right="302"/>
        <w:jc w:val="both"/>
        <w:rPr>
          <w:rFonts w:cstheme="minorHAnsi"/>
          <w:sz w:val="24"/>
          <w:szCs w:val="24"/>
        </w:rPr>
      </w:pPr>
      <w:r w:rsidRPr="00FD45A9">
        <w:rPr>
          <w:rFonts w:cstheme="minorHAnsi"/>
          <w:b/>
          <w:sz w:val="24"/>
          <w:szCs w:val="24"/>
        </w:rPr>
        <w:t>Completarea Cererii de Finanțare</w:t>
      </w:r>
      <w:r w:rsidRPr="00FD45A9">
        <w:rPr>
          <w:rFonts w:cstheme="minorHAnsi"/>
          <w:sz w:val="24"/>
          <w:szCs w:val="24"/>
        </w:rPr>
        <w:t xml:space="preserve">, inclusiv a anexelor acesteia, se va face conform modelului standard. </w:t>
      </w:r>
    </w:p>
    <w:p w14:paraId="471A0741" w14:textId="47EFE588" w:rsidR="00FD45A9" w:rsidRPr="00FD45A9" w:rsidRDefault="00FD45A9" w:rsidP="00FD45A9">
      <w:pPr>
        <w:spacing w:line="276" w:lineRule="auto"/>
        <w:ind w:left="284" w:right="302"/>
        <w:jc w:val="both"/>
        <w:rPr>
          <w:rFonts w:cstheme="minorHAnsi"/>
          <w:sz w:val="24"/>
          <w:szCs w:val="24"/>
        </w:rPr>
      </w:pPr>
      <w:r w:rsidRPr="00FD45A9">
        <w:rPr>
          <w:rFonts w:cstheme="minorHAnsi"/>
          <w:sz w:val="24"/>
          <w:szCs w:val="24"/>
        </w:rPr>
        <w:t>Modificarea modelului standard (eliminarea, renumerotarea secțiunilor, anexarea documentelor suport în altă ordine decât cea specificată etc.) poate conduce la respingerea Dosarului Cererii de Finanțare pe motiv de neconformitate administrativă.</w:t>
      </w:r>
    </w:p>
    <w:p w14:paraId="112F241E" w14:textId="77777777" w:rsidR="00FD45A9" w:rsidRDefault="00FD45A9" w:rsidP="00FD45A9">
      <w:pPr>
        <w:rPr>
          <w:b/>
          <w:bCs/>
          <w:color w:val="000000"/>
          <w:sz w:val="24"/>
          <w:szCs w:val="24"/>
          <w:shd w:val="clear" w:color="auto" w:fill="FABF8F" w:themeFill="accent6" w:themeFillTint="99"/>
        </w:rPr>
      </w:pPr>
    </w:p>
    <w:p w14:paraId="2F391EF4" w14:textId="77777777" w:rsidR="00FD45A9" w:rsidRPr="00FD45A9" w:rsidRDefault="00FD45A9" w:rsidP="00FD45A9">
      <w:pPr>
        <w:spacing w:line="276" w:lineRule="auto"/>
        <w:ind w:left="284" w:right="302"/>
        <w:jc w:val="both"/>
        <w:rPr>
          <w:rFonts w:cstheme="minorHAnsi"/>
          <w:sz w:val="24"/>
          <w:szCs w:val="24"/>
        </w:rPr>
      </w:pPr>
      <w:r w:rsidRPr="00FD45A9">
        <w:rPr>
          <w:rFonts w:cstheme="minorHAnsi"/>
          <w:sz w:val="24"/>
          <w:szCs w:val="24"/>
        </w:rPr>
        <w:t>Cererea de Finanțare trebuie redactată pe calculator, în limba română. Nu sunt acceptate Cereri de Finanțare completate de mână.</w:t>
      </w:r>
    </w:p>
    <w:p w14:paraId="3D654072" w14:textId="77777777" w:rsidR="00FD45A9" w:rsidRPr="00FD45A9" w:rsidRDefault="00FD45A9" w:rsidP="00FD45A9">
      <w:pPr>
        <w:spacing w:line="276" w:lineRule="auto"/>
        <w:ind w:left="284" w:right="302"/>
        <w:jc w:val="both"/>
        <w:rPr>
          <w:rFonts w:cstheme="minorHAnsi"/>
          <w:sz w:val="24"/>
          <w:szCs w:val="24"/>
        </w:rPr>
      </w:pPr>
      <w:r w:rsidRPr="00FD45A9">
        <w:rPr>
          <w:rFonts w:cstheme="minorHAnsi"/>
          <w:sz w:val="24"/>
          <w:szCs w:val="24"/>
        </w:rPr>
        <w:t>Cererea de Finanțare trebuie completată într‐un mod clar și coerent pentru a înlesni procesul de evaluare a acesteia. În acest sens, se vor furniza numai informațiile necesare și relevante, care vor preciza modul în care va fi atins scopul proiectului, avantajele ce vor rezulta din implementarea acestuia și în ce măsură proiectul contribuie la realizarea obiectivelor programului.</w:t>
      </w:r>
    </w:p>
    <w:p w14:paraId="66F36DDE" w14:textId="77777777" w:rsidR="00FD45A9" w:rsidRDefault="00FD45A9" w:rsidP="00FD45A9">
      <w:pPr>
        <w:rPr>
          <w:rFonts w:cstheme="minorHAnsi"/>
          <w:sz w:val="24"/>
          <w:szCs w:val="24"/>
        </w:rPr>
      </w:pPr>
    </w:p>
    <w:p w14:paraId="38BC2539" w14:textId="77777777" w:rsidR="00352D3E" w:rsidRPr="00352D3E" w:rsidRDefault="00352D3E" w:rsidP="00352D3E">
      <w:pPr>
        <w:rPr>
          <w:sz w:val="24"/>
        </w:rPr>
      </w:pPr>
    </w:p>
    <w:p w14:paraId="29A171E0" w14:textId="0F93BC60" w:rsidR="00352D3E" w:rsidRPr="0083277B" w:rsidRDefault="00352D3E" w:rsidP="00222B4E">
      <w:pPr>
        <w:pStyle w:val="subcapitolghid"/>
        <w:ind w:left="284" w:right="302"/>
        <w:rPr>
          <w:sz w:val="20"/>
        </w:rPr>
      </w:pPr>
      <w:bookmarkStart w:id="29" w:name="_Toc179972410"/>
      <w:r>
        <w:rPr>
          <w:shd w:val="clear" w:color="auto" w:fill="FABF8F" w:themeFill="accent6" w:themeFillTint="99"/>
        </w:rPr>
        <w:t>7.2 Depunerea</w:t>
      </w:r>
      <w:r w:rsidR="0083277B">
        <w:rPr>
          <w:shd w:val="clear" w:color="auto" w:fill="FABF8F" w:themeFill="accent6" w:themeFillTint="99"/>
        </w:rPr>
        <w:t xml:space="preserve"> Dosarului Cererii de finanțare</w:t>
      </w:r>
      <w:bookmarkEnd w:id="29"/>
      <w:r>
        <w:rPr>
          <w:shd w:val="clear" w:color="auto" w:fill="FABF8F" w:themeFill="accent6" w:themeFillTint="99"/>
        </w:rPr>
        <w:t xml:space="preserve">                                                                                                                            </w:t>
      </w:r>
    </w:p>
    <w:p w14:paraId="0942BE5C" w14:textId="77777777" w:rsidR="00352D3E" w:rsidRDefault="00352D3E" w:rsidP="00352D3E">
      <w:pPr>
        <w:rPr>
          <w:rFonts w:cstheme="minorHAnsi"/>
          <w:sz w:val="24"/>
          <w:szCs w:val="24"/>
        </w:rPr>
      </w:pPr>
    </w:p>
    <w:p w14:paraId="43349F71" w14:textId="77777777" w:rsidR="0083277B" w:rsidRPr="0083277B" w:rsidRDefault="0083277B" w:rsidP="0083277B">
      <w:pPr>
        <w:spacing w:before="120" w:after="120" w:line="276" w:lineRule="auto"/>
        <w:ind w:left="284" w:right="302"/>
        <w:jc w:val="both"/>
        <w:rPr>
          <w:sz w:val="24"/>
          <w:szCs w:val="24"/>
        </w:rPr>
      </w:pPr>
      <w:r w:rsidRPr="0083277B">
        <w:rPr>
          <w:sz w:val="24"/>
          <w:szCs w:val="24"/>
        </w:rPr>
        <w:t>Depunerea se va realiza la secretariatul Asociației GAL SIRET-MOLDOVA,  sub forma Cererii de Finanțare și a documentelor anexă, atașate Cererii de Finanțare.</w:t>
      </w:r>
    </w:p>
    <w:p w14:paraId="54D5970E" w14:textId="77777777" w:rsidR="0083277B" w:rsidRPr="0083277B" w:rsidRDefault="0083277B" w:rsidP="0083277B">
      <w:pPr>
        <w:spacing w:after="120" w:line="276" w:lineRule="auto"/>
        <w:ind w:left="284" w:right="302"/>
        <w:jc w:val="both"/>
        <w:rPr>
          <w:sz w:val="24"/>
          <w:szCs w:val="24"/>
        </w:rPr>
      </w:pPr>
      <w:r w:rsidRPr="0083277B">
        <w:rPr>
          <w:sz w:val="24"/>
          <w:szCs w:val="24"/>
        </w:rPr>
        <w:t>Dosarele Cererilor de Finanțare se vor depune personal de către reprezentantul legal, așa cum este precizat în formularul Cererii de Finanțare, sau de către un împuternicit prin procură legalizată (în original) al reprezentantului legal, la sediul Asociației GAL SIRET-MOLDOVA, înaintea termenului limită care figurează în licitația de proiecte.</w:t>
      </w:r>
    </w:p>
    <w:p w14:paraId="2110C83C" w14:textId="77777777" w:rsidR="0083277B" w:rsidRDefault="0083277B" w:rsidP="0083277B">
      <w:pPr>
        <w:spacing w:after="120" w:line="276" w:lineRule="auto"/>
        <w:ind w:left="284" w:right="302"/>
        <w:jc w:val="both"/>
        <w:rPr>
          <w:b/>
          <w:bCs/>
          <w:sz w:val="24"/>
          <w:szCs w:val="24"/>
        </w:rPr>
      </w:pPr>
      <w:r w:rsidRPr="0083277B">
        <w:rPr>
          <w:sz w:val="24"/>
          <w:szCs w:val="24"/>
        </w:rPr>
        <w:t xml:space="preserve">Cererea de finanțare se depune </w:t>
      </w:r>
      <w:r w:rsidRPr="0083277B">
        <w:rPr>
          <w:b/>
          <w:bCs/>
          <w:sz w:val="24"/>
          <w:szCs w:val="24"/>
        </w:rPr>
        <w:t>în format letric în două exemplare</w:t>
      </w:r>
      <w:r w:rsidRPr="0083277B">
        <w:rPr>
          <w:sz w:val="24"/>
          <w:szCs w:val="24"/>
        </w:rPr>
        <w:t xml:space="preserve"> </w:t>
      </w:r>
      <w:r w:rsidRPr="0083277B">
        <w:rPr>
          <w:b/>
          <w:bCs/>
          <w:sz w:val="24"/>
          <w:szCs w:val="24"/>
        </w:rPr>
        <w:t>(un original și o copie)</w:t>
      </w:r>
      <w:r w:rsidRPr="0083277B">
        <w:rPr>
          <w:sz w:val="24"/>
          <w:szCs w:val="24"/>
        </w:rPr>
        <w:t xml:space="preserve"> și </w:t>
      </w:r>
      <w:r w:rsidRPr="0083277B">
        <w:rPr>
          <w:b/>
          <w:bCs/>
          <w:sz w:val="24"/>
          <w:szCs w:val="24"/>
        </w:rPr>
        <w:t>în format electronic (CD – 2 exemplare, care va cuprinde scan-ul dosarului Cererii de Finanțare și Cererea de Finanțare în format editabil).</w:t>
      </w:r>
      <w:r w:rsidRPr="0083277B">
        <w:rPr>
          <w:sz w:val="24"/>
          <w:szCs w:val="24"/>
        </w:rPr>
        <w:t xml:space="preserve"> Exemplarele vor fi marcate clar, pe copertă, în partea superioară dreaptă, cu </w:t>
      </w:r>
      <w:r w:rsidRPr="0083277B">
        <w:rPr>
          <w:b/>
          <w:bCs/>
          <w:sz w:val="24"/>
          <w:szCs w:val="24"/>
        </w:rPr>
        <w:t>„ORIGINAL”,</w:t>
      </w:r>
      <w:r w:rsidRPr="0083277B">
        <w:rPr>
          <w:sz w:val="24"/>
          <w:szCs w:val="24"/>
        </w:rPr>
        <w:t xml:space="preserve"> respectiv </w:t>
      </w:r>
      <w:r w:rsidRPr="0083277B">
        <w:rPr>
          <w:b/>
          <w:bCs/>
          <w:sz w:val="24"/>
          <w:szCs w:val="24"/>
        </w:rPr>
        <w:t xml:space="preserve">„COPIE”. </w:t>
      </w:r>
    </w:p>
    <w:p w14:paraId="5C61A9B1" w14:textId="29B7D3AD" w:rsidR="00CB771D" w:rsidRPr="0083277B" w:rsidRDefault="00CB771D" w:rsidP="0083277B">
      <w:pPr>
        <w:spacing w:after="120" w:line="276" w:lineRule="auto"/>
        <w:ind w:left="284" w:right="302"/>
        <w:jc w:val="both"/>
        <w:rPr>
          <w:b/>
          <w:bCs/>
          <w:sz w:val="24"/>
          <w:szCs w:val="24"/>
        </w:rPr>
      </w:pPr>
      <w:r w:rsidRPr="0083277B">
        <w:rPr>
          <w:sz w:val="24"/>
          <w:szCs w:val="24"/>
        </w:rPr>
        <w:t>Fiecare exemplar din Cererea de Finanțare va fi legat, paginat și opisat, cu toate paginile numerotate manual în ordine de la 1 la n în partea dreaptă sus a fiecărui document, unde n este numărul total al paginilor din dosarul complet, inclusiv documentele anexate, astfel încât să nu</w:t>
      </w:r>
    </w:p>
    <w:p w14:paraId="1BDE589A" w14:textId="08BCC5D3" w:rsidR="0083277B" w:rsidRPr="0083277B" w:rsidRDefault="0083277B" w:rsidP="0085106F">
      <w:pPr>
        <w:spacing w:after="120" w:line="276" w:lineRule="auto"/>
        <w:ind w:left="284" w:right="302"/>
        <w:jc w:val="both"/>
        <w:rPr>
          <w:sz w:val="24"/>
          <w:szCs w:val="24"/>
        </w:rPr>
      </w:pPr>
      <w:r w:rsidRPr="0083277B">
        <w:rPr>
          <w:rFonts w:cstheme="minorHAnsi"/>
          <w:b/>
          <w:bCs/>
          <w:i/>
          <w:iCs/>
          <w:noProof/>
          <w:sz w:val="24"/>
          <w:szCs w:val="24"/>
          <w:lang w:eastAsia="ro-RO"/>
        </w:rPr>
        <mc:AlternateContent>
          <mc:Choice Requires="wps">
            <w:drawing>
              <wp:anchor distT="91440" distB="91440" distL="137160" distR="137160" simplePos="0" relativeHeight="487643136" behindDoc="0" locked="0" layoutInCell="0" allowOverlap="1" wp14:anchorId="5646D824" wp14:editId="516F3085">
                <wp:simplePos x="0" y="0"/>
                <wp:positionH relativeFrom="margin">
                  <wp:posOffset>2567305</wp:posOffset>
                </wp:positionH>
                <wp:positionV relativeFrom="paragraph">
                  <wp:posOffset>-399415</wp:posOffset>
                </wp:positionV>
                <wp:extent cx="1633855" cy="6616700"/>
                <wp:effectExtent l="4128" t="0" r="8572" b="8573"/>
                <wp:wrapSquare wrapText="bothSides"/>
                <wp:docPr id="89137164" name="Rectangle: Rounded Corners 89137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33855" cy="6616700"/>
                        </a:xfrm>
                        <a:prstGeom prst="roundRect">
                          <a:avLst>
                            <a:gd name="adj" fmla="val 13032"/>
                          </a:avLst>
                        </a:prstGeom>
                        <a:solidFill>
                          <a:schemeClr val="bg1"/>
                        </a:solidFill>
                      </wps:spPr>
                      <wps:txbx>
                        <w:txbxContent>
                          <w:p w14:paraId="37AF97C9" w14:textId="77777777" w:rsidR="0083277B" w:rsidRPr="00F81B57" w:rsidRDefault="0083277B" w:rsidP="0083277B">
                            <w:pPr>
                              <w:shd w:val="clear" w:color="auto" w:fill="FBD4B4" w:themeFill="accent6" w:themeFillTint="66"/>
                              <w:rPr>
                                <w:rFonts w:cs="Calibri"/>
                                <w:b/>
                                <w:bCs/>
                                <w:i/>
                                <w:iCs/>
                                <w:color w:val="FF0000"/>
                                <w:sz w:val="24"/>
                                <w:szCs w:val="24"/>
                              </w:rPr>
                            </w:pPr>
                            <w:r w:rsidRPr="00F81B57">
                              <w:rPr>
                                <w:rFonts w:cs="Calibri"/>
                                <w:b/>
                                <w:bCs/>
                                <w:i/>
                                <w:iCs/>
                                <w:sz w:val="24"/>
                                <w:szCs w:val="24"/>
                              </w:rPr>
                              <w:t xml:space="preserve">                                                                          </w:t>
                            </w:r>
                            <w:r w:rsidRPr="00F81B57">
                              <w:rPr>
                                <w:rFonts w:cs="Calibri"/>
                                <w:b/>
                                <w:bCs/>
                                <w:i/>
                                <w:iCs/>
                                <w:color w:val="FF0000"/>
                                <w:sz w:val="24"/>
                                <w:szCs w:val="24"/>
                              </w:rPr>
                              <w:t xml:space="preserve">Atenție! </w:t>
                            </w:r>
                          </w:p>
                          <w:p w14:paraId="665EBC54" w14:textId="77777777" w:rsidR="0083277B" w:rsidRPr="00F81B57" w:rsidRDefault="0083277B" w:rsidP="0083277B">
                            <w:pPr>
                              <w:shd w:val="clear" w:color="auto" w:fill="FBD4B4" w:themeFill="accent6" w:themeFillTint="66"/>
                              <w:jc w:val="both"/>
                              <w:rPr>
                                <w:rFonts w:cs="Calibri"/>
                                <w:sz w:val="24"/>
                                <w:szCs w:val="24"/>
                              </w:rPr>
                            </w:pPr>
                            <w:r w:rsidRPr="00F81B57">
                              <w:rPr>
                                <w:rFonts w:cs="Calibri"/>
                                <w:sz w:val="24"/>
                                <w:szCs w:val="24"/>
                              </w:rPr>
                              <w:t>Va fi atașată o copie electronică (prin scanare) a tuturor documentelor atașate dosarului Cererii de Finanțare, salvate ca fișiere distincte cu denumirea conformă listei documentelor (secțiunea E din Cererea de Finanțare). Scanarea se va efectua după finalizarea dosarului înainte de a fi legat, cu o rezoluție de scanare maximă de 300 dpi (recomandat 150 dpi) în fișiere format PDF.</w:t>
                            </w:r>
                          </w:p>
                          <w:p w14:paraId="5B6BD933" w14:textId="77777777" w:rsidR="0083277B" w:rsidRPr="00F81B57" w:rsidRDefault="0083277B" w:rsidP="0083277B">
                            <w:pPr>
                              <w:shd w:val="clear" w:color="auto" w:fill="FBD4B4" w:themeFill="accent6" w:themeFillTint="66"/>
                              <w:jc w:val="both"/>
                              <w:rPr>
                                <w:rFonts w:cs="Calibri"/>
                                <w:i/>
                                <w:iCs/>
                                <w:sz w:val="24"/>
                                <w:szCs w:val="24"/>
                              </w:rPr>
                            </w:pPr>
                            <w:r w:rsidRPr="00F81B57">
                              <w:rPr>
                                <w:rFonts w:cs="Calibri"/>
                                <w:sz w:val="24"/>
                                <w:szCs w:val="24"/>
                              </w:rPr>
                              <w:t>Pe CD se va atașa și Cererea de Finanțare în format editabil.</w:t>
                            </w:r>
                          </w:p>
                          <w:p w14:paraId="53786EF0" w14:textId="77777777" w:rsidR="0083277B" w:rsidRDefault="0083277B" w:rsidP="0083277B">
                            <w:pPr>
                              <w:shd w:val="clear" w:color="auto" w:fill="FBD4B4" w:themeFill="accent6" w:themeFillTint="66"/>
                              <w:jc w:val="both"/>
                              <w:rPr>
                                <w:rFonts w:cs="Calibri"/>
                                <w:i/>
                                <w:iCs/>
                                <w:szCs w:val="24"/>
                              </w:rPr>
                            </w:pPr>
                          </w:p>
                          <w:p w14:paraId="4E44DF3A" w14:textId="77777777" w:rsidR="0083277B" w:rsidRPr="00636ED4" w:rsidRDefault="0083277B" w:rsidP="0083277B">
                            <w:pPr>
                              <w:shd w:val="clear" w:color="auto" w:fill="FBD4B4" w:themeFill="accent6" w:themeFillTint="66"/>
                              <w:jc w:val="both"/>
                              <w:rPr>
                                <w:rFonts w:cs="Calibri"/>
                                <w:i/>
                                <w:iCs/>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46D824" id="Rectangle: Rounded Corners 89137164" o:spid="_x0000_s1039" style="position:absolute;left:0;text-align:left;margin-left:202.15pt;margin-top:-31.45pt;width:128.65pt;height:521pt;rotation:90;z-index:4876431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" o:allowincell="f" fillcolor="white [3212]" stroked="f">
                <v:textbox>
                  <w:txbxContent>
                    <w:p w14:paraId="37AF97C9" w14:textId="77777777" w:rsidR="0083277B" w:rsidRPr="00F81B57" w:rsidRDefault="0083277B" w:rsidP="0083277B">
                      <w:pPr>
                        <w:shd w:val="clear" w:color="auto" w:fill="FBD4B4" w:themeFill="accent6" w:themeFillTint="66"/>
                        <w:rPr>
                          <w:rFonts w:cs="Calibri"/>
                          <w:b/>
                          <w:bCs/>
                          <w:i/>
                          <w:iCs/>
                          <w:color w:val="FF0000"/>
                          <w:sz w:val="24"/>
                          <w:szCs w:val="24"/>
                        </w:rPr>
                      </w:pPr>
                      <w:r w:rsidRPr="00F81B57">
                        <w:rPr>
                          <w:rFonts w:cs="Calibri"/>
                          <w:b/>
                          <w:bCs/>
                          <w:i/>
                          <w:iCs/>
                          <w:sz w:val="24"/>
                          <w:szCs w:val="24"/>
                        </w:rPr>
                        <w:t xml:space="preserve">                                                                          </w:t>
                      </w:r>
                      <w:r w:rsidRPr="00F81B57">
                        <w:rPr>
                          <w:rFonts w:cs="Calibri"/>
                          <w:b/>
                          <w:bCs/>
                          <w:i/>
                          <w:iCs/>
                          <w:color w:val="FF0000"/>
                          <w:sz w:val="24"/>
                          <w:szCs w:val="24"/>
                        </w:rPr>
                        <w:t xml:space="preserve">Atenție! </w:t>
                      </w:r>
                    </w:p>
                    <w:p w14:paraId="665EBC54" w14:textId="77777777" w:rsidR="0083277B" w:rsidRPr="00F81B57" w:rsidRDefault="0083277B" w:rsidP="0083277B">
                      <w:pPr>
                        <w:shd w:val="clear" w:color="auto" w:fill="FBD4B4" w:themeFill="accent6" w:themeFillTint="66"/>
                        <w:jc w:val="both"/>
                        <w:rPr>
                          <w:rFonts w:cs="Calibri"/>
                          <w:sz w:val="24"/>
                          <w:szCs w:val="24"/>
                        </w:rPr>
                      </w:pPr>
                      <w:r w:rsidRPr="00F81B57">
                        <w:rPr>
                          <w:rFonts w:cs="Calibri"/>
                          <w:sz w:val="24"/>
                          <w:szCs w:val="24"/>
                        </w:rPr>
                        <w:t>Va fi atașată o copie electronică (prin scanare) a tuturor documentelor atașate dosarului Cererii de Finanțare, salvate ca fișiere distincte cu denumirea conformă listei documentelor (secțiunea E din Cererea de Finanțare). Scanarea se va efectua după finalizarea dosarului înainte de a fi legat, cu o rezoluție de scanare maximă de 300 dpi (recomandat 150 dpi) în fișiere format PDF.</w:t>
                      </w:r>
                    </w:p>
                    <w:p w14:paraId="5B6BD933" w14:textId="77777777" w:rsidR="0083277B" w:rsidRPr="00F81B57" w:rsidRDefault="0083277B" w:rsidP="0083277B">
                      <w:pPr>
                        <w:shd w:val="clear" w:color="auto" w:fill="FBD4B4" w:themeFill="accent6" w:themeFillTint="66"/>
                        <w:jc w:val="both"/>
                        <w:rPr>
                          <w:rFonts w:cs="Calibri"/>
                          <w:i/>
                          <w:iCs/>
                          <w:sz w:val="24"/>
                          <w:szCs w:val="24"/>
                        </w:rPr>
                      </w:pPr>
                      <w:r w:rsidRPr="00F81B57">
                        <w:rPr>
                          <w:rFonts w:cs="Calibri"/>
                          <w:sz w:val="24"/>
                          <w:szCs w:val="24"/>
                        </w:rPr>
                        <w:t>Pe CD se va atașa și Cererea de Finanțare în format editabil.</w:t>
                      </w:r>
                    </w:p>
                    <w:p w14:paraId="53786EF0" w14:textId="77777777" w:rsidR="0083277B" w:rsidRDefault="0083277B" w:rsidP="0083277B">
                      <w:pPr>
                        <w:shd w:val="clear" w:color="auto" w:fill="FBD4B4" w:themeFill="accent6" w:themeFillTint="66"/>
                        <w:jc w:val="both"/>
                        <w:rPr>
                          <w:rFonts w:cs="Calibri"/>
                          <w:i/>
                          <w:iCs/>
                          <w:szCs w:val="24"/>
                        </w:rPr>
                      </w:pPr>
                    </w:p>
                    <w:p w14:paraId="4E44DF3A" w14:textId="77777777" w:rsidR="0083277B" w:rsidRPr="00636ED4" w:rsidRDefault="0083277B" w:rsidP="0083277B">
                      <w:pPr>
                        <w:shd w:val="clear" w:color="auto" w:fill="FBD4B4" w:themeFill="accent6" w:themeFillTint="66"/>
                        <w:jc w:val="both"/>
                        <w:rPr>
                          <w:rFonts w:cs="Calibri"/>
                          <w:i/>
                          <w:iCs/>
                          <w:szCs w:val="24"/>
                        </w:rPr>
                      </w:pPr>
                    </w:p>
                  </w:txbxContent>
                </v:textbox>
                <w10:wrap type="square" anchorx="margin"/>
              </v:roundrect>
            </w:pict>
          </mc:Fallback>
        </mc:AlternateContent>
      </w:r>
      <w:r w:rsidRPr="0083277B">
        <w:rPr>
          <w:sz w:val="24"/>
          <w:szCs w:val="24"/>
        </w:rPr>
        <w:t>permită detașarea și/sau înlocuirea documentelor. OPISUL va fi numerotat cu pagina 0. Fiecare pagină va purta semnătura solicitantului.</w:t>
      </w:r>
    </w:p>
    <w:p w14:paraId="3BF9C544" w14:textId="77777777" w:rsidR="0083277B" w:rsidRPr="0083277B" w:rsidRDefault="0083277B" w:rsidP="0083277B">
      <w:pPr>
        <w:spacing w:line="276" w:lineRule="auto"/>
        <w:ind w:left="284" w:right="302"/>
        <w:jc w:val="both"/>
        <w:rPr>
          <w:i/>
          <w:iCs/>
          <w:sz w:val="24"/>
          <w:szCs w:val="24"/>
        </w:rPr>
      </w:pPr>
      <w:r w:rsidRPr="0083277B">
        <w:rPr>
          <w:sz w:val="24"/>
          <w:szCs w:val="24"/>
        </w:rPr>
        <w:t xml:space="preserve">Dosarului Cererii de finanțare va fi sigilat prin aplicarea semnăturii reprezentantului legal pe ultima pagină. De asemenea, pe ultima pagină, se va face următoarea mențiune: </w:t>
      </w:r>
      <w:r w:rsidRPr="0083277B">
        <w:rPr>
          <w:i/>
          <w:iCs/>
          <w:sz w:val="24"/>
          <w:szCs w:val="24"/>
        </w:rPr>
        <w:t xml:space="preserve">Acest dosar conține „n” pagini, numerotate de la „0” la „n”. </w:t>
      </w:r>
    </w:p>
    <w:p w14:paraId="781199D1" w14:textId="77777777" w:rsidR="0083277B" w:rsidRPr="0083277B" w:rsidRDefault="0083277B" w:rsidP="0083277B">
      <w:pPr>
        <w:spacing w:line="276" w:lineRule="auto"/>
        <w:ind w:left="284" w:right="302"/>
        <w:jc w:val="both"/>
        <w:rPr>
          <w:sz w:val="24"/>
          <w:szCs w:val="24"/>
        </w:rPr>
      </w:pPr>
      <w:r w:rsidRPr="0083277B">
        <w:rPr>
          <w:sz w:val="24"/>
          <w:szCs w:val="24"/>
        </w:rPr>
        <w:t>Pentru acele documente originale care rămân în posesia solicitantului (ex: act de proprietate, bilanț contabil vizat de administrația financiară etc.), expertul verificator va confrunta copiile cu originalul si, in caz de conformitate, va consemna în Fișa de verificare a conformității.</w:t>
      </w:r>
    </w:p>
    <w:p w14:paraId="120F50AC" w14:textId="10B8203C" w:rsidR="00074F43" w:rsidRPr="00074F43" w:rsidRDefault="00074F43" w:rsidP="00074F43">
      <w:pPr>
        <w:spacing w:after="120" w:line="276" w:lineRule="auto"/>
        <w:ind w:left="284" w:right="302"/>
        <w:jc w:val="both"/>
        <w:rPr>
          <w:sz w:val="24"/>
          <w:szCs w:val="24"/>
        </w:rPr>
      </w:pPr>
      <w:r w:rsidRPr="00074F43">
        <w:rPr>
          <w:sz w:val="24"/>
          <w:szCs w:val="24"/>
        </w:rPr>
        <w:t>Denumirea fișierelor nu trebuie să conțină caractere de genul: “~ " # % &amp; * : &lt; &gt; ? / \ { | }”, nu trebuie să conțină două puncte succesive “..”. Numărul maxim de caractere ale denumirii unui fișier nu trebuie să fie mai mare de 128, iar numărul maxim de caractere ale denumirii unui director de pe CD nu trebuie să fie mai mare de 128 de caractere. Piesele desenate care depășesc formatul A3, se pot atașa salvate direct în format .pdf, la care se va adăuga declarația proiectantului privind conformitatea cu planșele originale din Cererea de Finanțare.</w:t>
      </w:r>
    </w:p>
    <w:p w14:paraId="61CA96FA" w14:textId="7096957F" w:rsidR="00352D3E" w:rsidRDefault="00352D3E" w:rsidP="00074F43">
      <w:pPr>
        <w:tabs>
          <w:tab w:val="left" w:pos="1178"/>
        </w:tabs>
        <w:rPr>
          <w:sz w:val="24"/>
          <w:szCs w:val="24"/>
        </w:rPr>
      </w:pPr>
    </w:p>
    <w:p w14:paraId="36657030" w14:textId="48597853" w:rsidR="00074F43" w:rsidRPr="0083277B" w:rsidRDefault="00074F43" w:rsidP="00222B4E">
      <w:pPr>
        <w:pStyle w:val="subcapitolghid"/>
        <w:ind w:left="284" w:right="302"/>
        <w:rPr>
          <w:sz w:val="20"/>
        </w:rPr>
      </w:pPr>
      <w:bookmarkStart w:id="30" w:name="_Toc179972411"/>
      <w:r>
        <w:rPr>
          <w:shd w:val="clear" w:color="auto" w:fill="FABF8F" w:themeFill="accent6" w:themeFillTint="99"/>
        </w:rPr>
        <w:t>7.</w:t>
      </w:r>
      <w:r w:rsidR="009B019A">
        <w:rPr>
          <w:shd w:val="clear" w:color="auto" w:fill="FABF8F" w:themeFill="accent6" w:themeFillTint="99"/>
        </w:rPr>
        <w:t>3</w:t>
      </w:r>
      <w:r>
        <w:rPr>
          <w:shd w:val="clear" w:color="auto" w:fill="FABF8F" w:themeFill="accent6" w:themeFillTint="99"/>
        </w:rPr>
        <w:t xml:space="preserve"> </w:t>
      </w:r>
      <w:r w:rsidR="009B019A">
        <w:rPr>
          <w:shd w:val="clear" w:color="auto" w:fill="FABF8F" w:themeFill="accent6" w:themeFillTint="99"/>
        </w:rPr>
        <w:t>Verificarea Dosarului Cererii de Finanțare</w:t>
      </w:r>
      <w:bookmarkEnd w:id="30"/>
      <w:r w:rsidR="009B019A">
        <w:rPr>
          <w:shd w:val="clear" w:color="auto" w:fill="FABF8F" w:themeFill="accent6" w:themeFillTint="99"/>
        </w:rPr>
        <w:t xml:space="preserve">                                                                                     </w:t>
      </w:r>
    </w:p>
    <w:p w14:paraId="3AC9D0A6" w14:textId="77777777" w:rsidR="00074F43" w:rsidRPr="00074F43" w:rsidRDefault="00074F43" w:rsidP="00074F43">
      <w:pPr>
        <w:rPr>
          <w:sz w:val="24"/>
        </w:rPr>
      </w:pPr>
    </w:p>
    <w:p w14:paraId="2C1CA98F" w14:textId="77777777" w:rsidR="00D21CFC" w:rsidRPr="00D21CFC" w:rsidRDefault="00D21CFC" w:rsidP="00D21CFC">
      <w:pPr>
        <w:spacing w:line="276" w:lineRule="auto"/>
        <w:ind w:left="284" w:right="302"/>
        <w:jc w:val="both"/>
        <w:rPr>
          <w:sz w:val="24"/>
          <w:szCs w:val="24"/>
        </w:rPr>
      </w:pPr>
      <w:r w:rsidRPr="00D21CFC">
        <w:rPr>
          <w:sz w:val="24"/>
          <w:szCs w:val="24"/>
        </w:rPr>
        <w:t xml:space="preserve">La nivelul Asociației Grupul de Acțiune Locală Siret-Moldova, primirea proiectelor va fi efectuată de angajații GAL pe toată perioada apelului de selecție, în programul orar stabilit și făcut public de către asociație. Gal Siret-Moldova va verifica conformitatea proiectului, respectarea criteriilor de eligibilitate, va solicita informații suplimentare și va acorda punctajele aferente fiecărei Cereri de Finanțare, în conformitate cu cerințele impuse prin fișa tehnică a măsurii. Verificările se realizează pe evaluări documentate, în baza unor fișe de verificare și a unor metodologii disponibile pe site-ul </w:t>
      </w:r>
      <w:r w:rsidRPr="00D21CFC">
        <w:rPr>
          <w:color w:val="2F5496"/>
          <w:sz w:val="24"/>
          <w:szCs w:val="24"/>
        </w:rPr>
        <w:t>www.galsiretmoldova.ro.</w:t>
      </w:r>
    </w:p>
    <w:p w14:paraId="650CC084" w14:textId="77777777" w:rsidR="00D21CFC" w:rsidRDefault="00D21CFC" w:rsidP="00D21CFC">
      <w:pPr>
        <w:spacing w:line="276" w:lineRule="auto"/>
        <w:ind w:left="284" w:right="302"/>
        <w:jc w:val="both"/>
        <w:rPr>
          <w:sz w:val="24"/>
          <w:szCs w:val="24"/>
        </w:rPr>
      </w:pPr>
    </w:p>
    <w:p w14:paraId="62A1A704" w14:textId="47B0CF47" w:rsidR="00D21CFC" w:rsidRPr="00D21CFC" w:rsidRDefault="00D21CFC" w:rsidP="00D21CFC">
      <w:pPr>
        <w:spacing w:line="276" w:lineRule="auto"/>
        <w:ind w:left="284" w:right="302"/>
        <w:jc w:val="both"/>
        <w:rPr>
          <w:sz w:val="24"/>
          <w:szCs w:val="24"/>
        </w:rPr>
      </w:pPr>
      <w:r w:rsidRPr="00D21CFC">
        <w:rPr>
          <w:sz w:val="24"/>
          <w:szCs w:val="24"/>
        </w:rPr>
        <w:t>Evaluarea proiectelor depuse de către beneficiari va fi realizată de angajații GAL, astfel:</w:t>
      </w:r>
    </w:p>
    <w:p w14:paraId="6E913D03" w14:textId="77777777" w:rsidR="00D21CFC" w:rsidRPr="00D21CFC" w:rsidRDefault="00D21CFC" w:rsidP="00D21CFC">
      <w:pPr>
        <w:widowControl/>
        <w:numPr>
          <w:ilvl w:val="0"/>
          <w:numId w:val="94"/>
        </w:numPr>
        <w:autoSpaceDE/>
        <w:autoSpaceDN/>
        <w:spacing w:line="276" w:lineRule="auto"/>
        <w:ind w:left="284" w:right="302"/>
        <w:jc w:val="both"/>
        <w:rPr>
          <w:sz w:val="24"/>
          <w:szCs w:val="24"/>
        </w:rPr>
      </w:pPr>
      <w:r w:rsidRPr="00D21CFC">
        <w:rPr>
          <w:b/>
          <w:bCs/>
          <w:sz w:val="24"/>
          <w:szCs w:val="24"/>
        </w:rPr>
        <w:t>Conformitatea</w:t>
      </w:r>
      <w:r w:rsidRPr="00D21CFC">
        <w:rPr>
          <w:sz w:val="24"/>
          <w:szCs w:val="24"/>
        </w:rPr>
        <w:t xml:space="preserve"> va fi efectuată în maxim 72 de ore de la primirea proiectului;</w:t>
      </w:r>
    </w:p>
    <w:p w14:paraId="54DE7FE5" w14:textId="77777777" w:rsidR="00D21CFC" w:rsidRDefault="00D21CFC" w:rsidP="00D21CFC">
      <w:pPr>
        <w:widowControl/>
        <w:numPr>
          <w:ilvl w:val="0"/>
          <w:numId w:val="94"/>
        </w:numPr>
        <w:autoSpaceDE/>
        <w:autoSpaceDN/>
        <w:spacing w:line="276" w:lineRule="auto"/>
        <w:ind w:left="284" w:right="302"/>
        <w:jc w:val="both"/>
        <w:rPr>
          <w:sz w:val="24"/>
          <w:szCs w:val="24"/>
        </w:rPr>
      </w:pPr>
      <w:r w:rsidRPr="00D21CFC">
        <w:rPr>
          <w:b/>
          <w:bCs/>
          <w:sz w:val="24"/>
          <w:szCs w:val="24"/>
        </w:rPr>
        <w:t>Eligibilitatea și verificarea criteriilor de selecție</w:t>
      </w:r>
      <w:r w:rsidRPr="00D21CFC">
        <w:rPr>
          <w:sz w:val="24"/>
          <w:szCs w:val="24"/>
        </w:rPr>
        <w:t xml:space="preserve"> se va realiza în maxim 90 de zile de la depunerea proiectului.</w:t>
      </w:r>
    </w:p>
    <w:p w14:paraId="4883297A" w14:textId="77777777" w:rsidR="00D21CFC" w:rsidRDefault="00D21CFC" w:rsidP="00D21CFC">
      <w:pPr>
        <w:widowControl/>
        <w:autoSpaceDE/>
        <w:autoSpaceDN/>
        <w:spacing w:line="276" w:lineRule="auto"/>
        <w:ind w:right="302"/>
        <w:jc w:val="both"/>
        <w:rPr>
          <w:sz w:val="24"/>
          <w:szCs w:val="24"/>
        </w:rPr>
      </w:pPr>
    </w:p>
    <w:p w14:paraId="76DD4BEE" w14:textId="77777777" w:rsidR="00D21CFC" w:rsidRPr="00D21CFC" w:rsidRDefault="00D21CFC" w:rsidP="00E9210B">
      <w:pPr>
        <w:spacing w:line="276" w:lineRule="auto"/>
        <w:ind w:right="302"/>
        <w:rPr>
          <w:sz w:val="24"/>
          <w:szCs w:val="24"/>
        </w:rPr>
      </w:pPr>
    </w:p>
    <w:p w14:paraId="22B6DE34" w14:textId="2E837FCF" w:rsidR="00D21CFC" w:rsidRPr="00D21CFC" w:rsidRDefault="00027BA2" w:rsidP="00D21CFC">
      <w:pPr>
        <w:widowControl/>
        <w:numPr>
          <w:ilvl w:val="0"/>
          <w:numId w:val="96"/>
        </w:numPr>
        <w:tabs>
          <w:tab w:val="left" w:pos="-284"/>
        </w:tabs>
        <w:autoSpaceDE/>
        <w:autoSpaceDN/>
        <w:spacing w:line="276" w:lineRule="auto"/>
        <w:ind w:left="284" w:right="302" w:firstLine="0"/>
        <w:rPr>
          <w:b/>
          <w:bCs/>
          <w:sz w:val="24"/>
          <w:szCs w:val="24"/>
        </w:rPr>
      </w:pPr>
      <w:r>
        <w:rPr>
          <w:b/>
          <w:bCs/>
          <w:sz w:val="24"/>
          <w:szCs w:val="24"/>
        </w:rPr>
        <w:t>VERIFICAREA CONFORMITĂȚII CERERII DE FINANȚARE</w:t>
      </w:r>
    </w:p>
    <w:p w14:paraId="5C77245D" w14:textId="77777777" w:rsidR="00D21CFC" w:rsidRDefault="00D21CFC" w:rsidP="00D21CFC">
      <w:pPr>
        <w:spacing w:before="240" w:line="276" w:lineRule="auto"/>
        <w:ind w:left="284" w:right="302"/>
        <w:jc w:val="both"/>
        <w:rPr>
          <w:b/>
          <w:bCs/>
          <w:sz w:val="24"/>
          <w:szCs w:val="24"/>
        </w:rPr>
      </w:pPr>
      <w:r w:rsidRPr="00D21CFC">
        <w:rPr>
          <w:sz w:val="24"/>
          <w:szCs w:val="24"/>
        </w:rPr>
        <w:t xml:space="preserve">Verificarea conformității Cererii de finanțare și a anexelor acesteia se realizează pe baza </w:t>
      </w:r>
      <w:r w:rsidRPr="00D21CFC">
        <w:rPr>
          <w:b/>
          <w:bCs/>
          <w:sz w:val="24"/>
          <w:szCs w:val="24"/>
        </w:rPr>
        <w:t>„Fișei de evaluare a criteriilor de conformitate ale proiectului”.</w:t>
      </w:r>
    </w:p>
    <w:p w14:paraId="5F4017D3" w14:textId="77777777" w:rsidR="006C1C44" w:rsidRPr="00D21CFC" w:rsidRDefault="006C1C44" w:rsidP="006C1C44">
      <w:pPr>
        <w:spacing w:line="276" w:lineRule="auto"/>
        <w:ind w:left="284" w:right="302"/>
        <w:jc w:val="both"/>
        <w:rPr>
          <w:sz w:val="24"/>
          <w:szCs w:val="24"/>
        </w:rPr>
      </w:pPr>
    </w:p>
    <w:p w14:paraId="61BAFBD2" w14:textId="77777777" w:rsidR="00D21CFC" w:rsidRPr="00D21CFC" w:rsidRDefault="00D21CFC" w:rsidP="00D21CFC">
      <w:pPr>
        <w:spacing w:line="276" w:lineRule="auto"/>
        <w:ind w:left="284" w:right="302"/>
        <w:jc w:val="both"/>
        <w:rPr>
          <w:sz w:val="24"/>
          <w:szCs w:val="24"/>
        </w:rPr>
      </w:pPr>
      <w:r w:rsidRPr="00D21CFC">
        <w:rPr>
          <w:sz w:val="24"/>
          <w:szCs w:val="24"/>
        </w:rPr>
        <w:t>Controlul conformității constă în verificarea Cererii de finanțare:</w:t>
      </w:r>
    </w:p>
    <w:p w14:paraId="5D5B80AD" w14:textId="77777777" w:rsidR="00D21CFC" w:rsidRPr="00D21CFC" w:rsidRDefault="00D21CFC" w:rsidP="00D21CFC">
      <w:pPr>
        <w:widowControl/>
        <w:numPr>
          <w:ilvl w:val="0"/>
          <w:numId w:val="95"/>
        </w:numPr>
        <w:tabs>
          <w:tab w:val="left" w:pos="0"/>
        </w:tabs>
        <w:autoSpaceDE/>
        <w:autoSpaceDN/>
        <w:spacing w:line="276" w:lineRule="auto"/>
        <w:ind w:left="284" w:right="302"/>
        <w:jc w:val="both"/>
        <w:rPr>
          <w:sz w:val="24"/>
          <w:szCs w:val="24"/>
        </w:rPr>
      </w:pPr>
      <w:r w:rsidRPr="00D21CFC">
        <w:rPr>
          <w:sz w:val="24"/>
          <w:szCs w:val="24"/>
        </w:rPr>
        <w:t>dacă este corect completată;</w:t>
      </w:r>
    </w:p>
    <w:p w14:paraId="1A646170" w14:textId="77777777" w:rsidR="00D21CFC" w:rsidRPr="00D21CFC" w:rsidRDefault="00D21CFC" w:rsidP="00D21CFC">
      <w:pPr>
        <w:widowControl/>
        <w:numPr>
          <w:ilvl w:val="0"/>
          <w:numId w:val="95"/>
        </w:numPr>
        <w:tabs>
          <w:tab w:val="left" w:pos="0"/>
        </w:tabs>
        <w:autoSpaceDE/>
        <w:autoSpaceDN/>
        <w:spacing w:line="276" w:lineRule="auto"/>
        <w:ind w:left="284" w:right="302"/>
        <w:jc w:val="both"/>
        <w:rPr>
          <w:sz w:val="24"/>
          <w:szCs w:val="24"/>
        </w:rPr>
      </w:pPr>
      <w:r w:rsidRPr="00D21CFC">
        <w:rPr>
          <w:sz w:val="24"/>
          <w:szCs w:val="24"/>
        </w:rPr>
        <w:t>prezentată atât în format tipărit, cât și în format electronic (scanat și editabil);</w:t>
      </w:r>
    </w:p>
    <w:p w14:paraId="17FAD171" w14:textId="77777777" w:rsidR="00D21CFC" w:rsidRPr="00D21CFC" w:rsidRDefault="00D21CFC" w:rsidP="00D21CFC">
      <w:pPr>
        <w:widowControl/>
        <w:numPr>
          <w:ilvl w:val="0"/>
          <w:numId w:val="95"/>
        </w:numPr>
        <w:tabs>
          <w:tab w:val="left" w:pos="0"/>
        </w:tabs>
        <w:autoSpaceDE/>
        <w:autoSpaceDN/>
        <w:spacing w:line="276" w:lineRule="auto"/>
        <w:ind w:left="284" w:right="302"/>
        <w:jc w:val="both"/>
        <w:rPr>
          <w:sz w:val="24"/>
          <w:szCs w:val="24"/>
        </w:rPr>
      </w:pPr>
      <w:r w:rsidRPr="00D21CFC">
        <w:rPr>
          <w:sz w:val="24"/>
          <w:szCs w:val="24"/>
        </w:rPr>
        <w:t>dacă anexele tehnice și administrative cerute sunt prezente în două exemplare: un original și o copie, precum și valabilitatea acestora (daca este cazul).</w:t>
      </w:r>
    </w:p>
    <w:p w14:paraId="0C41A808" w14:textId="77777777" w:rsidR="00D21CFC" w:rsidRPr="00D21CFC" w:rsidRDefault="00D21CFC" w:rsidP="00D21CFC">
      <w:pPr>
        <w:spacing w:before="240" w:line="276" w:lineRule="auto"/>
        <w:ind w:left="284" w:right="302"/>
        <w:jc w:val="both"/>
        <w:rPr>
          <w:sz w:val="24"/>
          <w:szCs w:val="24"/>
        </w:rPr>
      </w:pPr>
      <w:r w:rsidRPr="00D21CFC">
        <w:rPr>
          <w:sz w:val="24"/>
          <w:szCs w:val="24"/>
        </w:rPr>
        <w:t xml:space="preserve">În cazul în care expertul verificator descoperă o eroare de formă, proiectul nu este considerat neconform. </w:t>
      </w:r>
      <w:r w:rsidRPr="00D21CFC">
        <w:rPr>
          <w:b/>
          <w:bCs/>
          <w:sz w:val="24"/>
          <w:szCs w:val="24"/>
        </w:rPr>
        <w:t>Erorile de formă</w:t>
      </w:r>
      <w:r w:rsidRPr="00D21CFC">
        <w:rPr>
          <w:sz w:val="24"/>
          <w:szCs w:val="24"/>
        </w:rPr>
        <w:t xml:space="preserve"> sunt erorile făcute de către solicitant în completarea Cererii de Finanțare care sunt descoperite de experții verificatori ai GAL dar care, cu ocazia verificării conformității, pot fi corectate de către aceștia din urmă pe baza unor dovezi/ informații prezentate explicit în documentele anexate Cererii de Finanțare. Erorile de formă se corectează în procesul de evaluare prin </w:t>
      </w:r>
      <w:r w:rsidRPr="00D21CFC">
        <w:rPr>
          <w:b/>
          <w:bCs/>
          <w:sz w:val="24"/>
          <w:szCs w:val="24"/>
        </w:rPr>
        <w:t>solicitare de informații suplimentare.</w:t>
      </w:r>
    </w:p>
    <w:p w14:paraId="4DD7F56D" w14:textId="77777777" w:rsidR="00D21CFC" w:rsidRPr="00D21CFC" w:rsidRDefault="00D21CFC" w:rsidP="00D21CFC">
      <w:pPr>
        <w:spacing w:line="276" w:lineRule="auto"/>
        <w:ind w:left="284" w:right="302"/>
        <w:jc w:val="both"/>
        <w:rPr>
          <w:sz w:val="24"/>
          <w:szCs w:val="24"/>
        </w:rPr>
      </w:pPr>
      <w:r w:rsidRPr="00D21CFC">
        <w:rPr>
          <w:sz w:val="24"/>
          <w:szCs w:val="24"/>
        </w:rPr>
        <w:t>Solicitantul este invitat să revină la sediul GAL după evaluarea conformității , pentru a fi înștiințat dacă cererea de finanțare este conformă sau să i se explice cauzele neconformității. Solicitantul are obligația de a lua la cunoștință prin semnătură fișa de verificare a conformității.</w:t>
      </w:r>
    </w:p>
    <w:p w14:paraId="70EF2B1D" w14:textId="77777777" w:rsidR="00D21CFC" w:rsidRDefault="00D21CFC" w:rsidP="00D21CFC">
      <w:pPr>
        <w:spacing w:line="228" w:lineRule="auto"/>
        <w:ind w:left="284" w:right="302"/>
        <w:jc w:val="both"/>
        <w:rPr>
          <w:sz w:val="24"/>
          <w:szCs w:val="24"/>
        </w:rPr>
      </w:pPr>
      <w:r w:rsidRPr="00D21CFC">
        <w:rPr>
          <w:sz w:val="24"/>
          <w:szCs w:val="24"/>
        </w:rPr>
        <w:t>În cazul în care solicitantul nu acceptă să depună și documentele originale, acestea vor fi verificate de expert la finalizarea verificării conformității, în prezența solicitantului.</w:t>
      </w:r>
    </w:p>
    <w:p w14:paraId="35BD014B" w14:textId="77777777" w:rsidR="00382BAB" w:rsidRPr="00D21CFC" w:rsidRDefault="00382BAB" w:rsidP="00D21CFC">
      <w:pPr>
        <w:spacing w:line="228" w:lineRule="auto"/>
        <w:ind w:left="284" w:right="302"/>
        <w:jc w:val="both"/>
        <w:rPr>
          <w:sz w:val="24"/>
          <w:szCs w:val="24"/>
        </w:rPr>
      </w:pPr>
    </w:p>
    <w:p w14:paraId="2255F38B" w14:textId="77777777" w:rsidR="00D21CFC" w:rsidRDefault="00D21CFC" w:rsidP="00D21CFC">
      <w:pPr>
        <w:spacing w:line="225" w:lineRule="auto"/>
        <w:ind w:left="284" w:right="302"/>
        <w:jc w:val="both"/>
        <w:rPr>
          <w:b/>
          <w:bCs/>
          <w:color w:val="FF0000"/>
          <w:sz w:val="24"/>
          <w:szCs w:val="24"/>
        </w:rPr>
      </w:pPr>
      <w:r w:rsidRPr="00D21CFC">
        <w:rPr>
          <w:b/>
          <w:bCs/>
          <w:color w:val="FF0000"/>
          <w:sz w:val="24"/>
          <w:szCs w:val="24"/>
        </w:rPr>
        <w:t>Atenție!</w:t>
      </w:r>
      <w:r w:rsidRPr="00D21CFC">
        <w:rPr>
          <w:color w:val="FF0000"/>
          <w:sz w:val="24"/>
          <w:szCs w:val="24"/>
        </w:rPr>
        <w:t xml:space="preserve"> </w:t>
      </w:r>
      <w:r w:rsidRPr="00D21CFC">
        <w:rPr>
          <w:b/>
          <w:bCs/>
          <w:color w:val="FF0000"/>
          <w:sz w:val="24"/>
          <w:szCs w:val="24"/>
        </w:rPr>
        <w:t>Aceeași cerere de finanțare poate fi declarată neconformă de maximum două ori pentru același apel de selecție.</w:t>
      </w:r>
    </w:p>
    <w:p w14:paraId="7DCDDF26" w14:textId="77777777" w:rsidR="00382BAB" w:rsidRPr="00D21CFC" w:rsidRDefault="00382BAB" w:rsidP="00D21CFC">
      <w:pPr>
        <w:spacing w:line="225" w:lineRule="auto"/>
        <w:ind w:left="284" w:right="302"/>
        <w:jc w:val="both"/>
        <w:rPr>
          <w:color w:val="FF0000"/>
          <w:sz w:val="24"/>
          <w:szCs w:val="24"/>
        </w:rPr>
      </w:pPr>
    </w:p>
    <w:p w14:paraId="566CE6A6" w14:textId="77777777" w:rsidR="00D21CFC" w:rsidRDefault="00D21CFC" w:rsidP="00D21CFC">
      <w:pPr>
        <w:spacing w:line="228" w:lineRule="auto"/>
        <w:ind w:left="284" w:right="302"/>
        <w:jc w:val="both"/>
        <w:rPr>
          <w:sz w:val="24"/>
          <w:szCs w:val="24"/>
        </w:rPr>
      </w:pPr>
      <w:r w:rsidRPr="00D21CFC">
        <w:rPr>
          <w:sz w:val="24"/>
          <w:szCs w:val="24"/>
        </w:rPr>
        <w:t>Solicitantul care a renunțat, în cursul procesului de evaluare, la o cerere de finanțare conformă, nu o mai poate redepune în aceeași sesiune de depunere a proiectelor.</w:t>
      </w:r>
    </w:p>
    <w:p w14:paraId="2E3CE5BC" w14:textId="77777777" w:rsidR="00027BA2" w:rsidRPr="00D21CFC" w:rsidRDefault="00027BA2" w:rsidP="00D21CFC">
      <w:pPr>
        <w:spacing w:line="228" w:lineRule="auto"/>
        <w:ind w:left="284" w:right="302"/>
        <w:jc w:val="both"/>
        <w:rPr>
          <w:sz w:val="24"/>
          <w:szCs w:val="24"/>
        </w:rPr>
      </w:pPr>
    </w:p>
    <w:p w14:paraId="2AD94F43" w14:textId="77777777" w:rsidR="00D21CFC" w:rsidRPr="00D21CFC" w:rsidRDefault="00D21CFC" w:rsidP="00D21CFC">
      <w:pPr>
        <w:ind w:left="284" w:right="302"/>
        <w:rPr>
          <w:b/>
          <w:bCs/>
          <w:sz w:val="24"/>
          <w:szCs w:val="24"/>
        </w:rPr>
      </w:pPr>
      <w:r w:rsidRPr="00D21CFC">
        <w:rPr>
          <w:b/>
          <w:bCs/>
          <w:sz w:val="24"/>
          <w:szCs w:val="24"/>
        </w:rPr>
        <w:t>După verificare pot exista două variante:</w:t>
      </w:r>
    </w:p>
    <w:p w14:paraId="6DC298D3" w14:textId="77777777" w:rsidR="00D21CFC" w:rsidRPr="00D21CFC" w:rsidRDefault="00D21CFC" w:rsidP="00D21CFC">
      <w:pPr>
        <w:widowControl/>
        <w:numPr>
          <w:ilvl w:val="0"/>
          <w:numId w:val="95"/>
        </w:numPr>
        <w:tabs>
          <w:tab w:val="left" w:pos="284"/>
        </w:tabs>
        <w:autoSpaceDE/>
        <w:autoSpaceDN/>
        <w:ind w:left="284" w:right="302"/>
        <w:rPr>
          <w:b/>
          <w:bCs/>
          <w:sz w:val="24"/>
          <w:szCs w:val="24"/>
        </w:rPr>
      </w:pPr>
      <w:r w:rsidRPr="00D21CFC">
        <w:rPr>
          <w:b/>
          <w:bCs/>
          <w:sz w:val="24"/>
          <w:szCs w:val="24"/>
        </w:rPr>
        <w:t>Cererea de finanțare este declarată neconformă;</w:t>
      </w:r>
    </w:p>
    <w:p w14:paraId="5D6DCE89" w14:textId="77777777" w:rsidR="00D21CFC" w:rsidRPr="00D21CFC" w:rsidRDefault="00D21CFC" w:rsidP="00D21CFC">
      <w:pPr>
        <w:widowControl/>
        <w:numPr>
          <w:ilvl w:val="0"/>
          <w:numId w:val="95"/>
        </w:numPr>
        <w:tabs>
          <w:tab w:val="left" w:pos="284"/>
        </w:tabs>
        <w:autoSpaceDE/>
        <w:autoSpaceDN/>
        <w:ind w:left="284" w:right="302"/>
        <w:rPr>
          <w:b/>
          <w:bCs/>
          <w:sz w:val="24"/>
          <w:szCs w:val="24"/>
        </w:rPr>
      </w:pPr>
      <w:r w:rsidRPr="00D21CFC">
        <w:rPr>
          <w:b/>
          <w:bCs/>
          <w:sz w:val="24"/>
          <w:szCs w:val="24"/>
        </w:rPr>
        <w:t>Cererea de finanțare este declarată conformă.</w:t>
      </w:r>
    </w:p>
    <w:p w14:paraId="58994F96" w14:textId="77777777" w:rsidR="00D21CFC" w:rsidRPr="00D21CFC" w:rsidRDefault="00D21CFC" w:rsidP="00D21CFC">
      <w:pPr>
        <w:tabs>
          <w:tab w:val="left" w:pos="284"/>
        </w:tabs>
        <w:ind w:left="284" w:right="302"/>
        <w:rPr>
          <w:b/>
          <w:bCs/>
          <w:sz w:val="24"/>
          <w:szCs w:val="24"/>
        </w:rPr>
      </w:pPr>
    </w:p>
    <w:p w14:paraId="0C8F03F7" w14:textId="77777777" w:rsidR="00D21CFC" w:rsidRDefault="00D21CFC" w:rsidP="00D21CFC">
      <w:pPr>
        <w:spacing w:line="244" w:lineRule="auto"/>
        <w:ind w:left="284" w:right="302"/>
        <w:jc w:val="both"/>
        <w:rPr>
          <w:b/>
          <w:bCs/>
          <w:color w:val="FF0000"/>
          <w:sz w:val="24"/>
          <w:szCs w:val="24"/>
        </w:rPr>
      </w:pPr>
      <w:r w:rsidRPr="00D21CFC">
        <w:rPr>
          <w:b/>
          <w:bCs/>
          <w:color w:val="FF0000"/>
          <w:sz w:val="24"/>
          <w:szCs w:val="24"/>
        </w:rPr>
        <w:t>Dacă Cererea de finanțare este declarată conformă, se trece la următoarea etapă de verificare.</w:t>
      </w:r>
    </w:p>
    <w:p w14:paraId="434A4D56" w14:textId="77777777" w:rsidR="0078384E" w:rsidRPr="00D21CFC" w:rsidRDefault="0078384E" w:rsidP="00D21CFC">
      <w:pPr>
        <w:spacing w:line="244" w:lineRule="auto"/>
        <w:ind w:left="284" w:right="302"/>
        <w:jc w:val="both"/>
        <w:rPr>
          <w:b/>
          <w:bCs/>
          <w:color w:val="FF0000"/>
          <w:sz w:val="24"/>
          <w:szCs w:val="24"/>
        </w:rPr>
      </w:pPr>
    </w:p>
    <w:p w14:paraId="6597BF5E" w14:textId="77777777" w:rsidR="00D21CFC" w:rsidRPr="00D21CFC" w:rsidRDefault="00D21CFC" w:rsidP="00D21CFC">
      <w:pPr>
        <w:ind w:left="284" w:right="302"/>
        <w:rPr>
          <w:sz w:val="24"/>
          <w:szCs w:val="24"/>
        </w:rPr>
      </w:pPr>
    </w:p>
    <w:p w14:paraId="09957289" w14:textId="5862A4B4" w:rsidR="00D21CFC" w:rsidRPr="00D21CFC" w:rsidRDefault="00027BA2" w:rsidP="00D21CFC">
      <w:pPr>
        <w:widowControl/>
        <w:numPr>
          <w:ilvl w:val="0"/>
          <w:numId w:val="96"/>
        </w:numPr>
        <w:autoSpaceDE/>
        <w:autoSpaceDN/>
        <w:ind w:left="284" w:right="302" w:firstLine="0"/>
        <w:rPr>
          <w:sz w:val="24"/>
          <w:szCs w:val="24"/>
        </w:rPr>
      </w:pPr>
      <w:r>
        <w:rPr>
          <w:b/>
          <w:bCs/>
          <w:sz w:val="24"/>
          <w:szCs w:val="24"/>
        </w:rPr>
        <w:t>VERIFICAREA ELIGIBILITĂȚII CERERII DE FINANȚARE</w:t>
      </w:r>
    </w:p>
    <w:p w14:paraId="4557AF23" w14:textId="77777777" w:rsidR="00D21CFC" w:rsidRPr="00D21CFC" w:rsidRDefault="00D21CFC" w:rsidP="00D21CFC">
      <w:pPr>
        <w:ind w:left="284" w:right="302"/>
        <w:rPr>
          <w:sz w:val="24"/>
          <w:szCs w:val="24"/>
        </w:rPr>
      </w:pPr>
    </w:p>
    <w:p w14:paraId="4FE6A27D" w14:textId="77777777" w:rsidR="00D21CFC" w:rsidRPr="00D21CFC" w:rsidRDefault="00D21CFC" w:rsidP="00D21CFC">
      <w:pPr>
        <w:spacing w:line="276" w:lineRule="auto"/>
        <w:ind w:left="284" w:right="302"/>
        <w:jc w:val="both"/>
        <w:rPr>
          <w:sz w:val="24"/>
          <w:szCs w:val="24"/>
        </w:rPr>
      </w:pPr>
      <w:r w:rsidRPr="00D21CFC">
        <w:rPr>
          <w:sz w:val="24"/>
          <w:szCs w:val="24"/>
        </w:rPr>
        <w:t xml:space="preserve">Verificarea eligibilității Cererii de finanțare și a anexelor acesteia se realizează pe baza </w:t>
      </w:r>
      <w:r w:rsidRPr="00D21CFC">
        <w:rPr>
          <w:b/>
          <w:bCs/>
          <w:sz w:val="24"/>
          <w:szCs w:val="24"/>
        </w:rPr>
        <w:t>„Fișei de evaluare a criteriilor de eligibilitate ale proiectului”.</w:t>
      </w:r>
    </w:p>
    <w:p w14:paraId="5DF467E8" w14:textId="06AB01BF" w:rsidR="00D21CFC" w:rsidRPr="00D21CFC" w:rsidRDefault="00D21CFC" w:rsidP="00D21CFC">
      <w:pPr>
        <w:spacing w:line="276" w:lineRule="auto"/>
        <w:ind w:left="284" w:right="302"/>
        <w:rPr>
          <w:sz w:val="24"/>
          <w:szCs w:val="24"/>
        </w:rPr>
      </w:pPr>
      <w:r w:rsidRPr="00D21CFC">
        <w:rPr>
          <w:sz w:val="24"/>
          <w:szCs w:val="24"/>
        </w:rPr>
        <w:t xml:space="preserve">Verificarea eligibilității </w:t>
      </w:r>
      <w:r w:rsidR="0078384E">
        <w:rPr>
          <w:sz w:val="24"/>
          <w:szCs w:val="24"/>
        </w:rPr>
        <w:t xml:space="preserve">tehnice și financiare </w:t>
      </w:r>
      <w:r w:rsidRPr="00D21CFC">
        <w:rPr>
          <w:sz w:val="24"/>
          <w:szCs w:val="24"/>
        </w:rPr>
        <w:t>constă în:</w:t>
      </w:r>
    </w:p>
    <w:p w14:paraId="0443089A" w14:textId="77777777" w:rsidR="00D21CFC" w:rsidRPr="00D21CFC" w:rsidRDefault="00D21CFC" w:rsidP="00D21CFC">
      <w:pPr>
        <w:widowControl/>
        <w:numPr>
          <w:ilvl w:val="0"/>
          <w:numId w:val="95"/>
        </w:numPr>
        <w:autoSpaceDE/>
        <w:autoSpaceDN/>
        <w:spacing w:line="276" w:lineRule="auto"/>
        <w:ind w:left="284" w:right="302"/>
        <w:rPr>
          <w:sz w:val="24"/>
          <w:szCs w:val="24"/>
        </w:rPr>
      </w:pPr>
      <w:r w:rsidRPr="00D21CFC">
        <w:rPr>
          <w:sz w:val="24"/>
          <w:szCs w:val="24"/>
        </w:rPr>
        <w:t>verificarea eligibilității solicitantului;</w:t>
      </w:r>
    </w:p>
    <w:p w14:paraId="1AAD9CD7" w14:textId="77777777" w:rsidR="00D21CFC" w:rsidRPr="00D21CFC" w:rsidRDefault="00D21CFC" w:rsidP="00D21CFC">
      <w:pPr>
        <w:widowControl/>
        <w:numPr>
          <w:ilvl w:val="0"/>
          <w:numId w:val="95"/>
        </w:numPr>
        <w:autoSpaceDE/>
        <w:autoSpaceDN/>
        <w:spacing w:line="276" w:lineRule="auto"/>
        <w:ind w:left="284" w:right="302"/>
        <w:rPr>
          <w:sz w:val="24"/>
          <w:szCs w:val="24"/>
        </w:rPr>
      </w:pPr>
      <w:r w:rsidRPr="00D21CFC">
        <w:rPr>
          <w:sz w:val="24"/>
          <w:szCs w:val="24"/>
        </w:rPr>
        <w:t>verificarea criteriilor de eligibilitate;</w:t>
      </w:r>
    </w:p>
    <w:p w14:paraId="1166B3FB" w14:textId="48EA978C" w:rsidR="00D21CFC" w:rsidRDefault="00D21CFC" w:rsidP="00D21CFC">
      <w:pPr>
        <w:widowControl/>
        <w:numPr>
          <w:ilvl w:val="0"/>
          <w:numId w:val="95"/>
        </w:numPr>
        <w:autoSpaceDE/>
        <w:autoSpaceDN/>
        <w:spacing w:line="276" w:lineRule="auto"/>
        <w:ind w:left="284" w:right="302"/>
        <w:rPr>
          <w:sz w:val="24"/>
          <w:szCs w:val="24"/>
        </w:rPr>
      </w:pPr>
      <w:r w:rsidRPr="00D21CFC">
        <w:rPr>
          <w:sz w:val="24"/>
          <w:szCs w:val="24"/>
        </w:rPr>
        <w:t xml:space="preserve">verificarea </w:t>
      </w:r>
      <w:r w:rsidR="0078384E">
        <w:rPr>
          <w:sz w:val="24"/>
          <w:szCs w:val="24"/>
        </w:rPr>
        <w:t>bugetului indicativ al proiectului;</w:t>
      </w:r>
    </w:p>
    <w:p w14:paraId="171F317F" w14:textId="7149C038" w:rsidR="0078384E" w:rsidRPr="00D21CFC" w:rsidRDefault="0078384E" w:rsidP="00D21CFC">
      <w:pPr>
        <w:widowControl/>
        <w:numPr>
          <w:ilvl w:val="0"/>
          <w:numId w:val="95"/>
        </w:numPr>
        <w:autoSpaceDE/>
        <w:autoSpaceDN/>
        <w:spacing w:line="276" w:lineRule="auto"/>
        <w:ind w:left="284" w:right="302"/>
        <w:rPr>
          <w:sz w:val="24"/>
          <w:szCs w:val="24"/>
        </w:rPr>
      </w:pPr>
      <w:r>
        <w:rPr>
          <w:sz w:val="24"/>
          <w:szCs w:val="24"/>
        </w:rPr>
        <w:t>verificarea Studiului de fezabilitate și a tuturor documentelor anexate.</w:t>
      </w:r>
    </w:p>
    <w:p w14:paraId="2C136FCA" w14:textId="77777777" w:rsidR="00D21CFC" w:rsidRPr="00D21CFC" w:rsidRDefault="00D21CFC" w:rsidP="00D21CFC">
      <w:pPr>
        <w:spacing w:line="276" w:lineRule="auto"/>
        <w:ind w:left="284" w:right="302"/>
        <w:rPr>
          <w:sz w:val="24"/>
          <w:szCs w:val="24"/>
        </w:rPr>
      </w:pPr>
    </w:p>
    <w:p w14:paraId="00B4566D" w14:textId="77777777" w:rsidR="00D21CFC" w:rsidRPr="00D21CFC" w:rsidRDefault="00D21CFC" w:rsidP="00D21CFC">
      <w:pPr>
        <w:spacing w:line="276" w:lineRule="auto"/>
        <w:ind w:left="284" w:right="302"/>
        <w:jc w:val="both"/>
        <w:rPr>
          <w:b/>
          <w:bCs/>
          <w:sz w:val="24"/>
          <w:szCs w:val="24"/>
        </w:rPr>
      </w:pPr>
      <w:r w:rsidRPr="00D21CFC">
        <w:rPr>
          <w:b/>
          <w:bCs/>
          <w:sz w:val="24"/>
          <w:szCs w:val="24"/>
        </w:rPr>
        <w:t>Cazurile în care expertul evaluator poate solicita informații suplimentare sunt următoarele:</w:t>
      </w:r>
    </w:p>
    <w:p w14:paraId="2164565C" w14:textId="13421C85" w:rsidR="00D21CFC" w:rsidRPr="00D21CFC" w:rsidRDefault="00D21CFC" w:rsidP="00D21CFC">
      <w:pPr>
        <w:pStyle w:val="ListParagraph"/>
        <w:numPr>
          <w:ilvl w:val="0"/>
          <w:numId w:val="97"/>
        </w:numPr>
        <w:tabs>
          <w:tab w:val="left" w:pos="-142"/>
        </w:tabs>
        <w:spacing w:line="276" w:lineRule="auto"/>
        <w:ind w:left="284" w:right="302" w:firstLine="0"/>
        <w:rPr>
          <w:sz w:val="24"/>
          <w:szCs w:val="24"/>
        </w:rPr>
      </w:pPr>
      <w:r w:rsidRPr="00D21CFC">
        <w:rPr>
          <w:sz w:val="24"/>
          <w:szCs w:val="24"/>
        </w:rPr>
        <w:t>în cazul în care documentul tehnic (</w:t>
      </w:r>
      <w:r w:rsidR="00003F64">
        <w:rPr>
          <w:sz w:val="24"/>
          <w:szCs w:val="24"/>
        </w:rPr>
        <w:t>Studiul de Fezabiliate</w:t>
      </w:r>
      <w:r w:rsidRPr="00D21CFC">
        <w:rPr>
          <w:sz w:val="24"/>
          <w:szCs w:val="24"/>
        </w:rPr>
        <w:t>) conţine informaţii insuficiente pentru clarificarea</w:t>
      </w:r>
      <w:r w:rsidRPr="00D21CFC">
        <w:rPr>
          <w:spacing w:val="-47"/>
          <w:sz w:val="24"/>
          <w:szCs w:val="24"/>
        </w:rPr>
        <w:t xml:space="preserve">   </w:t>
      </w:r>
      <w:r w:rsidRPr="00D21CFC">
        <w:rPr>
          <w:sz w:val="24"/>
          <w:szCs w:val="24"/>
        </w:rPr>
        <w:t>unor</w:t>
      </w:r>
      <w:r w:rsidRPr="00D21CFC">
        <w:rPr>
          <w:spacing w:val="1"/>
          <w:sz w:val="24"/>
          <w:szCs w:val="24"/>
        </w:rPr>
        <w:t xml:space="preserve"> </w:t>
      </w:r>
      <w:r w:rsidRPr="00D21CFC">
        <w:rPr>
          <w:sz w:val="24"/>
          <w:szCs w:val="24"/>
        </w:rPr>
        <w:t>criterii</w:t>
      </w:r>
      <w:r w:rsidRPr="00D21CFC">
        <w:rPr>
          <w:spacing w:val="1"/>
          <w:sz w:val="24"/>
          <w:szCs w:val="24"/>
        </w:rPr>
        <w:t xml:space="preserve"> </w:t>
      </w:r>
      <w:r w:rsidRPr="00D21CFC">
        <w:rPr>
          <w:sz w:val="24"/>
          <w:szCs w:val="24"/>
        </w:rPr>
        <w:t>de</w:t>
      </w:r>
      <w:r w:rsidRPr="00D21CFC">
        <w:rPr>
          <w:spacing w:val="1"/>
          <w:sz w:val="24"/>
          <w:szCs w:val="24"/>
        </w:rPr>
        <w:t xml:space="preserve"> </w:t>
      </w:r>
      <w:r w:rsidRPr="00D21CFC">
        <w:rPr>
          <w:sz w:val="24"/>
          <w:szCs w:val="24"/>
        </w:rPr>
        <w:t>eligibilitate</w:t>
      </w:r>
      <w:r w:rsidRPr="00D21CFC">
        <w:rPr>
          <w:spacing w:val="1"/>
          <w:sz w:val="24"/>
          <w:szCs w:val="24"/>
        </w:rPr>
        <w:t xml:space="preserve"> </w:t>
      </w:r>
      <w:r w:rsidRPr="00D21CFC">
        <w:rPr>
          <w:sz w:val="24"/>
          <w:szCs w:val="24"/>
        </w:rPr>
        <w:t>sau</w:t>
      </w:r>
      <w:r w:rsidRPr="00D21CFC">
        <w:rPr>
          <w:spacing w:val="1"/>
          <w:sz w:val="24"/>
          <w:szCs w:val="24"/>
        </w:rPr>
        <w:t xml:space="preserve"> </w:t>
      </w:r>
      <w:r w:rsidRPr="00D21CFC">
        <w:rPr>
          <w:sz w:val="24"/>
          <w:szCs w:val="24"/>
        </w:rPr>
        <w:t>există</w:t>
      </w:r>
      <w:r w:rsidRPr="00D21CFC">
        <w:rPr>
          <w:spacing w:val="1"/>
          <w:sz w:val="24"/>
          <w:szCs w:val="24"/>
        </w:rPr>
        <w:t xml:space="preserve"> </w:t>
      </w:r>
      <w:r w:rsidRPr="00D21CFC">
        <w:rPr>
          <w:sz w:val="24"/>
          <w:szCs w:val="24"/>
        </w:rPr>
        <w:t>informaţii</w:t>
      </w:r>
      <w:r w:rsidRPr="00D21CFC">
        <w:rPr>
          <w:spacing w:val="1"/>
          <w:sz w:val="24"/>
          <w:szCs w:val="24"/>
        </w:rPr>
        <w:t xml:space="preserve"> </w:t>
      </w:r>
      <w:r w:rsidRPr="00D21CFC">
        <w:rPr>
          <w:sz w:val="24"/>
          <w:szCs w:val="24"/>
        </w:rPr>
        <w:t>contradictorii</w:t>
      </w:r>
      <w:r w:rsidRPr="00D21CFC">
        <w:rPr>
          <w:spacing w:val="1"/>
          <w:sz w:val="24"/>
          <w:szCs w:val="24"/>
        </w:rPr>
        <w:t xml:space="preserve"> </w:t>
      </w:r>
      <w:r w:rsidRPr="00D21CFC">
        <w:rPr>
          <w:sz w:val="24"/>
          <w:szCs w:val="24"/>
        </w:rPr>
        <w:t>în</w:t>
      </w:r>
      <w:r w:rsidRPr="00D21CFC">
        <w:rPr>
          <w:spacing w:val="1"/>
          <w:sz w:val="24"/>
          <w:szCs w:val="24"/>
        </w:rPr>
        <w:t xml:space="preserve"> </w:t>
      </w:r>
      <w:r w:rsidRPr="00D21CFC">
        <w:rPr>
          <w:sz w:val="24"/>
          <w:szCs w:val="24"/>
        </w:rPr>
        <w:t>interiorul</w:t>
      </w:r>
      <w:r w:rsidRPr="00D21CFC">
        <w:rPr>
          <w:spacing w:val="1"/>
          <w:sz w:val="24"/>
          <w:szCs w:val="24"/>
        </w:rPr>
        <w:t xml:space="preserve"> </w:t>
      </w:r>
      <w:r w:rsidRPr="00D21CFC">
        <w:rPr>
          <w:sz w:val="24"/>
          <w:szCs w:val="24"/>
        </w:rPr>
        <w:t>acestuia</w:t>
      </w:r>
      <w:r w:rsidRPr="00D21CFC">
        <w:rPr>
          <w:spacing w:val="1"/>
          <w:sz w:val="24"/>
          <w:szCs w:val="24"/>
        </w:rPr>
        <w:t xml:space="preserve"> </w:t>
      </w:r>
      <w:r w:rsidRPr="00D21CFC">
        <w:rPr>
          <w:sz w:val="24"/>
          <w:szCs w:val="24"/>
        </w:rPr>
        <w:t>ori</w:t>
      </w:r>
      <w:r w:rsidRPr="00D21CFC">
        <w:rPr>
          <w:spacing w:val="1"/>
          <w:sz w:val="24"/>
          <w:szCs w:val="24"/>
        </w:rPr>
        <w:t xml:space="preserve"> </w:t>
      </w:r>
      <w:r w:rsidRPr="00D21CFC">
        <w:rPr>
          <w:sz w:val="24"/>
          <w:szCs w:val="24"/>
        </w:rPr>
        <w:t>faţă</w:t>
      </w:r>
      <w:r w:rsidRPr="00D21CFC">
        <w:rPr>
          <w:spacing w:val="1"/>
          <w:sz w:val="24"/>
          <w:szCs w:val="24"/>
        </w:rPr>
        <w:t xml:space="preserve"> </w:t>
      </w:r>
      <w:r w:rsidRPr="00D21CFC">
        <w:rPr>
          <w:sz w:val="24"/>
          <w:szCs w:val="24"/>
        </w:rPr>
        <w:t>de</w:t>
      </w:r>
      <w:r w:rsidRPr="00D21CFC">
        <w:rPr>
          <w:spacing w:val="1"/>
          <w:sz w:val="24"/>
          <w:szCs w:val="24"/>
        </w:rPr>
        <w:t xml:space="preserve"> </w:t>
      </w:r>
      <w:r w:rsidR="00003F64">
        <w:rPr>
          <w:sz w:val="24"/>
          <w:szCs w:val="24"/>
        </w:rPr>
        <w:t>cele menționate în Cererea de Finanțare.</w:t>
      </w:r>
    </w:p>
    <w:p w14:paraId="2151DB32" w14:textId="77777777" w:rsidR="00D21CFC" w:rsidRPr="00D21CFC" w:rsidRDefault="00D21CFC" w:rsidP="00D21CFC">
      <w:pPr>
        <w:pStyle w:val="ListParagraph"/>
        <w:numPr>
          <w:ilvl w:val="0"/>
          <w:numId w:val="97"/>
        </w:numPr>
        <w:tabs>
          <w:tab w:val="left" w:pos="-142"/>
        </w:tabs>
        <w:spacing w:line="276" w:lineRule="auto"/>
        <w:ind w:left="284" w:right="302" w:firstLine="0"/>
        <w:rPr>
          <w:sz w:val="24"/>
          <w:szCs w:val="24"/>
        </w:rPr>
      </w:pPr>
      <w:r w:rsidRPr="00D21CFC">
        <w:rPr>
          <w:sz w:val="24"/>
          <w:szCs w:val="24"/>
        </w:rPr>
        <w:t>pentru</w:t>
      </w:r>
      <w:r w:rsidRPr="00D21CFC">
        <w:rPr>
          <w:spacing w:val="1"/>
          <w:sz w:val="24"/>
          <w:szCs w:val="24"/>
        </w:rPr>
        <w:t xml:space="preserve"> </w:t>
      </w:r>
      <w:r w:rsidRPr="00D21CFC">
        <w:rPr>
          <w:sz w:val="24"/>
          <w:szCs w:val="24"/>
        </w:rPr>
        <w:t>criteriile</w:t>
      </w:r>
      <w:r w:rsidRPr="00D21CFC">
        <w:rPr>
          <w:spacing w:val="1"/>
          <w:sz w:val="24"/>
          <w:szCs w:val="24"/>
        </w:rPr>
        <w:t xml:space="preserve"> </w:t>
      </w:r>
      <w:r w:rsidRPr="00D21CFC">
        <w:rPr>
          <w:sz w:val="24"/>
          <w:szCs w:val="24"/>
        </w:rPr>
        <w:t>de eligibilitate</w:t>
      </w:r>
      <w:r w:rsidRPr="00D21CFC">
        <w:rPr>
          <w:spacing w:val="1"/>
          <w:sz w:val="24"/>
          <w:szCs w:val="24"/>
        </w:rPr>
        <w:t xml:space="preserve"> </w:t>
      </w:r>
      <w:r w:rsidRPr="00D21CFC">
        <w:rPr>
          <w:sz w:val="24"/>
          <w:szCs w:val="24"/>
        </w:rPr>
        <w:t>și selecție se</w:t>
      </w:r>
      <w:r w:rsidRPr="00D21CFC">
        <w:rPr>
          <w:spacing w:val="1"/>
          <w:sz w:val="24"/>
          <w:szCs w:val="24"/>
        </w:rPr>
        <w:t xml:space="preserve"> </w:t>
      </w:r>
      <w:r w:rsidRPr="00D21CFC">
        <w:rPr>
          <w:sz w:val="24"/>
          <w:szCs w:val="24"/>
        </w:rPr>
        <w:t>pot</w:t>
      </w:r>
      <w:r w:rsidRPr="00D21CFC">
        <w:rPr>
          <w:spacing w:val="1"/>
          <w:sz w:val="24"/>
          <w:szCs w:val="24"/>
        </w:rPr>
        <w:t xml:space="preserve"> </w:t>
      </w:r>
      <w:r w:rsidRPr="00D21CFC">
        <w:rPr>
          <w:sz w:val="24"/>
          <w:szCs w:val="24"/>
        </w:rPr>
        <w:t>solicita</w:t>
      </w:r>
      <w:r w:rsidRPr="00D21CFC">
        <w:rPr>
          <w:spacing w:val="1"/>
          <w:sz w:val="24"/>
          <w:szCs w:val="24"/>
        </w:rPr>
        <w:t xml:space="preserve"> </w:t>
      </w:r>
      <w:r w:rsidRPr="00D21CFC">
        <w:rPr>
          <w:sz w:val="24"/>
          <w:szCs w:val="24"/>
        </w:rPr>
        <w:t>clarificări, documente</w:t>
      </w:r>
      <w:r w:rsidRPr="00D21CFC">
        <w:rPr>
          <w:spacing w:val="1"/>
          <w:sz w:val="24"/>
          <w:szCs w:val="24"/>
        </w:rPr>
        <w:t xml:space="preserve"> </w:t>
      </w:r>
      <w:r w:rsidRPr="00D21CFC">
        <w:rPr>
          <w:sz w:val="24"/>
          <w:szCs w:val="24"/>
        </w:rPr>
        <w:t>suplimentare</w:t>
      </w:r>
      <w:r w:rsidRPr="00D21CFC">
        <w:rPr>
          <w:spacing w:val="1"/>
          <w:sz w:val="24"/>
          <w:szCs w:val="24"/>
        </w:rPr>
        <w:t xml:space="preserve"> </w:t>
      </w:r>
      <w:r w:rsidRPr="00D21CFC">
        <w:rPr>
          <w:sz w:val="24"/>
          <w:szCs w:val="24"/>
        </w:rPr>
        <w:t>fără</w:t>
      </w:r>
      <w:r w:rsidRPr="00D21CFC">
        <w:rPr>
          <w:spacing w:val="1"/>
          <w:sz w:val="24"/>
          <w:szCs w:val="24"/>
        </w:rPr>
        <w:t xml:space="preserve"> </w:t>
      </w:r>
      <w:r w:rsidRPr="00D21CFC">
        <w:rPr>
          <w:sz w:val="24"/>
          <w:szCs w:val="24"/>
        </w:rPr>
        <w:t>înlocuirea documentelor obligatorii la depunerea Cererii de</w:t>
      </w:r>
      <w:r w:rsidRPr="00D21CFC">
        <w:rPr>
          <w:spacing w:val="1"/>
          <w:sz w:val="24"/>
          <w:szCs w:val="24"/>
        </w:rPr>
        <w:t xml:space="preserve"> </w:t>
      </w:r>
      <w:r w:rsidRPr="00D21CFC">
        <w:rPr>
          <w:sz w:val="24"/>
          <w:szCs w:val="24"/>
        </w:rPr>
        <w:t>Finanțare. Se</w:t>
      </w:r>
      <w:r w:rsidRPr="00D21CFC">
        <w:rPr>
          <w:spacing w:val="1"/>
          <w:sz w:val="24"/>
          <w:szCs w:val="24"/>
        </w:rPr>
        <w:t xml:space="preserve"> </w:t>
      </w:r>
      <w:r w:rsidRPr="00D21CFC">
        <w:rPr>
          <w:sz w:val="24"/>
          <w:szCs w:val="24"/>
        </w:rPr>
        <w:t>acceptă orice</w:t>
      </w:r>
      <w:r w:rsidRPr="00D21CFC">
        <w:rPr>
          <w:spacing w:val="1"/>
          <w:sz w:val="24"/>
          <w:szCs w:val="24"/>
        </w:rPr>
        <w:t xml:space="preserve"> </w:t>
      </w:r>
      <w:r w:rsidRPr="00D21CFC">
        <w:rPr>
          <w:sz w:val="24"/>
          <w:szCs w:val="24"/>
        </w:rPr>
        <w:t>informații și alte</w:t>
      </w:r>
      <w:r w:rsidRPr="00D21CFC">
        <w:rPr>
          <w:spacing w:val="1"/>
          <w:sz w:val="24"/>
          <w:szCs w:val="24"/>
        </w:rPr>
        <w:t xml:space="preserve"> </w:t>
      </w:r>
      <w:r w:rsidRPr="00D21CFC">
        <w:rPr>
          <w:sz w:val="24"/>
          <w:szCs w:val="24"/>
        </w:rPr>
        <w:t>documente care certifică o stare de fapt existentă la momentul depunerii Cererii de Finanțare, care vin în</w:t>
      </w:r>
      <w:r w:rsidRPr="00D21CFC">
        <w:rPr>
          <w:spacing w:val="1"/>
          <w:sz w:val="24"/>
          <w:szCs w:val="24"/>
        </w:rPr>
        <w:t xml:space="preserve"> </w:t>
      </w:r>
      <w:r w:rsidRPr="00D21CFC">
        <w:rPr>
          <w:sz w:val="24"/>
          <w:szCs w:val="24"/>
        </w:rPr>
        <w:t>susținerea și clarificarea informațiilor solicitate din documentele obligatorii existente la dosarul Cererii de</w:t>
      </w:r>
      <w:r w:rsidRPr="00D21CFC">
        <w:rPr>
          <w:spacing w:val="1"/>
          <w:sz w:val="24"/>
          <w:szCs w:val="24"/>
        </w:rPr>
        <w:t xml:space="preserve"> </w:t>
      </w:r>
      <w:r w:rsidRPr="00D21CFC">
        <w:rPr>
          <w:sz w:val="24"/>
          <w:szCs w:val="24"/>
        </w:rPr>
        <w:t>Finanțare.</w:t>
      </w:r>
    </w:p>
    <w:p w14:paraId="5C52CEFD" w14:textId="77777777" w:rsidR="00D21CFC" w:rsidRPr="00D21CFC" w:rsidRDefault="00D21CFC" w:rsidP="00D21CFC">
      <w:pPr>
        <w:pStyle w:val="ListParagraph"/>
        <w:numPr>
          <w:ilvl w:val="0"/>
          <w:numId w:val="97"/>
        </w:numPr>
        <w:tabs>
          <w:tab w:val="left" w:pos="-142"/>
        </w:tabs>
        <w:spacing w:line="276" w:lineRule="auto"/>
        <w:ind w:left="284" w:right="302" w:firstLine="0"/>
        <w:rPr>
          <w:sz w:val="24"/>
          <w:szCs w:val="24"/>
        </w:rPr>
      </w:pPr>
      <w:r w:rsidRPr="00D21CFC">
        <w:rPr>
          <w:sz w:val="24"/>
          <w:szCs w:val="24"/>
        </w:rPr>
        <w:t>în cazul când avizele, acordurile, autorizaţiile au fost eliberate de către autoritățile emitente într-o</w:t>
      </w:r>
      <w:r w:rsidRPr="00D21CFC">
        <w:rPr>
          <w:spacing w:val="1"/>
          <w:sz w:val="24"/>
          <w:szCs w:val="24"/>
        </w:rPr>
        <w:t xml:space="preserve"> </w:t>
      </w:r>
      <w:r w:rsidRPr="00D21CFC">
        <w:rPr>
          <w:sz w:val="24"/>
          <w:szCs w:val="24"/>
        </w:rPr>
        <w:t>formă</w:t>
      </w:r>
      <w:r w:rsidRPr="00D21CFC">
        <w:rPr>
          <w:spacing w:val="-1"/>
          <w:sz w:val="24"/>
          <w:szCs w:val="24"/>
        </w:rPr>
        <w:t xml:space="preserve"> </w:t>
      </w:r>
      <w:r w:rsidRPr="00D21CFC">
        <w:rPr>
          <w:sz w:val="24"/>
          <w:szCs w:val="24"/>
        </w:rPr>
        <w:t>care nu</w:t>
      </w:r>
      <w:r w:rsidRPr="00D21CFC">
        <w:rPr>
          <w:spacing w:val="-1"/>
          <w:sz w:val="24"/>
          <w:szCs w:val="24"/>
        </w:rPr>
        <w:t xml:space="preserve"> </w:t>
      </w:r>
      <w:r w:rsidRPr="00D21CFC">
        <w:rPr>
          <w:sz w:val="24"/>
          <w:szCs w:val="24"/>
        </w:rPr>
        <w:t>respectă</w:t>
      </w:r>
      <w:r w:rsidRPr="00D21CFC">
        <w:rPr>
          <w:spacing w:val="-3"/>
          <w:sz w:val="24"/>
          <w:szCs w:val="24"/>
        </w:rPr>
        <w:t xml:space="preserve"> </w:t>
      </w:r>
      <w:r w:rsidRPr="00D21CFC">
        <w:rPr>
          <w:sz w:val="24"/>
          <w:szCs w:val="24"/>
        </w:rPr>
        <w:t>protocoalele</w:t>
      </w:r>
      <w:r w:rsidRPr="00D21CFC">
        <w:rPr>
          <w:spacing w:val="1"/>
          <w:sz w:val="24"/>
          <w:szCs w:val="24"/>
        </w:rPr>
        <w:t xml:space="preserve"> </w:t>
      </w:r>
      <w:r w:rsidRPr="00D21CFC">
        <w:rPr>
          <w:sz w:val="24"/>
          <w:szCs w:val="24"/>
        </w:rPr>
        <w:t>încheiate între</w:t>
      </w:r>
      <w:r w:rsidRPr="00D21CFC">
        <w:rPr>
          <w:spacing w:val="1"/>
          <w:sz w:val="24"/>
          <w:szCs w:val="24"/>
        </w:rPr>
        <w:t xml:space="preserve"> </w:t>
      </w:r>
      <w:r w:rsidRPr="00D21CFC">
        <w:rPr>
          <w:sz w:val="24"/>
          <w:szCs w:val="24"/>
        </w:rPr>
        <w:t>AFIR</w:t>
      </w:r>
      <w:r w:rsidRPr="00D21CFC">
        <w:rPr>
          <w:spacing w:val="-1"/>
          <w:sz w:val="24"/>
          <w:szCs w:val="24"/>
        </w:rPr>
        <w:t xml:space="preserve"> </w:t>
      </w:r>
      <w:r w:rsidRPr="00D21CFC">
        <w:rPr>
          <w:sz w:val="24"/>
          <w:szCs w:val="24"/>
        </w:rPr>
        <w:t>și instituțiile respective.</w:t>
      </w:r>
    </w:p>
    <w:p w14:paraId="6FDB9C7B" w14:textId="6BF77A92" w:rsidR="00D21CFC" w:rsidRDefault="00D21CFC" w:rsidP="00D21CFC">
      <w:pPr>
        <w:pStyle w:val="ListParagraph"/>
        <w:numPr>
          <w:ilvl w:val="0"/>
          <w:numId w:val="97"/>
        </w:numPr>
        <w:tabs>
          <w:tab w:val="left" w:pos="-142"/>
        </w:tabs>
        <w:spacing w:line="276" w:lineRule="auto"/>
        <w:ind w:left="284" w:right="302" w:firstLine="0"/>
        <w:rPr>
          <w:sz w:val="24"/>
          <w:szCs w:val="24"/>
        </w:rPr>
      </w:pPr>
      <w:r w:rsidRPr="00D21CFC">
        <w:rPr>
          <w:sz w:val="24"/>
          <w:szCs w:val="24"/>
        </w:rPr>
        <w:t xml:space="preserve">în cazul în care, </w:t>
      </w:r>
      <w:r w:rsidR="008C4102">
        <w:rPr>
          <w:sz w:val="24"/>
          <w:szCs w:val="24"/>
        </w:rPr>
        <w:t>bugetul indicativ (inclusiv devizele financiare și devizele pe obiect) există diferențe de calcul sau încadrarea categoriilor de cheltuieli eligibile/neeligibile nu este făcută corect.</w:t>
      </w:r>
    </w:p>
    <w:p w14:paraId="08D8A1CA" w14:textId="77777777" w:rsidR="001327EB" w:rsidRDefault="001327EB" w:rsidP="001327EB">
      <w:pPr>
        <w:tabs>
          <w:tab w:val="left" w:pos="-142"/>
        </w:tabs>
        <w:spacing w:line="276" w:lineRule="auto"/>
        <w:ind w:right="302"/>
        <w:rPr>
          <w:sz w:val="24"/>
          <w:szCs w:val="24"/>
        </w:rPr>
      </w:pPr>
    </w:p>
    <w:p w14:paraId="3DB0FDB1" w14:textId="4B116F62" w:rsidR="001327EB" w:rsidRDefault="00F360D5" w:rsidP="00F360D5">
      <w:pPr>
        <w:tabs>
          <w:tab w:val="left" w:pos="-142"/>
        </w:tabs>
        <w:spacing w:line="276" w:lineRule="auto"/>
        <w:ind w:left="284" w:right="302"/>
        <w:jc w:val="both"/>
        <w:rPr>
          <w:sz w:val="24"/>
          <w:szCs w:val="24"/>
        </w:rPr>
      </w:pPr>
      <w:proofErr w:type="spellStart"/>
      <w:r w:rsidRPr="00F360D5">
        <w:rPr>
          <w:sz w:val="24"/>
          <w:szCs w:val="24"/>
          <w:lang w:val="en-US"/>
        </w:rPr>
        <w:t>Pentru</w:t>
      </w:r>
      <w:proofErr w:type="spellEnd"/>
      <w:r w:rsidRPr="00F360D5">
        <w:rPr>
          <w:sz w:val="24"/>
          <w:szCs w:val="24"/>
          <w:lang w:val="en-US"/>
        </w:rPr>
        <w:t xml:space="preserve"> </w:t>
      </w:r>
      <w:proofErr w:type="spellStart"/>
      <w:r w:rsidRPr="00F360D5">
        <w:rPr>
          <w:sz w:val="24"/>
          <w:szCs w:val="24"/>
          <w:lang w:val="en-US"/>
        </w:rPr>
        <w:t>criteriile</w:t>
      </w:r>
      <w:proofErr w:type="spellEnd"/>
      <w:r w:rsidRPr="00F360D5">
        <w:rPr>
          <w:sz w:val="24"/>
          <w:szCs w:val="24"/>
          <w:lang w:val="en-US"/>
        </w:rPr>
        <w:t xml:space="preserve"> de </w:t>
      </w:r>
      <w:proofErr w:type="spellStart"/>
      <w:r w:rsidRPr="00F360D5">
        <w:rPr>
          <w:sz w:val="24"/>
          <w:szCs w:val="24"/>
          <w:lang w:val="en-US"/>
        </w:rPr>
        <w:t>eligibilitate</w:t>
      </w:r>
      <w:proofErr w:type="spellEnd"/>
      <w:r w:rsidRPr="00F360D5">
        <w:rPr>
          <w:sz w:val="24"/>
          <w:szCs w:val="24"/>
          <w:lang w:val="en-US"/>
        </w:rPr>
        <w:t xml:space="preserve"> </w:t>
      </w:r>
      <w:proofErr w:type="spellStart"/>
      <w:r w:rsidRPr="00F360D5">
        <w:rPr>
          <w:sz w:val="24"/>
          <w:szCs w:val="24"/>
          <w:lang w:val="en-US"/>
        </w:rPr>
        <w:t>și</w:t>
      </w:r>
      <w:proofErr w:type="spellEnd"/>
      <w:r w:rsidRPr="00F360D5">
        <w:rPr>
          <w:sz w:val="24"/>
          <w:szCs w:val="24"/>
          <w:lang w:val="en-US"/>
        </w:rPr>
        <w:t xml:space="preserve"> </w:t>
      </w:r>
      <w:proofErr w:type="spellStart"/>
      <w:r w:rsidRPr="00F360D5">
        <w:rPr>
          <w:sz w:val="24"/>
          <w:szCs w:val="24"/>
          <w:lang w:val="en-US"/>
        </w:rPr>
        <w:t>selecție</w:t>
      </w:r>
      <w:proofErr w:type="spellEnd"/>
      <w:r w:rsidRPr="00F360D5">
        <w:rPr>
          <w:sz w:val="24"/>
          <w:szCs w:val="24"/>
          <w:lang w:val="en-US"/>
        </w:rPr>
        <w:t xml:space="preserve"> se pot </w:t>
      </w:r>
      <w:proofErr w:type="spellStart"/>
      <w:r w:rsidRPr="00F360D5">
        <w:rPr>
          <w:sz w:val="24"/>
          <w:szCs w:val="24"/>
          <w:lang w:val="en-US"/>
        </w:rPr>
        <w:t>solicita</w:t>
      </w:r>
      <w:proofErr w:type="spellEnd"/>
      <w:r w:rsidRPr="00F360D5">
        <w:rPr>
          <w:sz w:val="24"/>
          <w:szCs w:val="24"/>
          <w:lang w:val="en-US"/>
        </w:rPr>
        <w:t xml:space="preserve"> </w:t>
      </w:r>
      <w:proofErr w:type="spellStart"/>
      <w:r w:rsidRPr="00F360D5">
        <w:rPr>
          <w:sz w:val="24"/>
          <w:szCs w:val="24"/>
          <w:lang w:val="en-US"/>
        </w:rPr>
        <w:t>clarificări</w:t>
      </w:r>
      <w:proofErr w:type="spellEnd"/>
      <w:r w:rsidRPr="00F360D5">
        <w:rPr>
          <w:sz w:val="24"/>
          <w:szCs w:val="24"/>
          <w:lang w:val="en-US"/>
        </w:rPr>
        <w:t xml:space="preserve">, </w:t>
      </w:r>
      <w:proofErr w:type="spellStart"/>
      <w:r w:rsidRPr="00F360D5">
        <w:rPr>
          <w:sz w:val="24"/>
          <w:szCs w:val="24"/>
          <w:lang w:val="en-US"/>
        </w:rPr>
        <w:t>documente</w:t>
      </w:r>
      <w:proofErr w:type="spellEnd"/>
      <w:r w:rsidRPr="00F360D5">
        <w:rPr>
          <w:sz w:val="24"/>
          <w:szCs w:val="24"/>
          <w:lang w:val="en-US"/>
        </w:rPr>
        <w:t xml:space="preserve"> </w:t>
      </w:r>
      <w:proofErr w:type="spellStart"/>
      <w:r w:rsidRPr="00F360D5">
        <w:rPr>
          <w:sz w:val="24"/>
          <w:szCs w:val="24"/>
          <w:lang w:val="en-US"/>
        </w:rPr>
        <w:t>suplimentare</w:t>
      </w:r>
      <w:proofErr w:type="spellEnd"/>
      <w:r w:rsidRPr="00F360D5">
        <w:rPr>
          <w:sz w:val="24"/>
          <w:szCs w:val="24"/>
          <w:lang w:val="en-US"/>
        </w:rPr>
        <w:t xml:space="preserve"> </w:t>
      </w:r>
      <w:proofErr w:type="spellStart"/>
      <w:r w:rsidRPr="00F360D5">
        <w:rPr>
          <w:sz w:val="24"/>
          <w:szCs w:val="24"/>
          <w:lang w:val="en-US"/>
        </w:rPr>
        <w:t>fără</w:t>
      </w:r>
      <w:proofErr w:type="spellEnd"/>
      <w:r w:rsidRPr="00F360D5">
        <w:rPr>
          <w:sz w:val="24"/>
          <w:szCs w:val="24"/>
          <w:lang w:val="en-US"/>
        </w:rPr>
        <w:t xml:space="preserve"> </w:t>
      </w:r>
      <w:proofErr w:type="spellStart"/>
      <w:r w:rsidRPr="00F360D5">
        <w:rPr>
          <w:sz w:val="24"/>
          <w:szCs w:val="24"/>
          <w:lang w:val="en-US"/>
        </w:rPr>
        <w:t>înlocuirea</w:t>
      </w:r>
      <w:proofErr w:type="spellEnd"/>
      <w:r w:rsidRPr="00F360D5">
        <w:rPr>
          <w:sz w:val="24"/>
          <w:szCs w:val="24"/>
          <w:lang w:val="en-US"/>
        </w:rPr>
        <w:t xml:space="preserve"> </w:t>
      </w:r>
      <w:proofErr w:type="spellStart"/>
      <w:r w:rsidRPr="00F360D5">
        <w:rPr>
          <w:sz w:val="24"/>
          <w:szCs w:val="24"/>
          <w:lang w:val="en-US"/>
        </w:rPr>
        <w:t>documentelor</w:t>
      </w:r>
      <w:proofErr w:type="spellEnd"/>
      <w:r w:rsidRPr="00F360D5">
        <w:rPr>
          <w:sz w:val="24"/>
          <w:szCs w:val="24"/>
          <w:lang w:val="en-US"/>
        </w:rPr>
        <w:t xml:space="preserve"> </w:t>
      </w:r>
      <w:proofErr w:type="spellStart"/>
      <w:r w:rsidRPr="00F360D5">
        <w:rPr>
          <w:sz w:val="24"/>
          <w:szCs w:val="24"/>
          <w:lang w:val="en-US"/>
        </w:rPr>
        <w:t>obligatorii</w:t>
      </w:r>
      <w:proofErr w:type="spellEnd"/>
      <w:r w:rsidRPr="00F360D5">
        <w:rPr>
          <w:sz w:val="24"/>
          <w:szCs w:val="24"/>
          <w:lang w:val="en-US"/>
        </w:rPr>
        <w:t xml:space="preserve"> la </w:t>
      </w:r>
      <w:proofErr w:type="spellStart"/>
      <w:r w:rsidRPr="00F360D5">
        <w:rPr>
          <w:sz w:val="24"/>
          <w:szCs w:val="24"/>
          <w:lang w:val="en-US"/>
        </w:rPr>
        <w:t>depunerea</w:t>
      </w:r>
      <w:proofErr w:type="spellEnd"/>
      <w:r w:rsidRPr="00F360D5">
        <w:rPr>
          <w:sz w:val="24"/>
          <w:szCs w:val="24"/>
          <w:lang w:val="en-US"/>
        </w:rPr>
        <w:t xml:space="preserve"> </w:t>
      </w:r>
      <w:proofErr w:type="spellStart"/>
      <w:r w:rsidRPr="00F360D5">
        <w:rPr>
          <w:sz w:val="24"/>
          <w:szCs w:val="24"/>
          <w:lang w:val="en-US"/>
        </w:rPr>
        <w:t>Cererii</w:t>
      </w:r>
      <w:proofErr w:type="spellEnd"/>
      <w:r w:rsidRPr="00F360D5">
        <w:rPr>
          <w:sz w:val="24"/>
          <w:szCs w:val="24"/>
          <w:lang w:val="en-US"/>
        </w:rPr>
        <w:t xml:space="preserve"> de </w:t>
      </w:r>
      <w:proofErr w:type="spellStart"/>
      <w:r w:rsidRPr="00F360D5">
        <w:rPr>
          <w:sz w:val="24"/>
          <w:szCs w:val="24"/>
          <w:lang w:val="en-US"/>
        </w:rPr>
        <w:t>finanțare</w:t>
      </w:r>
      <w:proofErr w:type="spellEnd"/>
      <w:r w:rsidRPr="00F360D5">
        <w:rPr>
          <w:sz w:val="24"/>
          <w:szCs w:val="24"/>
          <w:lang w:val="en-US"/>
        </w:rPr>
        <w:t xml:space="preserve">. Se </w:t>
      </w:r>
      <w:proofErr w:type="spellStart"/>
      <w:r w:rsidRPr="00F360D5">
        <w:rPr>
          <w:sz w:val="24"/>
          <w:szCs w:val="24"/>
          <w:lang w:val="en-US"/>
        </w:rPr>
        <w:t>acceptă</w:t>
      </w:r>
      <w:proofErr w:type="spellEnd"/>
      <w:r w:rsidRPr="00F360D5">
        <w:rPr>
          <w:sz w:val="24"/>
          <w:szCs w:val="24"/>
          <w:lang w:val="en-US"/>
        </w:rPr>
        <w:t xml:space="preserve"> </w:t>
      </w:r>
      <w:proofErr w:type="spellStart"/>
      <w:r w:rsidRPr="00F360D5">
        <w:rPr>
          <w:sz w:val="24"/>
          <w:szCs w:val="24"/>
          <w:lang w:val="en-US"/>
        </w:rPr>
        <w:t>orice</w:t>
      </w:r>
      <w:proofErr w:type="spellEnd"/>
      <w:r w:rsidRPr="00F360D5">
        <w:rPr>
          <w:sz w:val="24"/>
          <w:szCs w:val="24"/>
          <w:lang w:val="en-US"/>
        </w:rPr>
        <w:t xml:space="preserve"> </w:t>
      </w:r>
      <w:proofErr w:type="spellStart"/>
      <w:r w:rsidRPr="00F360D5">
        <w:rPr>
          <w:sz w:val="24"/>
          <w:szCs w:val="24"/>
          <w:lang w:val="en-US"/>
        </w:rPr>
        <w:t>informații</w:t>
      </w:r>
      <w:proofErr w:type="spellEnd"/>
      <w:r w:rsidRPr="00F360D5">
        <w:rPr>
          <w:sz w:val="24"/>
          <w:szCs w:val="24"/>
          <w:lang w:val="en-US"/>
        </w:rPr>
        <w:t xml:space="preserve"> </w:t>
      </w:r>
      <w:proofErr w:type="spellStart"/>
      <w:r w:rsidRPr="00F360D5">
        <w:rPr>
          <w:sz w:val="24"/>
          <w:szCs w:val="24"/>
          <w:lang w:val="en-US"/>
        </w:rPr>
        <w:t>și</w:t>
      </w:r>
      <w:proofErr w:type="spellEnd"/>
      <w:r w:rsidRPr="00F360D5">
        <w:rPr>
          <w:sz w:val="24"/>
          <w:szCs w:val="24"/>
          <w:lang w:val="en-US"/>
        </w:rPr>
        <w:t xml:space="preserve"> </w:t>
      </w:r>
      <w:proofErr w:type="spellStart"/>
      <w:r w:rsidRPr="00F360D5">
        <w:rPr>
          <w:sz w:val="24"/>
          <w:szCs w:val="24"/>
          <w:lang w:val="en-US"/>
        </w:rPr>
        <w:t>alte</w:t>
      </w:r>
      <w:proofErr w:type="spellEnd"/>
      <w:r w:rsidRPr="00F360D5">
        <w:rPr>
          <w:sz w:val="24"/>
          <w:szCs w:val="24"/>
          <w:lang w:val="en-US"/>
        </w:rPr>
        <w:t xml:space="preserve"> </w:t>
      </w:r>
      <w:proofErr w:type="spellStart"/>
      <w:r w:rsidRPr="00F360D5">
        <w:rPr>
          <w:sz w:val="24"/>
          <w:szCs w:val="24"/>
          <w:lang w:val="en-US"/>
        </w:rPr>
        <w:t>documente</w:t>
      </w:r>
      <w:proofErr w:type="spellEnd"/>
      <w:r w:rsidRPr="00F360D5">
        <w:rPr>
          <w:sz w:val="24"/>
          <w:szCs w:val="24"/>
          <w:lang w:val="en-US"/>
        </w:rPr>
        <w:t xml:space="preserve"> care </w:t>
      </w:r>
      <w:proofErr w:type="spellStart"/>
      <w:r w:rsidRPr="00F360D5">
        <w:rPr>
          <w:sz w:val="24"/>
          <w:szCs w:val="24"/>
          <w:lang w:val="en-US"/>
        </w:rPr>
        <w:t>certifică</w:t>
      </w:r>
      <w:proofErr w:type="spellEnd"/>
      <w:r w:rsidRPr="00F360D5">
        <w:rPr>
          <w:sz w:val="24"/>
          <w:szCs w:val="24"/>
          <w:lang w:val="en-US"/>
        </w:rPr>
        <w:t xml:space="preserve"> o stare de </w:t>
      </w:r>
      <w:proofErr w:type="spellStart"/>
      <w:r w:rsidRPr="00F360D5">
        <w:rPr>
          <w:sz w:val="24"/>
          <w:szCs w:val="24"/>
          <w:lang w:val="en-US"/>
        </w:rPr>
        <w:t>fapt</w:t>
      </w:r>
      <w:proofErr w:type="spellEnd"/>
      <w:r w:rsidRPr="00F360D5">
        <w:rPr>
          <w:sz w:val="24"/>
          <w:szCs w:val="24"/>
          <w:lang w:val="en-US"/>
        </w:rPr>
        <w:t xml:space="preserve"> </w:t>
      </w:r>
      <w:proofErr w:type="spellStart"/>
      <w:r w:rsidRPr="00F360D5">
        <w:rPr>
          <w:sz w:val="24"/>
          <w:szCs w:val="24"/>
          <w:lang w:val="en-US"/>
        </w:rPr>
        <w:t>existentă</w:t>
      </w:r>
      <w:proofErr w:type="spellEnd"/>
      <w:r w:rsidRPr="00F360D5">
        <w:rPr>
          <w:sz w:val="24"/>
          <w:szCs w:val="24"/>
          <w:lang w:val="en-US"/>
        </w:rPr>
        <w:t xml:space="preserve"> la </w:t>
      </w:r>
      <w:proofErr w:type="spellStart"/>
      <w:r w:rsidRPr="00F360D5">
        <w:rPr>
          <w:sz w:val="24"/>
          <w:szCs w:val="24"/>
          <w:lang w:val="en-US"/>
        </w:rPr>
        <w:t>momentul</w:t>
      </w:r>
      <w:proofErr w:type="spellEnd"/>
      <w:r w:rsidRPr="00F360D5">
        <w:rPr>
          <w:sz w:val="24"/>
          <w:szCs w:val="24"/>
          <w:lang w:val="en-US"/>
        </w:rPr>
        <w:t xml:space="preserve"> </w:t>
      </w:r>
      <w:proofErr w:type="spellStart"/>
      <w:r w:rsidRPr="00F360D5">
        <w:rPr>
          <w:sz w:val="24"/>
          <w:szCs w:val="24"/>
          <w:lang w:val="en-US"/>
        </w:rPr>
        <w:t>depunerii</w:t>
      </w:r>
      <w:proofErr w:type="spellEnd"/>
      <w:r w:rsidRPr="00F360D5">
        <w:rPr>
          <w:sz w:val="24"/>
          <w:szCs w:val="24"/>
          <w:lang w:val="en-US"/>
        </w:rPr>
        <w:t xml:space="preserve"> </w:t>
      </w:r>
      <w:proofErr w:type="spellStart"/>
      <w:r w:rsidRPr="00F360D5">
        <w:rPr>
          <w:sz w:val="24"/>
          <w:szCs w:val="24"/>
          <w:lang w:val="en-US"/>
        </w:rPr>
        <w:t>Cererii</w:t>
      </w:r>
      <w:proofErr w:type="spellEnd"/>
      <w:r w:rsidRPr="00F360D5">
        <w:rPr>
          <w:sz w:val="24"/>
          <w:szCs w:val="24"/>
          <w:lang w:val="en-US"/>
        </w:rPr>
        <w:t xml:space="preserve"> de </w:t>
      </w:r>
      <w:proofErr w:type="spellStart"/>
      <w:r w:rsidRPr="00F360D5">
        <w:rPr>
          <w:sz w:val="24"/>
          <w:szCs w:val="24"/>
          <w:lang w:val="en-US"/>
        </w:rPr>
        <w:t>finanțare</w:t>
      </w:r>
      <w:proofErr w:type="spellEnd"/>
      <w:r w:rsidRPr="00F360D5">
        <w:rPr>
          <w:sz w:val="24"/>
          <w:szCs w:val="24"/>
          <w:lang w:val="en-US"/>
        </w:rPr>
        <w:t xml:space="preserve">, care vin </w:t>
      </w:r>
      <w:proofErr w:type="spellStart"/>
      <w:r w:rsidRPr="00F360D5">
        <w:rPr>
          <w:sz w:val="24"/>
          <w:szCs w:val="24"/>
          <w:lang w:val="en-US"/>
        </w:rPr>
        <w:t>în</w:t>
      </w:r>
      <w:proofErr w:type="spellEnd"/>
      <w:r w:rsidRPr="00F360D5">
        <w:rPr>
          <w:sz w:val="24"/>
          <w:szCs w:val="24"/>
          <w:lang w:val="en-US"/>
        </w:rPr>
        <w:t xml:space="preserve"> </w:t>
      </w:r>
      <w:proofErr w:type="spellStart"/>
      <w:r w:rsidRPr="00F360D5">
        <w:rPr>
          <w:sz w:val="24"/>
          <w:szCs w:val="24"/>
          <w:lang w:val="en-US"/>
        </w:rPr>
        <w:t>susținerea</w:t>
      </w:r>
      <w:proofErr w:type="spellEnd"/>
      <w:r w:rsidRPr="00F360D5">
        <w:rPr>
          <w:sz w:val="24"/>
          <w:szCs w:val="24"/>
          <w:lang w:val="en-US"/>
        </w:rPr>
        <w:t xml:space="preserve"> </w:t>
      </w:r>
      <w:proofErr w:type="spellStart"/>
      <w:r w:rsidRPr="00F360D5">
        <w:rPr>
          <w:sz w:val="24"/>
          <w:szCs w:val="24"/>
          <w:lang w:val="en-US"/>
        </w:rPr>
        <w:t>și</w:t>
      </w:r>
      <w:proofErr w:type="spellEnd"/>
      <w:r w:rsidRPr="00F360D5">
        <w:rPr>
          <w:sz w:val="24"/>
          <w:szCs w:val="24"/>
          <w:lang w:val="en-US"/>
        </w:rPr>
        <w:t xml:space="preserve"> </w:t>
      </w:r>
      <w:proofErr w:type="spellStart"/>
      <w:r w:rsidRPr="00F360D5">
        <w:rPr>
          <w:sz w:val="24"/>
          <w:szCs w:val="24"/>
          <w:lang w:val="en-US"/>
        </w:rPr>
        <w:t>clarificarea</w:t>
      </w:r>
      <w:proofErr w:type="spellEnd"/>
      <w:r w:rsidRPr="00F360D5">
        <w:rPr>
          <w:sz w:val="24"/>
          <w:szCs w:val="24"/>
          <w:lang w:val="en-US"/>
        </w:rPr>
        <w:t xml:space="preserve"> </w:t>
      </w:r>
      <w:proofErr w:type="spellStart"/>
      <w:r w:rsidRPr="00F360D5">
        <w:rPr>
          <w:sz w:val="24"/>
          <w:szCs w:val="24"/>
          <w:lang w:val="en-US"/>
        </w:rPr>
        <w:t>informațiilor</w:t>
      </w:r>
      <w:proofErr w:type="spellEnd"/>
      <w:r w:rsidRPr="00F360D5">
        <w:rPr>
          <w:sz w:val="24"/>
          <w:szCs w:val="24"/>
          <w:lang w:val="en-US"/>
        </w:rPr>
        <w:t xml:space="preserve"> solicitate din </w:t>
      </w:r>
      <w:proofErr w:type="spellStart"/>
      <w:r w:rsidRPr="00F360D5">
        <w:rPr>
          <w:sz w:val="24"/>
          <w:szCs w:val="24"/>
          <w:lang w:val="en-US"/>
        </w:rPr>
        <w:t>documentele</w:t>
      </w:r>
      <w:proofErr w:type="spellEnd"/>
      <w:r w:rsidRPr="00F360D5">
        <w:rPr>
          <w:sz w:val="24"/>
          <w:szCs w:val="24"/>
          <w:lang w:val="en-US"/>
        </w:rPr>
        <w:t xml:space="preserve"> </w:t>
      </w:r>
      <w:proofErr w:type="spellStart"/>
      <w:r w:rsidRPr="00F360D5">
        <w:rPr>
          <w:sz w:val="24"/>
          <w:szCs w:val="24"/>
          <w:lang w:val="en-US"/>
        </w:rPr>
        <w:t>obligatorii</w:t>
      </w:r>
      <w:proofErr w:type="spellEnd"/>
      <w:r w:rsidRPr="00F360D5">
        <w:rPr>
          <w:sz w:val="24"/>
          <w:szCs w:val="24"/>
          <w:lang w:val="en-US"/>
        </w:rPr>
        <w:t xml:space="preserve"> </w:t>
      </w:r>
      <w:proofErr w:type="spellStart"/>
      <w:r w:rsidRPr="00F360D5">
        <w:rPr>
          <w:sz w:val="24"/>
          <w:szCs w:val="24"/>
          <w:lang w:val="en-US"/>
        </w:rPr>
        <w:t>existente</w:t>
      </w:r>
      <w:proofErr w:type="spellEnd"/>
      <w:r w:rsidRPr="00F360D5">
        <w:rPr>
          <w:sz w:val="24"/>
          <w:szCs w:val="24"/>
          <w:lang w:val="en-US"/>
        </w:rPr>
        <w:t xml:space="preserve"> la </w:t>
      </w:r>
      <w:proofErr w:type="spellStart"/>
      <w:r w:rsidRPr="00F360D5">
        <w:rPr>
          <w:sz w:val="24"/>
          <w:szCs w:val="24"/>
          <w:lang w:val="en-US"/>
        </w:rPr>
        <w:t>dosarul</w:t>
      </w:r>
      <w:proofErr w:type="spellEnd"/>
      <w:r w:rsidRPr="00F360D5">
        <w:rPr>
          <w:sz w:val="24"/>
          <w:szCs w:val="24"/>
          <w:lang w:val="en-US"/>
        </w:rPr>
        <w:t xml:space="preserve"> </w:t>
      </w:r>
      <w:proofErr w:type="spellStart"/>
      <w:r w:rsidRPr="00F360D5">
        <w:rPr>
          <w:sz w:val="24"/>
          <w:szCs w:val="24"/>
          <w:lang w:val="en-US"/>
        </w:rPr>
        <w:t>Cererii</w:t>
      </w:r>
      <w:proofErr w:type="spellEnd"/>
      <w:r w:rsidRPr="00F360D5">
        <w:rPr>
          <w:sz w:val="24"/>
          <w:szCs w:val="24"/>
          <w:lang w:val="en-US"/>
        </w:rPr>
        <w:t xml:space="preserve"> de </w:t>
      </w:r>
      <w:proofErr w:type="spellStart"/>
      <w:r w:rsidRPr="00F360D5">
        <w:rPr>
          <w:sz w:val="24"/>
          <w:szCs w:val="24"/>
          <w:lang w:val="en-US"/>
        </w:rPr>
        <w:t>finanțare</w:t>
      </w:r>
      <w:proofErr w:type="spellEnd"/>
      <w:r w:rsidRPr="00F360D5">
        <w:rPr>
          <w:sz w:val="24"/>
          <w:szCs w:val="24"/>
          <w:lang w:val="en-US"/>
        </w:rPr>
        <w:t>.</w:t>
      </w:r>
    </w:p>
    <w:p w14:paraId="570F17AA" w14:textId="77777777" w:rsidR="00D21CFC" w:rsidRPr="009139CE" w:rsidRDefault="00D21CFC" w:rsidP="009139CE">
      <w:pPr>
        <w:tabs>
          <w:tab w:val="left" w:pos="-142"/>
        </w:tabs>
        <w:spacing w:line="276" w:lineRule="auto"/>
        <w:ind w:right="302"/>
        <w:rPr>
          <w:sz w:val="24"/>
          <w:szCs w:val="24"/>
        </w:rPr>
      </w:pPr>
    </w:p>
    <w:p w14:paraId="790BADB2" w14:textId="77777777" w:rsidR="00D21CFC" w:rsidRDefault="00D21CFC" w:rsidP="00D21CFC">
      <w:pPr>
        <w:spacing w:before="1"/>
        <w:ind w:left="284" w:right="302"/>
        <w:jc w:val="both"/>
        <w:rPr>
          <w:b/>
          <w:sz w:val="24"/>
          <w:szCs w:val="24"/>
        </w:rPr>
      </w:pPr>
      <w:r w:rsidRPr="00D21CFC">
        <w:rPr>
          <w:b/>
          <w:sz w:val="24"/>
          <w:szCs w:val="24"/>
        </w:rPr>
        <w:t xml:space="preserve">Atenție! </w:t>
      </w:r>
      <w:r w:rsidRPr="00D21CFC">
        <w:rPr>
          <w:sz w:val="24"/>
          <w:szCs w:val="24"/>
        </w:rPr>
        <w:t xml:space="preserve">Clarificările cuprinse în documentele primite ca urmare a solicitării de informații suplimentare </w:t>
      </w:r>
      <w:r w:rsidRPr="00D21CFC">
        <w:rPr>
          <w:b/>
          <w:sz w:val="24"/>
          <w:szCs w:val="24"/>
        </w:rPr>
        <w:t>nu pot</w:t>
      </w:r>
      <w:r w:rsidRPr="00D21CFC">
        <w:rPr>
          <w:b/>
          <w:spacing w:val="1"/>
          <w:sz w:val="24"/>
          <w:szCs w:val="24"/>
        </w:rPr>
        <w:t xml:space="preserve"> </w:t>
      </w:r>
      <w:r w:rsidRPr="00D21CFC">
        <w:rPr>
          <w:b/>
          <w:sz w:val="24"/>
          <w:szCs w:val="24"/>
        </w:rPr>
        <w:t>fi folosite pentru suplimentarea punctajului. În situații excepționale, se pot solicita și alte clarificări, a căror</w:t>
      </w:r>
      <w:r w:rsidRPr="00D21CFC">
        <w:rPr>
          <w:b/>
          <w:spacing w:val="1"/>
          <w:sz w:val="24"/>
          <w:szCs w:val="24"/>
        </w:rPr>
        <w:t xml:space="preserve"> </w:t>
      </w:r>
      <w:r w:rsidRPr="00D21CFC">
        <w:rPr>
          <w:b/>
          <w:sz w:val="24"/>
          <w:szCs w:val="24"/>
        </w:rPr>
        <w:t>necesitate</w:t>
      </w:r>
      <w:r w:rsidRPr="00D21CFC">
        <w:rPr>
          <w:b/>
          <w:spacing w:val="-3"/>
          <w:sz w:val="24"/>
          <w:szCs w:val="24"/>
        </w:rPr>
        <w:t xml:space="preserve"> </w:t>
      </w:r>
      <w:r w:rsidRPr="00D21CFC">
        <w:rPr>
          <w:b/>
          <w:sz w:val="24"/>
          <w:szCs w:val="24"/>
        </w:rPr>
        <w:t>a</w:t>
      </w:r>
      <w:r w:rsidRPr="00D21CFC">
        <w:rPr>
          <w:b/>
          <w:spacing w:val="-2"/>
          <w:sz w:val="24"/>
          <w:szCs w:val="24"/>
        </w:rPr>
        <w:t xml:space="preserve"> </w:t>
      </w:r>
      <w:r w:rsidRPr="00D21CFC">
        <w:rPr>
          <w:b/>
          <w:sz w:val="24"/>
          <w:szCs w:val="24"/>
        </w:rPr>
        <w:t>apărut</w:t>
      </w:r>
      <w:r w:rsidRPr="00D21CFC">
        <w:rPr>
          <w:b/>
          <w:spacing w:val="-1"/>
          <w:sz w:val="24"/>
          <w:szCs w:val="24"/>
        </w:rPr>
        <w:t xml:space="preserve"> </w:t>
      </w:r>
      <w:r w:rsidRPr="00D21CFC">
        <w:rPr>
          <w:b/>
          <w:sz w:val="24"/>
          <w:szCs w:val="24"/>
        </w:rPr>
        <w:t>ulterior transmiterii răspunsului</w:t>
      </w:r>
      <w:r w:rsidRPr="00D21CFC">
        <w:rPr>
          <w:b/>
          <w:spacing w:val="-2"/>
          <w:sz w:val="24"/>
          <w:szCs w:val="24"/>
        </w:rPr>
        <w:t xml:space="preserve"> </w:t>
      </w:r>
      <w:r w:rsidRPr="00D21CFC">
        <w:rPr>
          <w:b/>
          <w:sz w:val="24"/>
          <w:szCs w:val="24"/>
        </w:rPr>
        <w:t>la</w:t>
      </w:r>
      <w:r w:rsidRPr="00D21CFC">
        <w:rPr>
          <w:b/>
          <w:spacing w:val="-2"/>
          <w:sz w:val="24"/>
          <w:szCs w:val="24"/>
        </w:rPr>
        <w:t xml:space="preserve"> </w:t>
      </w:r>
      <w:r w:rsidRPr="00D21CFC">
        <w:rPr>
          <w:b/>
          <w:sz w:val="24"/>
          <w:szCs w:val="24"/>
        </w:rPr>
        <w:t>informațiile</w:t>
      </w:r>
      <w:r w:rsidRPr="00D21CFC">
        <w:rPr>
          <w:b/>
          <w:spacing w:val="-4"/>
          <w:sz w:val="24"/>
          <w:szCs w:val="24"/>
        </w:rPr>
        <w:t xml:space="preserve"> </w:t>
      </w:r>
      <w:r w:rsidRPr="00D21CFC">
        <w:rPr>
          <w:b/>
          <w:sz w:val="24"/>
          <w:szCs w:val="24"/>
        </w:rPr>
        <w:t>suplimentare</w:t>
      </w:r>
      <w:r w:rsidRPr="00D21CFC">
        <w:rPr>
          <w:b/>
          <w:spacing w:val="-3"/>
          <w:sz w:val="24"/>
          <w:szCs w:val="24"/>
        </w:rPr>
        <w:t xml:space="preserve"> </w:t>
      </w:r>
      <w:r w:rsidRPr="00D21CFC">
        <w:rPr>
          <w:b/>
          <w:sz w:val="24"/>
          <w:szCs w:val="24"/>
        </w:rPr>
        <w:t>solicitate</w:t>
      </w:r>
      <w:r w:rsidRPr="00D21CFC">
        <w:rPr>
          <w:b/>
          <w:spacing w:val="-2"/>
          <w:sz w:val="24"/>
          <w:szCs w:val="24"/>
        </w:rPr>
        <w:t xml:space="preserve"> </w:t>
      </w:r>
      <w:r w:rsidRPr="00D21CFC">
        <w:rPr>
          <w:b/>
          <w:sz w:val="24"/>
          <w:szCs w:val="24"/>
        </w:rPr>
        <w:t>inițial.</w:t>
      </w:r>
    </w:p>
    <w:p w14:paraId="2FC16033" w14:textId="77777777" w:rsidR="009139CE" w:rsidRDefault="009139CE" w:rsidP="00D21CFC">
      <w:pPr>
        <w:spacing w:before="1"/>
        <w:ind w:left="284" w:right="302"/>
        <w:jc w:val="both"/>
        <w:rPr>
          <w:b/>
          <w:sz w:val="24"/>
          <w:szCs w:val="24"/>
        </w:rPr>
      </w:pPr>
    </w:p>
    <w:p w14:paraId="34D9CEBF" w14:textId="77777777" w:rsidR="008F687C" w:rsidRPr="008F687C" w:rsidRDefault="008F687C" w:rsidP="008F687C">
      <w:pPr>
        <w:spacing w:before="1"/>
        <w:ind w:left="284" w:right="302"/>
        <w:jc w:val="both"/>
        <w:rPr>
          <w:b/>
          <w:sz w:val="24"/>
          <w:szCs w:val="24"/>
          <w:lang w:val="en-US"/>
        </w:rPr>
      </w:pPr>
      <w:r w:rsidRPr="008F687C">
        <w:rPr>
          <w:b/>
          <w:sz w:val="24"/>
          <w:szCs w:val="24"/>
          <w:lang w:val="en-US"/>
        </w:rPr>
        <w:t xml:space="preserve">Nu </w:t>
      </w:r>
      <w:proofErr w:type="spellStart"/>
      <w:r w:rsidRPr="008F687C">
        <w:rPr>
          <w:b/>
          <w:sz w:val="24"/>
          <w:szCs w:val="24"/>
          <w:lang w:val="en-US"/>
        </w:rPr>
        <w:t>este</w:t>
      </w:r>
      <w:proofErr w:type="spellEnd"/>
      <w:r w:rsidRPr="008F687C">
        <w:rPr>
          <w:b/>
          <w:sz w:val="24"/>
          <w:szCs w:val="24"/>
          <w:lang w:val="en-US"/>
        </w:rPr>
        <w:t xml:space="preserve"> </w:t>
      </w:r>
      <w:proofErr w:type="spellStart"/>
      <w:r w:rsidRPr="008F687C">
        <w:rPr>
          <w:b/>
          <w:sz w:val="24"/>
          <w:szCs w:val="24"/>
          <w:lang w:val="en-US"/>
        </w:rPr>
        <w:t>permisă</w:t>
      </w:r>
      <w:proofErr w:type="spellEnd"/>
      <w:r w:rsidRPr="008F687C">
        <w:rPr>
          <w:b/>
          <w:sz w:val="24"/>
          <w:szCs w:val="24"/>
          <w:lang w:val="en-US"/>
        </w:rPr>
        <w:t xml:space="preserve"> </w:t>
      </w:r>
      <w:proofErr w:type="spellStart"/>
      <w:r w:rsidRPr="008F687C">
        <w:rPr>
          <w:b/>
          <w:sz w:val="24"/>
          <w:szCs w:val="24"/>
          <w:lang w:val="en-US"/>
        </w:rPr>
        <w:t>încadrarea</w:t>
      </w:r>
      <w:proofErr w:type="spellEnd"/>
      <w:r w:rsidRPr="008F687C">
        <w:rPr>
          <w:b/>
          <w:sz w:val="24"/>
          <w:szCs w:val="24"/>
          <w:lang w:val="en-US"/>
        </w:rPr>
        <w:t xml:space="preserve"> </w:t>
      </w:r>
      <w:proofErr w:type="spellStart"/>
      <w:r w:rsidRPr="008F687C">
        <w:rPr>
          <w:b/>
          <w:sz w:val="24"/>
          <w:szCs w:val="24"/>
          <w:lang w:val="en-US"/>
        </w:rPr>
        <w:t>în</w:t>
      </w:r>
      <w:proofErr w:type="spellEnd"/>
      <w:r w:rsidRPr="008F687C">
        <w:rPr>
          <w:b/>
          <w:sz w:val="24"/>
          <w:szCs w:val="24"/>
          <w:lang w:val="en-US"/>
        </w:rPr>
        <w:t xml:space="preserve"> </w:t>
      </w:r>
      <w:proofErr w:type="spellStart"/>
      <w:r w:rsidRPr="008F687C">
        <w:rPr>
          <w:b/>
          <w:sz w:val="24"/>
          <w:szCs w:val="24"/>
          <w:lang w:val="en-US"/>
        </w:rPr>
        <w:t>subcap</w:t>
      </w:r>
      <w:proofErr w:type="spellEnd"/>
      <w:r w:rsidRPr="008F687C">
        <w:rPr>
          <w:b/>
          <w:sz w:val="24"/>
          <w:szCs w:val="24"/>
          <w:lang w:val="en-US"/>
        </w:rPr>
        <w:t xml:space="preserve">. 4.1 </w:t>
      </w:r>
      <w:proofErr w:type="spellStart"/>
      <w:r w:rsidRPr="008F687C">
        <w:rPr>
          <w:b/>
          <w:sz w:val="24"/>
          <w:szCs w:val="24"/>
          <w:lang w:val="en-US"/>
        </w:rPr>
        <w:t>Construcţii</w:t>
      </w:r>
      <w:proofErr w:type="spellEnd"/>
      <w:r w:rsidRPr="008F687C">
        <w:rPr>
          <w:b/>
          <w:sz w:val="24"/>
          <w:szCs w:val="24"/>
          <w:lang w:val="en-US"/>
        </w:rPr>
        <w:t xml:space="preserve"> </w:t>
      </w:r>
      <w:proofErr w:type="spellStart"/>
      <w:r w:rsidRPr="008F687C">
        <w:rPr>
          <w:b/>
          <w:sz w:val="24"/>
          <w:szCs w:val="24"/>
          <w:lang w:val="en-US"/>
        </w:rPr>
        <w:t>şi</w:t>
      </w:r>
      <w:proofErr w:type="spellEnd"/>
      <w:r w:rsidRPr="008F687C">
        <w:rPr>
          <w:b/>
          <w:sz w:val="24"/>
          <w:szCs w:val="24"/>
          <w:lang w:val="en-US"/>
        </w:rPr>
        <w:t xml:space="preserve"> </w:t>
      </w:r>
      <w:proofErr w:type="spellStart"/>
      <w:r w:rsidRPr="008F687C">
        <w:rPr>
          <w:b/>
          <w:sz w:val="24"/>
          <w:szCs w:val="24"/>
          <w:lang w:val="en-US"/>
        </w:rPr>
        <w:t>instalaţii</w:t>
      </w:r>
      <w:proofErr w:type="spellEnd"/>
      <w:r w:rsidRPr="008F687C">
        <w:rPr>
          <w:b/>
          <w:sz w:val="24"/>
          <w:szCs w:val="24"/>
          <w:lang w:val="en-US"/>
        </w:rPr>
        <w:t xml:space="preserve">, </w:t>
      </w:r>
      <w:proofErr w:type="spellStart"/>
      <w:r w:rsidRPr="008F687C">
        <w:rPr>
          <w:b/>
          <w:sz w:val="24"/>
          <w:szCs w:val="24"/>
          <w:lang w:val="en-US"/>
        </w:rPr>
        <w:t>atât</w:t>
      </w:r>
      <w:proofErr w:type="spellEnd"/>
      <w:r w:rsidRPr="008F687C">
        <w:rPr>
          <w:b/>
          <w:sz w:val="24"/>
          <w:szCs w:val="24"/>
          <w:lang w:val="en-US"/>
        </w:rPr>
        <w:t xml:space="preserve"> a </w:t>
      </w:r>
      <w:proofErr w:type="spellStart"/>
      <w:r w:rsidRPr="008F687C">
        <w:rPr>
          <w:b/>
          <w:sz w:val="24"/>
          <w:szCs w:val="24"/>
          <w:lang w:val="en-US"/>
        </w:rPr>
        <w:t>unor</w:t>
      </w:r>
      <w:proofErr w:type="spellEnd"/>
      <w:r w:rsidRPr="008F687C">
        <w:rPr>
          <w:b/>
          <w:sz w:val="24"/>
          <w:szCs w:val="24"/>
          <w:lang w:val="en-US"/>
        </w:rPr>
        <w:t xml:space="preserve"> </w:t>
      </w:r>
      <w:proofErr w:type="spellStart"/>
      <w:r w:rsidRPr="008F687C">
        <w:rPr>
          <w:b/>
          <w:sz w:val="24"/>
          <w:szCs w:val="24"/>
          <w:lang w:val="en-US"/>
        </w:rPr>
        <w:t>cheltuieli</w:t>
      </w:r>
      <w:proofErr w:type="spellEnd"/>
      <w:r w:rsidRPr="008F687C">
        <w:rPr>
          <w:b/>
          <w:sz w:val="24"/>
          <w:szCs w:val="24"/>
          <w:lang w:val="en-US"/>
        </w:rPr>
        <w:t xml:space="preserve"> </w:t>
      </w:r>
      <w:proofErr w:type="spellStart"/>
      <w:r w:rsidRPr="008F687C">
        <w:rPr>
          <w:b/>
          <w:sz w:val="24"/>
          <w:szCs w:val="24"/>
          <w:lang w:val="en-US"/>
        </w:rPr>
        <w:t>eligibile</w:t>
      </w:r>
      <w:proofErr w:type="spellEnd"/>
      <w:r w:rsidRPr="008F687C">
        <w:rPr>
          <w:b/>
          <w:sz w:val="24"/>
          <w:szCs w:val="24"/>
          <w:lang w:val="en-US"/>
        </w:rPr>
        <w:t xml:space="preserve"> </w:t>
      </w:r>
      <w:proofErr w:type="spellStart"/>
      <w:r w:rsidRPr="008F687C">
        <w:rPr>
          <w:b/>
          <w:sz w:val="24"/>
          <w:szCs w:val="24"/>
          <w:lang w:val="en-US"/>
        </w:rPr>
        <w:t>cât</w:t>
      </w:r>
      <w:proofErr w:type="spellEnd"/>
      <w:r w:rsidRPr="008F687C">
        <w:rPr>
          <w:b/>
          <w:sz w:val="24"/>
          <w:szCs w:val="24"/>
          <w:lang w:val="en-US"/>
        </w:rPr>
        <w:t xml:space="preserve"> </w:t>
      </w:r>
      <w:proofErr w:type="spellStart"/>
      <w:r w:rsidRPr="008F687C">
        <w:rPr>
          <w:b/>
          <w:sz w:val="24"/>
          <w:szCs w:val="24"/>
          <w:lang w:val="en-US"/>
        </w:rPr>
        <w:t>şi</w:t>
      </w:r>
      <w:proofErr w:type="spellEnd"/>
      <w:r w:rsidRPr="008F687C">
        <w:rPr>
          <w:b/>
          <w:sz w:val="24"/>
          <w:szCs w:val="24"/>
          <w:lang w:val="en-US"/>
        </w:rPr>
        <w:t xml:space="preserve"> a </w:t>
      </w:r>
      <w:proofErr w:type="spellStart"/>
      <w:r w:rsidRPr="008F687C">
        <w:rPr>
          <w:b/>
          <w:sz w:val="24"/>
          <w:szCs w:val="24"/>
          <w:lang w:val="en-US"/>
        </w:rPr>
        <w:t>unor</w:t>
      </w:r>
      <w:proofErr w:type="spellEnd"/>
      <w:r w:rsidRPr="008F687C">
        <w:rPr>
          <w:b/>
          <w:sz w:val="24"/>
          <w:szCs w:val="24"/>
          <w:lang w:val="en-US"/>
        </w:rPr>
        <w:t xml:space="preserve"> </w:t>
      </w:r>
      <w:proofErr w:type="spellStart"/>
      <w:r w:rsidRPr="008F687C">
        <w:rPr>
          <w:b/>
          <w:sz w:val="24"/>
          <w:szCs w:val="24"/>
          <w:lang w:val="en-US"/>
        </w:rPr>
        <w:t>cheltuieli</w:t>
      </w:r>
      <w:proofErr w:type="spellEnd"/>
      <w:r w:rsidRPr="008F687C">
        <w:rPr>
          <w:b/>
          <w:sz w:val="24"/>
          <w:szCs w:val="24"/>
          <w:lang w:val="en-US"/>
        </w:rPr>
        <w:t xml:space="preserve"> </w:t>
      </w:r>
      <w:proofErr w:type="spellStart"/>
      <w:r w:rsidRPr="008F687C">
        <w:rPr>
          <w:b/>
          <w:sz w:val="24"/>
          <w:szCs w:val="24"/>
          <w:lang w:val="en-US"/>
        </w:rPr>
        <w:t>neeligibile</w:t>
      </w:r>
      <w:proofErr w:type="spellEnd"/>
      <w:r w:rsidRPr="008F687C">
        <w:rPr>
          <w:b/>
          <w:sz w:val="24"/>
          <w:szCs w:val="24"/>
          <w:lang w:val="en-US"/>
        </w:rPr>
        <w:t xml:space="preserve">, </w:t>
      </w:r>
      <w:proofErr w:type="spellStart"/>
      <w:r w:rsidRPr="008F687C">
        <w:rPr>
          <w:b/>
          <w:sz w:val="24"/>
          <w:szCs w:val="24"/>
          <w:lang w:val="en-US"/>
        </w:rPr>
        <w:t>fără</w:t>
      </w:r>
      <w:proofErr w:type="spellEnd"/>
      <w:r w:rsidRPr="008F687C">
        <w:rPr>
          <w:b/>
          <w:sz w:val="24"/>
          <w:szCs w:val="24"/>
          <w:lang w:val="en-US"/>
        </w:rPr>
        <w:t xml:space="preserve"> a se </w:t>
      </w:r>
      <w:proofErr w:type="spellStart"/>
      <w:r w:rsidRPr="008F687C">
        <w:rPr>
          <w:b/>
          <w:sz w:val="24"/>
          <w:szCs w:val="24"/>
          <w:lang w:val="en-US"/>
        </w:rPr>
        <w:t>detalia</w:t>
      </w:r>
      <w:proofErr w:type="spellEnd"/>
      <w:r w:rsidRPr="008F687C">
        <w:rPr>
          <w:b/>
          <w:sz w:val="24"/>
          <w:szCs w:val="24"/>
          <w:lang w:val="en-US"/>
        </w:rPr>
        <w:t xml:space="preserve"> </w:t>
      </w:r>
      <w:proofErr w:type="spellStart"/>
      <w:r w:rsidRPr="008F687C">
        <w:rPr>
          <w:b/>
          <w:sz w:val="24"/>
          <w:szCs w:val="24"/>
          <w:lang w:val="en-US"/>
        </w:rPr>
        <w:t>în</w:t>
      </w:r>
      <w:proofErr w:type="spellEnd"/>
      <w:r w:rsidRPr="008F687C">
        <w:rPr>
          <w:b/>
          <w:sz w:val="24"/>
          <w:szCs w:val="24"/>
          <w:lang w:val="en-US"/>
        </w:rPr>
        <w:t xml:space="preserve"> </w:t>
      </w:r>
      <w:proofErr w:type="spellStart"/>
      <w:r w:rsidRPr="008F687C">
        <w:rPr>
          <w:b/>
          <w:sz w:val="24"/>
          <w:szCs w:val="24"/>
          <w:lang w:val="en-US"/>
        </w:rPr>
        <w:t>devizele</w:t>
      </w:r>
      <w:proofErr w:type="spellEnd"/>
      <w:r w:rsidRPr="008F687C">
        <w:rPr>
          <w:b/>
          <w:sz w:val="24"/>
          <w:szCs w:val="24"/>
          <w:lang w:val="en-US"/>
        </w:rPr>
        <w:t xml:space="preserve"> pe </w:t>
      </w:r>
      <w:proofErr w:type="spellStart"/>
      <w:r w:rsidRPr="008F687C">
        <w:rPr>
          <w:b/>
          <w:sz w:val="24"/>
          <w:szCs w:val="24"/>
          <w:lang w:val="en-US"/>
        </w:rPr>
        <w:t>obiect</w:t>
      </w:r>
      <w:proofErr w:type="spellEnd"/>
      <w:r w:rsidRPr="008F687C">
        <w:rPr>
          <w:b/>
          <w:sz w:val="24"/>
          <w:szCs w:val="24"/>
          <w:lang w:val="en-US"/>
        </w:rPr>
        <w:t xml:space="preserve"> </w:t>
      </w:r>
      <w:proofErr w:type="spellStart"/>
      <w:r w:rsidRPr="008F687C">
        <w:rPr>
          <w:b/>
          <w:sz w:val="24"/>
          <w:szCs w:val="24"/>
          <w:lang w:val="en-US"/>
        </w:rPr>
        <w:t>lucrările</w:t>
      </w:r>
      <w:proofErr w:type="spellEnd"/>
      <w:r w:rsidRPr="008F687C">
        <w:rPr>
          <w:b/>
          <w:sz w:val="24"/>
          <w:szCs w:val="24"/>
          <w:lang w:val="en-US"/>
        </w:rPr>
        <w:t xml:space="preserve"> </w:t>
      </w:r>
      <w:proofErr w:type="spellStart"/>
      <w:r w:rsidRPr="008F687C">
        <w:rPr>
          <w:b/>
          <w:sz w:val="24"/>
          <w:szCs w:val="24"/>
          <w:lang w:val="en-US"/>
        </w:rPr>
        <w:t>corespunzătoare</w:t>
      </w:r>
      <w:proofErr w:type="spellEnd"/>
      <w:r w:rsidRPr="008F687C">
        <w:rPr>
          <w:b/>
          <w:sz w:val="24"/>
          <w:szCs w:val="24"/>
          <w:lang w:val="en-US"/>
        </w:rPr>
        <w:t xml:space="preserve"> </w:t>
      </w:r>
      <w:proofErr w:type="spellStart"/>
      <w:r w:rsidRPr="008F687C">
        <w:rPr>
          <w:b/>
          <w:sz w:val="24"/>
          <w:szCs w:val="24"/>
          <w:lang w:val="en-US"/>
        </w:rPr>
        <w:t>spaţiilor</w:t>
      </w:r>
      <w:proofErr w:type="spellEnd"/>
      <w:r w:rsidRPr="008F687C">
        <w:rPr>
          <w:b/>
          <w:sz w:val="24"/>
          <w:szCs w:val="24"/>
          <w:lang w:val="en-US"/>
        </w:rPr>
        <w:t xml:space="preserve">/ </w:t>
      </w:r>
      <w:proofErr w:type="spellStart"/>
      <w:r w:rsidRPr="008F687C">
        <w:rPr>
          <w:b/>
          <w:sz w:val="24"/>
          <w:szCs w:val="24"/>
          <w:lang w:val="en-US"/>
        </w:rPr>
        <w:t>instalaţiilor</w:t>
      </w:r>
      <w:proofErr w:type="spellEnd"/>
      <w:r w:rsidRPr="008F687C">
        <w:rPr>
          <w:b/>
          <w:sz w:val="24"/>
          <w:szCs w:val="24"/>
          <w:lang w:val="en-US"/>
        </w:rPr>
        <w:t xml:space="preserve"> </w:t>
      </w:r>
      <w:proofErr w:type="spellStart"/>
      <w:r w:rsidRPr="008F687C">
        <w:rPr>
          <w:b/>
          <w:sz w:val="24"/>
          <w:szCs w:val="24"/>
          <w:lang w:val="en-US"/>
        </w:rPr>
        <w:t>ce</w:t>
      </w:r>
      <w:proofErr w:type="spellEnd"/>
      <w:r w:rsidRPr="008F687C">
        <w:rPr>
          <w:b/>
          <w:sz w:val="24"/>
          <w:szCs w:val="24"/>
          <w:lang w:val="en-US"/>
        </w:rPr>
        <w:t xml:space="preserve"> se </w:t>
      </w:r>
      <w:proofErr w:type="spellStart"/>
      <w:r w:rsidRPr="008F687C">
        <w:rPr>
          <w:b/>
          <w:sz w:val="24"/>
          <w:szCs w:val="24"/>
          <w:lang w:val="en-US"/>
        </w:rPr>
        <w:t>vor</w:t>
      </w:r>
      <w:proofErr w:type="spellEnd"/>
      <w:r w:rsidRPr="008F687C">
        <w:rPr>
          <w:b/>
          <w:sz w:val="24"/>
          <w:szCs w:val="24"/>
          <w:lang w:val="en-US"/>
        </w:rPr>
        <w:t xml:space="preserve"> </w:t>
      </w:r>
      <w:proofErr w:type="spellStart"/>
      <w:r w:rsidRPr="008F687C">
        <w:rPr>
          <w:b/>
          <w:sz w:val="24"/>
          <w:szCs w:val="24"/>
          <w:lang w:val="en-US"/>
        </w:rPr>
        <w:t>executa</w:t>
      </w:r>
      <w:proofErr w:type="spellEnd"/>
      <w:r w:rsidRPr="008F687C">
        <w:rPr>
          <w:b/>
          <w:sz w:val="24"/>
          <w:szCs w:val="24"/>
          <w:lang w:val="en-US"/>
        </w:rPr>
        <w:t xml:space="preserve">. </w:t>
      </w:r>
    </w:p>
    <w:p w14:paraId="5E8D9279" w14:textId="22DD4992" w:rsidR="009139CE" w:rsidRDefault="008F687C" w:rsidP="008F687C">
      <w:pPr>
        <w:spacing w:before="1"/>
        <w:ind w:left="284" w:right="302"/>
        <w:jc w:val="both"/>
        <w:rPr>
          <w:b/>
          <w:sz w:val="24"/>
          <w:szCs w:val="24"/>
        </w:rPr>
      </w:pPr>
      <w:proofErr w:type="spellStart"/>
      <w:r w:rsidRPr="008F687C">
        <w:rPr>
          <w:b/>
          <w:sz w:val="24"/>
          <w:szCs w:val="24"/>
          <w:lang w:val="en-US"/>
        </w:rPr>
        <w:t>Pentru</w:t>
      </w:r>
      <w:proofErr w:type="spellEnd"/>
      <w:r w:rsidRPr="008F687C">
        <w:rPr>
          <w:b/>
          <w:sz w:val="24"/>
          <w:szCs w:val="24"/>
          <w:lang w:val="en-US"/>
        </w:rPr>
        <w:t xml:space="preserve"> </w:t>
      </w:r>
      <w:proofErr w:type="spellStart"/>
      <w:r w:rsidRPr="008F687C">
        <w:rPr>
          <w:b/>
          <w:sz w:val="24"/>
          <w:szCs w:val="24"/>
          <w:lang w:val="en-US"/>
        </w:rPr>
        <w:t>restul</w:t>
      </w:r>
      <w:proofErr w:type="spellEnd"/>
      <w:r w:rsidRPr="008F687C">
        <w:rPr>
          <w:b/>
          <w:sz w:val="24"/>
          <w:szCs w:val="24"/>
          <w:lang w:val="en-US"/>
        </w:rPr>
        <w:t xml:space="preserve"> </w:t>
      </w:r>
      <w:proofErr w:type="spellStart"/>
      <w:r w:rsidRPr="008F687C">
        <w:rPr>
          <w:b/>
          <w:sz w:val="24"/>
          <w:szCs w:val="24"/>
          <w:lang w:val="en-US"/>
        </w:rPr>
        <w:t>subcapitolelor</w:t>
      </w:r>
      <w:proofErr w:type="spellEnd"/>
      <w:r w:rsidRPr="008F687C">
        <w:rPr>
          <w:b/>
          <w:sz w:val="24"/>
          <w:szCs w:val="24"/>
          <w:lang w:val="en-US"/>
        </w:rPr>
        <w:t xml:space="preserve"> de la cap. 4, se </w:t>
      </w:r>
      <w:proofErr w:type="spellStart"/>
      <w:r w:rsidRPr="008F687C">
        <w:rPr>
          <w:b/>
          <w:sz w:val="24"/>
          <w:szCs w:val="24"/>
          <w:lang w:val="en-US"/>
        </w:rPr>
        <w:t>va</w:t>
      </w:r>
      <w:proofErr w:type="spellEnd"/>
      <w:r w:rsidRPr="008F687C">
        <w:rPr>
          <w:b/>
          <w:sz w:val="24"/>
          <w:szCs w:val="24"/>
          <w:lang w:val="en-US"/>
        </w:rPr>
        <w:t xml:space="preserve"> </w:t>
      </w:r>
      <w:proofErr w:type="spellStart"/>
      <w:r w:rsidRPr="008F687C">
        <w:rPr>
          <w:b/>
          <w:sz w:val="24"/>
          <w:szCs w:val="24"/>
          <w:lang w:val="en-US"/>
        </w:rPr>
        <w:t>preciza</w:t>
      </w:r>
      <w:proofErr w:type="spellEnd"/>
      <w:r w:rsidRPr="008F687C">
        <w:rPr>
          <w:b/>
          <w:sz w:val="24"/>
          <w:szCs w:val="24"/>
          <w:lang w:val="en-US"/>
        </w:rPr>
        <w:t xml:space="preserve"> care sunt </w:t>
      </w:r>
      <w:proofErr w:type="spellStart"/>
      <w:r w:rsidRPr="008F687C">
        <w:rPr>
          <w:b/>
          <w:sz w:val="24"/>
          <w:szCs w:val="24"/>
          <w:lang w:val="en-US"/>
        </w:rPr>
        <w:t>echipamentele</w:t>
      </w:r>
      <w:proofErr w:type="spellEnd"/>
      <w:r w:rsidRPr="008F687C">
        <w:rPr>
          <w:b/>
          <w:sz w:val="24"/>
          <w:szCs w:val="24"/>
          <w:lang w:val="en-US"/>
        </w:rPr>
        <w:t xml:space="preserve">, </w:t>
      </w:r>
      <w:proofErr w:type="spellStart"/>
      <w:r w:rsidRPr="008F687C">
        <w:rPr>
          <w:b/>
          <w:sz w:val="24"/>
          <w:szCs w:val="24"/>
          <w:lang w:val="en-US"/>
        </w:rPr>
        <w:t>utilajele</w:t>
      </w:r>
      <w:proofErr w:type="spellEnd"/>
      <w:r w:rsidRPr="008F687C">
        <w:rPr>
          <w:b/>
          <w:sz w:val="24"/>
          <w:szCs w:val="24"/>
          <w:lang w:val="en-US"/>
        </w:rPr>
        <w:t xml:space="preserve">/ </w:t>
      </w:r>
      <w:proofErr w:type="spellStart"/>
      <w:r w:rsidRPr="008F687C">
        <w:rPr>
          <w:b/>
          <w:sz w:val="24"/>
          <w:szCs w:val="24"/>
          <w:lang w:val="en-US"/>
        </w:rPr>
        <w:t>montajul</w:t>
      </w:r>
      <w:proofErr w:type="spellEnd"/>
      <w:r w:rsidRPr="008F687C">
        <w:rPr>
          <w:b/>
          <w:sz w:val="24"/>
          <w:szCs w:val="24"/>
          <w:lang w:val="en-US"/>
        </w:rPr>
        <w:t xml:space="preserve"> care fac </w:t>
      </w:r>
      <w:proofErr w:type="spellStart"/>
      <w:r w:rsidRPr="008F687C">
        <w:rPr>
          <w:b/>
          <w:sz w:val="24"/>
          <w:szCs w:val="24"/>
          <w:lang w:val="en-US"/>
        </w:rPr>
        <w:t>parte</w:t>
      </w:r>
      <w:proofErr w:type="spellEnd"/>
      <w:r w:rsidRPr="008F687C">
        <w:rPr>
          <w:b/>
          <w:sz w:val="24"/>
          <w:szCs w:val="24"/>
          <w:lang w:val="en-US"/>
        </w:rPr>
        <w:t xml:space="preserve"> din </w:t>
      </w:r>
      <w:proofErr w:type="spellStart"/>
      <w:r w:rsidRPr="008F687C">
        <w:rPr>
          <w:b/>
          <w:sz w:val="24"/>
          <w:szCs w:val="24"/>
          <w:lang w:val="en-US"/>
        </w:rPr>
        <w:t>categoria</w:t>
      </w:r>
      <w:proofErr w:type="spellEnd"/>
      <w:r w:rsidRPr="008F687C">
        <w:rPr>
          <w:b/>
          <w:sz w:val="24"/>
          <w:szCs w:val="24"/>
          <w:lang w:val="en-US"/>
        </w:rPr>
        <w:t xml:space="preserve"> </w:t>
      </w:r>
      <w:proofErr w:type="spellStart"/>
      <w:r w:rsidRPr="008F687C">
        <w:rPr>
          <w:b/>
          <w:sz w:val="24"/>
          <w:szCs w:val="24"/>
          <w:lang w:val="en-US"/>
        </w:rPr>
        <w:t>cheltuielilor</w:t>
      </w:r>
      <w:proofErr w:type="spellEnd"/>
      <w:r w:rsidRPr="008F687C">
        <w:rPr>
          <w:b/>
          <w:sz w:val="24"/>
          <w:szCs w:val="24"/>
          <w:lang w:val="en-US"/>
        </w:rPr>
        <w:t xml:space="preserve"> </w:t>
      </w:r>
      <w:proofErr w:type="spellStart"/>
      <w:r w:rsidRPr="008F687C">
        <w:rPr>
          <w:b/>
          <w:sz w:val="24"/>
          <w:szCs w:val="24"/>
          <w:lang w:val="en-US"/>
        </w:rPr>
        <w:t>eligibile</w:t>
      </w:r>
      <w:proofErr w:type="spellEnd"/>
      <w:r w:rsidRPr="008F687C">
        <w:rPr>
          <w:b/>
          <w:sz w:val="24"/>
          <w:szCs w:val="24"/>
          <w:lang w:val="en-US"/>
        </w:rPr>
        <w:t xml:space="preserve">/ </w:t>
      </w:r>
      <w:proofErr w:type="spellStart"/>
      <w:r w:rsidRPr="008F687C">
        <w:rPr>
          <w:b/>
          <w:sz w:val="24"/>
          <w:szCs w:val="24"/>
          <w:lang w:val="en-US"/>
        </w:rPr>
        <w:t>neeligibile</w:t>
      </w:r>
      <w:proofErr w:type="spellEnd"/>
      <w:r w:rsidRPr="008F687C">
        <w:rPr>
          <w:b/>
          <w:sz w:val="24"/>
          <w:szCs w:val="24"/>
          <w:lang w:val="en-US"/>
        </w:rPr>
        <w:t>.</w:t>
      </w:r>
    </w:p>
    <w:p w14:paraId="438B3C23" w14:textId="77777777" w:rsidR="009139CE" w:rsidRDefault="009139CE" w:rsidP="00D21CFC">
      <w:pPr>
        <w:spacing w:before="1"/>
        <w:ind w:left="284" w:right="302"/>
        <w:jc w:val="both"/>
        <w:rPr>
          <w:b/>
          <w:sz w:val="24"/>
          <w:szCs w:val="24"/>
        </w:rPr>
      </w:pPr>
    </w:p>
    <w:p w14:paraId="4E397775" w14:textId="3DF2518A" w:rsidR="009139CE" w:rsidRDefault="000F2A18" w:rsidP="00D21CFC">
      <w:pPr>
        <w:spacing w:before="1"/>
        <w:ind w:left="284" w:right="302"/>
        <w:jc w:val="both"/>
        <w:rPr>
          <w:b/>
          <w:sz w:val="24"/>
          <w:szCs w:val="24"/>
        </w:rPr>
      </w:pPr>
      <w:proofErr w:type="spellStart"/>
      <w:r w:rsidRPr="000F2A18">
        <w:rPr>
          <w:b/>
          <w:sz w:val="24"/>
          <w:szCs w:val="24"/>
          <w:lang w:val="en-US"/>
        </w:rPr>
        <w:t>În</w:t>
      </w:r>
      <w:proofErr w:type="spellEnd"/>
      <w:r w:rsidRPr="000F2A18">
        <w:rPr>
          <w:b/>
          <w:sz w:val="24"/>
          <w:szCs w:val="24"/>
          <w:lang w:val="en-US"/>
        </w:rPr>
        <w:t xml:space="preserve"> </w:t>
      </w:r>
      <w:proofErr w:type="spellStart"/>
      <w:r w:rsidRPr="000F2A18">
        <w:rPr>
          <w:b/>
          <w:sz w:val="24"/>
          <w:szCs w:val="24"/>
          <w:lang w:val="en-US"/>
        </w:rPr>
        <w:t>cazul</w:t>
      </w:r>
      <w:proofErr w:type="spellEnd"/>
      <w:r w:rsidRPr="000F2A18">
        <w:rPr>
          <w:b/>
          <w:sz w:val="24"/>
          <w:szCs w:val="24"/>
          <w:lang w:val="en-US"/>
        </w:rPr>
        <w:t xml:space="preserve"> </w:t>
      </w:r>
      <w:proofErr w:type="spellStart"/>
      <w:r w:rsidRPr="000F2A18">
        <w:rPr>
          <w:b/>
          <w:sz w:val="24"/>
          <w:szCs w:val="24"/>
          <w:lang w:val="en-US"/>
        </w:rPr>
        <w:t>în</w:t>
      </w:r>
      <w:proofErr w:type="spellEnd"/>
      <w:r w:rsidRPr="000F2A18">
        <w:rPr>
          <w:b/>
          <w:sz w:val="24"/>
          <w:szCs w:val="24"/>
          <w:lang w:val="en-US"/>
        </w:rPr>
        <w:t xml:space="preserve"> care </w:t>
      </w:r>
      <w:proofErr w:type="spellStart"/>
      <w:r w:rsidRPr="000F2A18">
        <w:rPr>
          <w:b/>
          <w:sz w:val="24"/>
          <w:szCs w:val="24"/>
          <w:lang w:val="en-US"/>
        </w:rPr>
        <w:t>restul</w:t>
      </w:r>
      <w:proofErr w:type="spellEnd"/>
      <w:r w:rsidRPr="000F2A18">
        <w:rPr>
          <w:b/>
          <w:sz w:val="24"/>
          <w:szCs w:val="24"/>
          <w:lang w:val="en-US"/>
        </w:rPr>
        <w:t xml:space="preserve"> </w:t>
      </w:r>
      <w:proofErr w:type="spellStart"/>
      <w:r w:rsidRPr="000F2A18">
        <w:rPr>
          <w:b/>
          <w:sz w:val="24"/>
          <w:szCs w:val="24"/>
          <w:lang w:val="en-US"/>
        </w:rPr>
        <w:t>documentelor</w:t>
      </w:r>
      <w:proofErr w:type="spellEnd"/>
      <w:r w:rsidRPr="000F2A18">
        <w:rPr>
          <w:b/>
          <w:sz w:val="24"/>
          <w:szCs w:val="24"/>
          <w:lang w:val="en-US"/>
        </w:rPr>
        <w:t xml:space="preserve"> din </w:t>
      </w:r>
      <w:proofErr w:type="spellStart"/>
      <w:r w:rsidRPr="000F2A18">
        <w:rPr>
          <w:b/>
          <w:sz w:val="24"/>
          <w:szCs w:val="24"/>
          <w:lang w:val="en-US"/>
        </w:rPr>
        <w:t>Cererea</w:t>
      </w:r>
      <w:proofErr w:type="spellEnd"/>
      <w:r w:rsidRPr="000F2A18">
        <w:rPr>
          <w:b/>
          <w:sz w:val="24"/>
          <w:szCs w:val="24"/>
          <w:lang w:val="en-US"/>
        </w:rPr>
        <w:t xml:space="preserve"> de </w:t>
      </w:r>
      <w:proofErr w:type="spellStart"/>
      <w:r w:rsidRPr="000F2A18">
        <w:rPr>
          <w:b/>
          <w:sz w:val="24"/>
          <w:szCs w:val="24"/>
          <w:lang w:val="en-US"/>
        </w:rPr>
        <w:t>finanţare</w:t>
      </w:r>
      <w:proofErr w:type="spellEnd"/>
      <w:r w:rsidRPr="000F2A18">
        <w:rPr>
          <w:b/>
          <w:sz w:val="24"/>
          <w:szCs w:val="24"/>
          <w:lang w:val="en-US"/>
        </w:rPr>
        <w:t xml:space="preserve"> nu sunt </w:t>
      </w:r>
      <w:proofErr w:type="spellStart"/>
      <w:r w:rsidRPr="000F2A18">
        <w:rPr>
          <w:b/>
          <w:sz w:val="24"/>
          <w:szCs w:val="24"/>
          <w:lang w:val="en-US"/>
        </w:rPr>
        <w:t>în</w:t>
      </w:r>
      <w:proofErr w:type="spellEnd"/>
      <w:r w:rsidRPr="000F2A18">
        <w:rPr>
          <w:b/>
          <w:sz w:val="24"/>
          <w:szCs w:val="24"/>
          <w:lang w:val="en-US"/>
        </w:rPr>
        <w:t xml:space="preserve"> </w:t>
      </w:r>
      <w:proofErr w:type="spellStart"/>
      <w:r w:rsidRPr="000F2A18">
        <w:rPr>
          <w:b/>
          <w:sz w:val="24"/>
          <w:szCs w:val="24"/>
          <w:lang w:val="en-US"/>
        </w:rPr>
        <w:t>conformitate</w:t>
      </w:r>
      <w:proofErr w:type="spellEnd"/>
      <w:r w:rsidRPr="000F2A18">
        <w:rPr>
          <w:b/>
          <w:sz w:val="24"/>
          <w:szCs w:val="24"/>
          <w:lang w:val="en-US"/>
        </w:rPr>
        <w:t xml:space="preserve"> cu forma </w:t>
      </w:r>
      <w:proofErr w:type="spellStart"/>
      <w:r w:rsidRPr="000F2A18">
        <w:rPr>
          <w:b/>
          <w:sz w:val="24"/>
          <w:szCs w:val="24"/>
          <w:lang w:val="en-US"/>
        </w:rPr>
        <w:t>cerută</w:t>
      </w:r>
      <w:proofErr w:type="spellEnd"/>
      <w:r w:rsidRPr="000F2A18">
        <w:rPr>
          <w:b/>
          <w:sz w:val="24"/>
          <w:szCs w:val="24"/>
          <w:lang w:val="en-US"/>
        </w:rPr>
        <w:t xml:space="preserve"> la </w:t>
      </w:r>
      <w:proofErr w:type="spellStart"/>
      <w:r w:rsidRPr="000F2A18">
        <w:rPr>
          <w:b/>
          <w:sz w:val="24"/>
          <w:szCs w:val="24"/>
          <w:lang w:val="en-US"/>
        </w:rPr>
        <w:t>cap</w:t>
      </w:r>
      <w:r w:rsidR="00457502">
        <w:rPr>
          <w:b/>
          <w:sz w:val="24"/>
          <w:szCs w:val="24"/>
          <w:lang w:val="en-US"/>
        </w:rPr>
        <w:t>itolul</w:t>
      </w:r>
      <w:proofErr w:type="spellEnd"/>
      <w:r w:rsidR="00457502">
        <w:rPr>
          <w:b/>
          <w:sz w:val="24"/>
          <w:szCs w:val="24"/>
          <w:lang w:val="en-US"/>
        </w:rPr>
        <w:t xml:space="preserve"> </w:t>
      </w:r>
      <w:r w:rsidRPr="000F2A18">
        <w:rPr>
          <w:b/>
          <w:sz w:val="24"/>
          <w:szCs w:val="24"/>
          <w:lang w:val="en-US"/>
        </w:rPr>
        <w:t xml:space="preserve">din </w:t>
      </w:r>
      <w:proofErr w:type="spellStart"/>
      <w:r w:rsidR="008D7EA7">
        <w:rPr>
          <w:b/>
          <w:sz w:val="24"/>
          <w:szCs w:val="24"/>
          <w:lang w:val="en-US"/>
        </w:rPr>
        <w:t>prezentul</w:t>
      </w:r>
      <w:proofErr w:type="spellEnd"/>
      <w:r w:rsidR="008D7EA7">
        <w:rPr>
          <w:b/>
          <w:sz w:val="24"/>
          <w:szCs w:val="24"/>
          <w:lang w:val="en-US"/>
        </w:rPr>
        <w:t xml:space="preserve"> </w:t>
      </w:r>
      <w:proofErr w:type="spellStart"/>
      <w:r w:rsidRPr="000F2A18">
        <w:rPr>
          <w:b/>
          <w:sz w:val="24"/>
          <w:szCs w:val="24"/>
          <w:lang w:val="en-US"/>
        </w:rPr>
        <w:t>ghid</w:t>
      </w:r>
      <w:proofErr w:type="spellEnd"/>
      <w:r w:rsidRPr="000F2A18">
        <w:rPr>
          <w:b/>
          <w:sz w:val="24"/>
          <w:szCs w:val="24"/>
          <w:lang w:val="en-US"/>
        </w:rPr>
        <w:t xml:space="preserve"> </w:t>
      </w:r>
      <w:r w:rsidR="008D7EA7" w:rsidRPr="008D7EA7">
        <w:rPr>
          <w:b/>
          <w:sz w:val="24"/>
          <w:szCs w:val="24"/>
          <w:lang w:val="en-US"/>
        </w:rPr>
        <w:t>„</w:t>
      </w:r>
      <w:proofErr w:type="spellStart"/>
      <w:r w:rsidR="008D7EA7" w:rsidRPr="008D7EA7">
        <w:rPr>
          <w:b/>
          <w:i/>
          <w:iCs/>
          <w:sz w:val="24"/>
          <w:szCs w:val="24"/>
          <w:lang w:val="en-US"/>
        </w:rPr>
        <w:t>Documentele</w:t>
      </w:r>
      <w:proofErr w:type="spellEnd"/>
      <w:r w:rsidR="008D7EA7" w:rsidRPr="008D7EA7">
        <w:rPr>
          <w:b/>
          <w:i/>
          <w:iCs/>
          <w:sz w:val="24"/>
          <w:szCs w:val="24"/>
          <w:lang w:val="en-US"/>
        </w:rPr>
        <w:t xml:space="preserve"> </w:t>
      </w:r>
      <w:proofErr w:type="spellStart"/>
      <w:r w:rsidR="008D7EA7" w:rsidRPr="008D7EA7">
        <w:rPr>
          <w:b/>
          <w:i/>
          <w:iCs/>
          <w:sz w:val="24"/>
          <w:szCs w:val="24"/>
          <w:lang w:val="en-US"/>
        </w:rPr>
        <w:t>necesare</w:t>
      </w:r>
      <w:proofErr w:type="spellEnd"/>
      <w:r w:rsidR="008D7EA7" w:rsidRPr="008D7EA7">
        <w:rPr>
          <w:b/>
          <w:i/>
          <w:iCs/>
          <w:sz w:val="24"/>
          <w:szCs w:val="24"/>
          <w:lang w:val="en-US"/>
        </w:rPr>
        <w:t xml:space="preserve"> </w:t>
      </w:r>
      <w:proofErr w:type="spellStart"/>
      <w:r w:rsidR="008D7EA7" w:rsidRPr="008D7EA7">
        <w:rPr>
          <w:b/>
          <w:i/>
          <w:iCs/>
          <w:sz w:val="24"/>
          <w:szCs w:val="24"/>
          <w:lang w:val="en-US"/>
        </w:rPr>
        <w:t>întocmirii</w:t>
      </w:r>
      <w:proofErr w:type="spellEnd"/>
      <w:r w:rsidR="008D7EA7" w:rsidRPr="008D7EA7">
        <w:rPr>
          <w:b/>
          <w:i/>
          <w:iCs/>
          <w:sz w:val="24"/>
          <w:szCs w:val="24"/>
          <w:lang w:val="en-US"/>
        </w:rPr>
        <w:t xml:space="preserve"> </w:t>
      </w:r>
      <w:proofErr w:type="spellStart"/>
      <w:r w:rsidR="008D7EA7" w:rsidRPr="008D7EA7">
        <w:rPr>
          <w:b/>
          <w:i/>
          <w:iCs/>
          <w:sz w:val="24"/>
          <w:szCs w:val="24"/>
          <w:lang w:val="en-US"/>
        </w:rPr>
        <w:t>Cererii</w:t>
      </w:r>
      <w:proofErr w:type="spellEnd"/>
      <w:r w:rsidR="008D7EA7" w:rsidRPr="008D7EA7">
        <w:rPr>
          <w:b/>
          <w:i/>
          <w:iCs/>
          <w:sz w:val="24"/>
          <w:szCs w:val="24"/>
          <w:lang w:val="en-US"/>
        </w:rPr>
        <w:t xml:space="preserve"> de </w:t>
      </w:r>
      <w:proofErr w:type="spellStart"/>
      <w:r w:rsidR="008D7EA7" w:rsidRPr="008D7EA7">
        <w:rPr>
          <w:b/>
          <w:i/>
          <w:iCs/>
          <w:sz w:val="24"/>
          <w:szCs w:val="24"/>
          <w:lang w:val="en-US"/>
        </w:rPr>
        <w:t>finanțare</w:t>
      </w:r>
      <w:proofErr w:type="spellEnd"/>
      <w:r w:rsidR="008D7EA7" w:rsidRPr="008D7EA7">
        <w:rPr>
          <w:b/>
          <w:sz w:val="24"/>
          <w:szCs w:val="24"/>
          <w:lang w:val="en-US"/>
        </w:rPr>
        <w:t xml:space="preserve">”, </w:t>
      </w:r>
      <w:proofErr w:type="spellStart"/>
      <w:r w:rsidR="008D7EA7" w:rsidRPr="008D7EA7">
        <w:rPr>
          <w:b/>
          <w:sz w:val="24"/>
          <w:szCs w:val="24"/>
          <w:lang w:val="en-US"/>
        </w:rPr>
        <w:t>Cererea</w:t>
      </w:r>
      <w:proofErr w:type="spellEnd"/>
      <w:r w:rsidR="008D7EA7" w:rsidRPr="008D7EA7">
        <w:rPr>
          <w:b/>
          <w:sz w:val="24"/>
          <w:szCs w:val="24"/>
          <w:lang w:val="en-US"/>
        </w:rPr>
        <w:t xml:space="preserve"> de </w:t>
      </w:r>
      <w:proofErr w:type="spellStart"/>
      <w:r w:rsidR="008D7EA7" w:rsidRPr="008D7EA7">
        <w:rPr>
          <w:b/>
          <w:sz w:val="24"/>
          <w:szCs w:val="24"/>
          <w:lang w:val="en-US"/>
        </w:rPr>
        <w:t>finanţare</w:t>
      </w:r>
      <w:proofErr w:type="spellEnd"/>
      <w:r w:rsidR="008D7EA7" w:rsidRPr="008D7EA7">
        <w:rPr>
          <w:b/>
          <w:sz w:val="24"/>
          <w:szCs w:val="24"/>
          <w:lang w:val="en-US"/>
        </w:rPr>
        <w:t xml:space="preserve"> </w:t>
      </w:r>
      <w:proofErr w:type="spellStart"/>
      <w:r w:rsidR="008D7EA7" w:rsidRPr="008D7EA7">
        <w:rPr>
          <w:b/>
          <w:sz w:val="24"/>
          <w:szCs w:val="24"/>
          <w:lang w:val="en-US"/>
        </w:rPr>
        <w:t>va</w:t>
      </w:r>
      <w:proofErr w:type="spellEnd"/>
      <w:r w:rsidR="008D7EA7" w:rsidRPr="008D7EA7">
        <w:rPr>
          <w:b/>
          <w:sz w:val="24"/>
          <w:szCs w:val="24"/>
          <w:lang w:val="en-US"/>
        </w:rPr>
        <w:t xml:space="preserve"> fi </w:t>
      </w:r>
      <w:proofErr w:type="spellStart"/>
      <w:r w:rsidR="008D7EA7" w:rsidRPr="008D7EA7">
        <w:rPr>
          <w:b/>
          <w:sz w:val="24"/>
          <w:szCs w:val="24"/>
          <w:lang w:val="en-US"/>
        </w:rPr>
        <w:t>declarată</w:t>
      </w:r>
      <w:proofErr w:type="spellEnd"/>
      <w:r w:rsidR="008D7EA7" w:rsidRPr="008D7EA7">
        <w:rPr>
          <w:b/>
          <w:sz w:val="24"/>
          <w:szCs w:val="24"/>
          <w:lang w:val="en-US"/>
        </w:rPr>
        <w:t xml:space="preserve"> </w:t>
      </w:r>
      <w:proofErr w:type="spellStart"/>
      <w:r w:rsidR="008D7EA7" w:rsidRPr="008D7EA7">
        <w:rPr>
          <w:b/>
          <w:sz w:val="24"/>
          <w:szCs w:val="24"/>
          <w:lang w:val="en-US"/>
        </w:rPr>
        <w:t>neeligibilă</w:t>
      </w:r>
      <w:proofErr w:type="spellEnd"/>
      <w:r w:rsidR="008D7EA7" w:rsidRPr="008D7EA7">
        <w:rPr>
          <w:b/>
          <w:sz w:val="24"/>
          <w:szCs w:val="24"/>
          <w:lang w:val="en-US"/>
        </w:rPr>
        <w:t>.</w:t>
      </w:r>
    </w:p>
    <w:p w14:paraId="1C3B2184" w14:textId="77777777" w:rsidR="009139CE" w:rsidRDefault="009139CE" w:rsidP="00D21CFC">
      <w:pPr>
        <w:spacing w:before="1"/>
        <w:ind w:left="284" w:right="302"/>
        <w:jc w:val="both"/>
        <w:rPr>
          <w:b/>
          <w:sz w:val="24"/>
          <w:szCs w:val="24"/>
        </w:rPr>
      </w:pPr>
    </w:p>
    <w:p w14:paraId="3DB8AECD" w14:textId="77777777" w:rsidR="009139CE" w:rsidRDefault="009139CE" w:rsidP="00D21CFC">
      <w:pPr>
        <w:spacing w:before="1"/>
        <w:ind w:left="284" w:right="302"/>
        <w:jc w:val="both"/>
        <w:rPr>
          <w:b/>
          <w:sz w:val="24"/>
          <w:szCs w:val="24"/>
        </w:rPr>
      </w:pPr>
    </w:p>
    <w:p w14:paraId="0ED95BBA" w14:textId="77777777" w:rsidR="009139CE" w:rsidRDefault="009139CE" w:rsidP="00D21CFC">
      <w:pPr>
        <w:spacing w:before="1"/>
        <w:ind w:left="284" w:right="302"/>
        <w:jc w:val="both"/>
        <w:rPr>
          <w:b/>
          <w:sz w:val="24"/>
          <w:szCs w:val="24"/>
        </w:rPr>
      </w:pPr>
    </w:p>
    <w:p w14:paraId="02CC0B2D" w14:textId="77777777" w:rsidR="009139CE" w:rsidRPr="00D21CFC" w:rsidRDefault="009139CE" w:rsidP="00D21CFC">
      <w:pPr>
        <w:spacing w:before="1"/>
        <w:ind w:left="284" w:right="302"/>
        <w:jc w:val="both"/>
        <w:rPr>
          <w:b/>
          <w:sz w:val="24"/>
          <w:szCs w:val="24"/>
        </w:rPr>
      </w:pPr>
    </w:p>
    <w:p w14:paraId="501376CE" w14:textId="77777777" w:rsidR="00D21CFC" w:rsidRPr="00D21CFC" w:rsidRDefault="00D21CFC" w:rsidP="00D21CFC">
      <w:pPr>
        <w:spacing w:line="276" w:lineRule="auto"/>
        <w:ind w:left="284" w:right="302"/>
        <w:jc w:val="both"/>
        <w:rPr>
          <w:sz w:val="24"/>
          <w:szCs w:val="24"/>
        </w:rPr>
      </w:pPr>
      <w:r w:rsidRPr="00D21CFC">
        <w:rPr>
          <w:b/>
          <w:bCs/>
          <w:sz w:val="24"/>
          <w:szCs w:val="24"/>
        </w:rPr>
        <w:t xml:space="preserve">Atenție! </w:t>
      </w:r>
      <w:r w:rsidRPr="00D21CFC">
        <w:rPr>
          <w:sz w:val="24"/>
          <w:szCs w:val="24"/>
        </w:rPr>
        <w:t xml:space="preserve">În etapa de evaluare a proiectului, </w:t>
      </w:r>
      <w:r w:rsidRPr="00D21CFC">
        <w:rPr>
          <w:b/>
          <w:bCs/>
          <w:sz w:val="24"/>
          <w:szCs w:val="24"/>
        </w:rPr>
        <w:t>experții GAL pot realiza vizite pe teren</w:t>
      </w:r>
      <w:r w:rsidRPr="00D21CFC">
        <w:rPr>
          <w:sz w:val="24"/>
          <w:szCs w:val="24"/>
        </w:rPr>
        <w:t xml:space="preserve"> dacă se consideră necesar. Scopul verificării pe teren este de a controla datele și informațiile cuprinse în anexele tehnice și administrative ale Cererii de Finanțare și concordanța acestora cu elementele existente pe amplasamentul propus. Se procedează la verificarea anumitor criterii de eligibilitate evidențiate în etapa verificării administrative prin comparație cu realitatea de pe teren, pentru a se obține o decizie rezonabilă privind corectitudinea încadrării în criteriile de eligibilitate și selecție.</w:t>
      </w:r>
    </w:p>
    <w:p w14:paraId="15C1A178" w14:textId="2153B072" w:rsidR="00D21CFC" w:rsidRPr="00D21CFC" w:rsidRDefault="00D21CFC" w:rsidP="00D21CFC">
      <w:pPr>
        <w:pStyle w:val="BodyText"/>
        <w:spacing w:before="120"/>
        <w:ind w:left="284" w:right="302"/>
      </w:pPr>
      <w:r w:rsidRPr="00D21CFC">
        <w:t>În</w:t>
      </w:r>
      <w:r w:rsidRPr="00D21CFC">
        <w:rPr>
          <w:spacing w:val="12"/>
        </w:rPr>
        <w:t xml:space="preserve"> </w:t>
      </w:r>
      <w:r w:rsidRPr="00D21CFC">
        <w:t>cazul</w:t>
      </w:r>
      <w:r w:rsidRPr="00D21CFC">
        <w:rPr>
          <w:spacing w:val="12"/>
        </w:rPr>
        <w:t xml:space="preserve"> </w:t>
      </w:r>
      <w:r w:rsidRPr="00D21CFC">
        <w:t>în</w:t>
      </w:r>
      <w:r w:rsidRPr="00D21CFC">
        <w:rPr>
          <w:spacing w:val="12"/>
        </w:rPr>
        <w:t xml:space="preserve"> </w:t>
      </w:r>
      <w:r w:rsidRPr="00D21CFC">
        <w:t>care</w:t>
      </w:r>
      <w:r w:rsidRPr="00D21CFC">
        <w:rPr>
          <w:spacing w:val="13"/>
        </w:rPr>
        <w:t xml:space="preserve"> </w:t>
      </w:r>
      <w:r w:rsidRPr="00D21CFC">
        <w:t>solicitantul</w:t>
      </w:r>
      <w:r w:rsidRPr="00D21CFC">
        <w:rPr>
          <w:spacing w:val="10"/>
        </w:rPr>
        <w:t xml:space="preserve"> </w:t>
      </w:r>
      <w:r w:rsidRPr="00D21CFC">
        <w:t>nu</w:t>
      </w:r>
      <w:r w:rsidRPr="00D21CFC">
        <w:rPr>
          <w:spacing w:val="12"/>
        </w:rPr>
        <w:t xml:space="preserve"> </w:t>
      </w:r>
      <w:r w:rsidRPr="00D21CFC">
        <w:t>este</w:t>
      </w:r>
      <w:r w:rsidRPr="00D21CFC">
        <w:rPr>
          <w:spacing w:val="13"/>
        </w:rPr>
        <w:t xml:space="preserve"> </w:t>
      </w:r>
      <w:r w:rsidRPr="00D21CFC">
        <w:t>de</w:t>
      </w:r>
      <w:r w:rsidRPr="00D21CFC">
        <w:rPr>
          <w:spacing w:val="13"/>
        </w:rPr>
        <w:t xml:space="preserve"> </w:t>
      </w:r>
      <w:r w:rsidRPr="00D21CFC">
        <w:t>acord</w:t>
      </w:r>
      <w:r w:rsidRPr="00D21CFC">
        <w:rPr>
          <w:spacing w:val="12"/>
        </w:rPr>
        <w:t xml:space="preserve"> </w:t>
      </w:r>
      <w:r w:rsidRPr="00D21CFC">
        <w:t>cu</w:t>
      </w:r>
      <w:r w:rsidRPr="00D21CFC">
        <w:rPr>
          <w:spacing w:val="12"/>
        </w:rPr>
        <w:t xml:space="preserve"> </w:t>
      </w:r>
      <w:r w:rsidRPr="00D21CFC">
        <w:t>rezultatele</w:t>
      </w:r>
      <w:r w:rsidRPr="00D21CFC">
        <w:rPr>
          <w:spacing w:val="11"/>
        </w:rPr>
        <w:t xml:space="preserve"> </w:t>
      </w:r>
      <w:r w:rsidRPr="00D21CFC">
        <w:t>vizitei</w:t>
      </w:r>
      <w:r w:rsidRPr="00D21CFC">
        <w:rPr>
          <w:spacing w:val="12"/>
        </w:rPr>
        <w:t xml:space="preserve"> </w:t>
      </w:r>
      <w:r w:rsidRPr="00D21CFC">
        <w:t>pe</w:t>
      </w:r>
      <w:r w:rsidRPr="00D21CFC">
        <w:rPr>
          <w:spacing w:val="13"/>
        </w:rPr>
        <w:t xml:space="preserve"> </w:t>
      </w:r>
      <w:r w:rsidRPr="00D21CFC">
        <w:t>teren,</w:t>
      </w:r>
      <w:r w:rsidRPr="00D21CFC">
        <w:rPr>
          <w:spacing w:val="13"/>
        </w:rPr>
        <w:t xml:space="preserve"> </w:t>
      </w:r>
      <w:r w:rsidRPr="00D21CFC">
        <w:t>acesta</w:t>
      </w:r>
      <w:r w:rsidRPr="00D21CFC">
        <w:rPr>
          <w:spacing w:val="12"/>
        </w:rPr>
        <w:t xml:space="preserve"> </w:t>
      </w:r>
      <w:r w:rsidRPr="00D21CFC">
        <w:t>poate</w:t>
      </w:r>
      <w:r w:rsidRPr="00D21CFC">
        <w:rPr>
          <w:spacing w:val="15"/>
        </w:rPr>
        <w:t xml:space="preserve"> </w:t>
      </w:r>
      <w:r w:rsidRPr="00D21CFC">
        <w:t>contesta</w:t>
      </w:r>
      <w:r w:rsidRPr="00D21CFC">
        <w:rPr>
          <w:spacing w:val="12"/>
        </w:rPr>
        <w:t xml:space="preserve"> </w:t>
      </w:r>
      <w:r w:rsidRPr="00D21CFC">
        <w:t>rezultatele</w:t>
      </w:r>
      <w:r w:rsidRPr="00D21CFC">
        <w:rPr>
          <w:spacing w:val="1"/>
        </w:rPr>
        <w:t xml:space="preserve"> </w:t>
      </w:r>
      <w:r w:rsidRPr="00D21CFC">
        <w:t>verificării,</w:t>
      </w:r>
      <w:r w:rsidRPr="00D21CFC">
        <w:rPr>
          <w:spacing w:val="-3"/>
        </w:rPr>
        <w:t xml:space="preserve"> </w:t>
      </w:r>
      <w:r w:rsidRPr="00D21CFC">
        <w:t>după publicarea</w:t>
      </w:r>
      <w:r w:rsidRPr="00D21CFC">
        <w:rPr>
          <w:spacing w:val="-2"/>
        </w:rPr>
        <w:t xml:space="preserve"> </w:t>
      </w:r>
      <w:r w:rsidR="00702A19">
        <w:t>R</w:t>
      </w:r>
      <w:r w:rsidRPr="00D21CFC">
        <w:t>aportului de</w:t>
      </w:r>
      <w:r w:rsidRPr="00D21CFC">
        <w:rPr>
          <w:spacing w:val="1"/>
        </w:rPr>
        <w:t xml:space="preserve"> </w:t>
      </w:r>
      <w:r w:rsidRPr="00D21CFC">
        <w:t>selecție.</w:t>
      </w:r>
    </w:p>
    <w:p w14:paraId="405C29E6" w14:textId="77777777" w:rsidR="00D21CFC" w:rsidRPr="00D21CFC" w:rsidRDefault="00D21CFC" w:rsidP="00D21CFC">
      <w:pPr>
        <w:pStyle w:val="BodyText"/>
        <w:ind w:left="284" w:right="302"/>
      </w:pPr>
    </w:p>
    <w:p w14:paraId="2AC023F7" w14:textId="77777777" w:rsidR="00D21CFC" w:rsidRPr="00D21CFC" w:rsidRDefault="00D21CFC" w:rsidP="00D21CFC">
      <w:pPr>
        <w:spacing w:line="276" w:lineRule="auto"/>
        <w:ind w:left="284" w:right="302"/>
        <w:jc w:val="both"/>
        <w:rPr>
          <w:b/>
          <w:bCs/>
          <w:sz w:val="24"/>
          <w:szCs w:val="24"/>
        </w:rPr>
      </w:pPr>
      <w:r w:rsidRPr="00D21CFC">
        <w:rPr>
          <w:b/>
          <w:bCs/>
          <w:sz w:val="24"/>
          <w:szCs w:val="24"/>
        </w:rPr>
        <w:t>În urma acestor verificări pot exista următoarele situații:</w:t>
      </w:r>
    </w:p>
    <w:p w14:paraId="2830722E" w14:textId="77777777" w:rsidR="00D21CFC" w:rsidRPr="00D21CFC" w:rsidRDefault="00D21CFC" w:rsidP="00D21CFC">
      <w:pPr>
        <w:widowControl/>
        <w:numPr>
          <w:ilvl w:val="0"/>
          <w:numId w:val="95"/>
        </w:numPr>
        <w:tabs>
          <w:tab w:val="left" w:pos="284"/>
        </w:tabs>
        <w:autoSpaceDE/>
        <w:autoSpaceDN/>
        <w:spacing w:line="276" w:lineRule="auto"/>
        <w:ind w:left="284" w:right="302"/>
        <w:jc w:val="both"/>
        <w:rPr>
          <w:b/>
          <w:bCs/>
          <w:sz w:val="24"/>
          <w:szCs w:val="24"/>
        </w:rPr>
      </w:pPr>
      <w:r w:rsidRPr="00D21CFC">
        <w:rPr>
          <w:b/>
          <w:bCs/>
          <w:sz w:val="24"/>
          <w:szCs w:val="24"/>
        </w:rPr>
        <w:t>proiectul este neeligibil, caz în care solicitantul va fi înștiințat cu privire la acest aspect;</w:t>
      </w:r>
    </w:p>
    <w:p w14:paraId="65991212" w14:textId="68D8FD0E" w:rsidR="00D21CFC" w:rsidRPr="00261B8E" w:rsidRDefault="00D21CFC" w:rsidP="00261B8E">
      <w:pPr>
        <w:pStyle w:val="ListParagraph"/>
        <w:widowControl/>
        <w:numPr>
          <w:ilvl w:val="0"/>
          <w:numId w:val="95"/>
        </w:numPr>
        <w:tabs>
          <w:tab w:val="left" w:pos="284"/>
        </w:tabs>
        <w:autoSpaceDE/>
        <w:autoSpaceDN/>
        <w:spacing w:line="276" w:lineRule="auto"/>
        <w:ind w:left="709" w:right="302" w:hanging="425"/>
        <w:rPr>
          <w:b/>
          <w:bCs/>
          <w:color w:val="FF0000"/>
          <w:sz w:val="24"/>
          <w:szCs w:val="24"/>
        </w:rPr>
      </w:pPr>
      <w:r w:rsidRPr="00261B8E">
        <w:rPr>
          <w:b/>
          <w:bCs/>
          <w:color w:val="000000" w:themeColor="text1"/>
          <w:sz w:val="24"/>
          <w:szCs w:val="24"/>
        </w:rPr>
        <w:t xml:space="preserve">proiectul este eligibil, caz în care proiectul va trece la </w:t>
      </w:r>
      <w:r w:rsidRPr="00261B8E">
        <w:rPr>
          <w:b/>
          <w:bCs/>
          <w:color w:val="FF0000"/>
          <w:sz w:val="24"/>
          <w:szCs w:val="24"/>
        </w:rPr>
        <w:t>etapa de verificare a criteriilor de selecție.</w:t>
      </w:r>
    </w:p>
    <w:p w14:paraId="510FF714" w14:textId="77777777" w:rsidR="00C97299" w:rsidRPr="00D21CFC" w:rsidRDefault="00C97299" w:rsidP="00C97299">
      <w:pPr>
        <w:widowControl/>
        <w:tabs>
          <w:tab w:val="left" w:pos="284"/>
        </w:tabs>
        <w:autoSpaceDE/>
        <w:autoSpaceDN/>
        <w:spacing w:line="276" w:lineRule="auto"/>
        <w:ind w:left="284" w:right="302"/>
        <w:jc w:val="both"/>
        <w:rPr>
          <w:b/>
          <w:bCs/>
          <w:color w:val="FF0000"/>
          <w:sz w:val="24"/>
          <w:szCs w:val="24"/>
        </w:rPr>
      </w:pPr>
    </w:p>
    <w:p w14:paraId="3C5721B1" w14:textId="77777777" w:rsidR="00D21CFC" w:rsidRPr="00D21CFC" w:rsidRDefault="00D21CFC" w:rsidP="00D21CFC">
      <w:pPr>
        <w:ind w:left="284" w:right="302"/>
        <w:rPr>
          <w:sz w:val="24"/>
          <w:szCs w:val="24"/>
        </w:rPr>
      </w:pPr>
    </w:p>
    <w:p w14:paraId="75B46561" w14:textId="3E9A3B01" w:rsidR="00D21CFC" w:rsidRPr="007D7F05" w:rsidRDefault="007D7F05" w:rsidP="007D7F05">
      <w:pPr>
        <w:pStyle w:val="ListParagraph"/>
        <w:numPr>
          <w:ilvl w:val="0"/>
          <w:numId w:val="96"/>
        </w:numPr>
        <w:ind w:right="302"/>
        <w:rPr>
          <w:b/>
          <w:bCs/>
          <w:sz w:val="24"/>
          <w:szCs w:val="24"/>
        </w:rPr>
      </w:pPr>
      <w:r w:rsidRPr="007D7F05">
        <w:rPr>
          <w:b/>
          <w:bCs/>
          <w:sz w:val="24"/>
          <w:szCs w:val="24"/>
        </w:rPr>
        <w:t>VERIFICAREA CRITERIILOR DE SELECȚIE</w:t>
      </w:r>
    </w:p>
    <w:p w14:paraId="005100D9" w14:textId="77777777" w:rsidR="007D7F05" w:rsidRPr="007D7F05" w:rsidRDefault="007D7F05" w:rsidP="007D7F05">
      <w:pPr>
        <w:pStyle w:val="ListParagraph"/>
        <w:ind w:left="720" w:right="302"/>
        <w:rPr>
          <w:b/>
          <w:bCs/>
          <w:sz w:val="24"/>
          <w:szCs w:val="24"/>
        </w:rPr>
      </w:pPr>
    </w:p>
    <w:p w14:paraId="24A23187" w14:textId="77777777" w:rsidR="00D21CFC" w:rsidRPr="00D21CFC" w:rsidRDefault="00D21CFC" w:rsidP="00D21CFC">
      <w:pPr>
        <w:spacing w:after="120" w:line="276" w:lineRule="auto"/>
        <w:ind w:left="284" w:right="302"/>
        <w:jc w:val="both"/>
        <w:rPr>
          <w:sz w:val="24"/>
          <w:szCs w:val="24"/>
        </w:rPr>
      </w:pPr>
      <w:r w:rsidRPr="00D21CFC">
        <w:rPr>
          <w:sz w:val="24"/>
          <w:szCs w:val="24"/>
        </w:rPr>
        <w:t xml:space="preserve">Punctajul fiecărui proiect se va calcula în baza informațiilor furnizate de solicitant în Cererea de Finanțare, documentelor atașate acesteia și a anexelor la prezentul ghid și se realizează pe baza </w:t>
      </w:r>
      <w:r w:rsidRPr="00D21CFC">
        <w:rPr>
          <w:b/>
          <w:bCs/>
          <w:sz w:val="24"/>
          <w:szCs w:val="24"/>
        </w:rPr>
        <w:t>„Fișei de evaluare a criteriilor de selecție”.</w:t>
      </w:r>
    </w:p>
    <w:p w14:paraId="7D52C21C" w14:textId="77777777" w:rsidR="00D21CFC" w:rsidRPr="00D21CFC" w:rsidRDefault="00D21CFC" w:rsidP="00D21CFC">
      <w:pPr>
        <w:spacing w:line="276" w:lineRule="auto"/>
        <w:ind w:left="284" w:right="302"/>
        <w:jc w:val="both"/>
        <w:rPr>
          <w:sz w:val="24"/>
          <w:szCs w:val="24"/>
        </w:rPr>
      </w:pPr>
      <w:r w:rsidRPr="00D21CFC">
        <w:rPr>
          <w:sz w:val="24"/>
          <w:szCs w:val="24"/>
        </w:rPr>
        <w:t xml:space="preserve">Verificarea criteriilor de selecție se realizează </w:t>
      </w:r>
      <w:r w:rsidRPr="00D21CFC">
        <w:rPr>
          <w:b/>
          <w:bCs/>
          <w:sz w:val="24"/>
          <w:szCs w:val="24"/>
        </w:rPr>
        <w:t xml:space="preserve">pentru toate Cererile de Finanțare declarate eligibile </w:t>
      </w:r>
      <w:r w:rsidRPr="00D21CFC">
        <w:rPr>
          <w:sz w:val="24"/>
          <w:szCs w:val="24"/>
        </w:rPr>
        <w:t xml:space="preserve">și vor fi </w:t>
      </w:r>
      <w:r w:rsidRPr="00D21CFC">
        <w:rPr>
          <w:b/>
          <w:bCs/>
          <w:sz w:val="24"/>
          <w:szCs w:val="24"/>
        </w:rPr>
        <w:t xml:space="preserve">în conformitate cu criteriile de selecție și punctajele aferente </w:t>
      </w:r>
      <w:r w:rsidRPr="00D21CFC">
        <w:rPr>
          <w:sz w:val="24"/>
          <w:szCs w:val="24"/>
        </w:rPr>
        <w:t>stabilite în prezentul ghid.</w:t>
      </w:r>
    </w:p>
    <w:p w14:paraId="6AEDA39B" w14:textId="77777777" w:rsidR="00D21CFC" w:rsidRDefault="00D21CFC" w:rsidP="00D21CFC">
      <w:pPr>
        <w:spacing w:line="276" w:lineRule="auto"/>
        <w:ind w:left="284" w:right="302"/>
        <w:jc w:val="both"/>
        <w:rPr>
          <w:sz w:val="24"/>
          <w:szCs w:val="24"/>
        </w:rPr>
      </w:pPr>
      <w:r w:rsidRPr="00D21CFC">
        <w:rPr>
          <w:sz w:val="24"/>
          <w:szCs w:val="24"/>
        </w:rPr>
        <w:t xml:space="preserve">GAL-ul va evalua documentele și va selecta proiectele - </w:t>
      </w:r>
      <w:r w:rsidRPr="00D21CFC">
        <w:rPr>
          <w:b/>
          <w:bCs/>
          <w:sz w:val="24"/>
          <w:szCs w:val="24"/>
        </w:rPr>
        <w:t>pe baza criteriilor de selecție aprobate în SDL,</w:t>
      </w:r>
      <w:r w:rsidRPr="00D21CFC">
        <w:rPr>
          <w:sz w:val="24"/>
          <w:szCs w:val="24"/>
        </w:rPr>
        <w:t xml:space="preserve"> în cadrul unui proces de selecție transparent. Experții GAL vor completa </w:t>
      </w:r>
      <w:r w:rsidRPr="00D21CFC">
        <w:rPr>
          <w:b/>
          <w:bCs/>
          <w:sz w:val="24"/>
          <w:szCs w:val="24"/>
        </w:rPr>
        <w:t>,,Fișa de evaluare a criteriilor de selecție”</w:t>
      </w:r>
      <w:r w:rsidRPr="00D21CFC">
        <w:rPr>
          <w:sz w:val="24"/>
          <w:szCs w:val="24"/>
        </w:rPr>
        <w:t xml:space="preserve"> și vor întocmi și publica pe site-ul propriu </w:t>
      </w:r>
      <w:r w:rsidRPr="00D21CFC">
        <w:rPr>
          <w:b/>
          <w:bCs/>
          <w:sz w:val="24"/>
          <w:szCs w:val="24"/>
        </w:rPr>
        <w:t>Raportul de evaluare al proiectelor,</w:t>
      </w:r>
      <w:r w:rsidRPr="00D21CFC">
        <w:rPr>
          <w:sz w:val="24"/>
          <w:szCs w:val="24"/>
        </w:rPr>
        <w:t xml:space="preserve"> care va include:  proiectele eligibile și selectate, proiectele eligibile și neselectate, proiectele neeligibile, proiectele neconforme și proiectele retrase. </w:t>
      </w:r>
    </w:p>
    <w:p w14:paraId="5E0A3F25" w14:textId="77777777" w:rsidR="009D3638" w:rsidRPr="00D21CFC" w:rsidRDefault="009D3638" w:rsidP="00D21CFC">
      <w:pPr>
        <w:spacing w:line="276" w:lineRule="auto"/>
        <w:ind w:left="284" w:right="302"/>
        <w:jc w:val="both"/>
        <w:rPr>
          <w:sz w:val="24"/>
          <w:szCs w:val="24"/>
        </w:rPr>
      </w:pPr>
    </w:p>
    <w:p w14:paraId="39AA5FD4" w14:textId="77777777" w:rsidR="00D21CFC" w:rsidRPr="00D21CFC" w:rsidRDefault="00D21CFC" w:rsidP="00D21CFC">
      <w:pPr>
        <w:spacing w:line="276" w:lineRule="auto"/>
        <w:ind w:left="284" w:right="302"/>
        <w:jc w:val="both"/>
        <w:rPr>
          <w:b/>
          <w:bCs/>
          <w:sz w:val="24"/>
          <w:szCs w:val="24"/>
        </w:rPr>
      </w:pPr>
      <w:r w:rsidRPr="00D21CFC">
        <w:rPr>
          <w:b/>
          <w:bCs/>
          <w:sz w:val="24"/>
          <w:szCs w:val="24"/>
        </w:rPr>
        <w:t>Atenție! Evaluarea criteriilor de selecție se va face numai în baza documentelor depuse odată cu Cererea de Finanțare.</w:t>
      </w:r>
    </w:p>
    <w:p w14:paraId="66FD0F68" w14:textId="77777777" w:rsidR="00074F43" w:rsidRPr="00D21CFC" w:rsidRDefault="00074F43" w:rsidP="00D21CFC">
      <w:pPr>
        <w:ind w:left="284" w:right="302"/>
        <w:rPr>
          <w:sz w:val="24"/>
          <w:szCs w:val="24"/>
        </w:rPr>
      </w:pPr>
    </w:p>
    <w:p w14:paraId="11B91CC7" w14:textId="77777777" w:rsidR="00074F43" w:rsidRPr="00D21CFC" w:rsidRDefault="00074F43" w:rsidP="00D21CFC">
      <w:pPr>
        <w:ind w:left="284" w:right="302"/>
        <w:rPr>
          <w:sz w:val="24"/>
          <w:szCs w:val="24"/>
        </w:rPr>
      </w:pPr>
    </w:p>
    <w:p w14:paraId="4282D70C" w14:textId="77777777" w:rsidR="00074F43" w:rsidRPr="00D21CFC" w:rsidRDefault="00074F43" w:rsidP="00D21CFC">
      <w:pPr>
        <w:ind w:left="284" w:right="302"/>
        <w:rPr>
          <w:sz w:val="24"/>
          <w:szCs w:val="24"/>
        </w:rPr>
      </w:pPr>
    </w:p>
    <w:p w14:paraId="56AE9121" w14:textId="77777777" w:rsidR="00074F43" w:rsidRPr="00D21CFC" w:rsidRDefault="00074F43" w:rsidP="00D21CFC">
      <w:pPr>
        <w:ind w:left="284" w:right="302"/>
        <w:rPr>
          <w:sz w:val="24"/>
          <w:szCs w:val="24"/>
        </w:rPr>
      </w:pPr>
    </w:p>
    <w:p w14:paraId="356EDCD7" w14:textId="77777777" w:rsidR="00074F43" w:rsidRPr="00D21CFC" w:rsidRDefault="00074F43" w:rsidP="00D21CFC">
      <w:pPr>
        <w:ind w:left="284" w:right="302"/>
        <w:rPr>
          <w:sz w:val="24"/>
          <w:szCs w:val="24"/>
        </w:rPr>
      </w:pPr>
    </w:p>
    <w:p w14:paraId="1C7E8ABA" w14:textId="77777777" w:rsidR="00074F43" w:rsidRPr="00074F43" w:rsidRDefault="00074F43" w:rsidP="00074F43">
      <w:pPr>
        <w:rPr>
          <w:sz w:val="24"/>
        </w:rPr>
      </w:pPr>
    </w:p>
    <w:p w14:paraId="440D6EAA" w14:textId="77777777" w:rsidR="00074F43" w:rsidRPr="00074F43" w:rsidRDefault="00074F43" w:rsidP="00074F43">
      <w:pPr>
        <w:rPr>
          <w:sz w:val="24"/>
        </w:rPr>
      </w:pPr>
    </w:p>
    <w:p w14:paraId="5BC519F0" w14:textId="77777777" w:rsidR="00074F43" w:rsidRPr="00074F43" w:rsidRDefault="00074F43" w:rsidP="00074F43">
      <w:pPr>
        <w:rPr>
          <w:sz w:val="24"/>
        </w:rPr>
        <w:sectPr w:rsidR="00074F43" w:rsidRPr="00074F43" w:rsidSect="00B82B5E">
          <w:pgSz w:w="11910" w:h="16840"/>
          <w:pgMar w:top="144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34CDB13F" w14:textId="29DBD67C" w:rsidR="009D3638" w:rsidRPr="000D04D6" w:rsidRDefault="009D3638" w:rsidP="000D04D6">
      <w:pPr>
        <w:pStyle w:val="Heading1"/>
        <w:jc w:val="center"/>
        <w:rPr>
          <w:sz w:val="40"/>
          <w:szCs w:val="40"/>
        </w:rPr>
      </w:pPr>
      <w:bookmarkStart w:id="31" w:name="_Toc179972412"/>
      <w:r w:rsidRPr="000D04D6">
        <w:rPr>
          <w:sz w:val="40"/>
          <w:szCs w:val="40"/>
        </w:rPr>
        <w:t>CAPITOLUL 8</w:t>
      </w:r>
      <w:bookmarkEnd w:id="31"/>
    </w:p>
    <w:p w14:paraId="52159C38" w14:textId="1E8DB486" w:rsidR="009D3638" w:rsidRPr="000D04D6" w:rsidRDefault="009D3638" w:rsidP="000D04D6">
      <w:pPr>
        <w:pStyle w:val="Heading1"/>
        <w:jc w:val="center"/>
        <w:rPr>
          <w:sz w:val="40"/>
          <w:szCs w:val="40"/>
        </w:rPr>
      </w:pPr>
      <w:bookmarkStart w:id="32" w:name="_Toc179972413"/>
      <w:r w:rsidRPr="000D04D6">
        <w:rPr>
          <w:sz w:val="40"/>
          <w:szCs w:val="40"/>
        </w:rPr>
        <w:t>SELECȚIA PROIECTELOR</w:t>
      </w:r>
      <w:bookmarkEnd w:id="32"/>
    </w:p>
    <w:p w14:paraId="7C8E8E2E" w14:textId="1367A70B" w:rsidR="00CE0B73" w:rsidRDefault="00CE0B73">
      <w:pPr>
        <w:pStyle w:val="BodyText"/>
        <w:spacing w:before="90"/>
        <w:ind w:left="0"/>
        <w:jc w:val="left"/>
        <w:rPr>
          <w:sz w:val="20"/>
        </w:rPr>
      </w:pPr>
    </w:p>
    <w:p w14:paraId="3354BB59" w14:textId="77777777" w:rsidR="00CE0B73" w:rsidRDefault="00CE0B73">
      <w:pPr>
        <w:pStyle w:val="BodyText"/>
        <w:spacing w:before="48"/>
        <w:ind w:left="0"/>
        <w:jc w:val="left"/>
      </w:pPr>
    </w:p>
    <w:p w14:paraId="0DFF58C9" w14:textId="307C1983" w:rsidR="00CE0B73" w:rsidRPr="000E3D41" w:rsidRDefault="00BE707A" w:rsidP="00222B4E">
      <w:pPr>
        <w:pStyle w:val="subcapitolghid"/>
        <w:ind w:left="284" w:right="302"/>
        <w:rPr>
          <w:sz w:val="20"/>
        </w:rPr>
      </w:pPr>
      <w:bookmarkStart w:id="33" w:name="_Toc179972414"/>
      <w:r>
        <w:rPr>
          <w:shd w:val="clear" w:color="auto" w:fill="FABF8F" w:themeFill="accent6" w:themeFillTint="99"/>
        </w:rPr>
        <w:t>8</w:t>
      </w:r>
      <w:r w:rsidR="00C97299">
        <w:rPr>
          <w:shd w:val="clear" w:color="auto" w:fill="FABF8F" w:themeFill="accent6" w:themeFillTint="99"/>
        </w:rPr>
        <w:t>.</w:t>
      </w:r>
      <w:r>
        <w:rPr>
          <w:shd w:val="clear" w:color="auto" w:fill="FABF8F" w:themeFill="accent6" w:themeFillTint="99"/>
        </w:rPr>
        <w:t>1</w:t>
      </w:r>
      <w:r w:rsidR="00C97299">
        <w:rPr>
          <w:shd w:val="clear" w:color="auto" w:fill="FABF8F" w:themeFill="accent6" w:themeFillTint="99"/>
        </w:rPr>
        <w:t xml:space="preserve"> </w:t>
      </w:r>
      <w:r>
        <w:rPr>
          <w:shd w:val="clear" w:color="auto" w:fill="FABF8F" w:themeFill="accent6" w:themeFillTint="99"/>
        </w:rPr>
        <w:t>Procedura de evaluare și selecție</w:t>
      </w:r>
      <w:bookmarkEnd w:id="33"/>
      <w:r w:rsidR="000E3D41">
        <w:rPr>
          <w:shd w:val="clear" w:color="auto" w:fill="FABF8F" w:themeFill="accent6" w:themeFillTint="99"/>
        </w:rPr>
        <w:t xml:space="preserve">                   </w:t>
      </w:r>
      <w:r w:rsidR="00C97299">
        <w:rPr>
          <w:shd w:val="clear" w:color="auto" w:fill="FABF8F" w:themeFill="accent6" w:themeFillTint="99"/>
        </w:rPr>
        <w:t xml:space="preserve">                                                                                    </w:t>
      </w:r>
    </w:p>
    <w:p w14:paraId="2D0EC1A3" w14:textId="77777777" w:rsidR="000E3D41" w:rsidRPr="000E3D41" w:rsidRDefault="000E3D41" w:rsidP="000E3D41">
      <w:pPr>
        <w:adjustRightInd w:val="0"/>
        <w:spacing w:before="240" w:line="276" w:lineRule="auto"/>
        <w:ind w:left="284" w:right="302"/>
        <w:jc w:val="both"/>
        <w:rPr>
          <w:rFonts w:cs="Calibri"/>
          <w:sz w:val="24"/>
          <w:szCs w:val="24"/>
        </w:rPr>
      </w:pPr>
      <w:r w:rsidRPr="000E3D41">
        <w:rPr>
          <w:rFonts w:cs="Calibri"/>
          <w:sz w:val="24"/>
          <w:szCs w:val="24"/>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14:paraId="2A274945" w14:textId="77777777" w:rsidR="000E3D41" w:rsidRPr="000E3D41" w:rsidRDefault="000E3D41" w:rsidP="000E3D41">
      <w:pPr>
        <w:adjustRightInd w:val="0"/>
        <w:spacing w:line="276" w:lineRule="auto"/>
        <w:ind w:left="284" w:right="302"/>
        <w:jc w:val="both"/>
        <w:rPr>
          <w:rFonts w:cs="Calibri"/>
          <w:sz w:val="24"/>
          <w:szCs w:val="24"/>
        </w:rPr>
      </w:pPr>
      <w:r w:rsidRPr="000E3D41">
        <w:rPr>
          <w:rFonts w:cs="Calibri"/>
          <w:b/>
          <w:bCs/>
          <w:sz w:val="24"/>
          <w:szCs w:val="24"/>
        </w:rPr>
        <w:t>În acest sens, persoanele implicate în procesul de evaluare și selecție de la nivelul GAL SIRET-MOLDOVA vor completa declarații pe proprie răspundere privind evitarea conflictului de interese,</w:t>
      </w:r>
      <w:r w:rsidRPr="000E3D41">
        <w:rPr>
          <w:rFonts w:cs="Calibri"/>
          <w:sz w:val="24"/>
          <w:szCs w:val="24"/>
        </w:rPr>
        <w:t xml:space="preserve"> în care trebuie menționate cel puțin următoarele aspecte:</w:t>
      </w:r>
    </w:p>
    <w:p w14:paraId="40329CFE" w14:textId="77777777" w:rsidR="000E3D41" w:rsidRPr="000E3D41" w:rsidRDefault="000E3D41" w:rsidP="000E3D41">
      <w:pPr>
        <w:adjustRightInd w:val="0"/>
        <w:spacing w:line="276" w:lineRule="auto"/>
        <w:ind w:left="284" w:right="302"/>
        <w:jc w:val="both"/>
        <w:rPr>
          <w:rFonts w:cs="Calibri"/>
          <w:sz w:val="24"/>
          <w:szCs w:val="24"/>
        </w:rPr>
      </w:pPr>
      <w:r w:rsidRPr="000E3D41">
        <w:rPr>
          <w:rFonts w:cs="Calibri"/>
          <w:sz w:val="24"/>
          <w:szCs w:val="24"/>
        </w:rPr>
        <w:t>‐ Numele și prenumele declarantului;</w:t>
      </w:r>
    </w:p>
    <w:p w14:paraId="70BD91F4" w14:textId="77777777" w:rsidR="000E3D41" w:rsidRPr="000E3D41" w:rsidRDefault="000E3D41" w:rsidP="000E3D41">
      <w:pPr>
        <w:adjustRightInd w:val="0"/>
        <w:spacing w:line="276" w:lineRule="auto"/>
        <w:ind w:left="284" w:right="302"/>
        <w:jc w:val="both"/>
        <w:rPr>
          <w:rFonts w:cs="Calibri"/>
          <w:sz w:val="24"/>
          <w:szCs w:val="24"/>
        </w:rPr>
      </w:pPr>
      <w:r w:rsidRPr="000E3D41">
        <w:rPr>
          <w:rFonts w:cs="Calibri"/>
          <w:sz w:val="24"/>
          <w:szCs w:val="24"/>
        </w:rPr>
        <w:t>‐ Funcția deținută la nivel GAL SIRET-MOLDOVA;</w:t>
      </w:r>
    </w:p>
    <w:p w14:paraId="33951F59" w14:textId="77777777" w:rsidR="000E3D41" w:rsidRPr="000E3D41" w:rsidRDefault="000E3D41" w:rsidP="000E3D41">
      <w:pPr>
        <w:adjustRightInd w:val="0"/>
        <w:spacing w:line="276" w:lineRule="auto"/>
        <w:ind w:left="284" w:right="302"/>
        <w:jc w:val="both"/>
        <w:rPr>
          <w:rFonts w:cs="Calibri"/>
          <w:sz w:val="24"/>
          <w:szCs w:val="24"/>
        </w:rPr>
      </w:pPr>
      <w:r w:rsidRPr="000E3D41">
        <w:rPr>
          <w:rFonts w:cs="Calibri"/>
          <w:sz w:val="24"/>
          <w:szCs w:val="24"/>
        </w:rPr>
        <w:t>‐ Rolul în cadrul procesului de evaluare;</w:t>
      </w:r>
    </w:p>
    <w:p w14:paraId="7AE06DC6" w14:textId="77777777" w:rsidR="000E3D41" w:rsidRPr="000E3D41" w:rsidRDefault="000E3D41" w:rsidP="000E3D41">
      <w:pPr>
        <w:adjustRightInd w:val="0"/>
        <w:spacing w:line="276" w:lineRule="auto"/>
        <w:ind w:left="284" w:right="302"/>
        <w:jc w:val="both"/>
        <w:rPr>
          <w:rFonts w:cs="Calibri"/>
          <w:sz w:val="24"/>
          <w:szCs w:val="24"/>
        </w:rPr>
      </w:pPr>
      <w:r w:rsidRPr="000E3D41">
        <w:rPr>
          <w:rFonts w:cs="Calibri"/>
          <w:sz w:val="24"/>
          <w:szCs w:val="24"/>
        </w:rPr>
        <w:t>‐ Luarea la cunoștință a prevederilor privind conflictul de interese, așa cum este acesta prevăzut la art. 10 și 11 din OG nr. 66/2011, Secțiunea II – Reguli în materia conflictului de interes;</w:t>
      </w:r>
    </w:p>
    <w:p w14:paraId="0EE039F9" w14:textId="77777777" w:rsidR="000E3D41" w:rsidRPr="000E3D41" w:rsidRDefault="000E3D41" w:rsidP="000E3D41">
      <w:pPr>
        <w:adjustRightInd w:val="0"/>
        <w:spacing w:line="276" w:lineRule="auto"/>
        <w:ind w:left="284" w:right="302"/>
        <w:jc w:val="both"/>
        <w:rPr>
          <w:rFonts w:cs="Calibri"/>
          <w:sz w:val="24"/>
          <w:szCs w:val="24"/>
        </w:rPr>
      </w:pPr>
      <w:r w:rsidRPr="000E3D41">
        <w:rPr>
          <w:rFonts w:cs="Calibri"/>
          <w:sz w:val="24"/>
          <w:szCs w:val="24"/>
        </w:rPr>
        <w:t>‐ Asumarea faptului că în situația în care se constată că această declarație nu este conformă cu realitatea, persoana semnatară este pasibilă de încălcarea prevederilor legislației penale privind falsul în declarații.</w:t>
      </w:r>
    </w:p>
    <w:p w14:paraId="4B1CAE71" w14:textId="77777777" w:rsidR="000E3D41" w:rsidRPr="000E3D41" w:rsidRDefault="000E3D41" w:rsidP="000E3D41">
      <w:pPr>
        <w:adjustRightInd w:val="0"/>
        <w:spacing w:line="276" w:lineRule="auto"/>
        <w:ind w:left="284" w:right="302"/>
        <w:jc w:val="both"/>
        <w:rPr>
          <w:rFonts w:cs="Calibri"/>
          <w:sz w:val="24"/>
          <w:szCs w:val="24"/>
        </w:rPr>
      </w:pPr>
    </w:p>
    <w:p w14:paraId="265D0C9B" w14:textId="77777777" w:rsidR="000E3D41" w:rsidRPr="000E3D41" w:rsidRDefault="000E3D41" w:rsidP="000E3D41">
      <w:pPr>
        <w:adjustRightInd w:val="0"/>
        <w:spacing w:line="276" w:lineRule="auto"/>
        <w:ind w:left="284" w:right="302"/>
        <w:jc w:val="both"/>
        <w:rPr>
          <w:rFonts w:cs="Calibri"/>
          <w:sz w:val="24"/>
          <w:szCs w:val="24"/>
        </w:rPr>
      </w:pPr>
      <w:r w:rsidRPr="000E3D41">
        <w:rPr>
          <w:rFonts w:cs="Calibri"/>
          <w:sz w:val="24"/>
          <w:szCs w:val="24"/>
        </w:rPr>
        <w:t>Dacă pe parcursul implementării strategiei, în cadrul procesului de evaluare și selecție la nivelul GAL SIRET-MOLDOVA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14:paraId="12C8EF19" w14:textId="77777777" w:rsidR="00EC00BA" w:rsidRDefault="000E3D41" w:rsidP="00EC00BA">
      <w:pPr>
        <w:adjustRightInd w:val="0"/>
        <w:spacing w:line="276" w:lineRule="auto"/>
        <w:ind w:left="284" w:right="302"/>
        <w:jc w:val="both"/>
        <w:rPr>
          <w:rFonts w:cs="Calibri"/>
          <w:sz w:val="24"/>
          <w:szCs w:val="24"/>
        </w:rPr>
      </w:pPr>
      <w:r w:rsidRPr="000E3D41">
        <w:rPr>
          <w:rFonts w:cs="Calibri"/>
          <w:sz w:val="24"/>
          <w:szCs w:val="24"/>
        </w:rPr>
        <w:t xml:space="preserve">Dacă, în urma verificărilor ulterioare, realizate de departamentele AFIR/DGDR AM PNDR/MADR se constată că nu s‐au respectat regulile de evitare a conflictului de interese, așa cum sunt definite în legislația în vigoare, proiectul va fi declarat neeligibil, iar dacă a fost finanțat se va proceda la recuperarea sumelor conform legislației în vigoare. AGA/CD va stabili criteriile de selecție cu punctajele aferente, punctajul minim pentru selectarea unui proiect (dacă este cazul) și criteriile de departajare ale proiectelor cu același punctaj, inclusiv metodologia de verificare a acestora. </w:t>
      </w:r>
    </w:p>
    <w:p w14:paraId="2F023161" w14:textId="77777777" w:rsidR="00C12161" w:rsidRDefault="005D4AAA" w:rsidP="00C12161">
      <w:pPr>
        <w:adjustRightInd w:val="0"/>
        <w:spacing w:line="276" w:lineRule="auto"/>
        <w:ind w:left="284" w:right="302"/>
        <w:jc w:val="both"/>
        <w:rPr>
          <w:rFonts w:cs="Calibri"/>
          <w:sz w:val="24"/>
          <w:szCs w:val="24"/>
        </w:rPr>
      </w:pPr>
      <w:r w:rsidRPr="005D4AAA">
        <w:rPr>
          <w:rFonts w:cs="Calibri"/>
          <w:sz w:val="24"/>
          <w:szCs w:val="24"/>
        </w:rPr>
        <w:t xml:space="preserve">La nivelul Asociației GAL SIRET-MOLDOVA, </w:t>
      </w:r>
      <w:r w:rsidRPr="005D4AAA">
        <w:rPr>
          <w:rFonts w:cs="Calibri"/>
          <w:b/>
          <w:bCs/>
          <w:sz w:val="24"/>
          <w:szCs w:val="24"/>
        </w:rPr>
        <w:t>selecția proiectelor va fi realizată de către un Comitet de Selecție</w:t>
      </w:r>
      <w:r w:rsidRPr="005D4AAA">
        <w:rPr>
          <w:rFonts w:cs="Calibri"/>
          <w:bCs/>
          <w:sz w:val="24"/>
          <w:szCs w:val="24"/>
        </w:rPr>
        <w:t>, format din membri GAL, care reprezintă parteneriatul decizional pentru selectarea proiectelor depuse în cadrul GAL. Comitetul de selecție al proiectelor poate fi alcătuit din  minimum 7 membri ai parteneriatului. În ceea ce privește selecția proiectelor în cadrul GAL, se va aplica regula „dublului cvorum”, respectiv pentru validarea voturilor, este necesar ca în momentul selecției să fie prezenți cel puțin 50% din parteneri, din care peste 50% să fie din mediul privat și societate civilă,</w:t>
      </w:r>
      <w:r w:rsidRPr="005D4AAA">
        <w:rPr>
          <w:rFonts w:cs="Calibri"/>
          <w:sz w:val="24"/>
          <w:szCs w:val="24"/>
        </w:rPr>
        <w:t xml:space="preserve"> organizațiile din mediul urban reprezentând mai puțin de 25%. </w:t>
      </w:r>
      <w:r w:rsidRPr="005D4AAA">
        <w:rPr>
          <w:rFonts w:cs="Calibri"/>
          <w:bCs/>
          <w:sz w:val="24"/>
          <w:szCs w:val="24"/>
        </w:rPr>
        <w:t xml:space="preserve"> Pentru transparența procesului de selecție a proiectelor în cadrul GAL și totodată pentru efectuarea activităților de control și monitorizare, </w:t>
      </w:r>
      <w:r w:rsidRPr="005D4AAA">
        <w:rPr>
          <w:rFonts w:cs="Calibri"/>
          <w:sz w:val="24"/>
          <w:szCs w:val="24"/>
        </w:rPr>
        <w:t>la aceste selecții va lua parte și un reprezentant al Ministerului Agriculturii și Dezvoltării Rurale de la nivel județean, din cadrul Compartimentului de Dezvoltare Rurală Județeană desemnat de Directorul General.</w:t>
      </w:r>
    </w:p>
    <w:p w14:paraId="2235D466" w14:textId="095C24F3" w:rsidR="005D4AAA" w:rsidRPr="005D4AAA" w:rsidRDefault="005D4AAA" w:rsidP="00C12161">
      <w:pPr>
        <w:adjustRightInd w:val="0"/>
        <w:spacing w:line="276" w:lineRule="auto"/>
        <w:ind w:left="284" w:right="302"/>
        <w:jc w:val="both"/>
        <w:rPr>
          <w:rFonts w:cs="Calibri"/>
          <w:sz w:val="24"/>
          <w:szCs w:val="24"/>
        </w:rPr>
      </w:pPr>
      <w:r w:rsidRPr="005D4AAA">
        <w:rPr>
          <w:rFonts w:cs="Calibri"/>
          <w:sz w:val="24"/>
          <w:szCs w:val="24"/>
        </w:rPr>
        <w:t>În baza Hotărârii Adunării Generale a Membrilor Nr.08/31.03.2022, membrii Comitetului de selecție sunt următorii:</w:t>
      </w:r>
    </w:p>
    <w:p w14:paraId="45CA9894" w14:textId="77777777" w:rsidR="000E3D41" w:rsidRDefault="000E3D41" w:rsidP="000E3D41"/>
    <w:p w14:paraId="084C2D1A" w14:textId="7E25E8C9" w:rsidR="0069410B" w:rsidRPr="00A71020" w:rsidRDefault="0069410B" w:rsidP="0069410B">
      <w:pPr>
        <w:adjustRightInd w:val="0"/>
        <w:spacing w:line="276" w:lineRule="auto"/>
        <w:ind w:right="-138"/>
        <w:rPr>
          <w:rFonts w:cs="Calibri"/>
          <w:b/>
          <w:bCs/>
          <w:sz w:val="24"/>
          <w:szCs w:val="24"/>
        </w:rPr>
      </w:pPr>
      <w:r w:rsidRPr="00A71020">
        <w:rPr>
          <w:rFonts w:cs="Calibri"/>
          <w:b/>
          <w:bCs/>
          <w:sz w:val="24"/>
          <w:szCs w:val="24"/>
        </w:rPr>
        <w:t xml:space="preserve">                                                    Tabel cu componența Comitetului de Selecție</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2126"/>
        <w:gridCol w:w="2126"/>
      </w:tblGrid>
      <w:tr w:rsidR="0069410B" w:rsidRPr="00A71020" w14:paraId="3A5CC194" w14:textId="77777777" w:rsidTr="00A71020">
        <w:trPr>
          <w:trHeight w:val="313"/>
        </w:trPr>
        <w:tc>
          <w:tcPr>
            <w:tcW w:w="10064" w:type="dxa"/>
            <w:gridSpan w:val="3"/>
            <w:shd w:val="clear" w:color="auto" w:fill="C5E0B3"/>
            <w:vAlign w:val="bottom"/>
          </w:tcPr>
          <w:p w14:paraId="6D6AEEEC" w14:textId="77777777" w:rsidR="0069410B" w:rsidRPr="006B6CDF" w:rsidRDefault="0069410B" w:rsidP="00625A92">
            <w:pPr>
              <w:adjustRightInd w:val="0"/>
              <w:spacing w:line="276" w:lineRule="auto"/>
              <w:ind w:right="-138"/>
              <w:rPr>
                <w:rFonts w:cs="Trebuchet MS"/>
                <w:sz w:val="20"/>
                <w:szCs w:val="20"/>
              </w:rPr>
            </w:pPr>
            <w:r w:rsidRPr="006B6CDF">
              <w:rPr>
                <w:rFonts w:cs="Trebuchet MS"/>
                <w:b/>
                <w:bCs/>
                <w:sz w:val="20"/>
                <w:szCs w:val="20"/>
              </w:rPr>
              <w:t>PARTENERI PUBLICI  42,86%</w:t>
            </w:r>
          </w:p>
        </w:tc>
      </w:tr>
      <w:tr w:rsidR="0069410B" w:rsidRPr="00A71020" w14:paraId="440D68B6" w14:textId="77777777" w:rsidTr="006B6CDF">
        <w:trPr>
          <w:trHeight w:val="124"/>
        </w:trPr>
        <w:tc>
          <w:tcPr>
            <w:tcW w:w="5812" w:type="dxa"/>
            <w:vAlign w:val="center"/>
          </w:tcPr>
          <w:p w14:paraId="137B2FB2" w14:textId="77777777" w:rsidR="0069410B" w:rsidRPr="006B6CDF" w:rsidRDefault="0069410B" w:rsidP="00625A92">
            <w:pPr>
              <w:adjustRightInd w:val="0"/>
              <w:spacing w:line="276" w:lineRule="auto"/>
              <w:ind w:right="-138"/>
              <w:rPr>
                <w:rFonts w:cs="Trebuchet MS"/>
                <w:b/>
                <w:sz w:val="20"/>
                <w:szCs w:val="20"/>
              </w:rPr>
            </w:pPr>
            <w:r w:rsidRPr="006B6CDF">
              <w:rPr>
                <w:rFonts w:cs="Trebuchet MS"/>
                <w:b/>
                <w:sz w:val="20"/>
                <w:szCs w:val="20"/>
              </w:rPr>
              <w:t>Partener</w:t>
            </w:r>
          </w:p>
        </w:tc>
        <w:tc>
          <w:tcPr>
            <w:tcW w:w="2126" w:type="dxa"/>
            <w:vAlign w:val="center"/>
          </w:tcPr>
          <w:p w14:paraId="77E18CD6" w14:textId="77777777" w:rsidR="0069410B" w:rsidRPr="006B6CDF" w:rsidRDefault="0069410B" w:rsidP="00625A92">
            <w:pPr>
              <w:adjustRightInd w:val="0"/>
              <w:spacing w:line="276" w:lineRule="auto"/>
              <w:ind w:right="-138"/>
              <w:jc w:val="center"/>
              <w:rPr>
                <w:rFonts w:cs="Trebuchet MS"/>
                <w:sz w:val="20"/>
                <w:szCs w:val="20"/>
              </w:rPr>
            </w:pPr>
            <w:r w:rsidRPr="006B6CDF">
              <w:rPr>
                <w:rFonts w:cs="Trebuchet MS"/>
                <w:b/>
                <w:bCs/>
                <w:sz w:val="20"/>
                <w:szCs w:val="20"/>
              </w:rPr>
              <w:t>Funcţia în C.S.</w:t>
            </w:r>
          </w:p>
        </w:tc>
        <w:tc>
          <w:tcPr>
            <w:tcW w:w="2126" w:type="dxa"/>
            <w:vAlign w:val="center"/>
          </w:tcPr>
          <w:p w14:paraId="22E4F165" w14:textId="1F4457B3" w:rsidR="0069410B" w:rsidRPr="006B6CDF" w:rsidRDefault="00A71020" w:rsidP="00625A92">
            <w:pPr>
              <w:adjustRightInd w:val="0"/>
              <w:spacing w:line="276" w:lineRule="auto"/>
              <w:ind w:right="-138"/>
              <w:rPr>
                <w:rFonts w:cs="Trebuchet MS"/>
                <w:sz w:val="20"/>
                <w:szCs w:val="20"/>
              </w:rPr>
            </w:pPr>
            <w:r w:rsidRPr="006B6CDF">
              <w:rPr>
                <w:rFonts w:cs="Trebuchet MS"/>
                <w:b/>
                <w:bCs/>
                <w:sz w:val="20"/>
                <w:szCs w:val="20"/>
              </w:rPr>
              <w:t xml:space="preserve">    </w:t>
            </w:r>
            <w:r w:rsidR="0069410B" w:rsidRPr="006B6CDF">
              <w:rPr>
                <w:rFonts w:cs="Trebuchet MS"/>
                <w:b/>
                <w:bCs/>
                <w:sz w:val="20"/>
                <w:szCs w:val="20"/>
              </w:rPr>
              <w:t>Tip /Observaţii</w:t>
            </w:r>
          </w:p>
        </w:tc>
      </w:tr>
      <w:tr w:rsidR="0069410B" w:rsidRPr="00A71020" w14:paraId="7F86D31B" w14:textId="77777777" w:rsidTr="006B6CDF">
        <w:trPr>
          <w:trHeight w:val="285"/>
        </w:trPr>
        <w:tc>
          <w:tcPr>
            <w:tcW w:w="5812" w:type="dxa"/>
            <w:vAlign w:val="center"/>
          </w:tcPr>
          <w:p w14:paraId="5176F0B9" w14:textId="77777777" w:rsidR="0069410B" w:rsidRPr="006B6CDF" w:rsidRDefault="0069410B" w:rsidP="00625A92">
            <w:pPr>
              <w:adjustRightInd w:val="0"/>
              <w:spacing w:line="276" w:lineRule="auto"/>
              <w:ind w:right="-138"/>
              <w:rPr>
                <w:rFonts w:cs="Trebuchet MS"/>
                <w:bCs/>
                <w:sz w:val="20"/>
                <w:szCs w:val="20"/>
              </w:rPr>
            </w:pPr>
            <w:r w:rsidRPr="006B6CDF">
              <w:rPr>
                <w:rFonts w:cs="Arial"/>
                <w:sz w:val="20"/>
                <w:szCs w:val="20"/>
              </w:rPr>
              <w:t>U.A.T. Comuna Todirești</w:t>
            </w:r>
          </w:p>
        </w:tc>
        <w:tc>
          <w:tcPr>
            <w:tcW w:w="2126" w:type="dxa"/>
            <w:vAlign w:val="center"/>
          </w:tcPr>
          <w:p w14:paraId="5AFDC48B" w14:textId="77777777" w:rsidR="0069410B" w:rsidRPr="006B6CDF" w:rsidRDefault="0069410B" w:rsidP="00625A92">
            <w:pPr>
              <w:adjustRightInd w:val="0"/>
              <w:spacing w:line="276" w:lineRule="auto"/>
              <w:ind w:right="-138"/>
              <w:jc w:val="center"/>
              <w:rPr>
                <w:rFonts w:cs="Trebuchet MS"/>
                <w:b/>
                <w:bCs/>
                <w:sz w:val="20"/>
                <w:szCs w:val="20"/>
              </w:rPr>
            </w:pPr>
            <w:r w:rsidRPr="006B6CDF">
              <w:rPr>
                <w:rFonts w:cs="Trebuchet MS"/>
                <w:b/>
                <w:bCs/>
                <w:sz w:val="20"/>
                <w:szCs w:val="20"/>
              </w:rPr>
              <w:t>Membru titular</w:t>
            </w:r>
          </w:p>
        </w:tc>
        <w:tc>
          <w:tcPr>
            <w:tcW w:w="2126" w:type="dxa"/>
            <w:vAlign w:val="center"/>
          </w:tcPr>
          <w:p w14:paraId="5469F272" w14:textId="77777777" w:rsidR="0069410B" w:rsidRPr="006B6CDF" w:rsidRDefault="0069410B" w:rsidP="00625A92">
            <w:pPr>
              <w:adjustRightInd w:val="0"/>
              <w:spacing w:line="276" w:lineRule="auto"/>
              <w:ind w:right="-138"/>
              <w:rPr>
                <w:rFonts w:cs="Trebuchet MS"/>
                <w:b/>
                <w:bCs/>
                <w:sz w:val="20"/>
                <w:szCs w:val="20"/>
              </w:rPr>
            </w:pPr>
          </w:p>
        </w:tc>
      </w:tr>
      <w:tr w:rsidR="0069410B" w:rsidRPr="00A71020" w14:paraId="3FF2B761" w14:textId="77777777" w:rsidTr="006B6CDF">
        <w:trPr>
          <w:trHeight w:val="124"/>
        </w:trPr>
        <w:tc>
          <w:tcPr>
            <w:tcW w:w="5812" w:type="dxa"/>
            <w:vAlign w:val="center"/>
          </w:tcPr>
          <w:p w14:paraId="725DAEE3" w14:textId="77777777" w:rsidR="0069410B" w:rsidRPr="006B6CDF" w:rsidRDefault="0069410B" w:rsidP="00625A92">
            <w:pPr>
              <w:adjustRightInd w:val="0"/>
              <w:spacing w:line="276" w:lineRule="auto"/>
              <w:ind w:right="-138"/>
              <w:rPr>
                <w:rFonts w:cs="Trebuchet MS"/>
                <w:bCs/>
                <w:sz w:val="20"/>
                <w:szCs w:val="20"/>
              </w:rPr>
            </w:pPr>
            <w:r w:rsidRPr="006B6CDF">
              <w:rPr>
                <w:rFonts w:cs="Arial"/>
                <w:sz w:val="20"/>
                <w:szCs w:val="20"/>
              </w:rPr>
              <w:t>U.A.T. Comuna Valea Seaca</w:t>
            </w:r>
          </w:p>
        </w:tc>
        <w:tc>
          <w:tcPr>
            <w:tcW w:w="2126" w:type="dxa"/>
            <w:vAlign w:val="center"/>
          </w:tcPr>
          <w:p w14:paraId="0F0B32E1" w14:textId="77777777" w:rsidR="0069410B" w:rsidRPr="006B6CDF" w:rsidRDefault="0069410B" w:rsidP="00625A92">
            <w:pPr>
              <w:adjustRightInd w:val="0"/>
              <w:spacing w:line="276" w:lineRule="auto"/>
              <w:ind w:right="-138"/>
              <w:jc w:val="center"/>
              <w:rPr>
                <w:rFonts w:cs="Trebuchet MS"/>
                <w:b/>
                <w:bCs/>
                <w:sz w:val="20"/>
                <w:szCs w:val="20"/>
              </w:rPr>
            </w:pPr>
            <w:r w:rsidRPr="006B6CDF">
              <w:rPr>
                <w:rFonts w:cs="Trebuchet MS"/>
                <w:b/>
                <w:bCs/>
                <w:sz w:val="20"/>
                <w:szCs w:val="20"/>
              </w:rPr>
              <w:t>Membru titular</w:t>
            </w:r>
          </w:p>
        </w:tc>
        <w:tc>
          <w:tcPr>
            <w:tcW w:w="2126" w:type="dxa"/>
            <w:vAlign w:val="center"/>
          </w:tcPr>
          <w:p w14:paraId="3BAB9151" w14:textId="77777777" w:rsidR="0069410B" w:rsidRPr="006B6CDF" w:rsidRDefault="0069410B" w:rsidP="00625A92">
            <w:pPr>
              <w:adjustRightInd w:val="0"/>
              <w:spacing w:line="276" w:lineRule="auto"/>
              <w:ind w:right="-138"/>
              <w:rPr>
                <w:rFonts w:cs="Trebuchet MS"/>
                <w:b/>
                <w:bCs/>
                <w:sz w:val="20"/>
                <w:szCs w:val="20"/>
              </w:rPr>
            </w:pPr>
          </w:p>
        </w:tc>
      </w:tr>
      <w:tr w:rsidR="0069410B" w:rsidRPr="00A71020" w14:paraId="4A65E5DD" w14:textId="77777777" w:rsidTr="006B6CDF">
        <w:trPr>
          <w:trHeight w:val="124"/>
        </w:trPr>
        <w:tc>
          <w:tcPr>
            <w:tcW w:w="5812" w:type="dxa"/>
            <w:vAlign w:val="center"/>
          </w:tcPr>
          <w:p w14:paraId="5D71CDBE" w14:textId="77777777" w:rsidR="0069410B" w:rsidRPr="006B6CDF" w:rsidRDefault="0069410B" w:rsidP="00625A92">
            <w:pPr>
              <w:adjustRightInd w:val="0"/>
              <w:spacing w:line="276" w:lineRule="auto"/>
              <w:ind w:right="-138"/>
              <w:rPr>
                <w:rFonts w:cs="Trebuchet MS"/>
                <w:bCs/>
                <w:sz w:val="20"/>
                <w:szCs w:val="20"/>
              </w:rPr>
            </w:pPr>
            <w:r w:rsidRPr="006B6CDF">
              <w:rPr>
                <w:rFonts w:cs="Arial"/>
                <w:sz w:val="20"/>
                <w:szCs w:val="20"/>
              </w:rPr>
              <w:t>U.A.T. Comuna Vânători</w:t>
            </w:r>
          </w:p>
        </w:tc>
        <w:tc>
          <w:tcPr>
            <w:tcW w:w="2126" w:type="dxa"/>
            <w:vAlign w:val="center"/>
          </w:tcPr>
          <w:p w14:paraId="71EED321" w14:textId="77777777" w:rsidR="0069410B" w:rsidRPr="006B6CDF" w:rsidRDefault="0069410B" w:rsidP="00625A92">
            <w:pPr>
              <w:adjustRightInd w:val="0"/>
              <w:spacing w:line="276" w:lineRule="auto"/>
              <w:ind w:right="-138"/>
              <w:jc w:val="center"/>
              <w:rPr>
                <w:sz w:val="20"/>
                <w:szCs w:val="20"/>
              </w:rPr>
            </w:pPr>
            <w:r w:rsidRPr="006B6CDF">
              <w:rPr>
                <w:rFonts w:cs="Trebuchet MS"/>
                <w:b/>
                <w:bCs/>
                <w:sz w:val="20"/>
                <w:szCs w:val="20"/>
              </w:rPr>
              <w:t>Membru</w:t>
            </w:r>
            <w:r w:rsidRPr="006B6CDF">
              <w:rPr>
                <w:sz w:val="20"/>
                <w:szCs w:val="20"/>
              </w:rPr>
              <w:t xml:space="preserve"> </w:t>
            </w:r>
            <w:r w:rsidRPr="006B6CDF">
              <w:rPr>
                <w:rFonts w:cs="Trebuchet MS"/>
                <w:b/>
                <w:bCs/>
                <w:sz w:val="20"/>
                <w:szCs w:val="20"/>
              </w:rPr>
              <w:t>titular</w:t>
            </w:r>
          </w:p>
        </w:tc>
        <w:tc>
          <w:tcPr>
            <w:tcW w:w="2126" w:type="dxa"/>
            <w:vAlign w:val="center"/>
          </w:tcPr>
          <w:p w14:paraId="72268269" w14:textId="77777777" w:rsidR="0069410B" w:rsidRPr="006B6CDF" w:rsidRDefault="0069410B" w:rsidP="00625A92">
            <w:pPr>
              <w:adjustRightInd w:val="0"/>
              <w:spacing w:line="276" w:lineRule="auto"/>
              <w:ind w:right="-138"/>
              <w:rPr>
                <w:rFonts w:cs="Trebuchet MS"/>
                <w:b/>
                <w:bCs/>
                <w:sz w:val="20"/>
                <w:szCs w:val="20"/>
              </w:rPr>
            </w:pPr>
          </w:p>
        </w:tc>
      </w:tr>
      <w:tr w:rsidR="0069410B" w:rsidRPr="00A71020" w14:paraId="4BA98DAD" w14:textId="77777777" w:rsidTr="00A71020">
        <w:trPr>
          <w:trHeight w:val="103"/>
        </w:trPr>
        <w:tc>
          <w:tcPr>
            <w:tcW w:w="10064" w:type="dxa"/>
            <w:gridSpan w:val="3"/>
            <w:shd w:val="clear" w:color="auto" w:fill="C5E0B3"/>
            <w:vAlign w:val="center"/>
          </w:tcPr>
          <w:p w14:paraId="42302288" w14:textId="77777777" w:rsidR="0069410B" w:rsidRPr="006B6CDF" w:rsidRDefault="0069410B" w:rsidP="00625A92">
            <w:pPr>
              <w:adjustRightInd w:val="0"/>
              <w:spacing w:line="276" w:lineRule="auto"/>
              <w:ind w:right="-138"/>
              <w:rPr>
                <w:rFonts w:cs="Trebuchet MS"/>
                <w:sz w:val="20"/>
                <w:szCs w:val="20"/>
              </w:rPr>
            </w:pPr>
            <w:r w:rsidRPr="006B6CDF">
              <w:rPr>
                <w:rFonts w:cs="Trebuchet MS"/>
                <w:b/>
                <w:bCs/>
                <w:sz w:val="20"/>
                <w:szCs w:val="20"/>
              </w:rPr>
              <w:t>PARTENERI PRIVAŢI 42,86%</w:t>
            </w:r>
          </w:p>
        </w:tc>
      </w:tr>
      <w:tr w:rsidR="0069410B" w:rsidRPr="00A71020" w14:paraId="32BE87DD" w14:textId="77777777" w:rsidTr="006B6CDF">
        <w:trPr>
          <w:trHeight w:val="124"/>
        </w:trPr>
        <w:tc>
          <w:tcPr>
            <w:tcW w:w="5812" w:type="dxa"/>
            <w:vAlign w:val="bottom"/>
          </w:tcPr>
          <w:p w14:paraId="42AD109F" w14:textId="77777777" w:rsidR="0069410B" w:rsidRPr="006B6CDF" w:rsidRDefault="0069410B" w:rsidP="00625A92">
            <w:pPr>
              <w:adjustRightInd w:val="0"/>
              <w:spacing w:line="276" w:lineRule="auto"/>
              <w:ind w:right="-138"/>
              <w:rPr>
                <w:rFonts w:cs="Trebuchet MS"/>
                <w:sz w:val="20"/>
                <w:szCs w:val="20"/>
              </w:rPr>
            </w:pPr>
            <w:r w:rsidRPr="006B6CDF">
              <w:rPr>
                <w:rFonts w:cs="Trebuchet MS"/>
                <w:b/>
                <w:bCs/>
                <w:sz w:val="20"/>
                <w:szCs w:val="20"/>
              </w:rPr>
              <w:t>Partener</w:t>
            </w:r>
          </w:p>
        </w:tc>
        <w:tc>
          <w:tcPr>
            <w:tcW w:w="2126" w:type="dxa"/>
            <w:vAlign w:val="center"/>
          </w:tcPr>
          <w:p w14:paraId="04637763" w14:textId="77777777" w:rsidR="0069410B" w:rsidRPr="006B6CDF" w:rsidRDefault="0069410B" w:rsidP="00625A92">
            <w:pPr>
              <w:adjustRightInd w:val="0"/>
              <w:spacing w:line="276" w:lineRule="auto"/>
              <w:ind w:right="-138"/>
              <w:jc w:val="center"/>
              <w:rPr>
                <w:rFonts w:cs="Trebuchet MS"/>
                <w:sz w:val="20"/>
                <w:szCs w:val="20"/>
              </w:rPr>
            </w:pPr>
            <w:r w:rsidRPr="006B6CDF">
              <w:rPr>
                <w:rFonts w:cs="Trebuchet MS"/>
                <w:b/>
                <w:bCs/>
                <w:sz w:val="20"/>
                <w:szCs w:val="20"/>
              </w:rPr>
              <w:t>Funcţia în C.S.</w:t>
            </w:r>
          </w:p>
        </w:tc>
        <w:tc>
          <w:tcPr>
            <w:tcW w:w="2126" w:type="dxa"/>
            <w:vAlign w:val="center"/>
          </w:tcPr>
          <w:p w14:paraId="76E7B959" w14:textId="77777777" w:rsidR="0069410B" w:rsidRPr="006B6CDF" w:rsidRDefault="0069410B" w:rsidP="00625A92">
            <w:pPr>
              <w:adjustRightInd w:val="0"/>
              <w:spacing w:line="276" w:lineRule="auto"/>
              <w:ind w:right="-138"/>
              <w:jc w:val="center"/>
              <w:rPr>
                <w:rFonts w:cs="Trebuchet MS"/>
                <w:sz w:val="20"/>
                <w:szCs w:val="20"/>
              </w:rPr>
            </w:pPr>
            <w:r w:rsidRPr="006B6CDF">
              <w:rPr>
                <w:rFonts w:cs="Trebuchet MS"/>
                <w:b/>
                <w:bCs/>
                <w:sz w:val="20"/>
                <w:szCs w:val="20"/>
              </w:rPr>
              <w:t>Tip /Observaţii</w:t>
            </w:r>
          </w:p>
        </w:tc>
      </w:tr>
      <w:tr w:rsidR="0069410B" w:rsidRPr="00A71020" w14:paraId="0777BFE0" w14:textId="77777777" w:rsidTr="006B6CDF">
        <w:trPr>
          <w:trHeight w:val="124"/>
        </w:trPr>
        <w:tc>
          <w:tcPr>
            <w:tcW w:w="5812" w:type="dxa"/>
            <w:vAlign w:val="bottom"/>
          </w:tcPr>
          <w:p w14:paraId="526EFEED" w14:textId="77777777" w:rsidR="0069410B" w:rsidRPr="006B6CDF" w:rsidRDefault="0069410B" w:rsidP="00625A92">
            <w:pPr>
              <w:adjustRightInd w:val="0"/>
              <w:spacing w:line="276" w:lineRule="auto"/>
              <w:ind w:right="-138"/>
              <w:rPr>
                <w:rFonts w:cs="Trebuchet MS"/>
                <w:bCs/>
                <w:sz w:val="20"/>
                <w:szCs w:val="20"/>
              </w:rPr>
            </w:pPr>
            <w:r w:rsidRPr="006B6CDF">
              <w:rPr>
                <w:rFonts w:cs="Arial"/>
                <w:sz w:val="20"/>
                <w:szCs w:val="20"/>
              </w:rPr>
              <w:t>S.C. Livada Cotnari S.R.L.</w:t>
            </w:r>
          </w:p>
        </w:tc>
        <w:tc>
          <w:tcPr>
            <w:tcW w:w="2126" w:type="dxa"/>
            <w:vAlign w:val="center"/>
          </w:tcPr>
          <w:p w14:paraId="0736BB8B" w14:textId="77777777" w:rsidR="0069410B" w:rsidRPr="006B6CDF" w:rsidRDefault="0069410B" w:rsidP="00625A92">
            <w:pPr>
              <w:adjustRightInd w:val="0"/>
              <w:spacing w:line="276" w:lineRule="auto"/>
              <w:ind w:right="-138"/>
              <w:jc w:val="center"/>
              <w:rPr>
                <w:rFonts w:cs="Trebuchet MS"/>
                <w:b/>
                <w:bCs/>
                <w:sz w:val="20"/>
                <w:szCs w:val="20"/>
              </w:rPr>
            </w:pPr>
            <w:r w:rsidRPr="006B6CDF">
              <w:rPr>
                <w:rFonts w:cs="Trebuchet MS"/>
                <w:b/>
                <w:bCs/>
                <w:sz w:val="20"/>
                <w:szCs w:val="20"/>
              </w:rPr>
              <w:t>Membru titular</w:t>
            </w:r>
          </w:p>
        </w:tc>
        <w:tc>
          <w:tcPr>
            <w:tcW w:w="2126" w:type="dxa"/>
            <w:vAlign w:val="center"/>
          </w:tcPr>
          <w:p w14:paraId="59C5771F" w14:textId="77777777" w:rsidR="0069410B" w:rsidRPr="006B6CDF" w:rsidRDefault="0069410B" w:rsidP="00625A92">
            <w:pPr>
              <w:adjustRightInd w:val="0"/>
              <w:spacing w:line="276" w:lineRule="auto"/>
              <w:ind w:right="-138"/>
              <w:jc w:val="center"/>
              <w:rPr>
                <w:rFonts w:cs="Trebuchet MS"/>
                <w:b/>
                <w:bCs/>
                <w:sz w:val="20"/>
                <w:szCs w:val="20"/>
              </w:rPr>
            </w:pPr>
          </w:p>
        </w:tc>
      </w:tr>
      <w:tr w:rsidR="0069410B" w:rsidRPr="00A71020" w14:paraId="23947B57" w14:textId="77777777" w:rsidTr="006B6CDF">
        <w:trPr>
          <w:trHeight w:val="124"/>
        </w:trPr>
        <w:tc>
          <w:tcPr>
            <w:tcW w:w="5812" w:type="dxa"/>
            <w:vAlign w:val="center"/>
          </w:tcPr>
          <w:p w14:paraId="18089F29" w14:textId="77777777" w:rsidR="0069410B" w:rsidRPr="006B6CDF" w:rsidRDefault="0069410B" w:rsidP="00625A92">
            <w:pPr>
              <w:adjustRightInd w:val="0"/>
              <w:spacing w:line="276" w:lineRule="auto"/>
              <w:ind w:right="-138"/>
              <w:rPr>
                <w:rFonts w:cs="Trebuchet MS"/>
                <w:bCs/>
                <w:sz w:val="20"/>
                <w:szCs w:val="20"/>
              </w:rPr>
            </w:pPr>
            <w:r w:rsidRPr="006B6CDF">
              <w:rPr>
                <w:rFonts w:cs="Arial"/>
                <w:sz w:val="20"/>
                <w:szCs w:val="20"/>
                <w:lang w:val="fr-FR"/>
              </w:rPr>
              <w:t>S.C. EX – RORT S.R.L.</w:t>
            </w:r>
          </w:p>
        </w:tc>
        <w:tc>
          <w:tcPr>
            <w:tcW w:w="2126" w:type="dxa"/>
            <w:vAlign w:val="center"/>
          </w:tcPr>
          <w:p w14:paraId="1DCEB6DF" w14:textId="77777777" w:rsidR="0069410B" w:rsidRPr="006B6CDF" w:rsidRDefault="0069410B" w:rsidP="00625A92">
            <w:pPr>
              <w:adjustRightInd w:val="0"/>
              <w:spacing w:line="276" w:lineRule="auto"/>
              <w:ind w:right="-138"/>
              <w:jc w:val="center"/>
              <w:rPr>
                <w:rFonts w:cs="Trebuchet MS"/>
                <w:b/>
                <w:bCs/>
                <w:sz w:val="20"/>
                <w:szCs w:val="20"/>
              </w:rPr>
            </w:pPr>
            <w:r w:rsidRPr="006B6CDF">
              <w:rPr>
                <w:rFonts w:cs="Trebuchet MS"/>
                <w:b/>
                <w:bCs/>
                <w:sz w:val="20"/>
                <w:szCs w:val="20"/>
              </w:rPr>
              <w:t>Membru titular</w:t>
            </w:r>
          </w:p>
        </w:tc>
        <w:tc>
          <w:tcPr>
            <w:tcW w:w="2126" w:type="dxa"/>
            <w:vAlign w:val="center"/>
          </w:tcPr>
          <w:p w14:paraId="1E4A4DB9" w14:textId="77777777" w:rsidR="0069410B" w:rsidRPr="006B6CDF" w:rsidRDefault="0069410B" w:rsidP="00625A92">
            <w:pPr>
              <w:adjustRightInd w:val="0"/>
              <w:spacing w:line="276" w:lineRule="auto"/>
              <w:ind w:right="-138"/>
              <w:jc w:val="center"/>
              <w:rPr>
                <w:rFonts w:cs="Trebuchet MS"/>
                <w:b/>
                <w:bCs/>
                <w:sz w:val="20"/>
                <w:szCs w:val="20"/>
              </w:rPr>
            </w:pPr>
          </w:p>
        </w:tc>
      </w:tr>
      <w:tr w:rsidR="0069410B" w:rsidRPr="00A71020" w14:paraId="5257DD35" w14:textId="77777777" w:rsidTr="006B6CDF">
        <w:trPr>
          <w:trHeight w:val="124"/>
        </w:trPr>
        <w:tc>
          <w:tcPr>
            <w:tcW w:w="5812" w:type="dxa"/>
            <w:vAlign w:val="center"/>
          </w:tcPr>
          <w:p w14:paraId="124C76E0" w14:textId="77777777" w:rsidR="0069410B" w:rsidRPr="006B6CDF" w:rsidRDefault="0069410B" w:rsidP="00625A92">
            <w:pPr>
              <w:adjustRightInd w:val="0"/>
              <w:spacing w:line="276" w:lineRule="auto"/>
              <w:ind w:right="-138"/>
              <w:rPr>
                <w:rFonts w:cs="Trebuchet MS"/>
                <w:bCs/>
                <w:sz w:val="20"/>
                <w:szCs w:val="20"/>
              </w:rPr>
            </w:pPr>
            <w:r w:rsidRPr="006B6CDF">
              <w:rPr>
                <w:rFonts w:cs="Arial"/>
                <w:sz w:val="20"/>
                <w:szCs w:val="20"/>
              </w:rPr>
              <w:t>S.C. TRIOVET S.R.L.</w:t>
            </w:r>
          </w:p>
        </w:tc>
        <w:tc>
          <w:tcPr>
            <w:tcW w:w="2126" w:type="dxa"/>
            <w:vAlign w:val="center"/>
          </w:tcPr>
          <w:p w14:paraId="1A7920AE" w14:textId="77777777" w:rsidR="0069410B" w:rsidRPr="006B6CDF" w:rsidRDefault="0069410B" w:rsidP="00625A92">
            <w:pPr>
              <w:adjustRightInd w:val="0"/>
              <w:spacing w:line="276" w:lineRule="auto"/>
              <w:ind w:right="-138"/>
              <w:jc w:val="center"/>
              <w:rPr>
                <w:rFonts w:cs="Trebuchet MS"/>
                <w:b/>
                <w:bCs/>
                <w:sz w:val="20"/>
                <w:szCs w:val="20"/>
              </w:rPr>
            </w:pPr>
            <w:r w:rsidRPr="006B6CDF">
              <w:rPr>
                <w:rFonts w:cs="Trebuchet MS"/>
                <w:b/>
                <w:bCs/>
                <w:sz w:val="20"/>
                <w:szCs w:val="20"/>
              </w:rPr>
              <w:t>Membru titular</w:t>
            </w:r>
          </w:p>
        </w:tc>
        <w:tc>
          <w:tcPr>
            <w:tcW w:w="2126" w:type="dxa"/>
            <w:vAlign w:val="center"/>
          </w:tcPr>
          <w:p w14:paraId="33E77A9E" w14:textId="77777777" w:rsidR="0069410B" w:rsidRPr="006B6CDF" w:rsidRDefault="0069410B" w:rsidP="00625A92">
            <w:pPr>
              <w:adjustRightInd w:val="0"/>
              <w:spacing w:line="276" w:lineRule="auto"/>
              <w:ind w:right="-138"/>
              <w:jc w:val="center"/>
              <w:rPr>
                <w:rFonts w:cs="Trebuchet MS"/>
                <w:b/>
                <w:bCs/>
                <w:sz w:val="20"/>
                <w:szCs w:val="20"/>
              </w:rPr>
            </w:pPr>
          </w:p>
        </w:tc>
      </w:tr>
      <w:tr w:rsidR="0069410B" w:rsidRPr="00A71020" w14:paraId="724712F9" w14:textId="77777777" w:rsidTr="00A71020">
        <w:trPr>
          <w:trHeight w:val="124"/>
        </w:trPr>
        <w:tc>
          <w:tcPr>
            <w:tcW w:w="10064" w:type="dxa"/>
            <w:gridSpan w:val="3"/>
            <w:shd w:val="clear" w:color="auto" w:fill="C5E0B3"/>
            <w:vAlign w:val="center"/>
          </w:tcPr>
          <w:p w14:paraId="0FCE23FB" w14:textId="77777777" w:rsidR="0069410B" w:rsidRPr="006B6CDF" w:rsidRDefault="0069410B" w:rsidP="00625A92">
            <w:pPr>
              <w:adjustRightInd w:val="0"/>
              <w:spacing w:line="276" w:lineRule="auto"/>
              <w:ind w:right="-138"/>
              <w:rPr>
                <w:rFonts w:cs="Trebuchet MS"/>
                <w:b/>
                <w:bCs/>
                <w:sz w:val="20"/>
                <w:szCs w:val="20"/>
              </w:rPr>
            </w:pPr>
            <w:r w:rsidRPr="006B6CDF">
              <w:rPr>
                <w:rFonts w:cs="Trebuchet MS"/>
                <w:b/>
                <w:bCs/>
                <w:sz w:val="20"/>
                <w:szCs w:val="20"/>
              </w:rPr>
              <w:t>SOCIETATE CIVILĂ  14,28%</w:t>
            </w:r>
          </w:p>
        </w:tc>
      </w:tr>
      <w:tr w:rsidR="0069410B" w:rsidRPr="00A71020" w14:paraId="792C0147" w14:textId="77777777" w:rsidTr="006B6CDF">
        <w:trPr>
          <w:trHeight w:val="124"/>
        </w:trPr>
        <w:tc>
          <w:tcPr>
            <w:tcW w:w="5812" w:type="dxa"/>
            <w:vAlign w:val="center"/>
          </w:tcPr>
          <w:p w14:paraId="2BAFBC8A" w14:textId="77777777" w:rsidR="0069410B" w:rsidRPr="006B6CDF" w:rsidRDefault="0069410B" w:rsidP="00625A92">
            <w:pPr>
              <w:adjustRightInd w:val="0"/>
              <w:spacing w:line="276" w:lineRule="auto"/>
              <w:ind w:right="-138"/>
              <w:rPr>
                <w:rFonts w:cs="Trebuchet MS"/>
                <w:sz w:val="20"/>
                <w:szCs w:val="20"/>
              </w:rPr>
            </w:pPr>
            <w:r w:rsidRPr="006B6CDF">
              <w:rPr>
                <w:rFonts w:cs="Trebuchet MS"/>
                <w:b/>
                <w:bCs/>
                <w:sz w:val="20"/>
                <w:szCs w:val="20"/>
              </w:rPr>
              <w:t>Partener</w:t>
            </w:r>
          </w:p>
        </w:tc>
        <w:tc>
          <w:tcPr>
            <w:tcW w:w="2126" w:type="dxa"/>
            <w:vAlign w:val="center"/>
          </w:tcPr>
          <w:p w14:paraId="0FE0CB22" w14:textId="77777777" w:rsidR="0069410B" w:rsidRPr="006B6CDF" w:rsidRDefault="0069410B" w:rsidP="00625A92">
            <w:pPr>
              <w:adjustRightInd w:val="0"/>
              <w:spacing w:line="276" w:lineRule="auto"/>
              <w:ind w:right="-138"/>
              <w:jc w:val="center"/>
              <w:rPr>
                <w:rFonts w:cs="Trebuchet MS"/>
                <w:sz w:val="20"/>
                <w:szCs w:val="20"/>
              </w:rPr>
            </w:pPr>
            <w:r w:rsidRPr="006B6CDF">
              <w:rPr>
                <w:rFonts w:cs="Trebuchet MS"/>
                <w:b/>
                <w:bCs/>
                <w:sz w:val="20"/>
                <w:szCs w:val="20"/>
              </w:rPr>
              <w:t>Funcţia în C.S.</w:t>
            </w:r>
          </w:p>
        </w:tc>
        <w:tc>
          <w:tcPr>
            <w:tcW w:w="2126" w:type="dxa"/>
            <w:vAlign w:val="center"/>
          </w:tcPr>
          <w:p w14:paraId="3DDD9864" w14:textId="77777777" w:rsidR="0069410B" w:rsidRPr="006B6CDF" w:rsidRDefault="0069410B" w:rsidP="00625A92">
            <w:pPr>
              <w:adjustRightInd w:val="0"/>
              <w:spacing w:line="276" w:lineRule="auto"/>
              <w:ind w:right="-138"/>
              <w:jc w:val="center"/>
              <w:rPr>
                <w:rFonts w:cs="Trebuchet MS"/>
                <w:sz w:val="20"/>
                <w:szCs w:val="20"/>
              </w:rPr>
            </w:pPr>
            <w:r w:rsidRPr="006B6CDF">
              <w:rPr>
                <w:rFonts w:cs="Trebuchet MS"/>
                <w:b/>
                <w:bCs/>
                <w:sz w:val="20"/>
                <w:szCs w:val="20"/>
              </w:rPr>
              <w:t>Tip /Observaţii</w:t>
            </w:r>
          </w:p>
        </w:tc>
      </w:tr>
      <w:tr w:rsidR="0069410B" w:rsidRPr="00A71020" w14:paraId="125B4D1F" w14:textId="77777777" w:rsidTr="006B6CDF">
        <w:trPr>
          <w:trHeight w:val="124"/>
        </w:trPr>
        <w:tc>
          <w:tcPr>
            <w:tcW w:w="5812" w:type="dxa"/>
            <w:vAlign w:val="center"/>
          </w:tcPr>
          <w:p w14:paraId="2839EF8A" w14:textId="77777777" w:rsidR="0069410B" w:rsidRPr="006B6CDF" w:rsidRDefault="0069410B" w:rsidP="00625A92">
            <w:pPr>
              <w:adjustRightInd w:val="0"/>
              <w:spacing w:line="276" w:lineRule="auto"/>
              <w:ind w:right="-138"/>
              <w:rPr>
                <w:rFonts w:cs="Trebuchet MS"/>
                <w:b/>
                <w:bCs/>
                <w:sz w:val="20"/>
                <w:szCs w:val="20"/>
              </w:rPr>
            </w:pPr>
            <w:r w:rsidRPr="006B6CDF">
              <w:rPr>
                <w:rFonts w:cs="Arial"/>
                <w:sz w:val="20"/>
                <w:szCs w:val="20"/>
                <w:lang w:val="fr-FR"/>
              </w:rPr>
              <w:t>ASOCIATIA DE DEZVOLTARE RURALA „CEPLENITA”</w:t>
            </w:r>
          </w:p>
        </w:tc>
        <w:tc>
          <w:tcPr>
            <w:tcW w:w="2126" w:type="dxa"/>
            <w:vAlign w:val="center"/>
          </w:tcPr>
          <w:p w14:paraId="51A74697" w14:textId="77777777" w:rsidR="0069410B" w:rsidRPr="006B6CDF" w:rsidRDefault="0069410B" w:rsidP="00625A92">
            <w:pPr>
              <w:adjustRightInd w:val="0"/>
              <w:spacing w:line="276" w:lineRule="auto"/>
              <w:ind w:right="-138"/>
              <w:jc w:val="center"/>
              <w:rPr>
                <w:rFonts w:cs="Trebuchet MS"/>
                <w:b/>
                <w:bCs/>
                <w:sz w:val="20"/>
                <w:szCs w:val="20"/>
              </w:rPr>
            </w:pPr>
            <w:r w:rsidRPr="006B6CDF">
              <w:rPr>
                <w:rFonts w:cs="Trebuchet MS"/>
                <w:b/>
                <w:bCs/>
                <w:sz w:val="20"/>
                <w:szCs w:val="20"/>
              </w:rPr>
              <w:t>Membru titular</w:t>
            </w:r>
          </w:p>
        </w:tc>
        <w:tc>
          <w:tcPr>
            <w:tcW w:w="2126" w:type="dxa"/>
            <w:vAlign w:val="center"/>
          </w:tcPr>
          <w:p w14:paraId="194BF74F" w14:textId="77777777" w:rsidR="0069410B" w:rsidRPr="006B6CDF" w:rsidRDefault="0069410B" w:rsidP="00625A92">
            <w:pPr>
              <w:adjustRightInd w:val="0"/>
              <w:spacing w:line="276" w:lineRule="auto"/>
              <w:ind w:right="-138"/>
              <w:jc w:val="center"/>
              <w:rPr>
                <w:rFonts w:cs="Trebuchet MS"/>
                <w:b/>
                <w:bCs/>
                <w:sz w:val="20"/>
                <w:szCs w:val="20"/>
              </w:rPr>
            </w:pPr>
          </w:p>
        </w:tc>
      </w:tr>
    </w:tbl>
    <w:p w14:paraId="1D3056E4" w14:textId="187885D4" w:rsidR="006B6CDF" w:rsidRPr="006B6CDF" w:rsidRDefault="00A71020" w:rsidP="00EC00BA">
      <w:pPr>
        <w:adjustRightInd w:val="0"/>
        <w:spacing w:before="240" w:after="240" w:line="276" w:lineRule="auto"/>
        <w:ind w:left="284" w:right="302"/>
        <w:jc w:val="both"/>
        <w:rPr>
          <w:rFonts w:cs="Calibri"/>
          <w:bCs/>
          <w:sz w:val="24"/>
          <w:szCs w:val="24"/>
        </w:rPr>
      </w:pPr>
      <w:r w:rsidRPr="00A71020">
        <w:rPr>
          <w:rFonts w:cs="Calibri"/>
          <w:bCs/>
          <w:sz w:val="24"/>
          <w:szCs w:val="24"/>
        </w:rPr>
        <w:t>Dacă unul din proiectele depuse pentru selectare aparține unuia din membrii Comitetului de Selecție, persoana (organizația) în cauză nu are drept de vot și nu va participa la întâlnirea comitetului respectiv. Persoana în cauză va fi înlocuită cu un membru supleant. Pentru fiecare membru al Comitetului de Selecție există un membru supleant.</w:t>
      </w:r>
    </w:p>
    <w:p w14:paraId="44AF2DE0" w14:textId="15C16EF6" w:rsidR="006B6CDF" w:rsidRPr="006B6CDF" w:rsidRDefault="006B6CDF" w:rsidP="006B6CDF">
      <w:pPr>
        <w:adjustRightInd w:val="0"/>
        <w:spacing w:line="276" w:lineRule="auto"/>
        <w:ind w:right="-138"/>
        <w:rPr>
          <w:rFonts w:cs="Calibri"/>
          <w:b/>
          <w:bCs/>
          <w:sz w:val="24"/>
          <w:szCs w:val="24"/>
        </w:rPr>
      </w:pPr>
      <w:r>
        <w:rPr>
          <w:rFonts w:cs="Calibri"/>
          <w:b/>
          <w:bCs/>
          <w:sz w:val="24"/>
          <w:szCs w:val="24"/>
        </w:rPr>
        <w:t xml:space="preserve">                                        </w:t>
      </w:r>
      <w:r w:rsidRPr="006B6CDF">
        <w:rPr>
          <w:rFonts w:cs="Calibri"/>
          <w:b/>
          <w:bCs/>
          <w:sz w:val="24"/>
          <w:szCs w:val="24"/>
        </w:rPr>
        <w:t>Tabel cu membrii supleanți ai Comitetului de Selecție</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2858"/>
        <w:gridCol w:w="3260"/>
      </w:tblGrid>
      <w:tr w:rsidR="006B6CDF" w:rsidRPr="00EF7F3C" w14:paraId="33410788" w14:textId="77777777" w:rsidTr="006B6CDF">
        <w:trPr>
          <w:trHeight w:val="367"/>
        </w:trPr>
        <w:tc>
          <w:tcPr>
            <w:tcW w:w="10064" w:type="dxa"/>
            <w:gridSpan w:val="3"/>
            <w:shd w:val="clear" w:color="auto" w:fill="C5E0B3"/>
          </w:tcPr>
          <w:p w14:paraId="0F7FC1F8" w14:textId="77777777" w:rsidR="006B6CDF" w:rsidRPr="006B6CDF" w:rsidRDefault="006B6CDF" w:rsidP="00625A92">
            <w:pPr>
              <w:adjustRightInd w:val="0"/>
              <w:spacing w:line="276" w:lineRule="auto"/>
              <w:ind w:right="-138"/>
              <w:rPr>
                <w:rFonts w:cs="Trebuchet MS"/>
                <w:sz w:val="20"/>
                <w:szCs w:val="20"/>
              </w:rPr>
            </w:pPr>
            <w:r w:rsidRPr="006B6CDF">
              <w:rPr>
                <w:rFonts w:cs="Trebuchet MS"/>
                <w:b/>
                <w:bCs/>
                <w:sz w:val="20"/>
                <w:szCs w:val="20"/>
              </w:rPr>
              <w:t xml:space="preserve">PARTENERI PUBLICI  42,86% </w:t>
            </w:r>
          </w:p>
        </w:tc>
      </w:tr>
      <w:tr w:rsidR="006B6CDF" w:rsidRPr="00EF7F3C" w14:paraId="632328BA" w14:textId="77777777" w:rsidTr="006B6CDF">
        <w:trPr>
          <w:trHeight w:val="124"/>
        </w:trPr>
        <w:tc>
          <w:tcPr>
            <w:tcW w:w="3946" w:type="dxa"/>
          </w:tcPr>
          <w:p w14:paraId="60CACE56" w14:textId="77777777" w:rsidR="006B6CDF" w:rsidRPr="006B6CDF" w:rsidRDefault="006B6CDF" w:rsidP="00625A92">
            <w:pPr>
              <w:adjustRightInd w:val="0"/>
              <w:spacing w:line="276" w:lineRule="auto"/>
              <w:ind w:right="-138"/>
              <w:jc w:val="center"/>
              <w:rPr>
                <w:rFonts w:cs="Trebuchet MS"/>
                <w:sz w:val="20"/>
                <w:szCs w:val="20"/>
              </w:rPr>
            </w:pPr>
            <w:r w:rsidRPr="006B6CDF">
              <w:rPr>
                <w:rFonts w:cs="Trebuchet MS"/>
                <w:b/>
                <w:bCs/>
                <w:sz w:val="20"/>
                <w:szCs w:val="20"/>
              </w:rPr>
              <w:t>Partener</w:t>
            </w:r>
          </w:p>
        </w:tc>
        <w:tc>
          <w:tcPr>
            <w:tcW w:w="2858" w:type="dxa"/>
          </w:tcPr>
          <w:p w14:paraId="5F5AA297" w14:textId="77777777" w:rsidR="006B6CDF" w:rsidRPr="006B6CDF" w:rsidRDefault="006B6CDF" w:rsidP="00625A92">
            <w:pPr>
              <w:adjustRightInd w:val="0"/>
              <w:spacing w:line="276" w:lineRule="auto"/>
              <w:ind w:right="-138"/>
              <w:jc w:val="center"/>
              <w:rPr>
                <w:rFonts w:cs="Trebuchet MS"/>
                <w:sz w:val="20"/>
                <w:szCs w:val="20"/>
              </w:rPr>
            </w:pPr>
            <w:r w:rsidRPr="006B6CDF">
              <w:rPr>
                <w:rFonts w:cs="Trebuchet MS"/>
                <w:b/>
                <w:bCs/>
                <w:sz w:val="20"/>
                <w:szCs w:val="20"/>
              </w:rPr>
              <w:t>Funcţia în C.S.</w:t>
            </w:r>
          </w:p>
        </w:tc>
        <w:tc>
          <w:tcPr>
            <w:tcW w:w="3260" w:type="dxa"/>
          </w:tcPr>
          <w:p w14:paraId="331C6388" w14:textId="77777777" w:rsidR="006B6CDF" w:rsidRPr="006B6CDF" w:rsidRDefault="006B6CDF" w:rsidP="00625A92">
            <w:pPr>
              <w:adjustRightInd w:val="0"/>
              <w:spacing w:line="276" w:lineRule="auto"/>
              <w:ind w:right="-138"/>
              <w:jc w:val="center"/>
              <w:rPr>
                <w:rFonts w:cs="Trebuchet MS"/>
                <w:sz w:val="20"/>
                <w:szCs w:val="20"/>
              </w:rPr>
            </w:pPr>
            <w:r w:rsidRPr="006B6CDF">
              <w:rPr>
                <w:rFonts w:cs="Trebuchet MS"/>
                <w:b/>
                <w:bCs/>
                <w:sz w:val="20"/>
                <w:szCs w:val="20"/>
              </w:rPr>
              <w:t>Tip /Observaţii</w:t>
            </w:r>
          </w:p>
        </w:tc>
      </w:tr>
      <w:tr w:rsidR="006B6CDF" w:rsidRPr="00EF7F3C" w14:paraId="3EDCD545" w14:textId="77777777" w:rsidTr="006B6CDF">
        <w:trPr>
          <w:trHeight w:val="124"/>
        </w:trPr>
        <w:tc>
          <w:tcPr>
            <w:tcW w:w="3946" w:type="dxa"/>
          </w:tcPr>
          <w:p w14:paraId="56DE5CFB" w14:textId="77777777" w:rsidR="006B6CDF" w:rsidRPr="006B6CDF" w:rsidRDefault="006B6CDF" w:rsidP="00625A92">
            <w:pPr>
              <w:adjustRightInd w:val="0"/>
              <w:spacing w:line="276" w:lineRule="auto"/>
              <w:ind w:right="-138"/>
              <w:rPr>
                <w:rFonts w:cs="Trebuchet MS"/>
                <w:bCs/>
                <w:sz w:val="20"/>
                <w:szCs w:val="20"/>
              </w:rPr>
            </w:pPr>
            <w:r w:rsidRPr="006B6CDF">
              <w:rPr>
                <w:rFonts w:cs="Arial"/>
                <w:sz w:val="20"/>
                <w:szCs w:val="20"/>
              </w:rPr>
              <w:t>U.A.T. Comuna Ceplenița</w:t>
            </w:r>
          </w:p>
        </w:tc>
        <w:tc>
          <w:tcPr>
            <w:tcW w:w="2858" w:type="dxa"/>
          </w:tcPr>
          <w:p w14:paraId="2BA1FB3A" w14:textId="77777777" w:rsidR="006B6CDF" w:rsidRPr="006B6CDF" w:rsidRDefault="006B6CDF" w:rsidP="00625A92">
            <w:pPr>
              <w:adjustRightInd w:val="0"/>
              <w:spacing w:line="276" w:lineRule="auto"/>
              <w:ind w:right="-138"/>
              <w:jc w:val="center"/>
              <w:rPr>
                <w:rFonts w:cs="Trebuchet MS"/>
                <w:b/>
                <w:sz w:val="20"/>
                <w:szCs w:val="20"/>
              </w:rPr>
            </w:pPr>
            <w:r w:rsidRPr="006B6CDF">
              <w:rPr>
                <w:rFonts w:cs="Trebuchet MS"/>
                <w:b/>
                <w:sz w:val="20"/>
                <w:szCs w:val="20"/>
              </w:rPr>
              <w:t>Membru supleant</w:t>
            </w:r>
          </w:p>
        </w:tc>
        <w:tc>
          <w:tcPr>
            <w:tcW w:w="3260" w:type="dxa"/>
          </w:tcPr>
          <w:p w14:paraId="002FA515" w14:textId="77777777" w:rsidR="006B6CDF" w:rsidRPr="006B6CDF" w:rsidRDefault="006B6CDF" w:rsidP="00625A92">
            <w:pPr>
              <w:adjustRightInd w:val="0"/>
              <w:spacing w:line="276" w:lineRule="auto"/>
              <w:ind w:right="-138"/>
              <w:rPr>
                <w:rFonts w:cs="Trebuchet MS"/>
                <w:b/>
                <w:bCs/>
                <w:sz w:val="20"/>
                <w:szCs w:val="20"/>
              </w:rPr>
            </w:pPr>
          </w:p>
        </w:tc>
      </w:tr>
      <w:tr w:rsidR="006B6CDF" w:rsidRPr="00EF7F3C" w14:paraId="3132F0BB" w14:textId="77777777" w:rsidTr="006B6CDF">
        <w:trPr>
          <w:trHeight w:val="124"/>
        </w:trPr>
        <w:tc>
          <w:tcPr>
            <w:tcW w:w="3946" w:type="dxa"/>
          </w:tcPr>
          <w:p w14:paraId="38EE8C37" w14:textId="77777777" w:rsidR="006B6CDF" w:rsidRPr="006B6CDF" w:rsidRDefault="006B6CDF" w:rsidP="00625A92">
            <w:pPr>
              <w:adjustRightInd w:val="0"/>
              <w:spacing w:line="276" w:lineRule="auto"/>
              <w:ind w:right="-138"/>
              <w:rPr>
                <w:rFonts w:cs="Trebuchet MS"/>
                <w:bCs/>
                <w:sz w:val="20"/>
                <w:szCs w:val="20"/>
              </w:rPr>
            </w:pPr>
            <w:r w:rsidRPr="006B6CDF">
              <w:rPr>
                <w:rFonts w:cs="Arial"/>
                <w:sz w:val="20"/>
                <w:szCs w:val="20"/>
              </w:rPr>
              <w:t>U.A.T. Comuna Cotnari</w:t>
            </w:r>
          </w:p>
        </w:tc>
        <w:tc>
          <w:tcPr>
            <w:tcW w:w="2858" w:type="dxa"/>
          </w:tcPr>
          <w:p w14:paraId="3285DB2B" w14:textId="77777777" w:rsidR="006B6CDF" w:rsidRPr="006B6CDF" w:rsidRDefault="006B6CDF" w:rsidP="00625A92">
            <w:pPr>
              <w:adjustRightInd w:val="0"/>
              <w:spacing w:line="276" w:lineRule="auto"/>
              <w:ind w:right="-138"/>
              <w:jc w:val="center"/>
              <w:rPr>
                <w:rFonts w:cs="Trebuchet MS"/>
                <w:b/>
                <w:sz w:val="20"/>
                <w:szCs w:val="20"/>
              </w:rPr>
            </w:pPr>
            <w:r w:rsidRPr="006B6CDF">
              <w:rPr>
                <w:rFonts w:cs="Trebuchet MS"/>
                <w:b/>
                <w:sz w:val="20"/>
                <w:szCs w:val="20"/>
              </w:rPr>
              <w:t>Membru supleant</w:t>
            </w:r>
          </w:p>
        </w:tc>
        <w:tc>
          <w:tcPr>
            <w:tcW w:w="3260" w:type="dxa"/>
          </w:tcPr>
          <w:p w14:paraId="5435DB82" w14:textId="77777777" w:rsidR="006B6CDF" w:rsidRPr="006B6CDF" w:rsidRDefault="006B6CDF" w:rsidP="00625A92">
            <w:pPr>
              <w:adjustRightInd w:val="0"/>
              <w:spacing w:line="276" w:lineRule="auto"/>
              <w:ind w:right="-138"/>
              <w:rPr>
                <w:rFonts w:cs="Trebuchet MS"/>
                <w:b/>
                <w:bCs/>
                <w:sz w:val="20"/>
                <w:szCs w:val="20"/>
              </w:rPr>
            </w:pPr>
          </w:p>
        </w:tc>
      </w:tr>
      <w:tr w:rsidR="006B6CDF" w:rsidRPr="00EF7F3C" w14:paraId="477184F0" w14:textId="77777777" w:rsidTr="006B6CDF">
        <w:trPr>
          <w:trHeight w:val="124"/>
        </w:trPr>
        <w:tc>
          <w:tcPr>
            <w:tcW w:w="3946" w:type="dxa"/>
          </w:tcPr>
          <w:p w14:paraId="0A49FBFF" w14:textId="77777777" w:rsidR="006B6CDF" w:rsidRPr="006B6CDF" w:rsidRDefault="006B6CDF" w:rsidP="00625A92">
            <w:pPr>
              <w:adjustRightInd w:val="0"/>
              <w:spacing w:line="276" w:lineRule="auto"/>
              <w:ind w:right="-138"/>
              <w:rPr>
                <w:rFonts w:cs="Trebuchet MS"/>
                <w:bCs/>
                <w:sz w:val="20"/>
                <w:szCs w:val="20"/>
              </w:rPr>
            </w:pPr>
            <w:r w:rsidRPr="006B6CDF">
              <w:rPr>
                <w:rFonts w:cs="Arial"/>
                <w:sz w:val="20"/>
                <w:szCs w:val="20"/>
              </w:rPr>
              <w:t>U.A.T. Comuna Lespezi</w:t>
            </w:r>
          </w:p>
        </w:tc>
        <w:tc>
          <w:tcPr>
            <w:tcW w:w="2858" w:type="dxa"/>
          </w:tcPr>
          <w:p w14:paraId="535512BE" w14:textId="77777777" w:rsidR="006B6CDF" w:rsidRPr="006B6CDF" w:rsidRDefault="006B6CDF" w:rsidP="00625A92">
            <w:pPr>
              <w:adjustRightInd w:val="0"/>
              <w:spacing w:line="276" w:lineRule="auto"/>
              <w:ind w:right="-138"/>
              <w:jc w:val="center"/>
              <w:rPr>
                <w:rFonts w:cs="Trebuchet MS"/>
                <w:b/>
                <w:sz w:val="20"/>
                <w:szCs w:val="20"/>
              </w:rPr>
            </w:pPr>
            <w:r w:rsidRPr="006B6CDF">
              <w:rPr>
                <w:rFonts w:cs="Trebuchet MS"/>
                <w:b/>
                <w:sz w:val="20"/>
                <w:szCs w:val="20"/>
              </w:rPr>
              <w:t>Membru supleant</w:t>
            </w:r>
          </w:p>
        </w:tc>
        <w:tc>
          <w:tcPr>
            <w:tcW w:w="3260" w:type="dxa"/>
          </w:tcPr>
          <w:p w14:paraId="01BCEA34" w14:textId="77777777" w:rsidR="006B6CDF" w:rsidRPr="006B6CDF" w:rsidRDefault="006B6CDF" w:rsidP="00625A92">
            <w:pPr>
              <w:adjustRightInd w:val="0"/>
              <w:spacing w:line="276" w:lineRule="auto"/>
              <w:ind w:right="-138"/>
              <w:rPr>
                <w:rFonts w:cs="Trebuchet MS"/>
                <w:b/>
                <w:bCs/>
                <w:sz w:val="20"/>
                <w:szCs w:val="20"/>
              </w:rPr>
            </w:pPr>
          </w:p>
        </w:tc>
      </w:tr>
      <w:tr w:rsidR="006B6CDF" w:rsidRPr="00EF7F3C" w14:paraId="1CA10F04" w14:textId="77777777" w:rsidTr="006B6CDF">
        <w:trPr>
          <w:trHeight w:val="231"/>
        </w:trPr>
        <w:tc>
          <w:tcPr>
            <w:tcW w:w="10064" w:type="dxa"/>
            <w:gridSpan w:val="3"/>
            <w:shd w:val="clear" w:color="auto" w:fill="C5E0B3"/>
          </w:tcPr>
          <w:p w14:paraId="6905BFEE" w14:textId="77777777" w:rsidR="006B6CDF" w:rsidRPr="006B6CDF" w:rsidRDefault="006B6CDF" w:rsidP="00625A92">
            <w:pPr>
              <w:adjustRightInd w:val="0"/>
              <w:spacing w:line="276" w:lineRule="auto"/>
              <w:ind w:right="-138"/>
              <w:rPr>
                <w:rFonts w:cs="Trebuchet MS"/>
                <w:sz w:val="20"/>
                <w:szCs w:val="20"/>
              </w:rPr>
            </w:pPr>
            <w:r w:rsidRPr="006B6CDF">
              <w:rPr>
                <w:rFonts w:cs="Trebuchet MS"/>
                <w:b/>
                <w:bCs/>
                <w:sz w:val="20"/>
                <w:szCs w:val="20"/>
              </w:rPr>
              <w:t>PARTENERI PRIVAŢI  57,14%</w:t>
            </w:r>
          </w:p>
        </w:tc>
      </w:tr>
      <w:tr w:rsidR="006B6CDF" w:rsidRPr="00EF7F3C" w14:paraId="3DDF0147" w14:textId="77777777" w:rsidTr="006B6CDF">
        <w:trPr>
          <w:trHeight w:val="124"/>
        </w:trPr>
        <w:tc>
          <w:tcPr>
            <w:tcW w:w="3946" w:type="dxa"/>
          </w:tcPr>
          <w:p w14:paraId="69C9C219" w14:textId="77777777" w:rsidR="006B6CDF" w:rsidRPr="006B6CDF" w:rsidRDefault="006B6CDF" w:rsidP="00625A92">
            <w:pPr>
              <w:adjustRightInd w:val="0"/>
              <w:spacing w:line="276" w:lineRule="auto"/>
              <w:ind w:right="-138"/>
              <w:rPr>
                <w:rFonts w:cs="Trebuchet MS"/>
                <w:sz w:val="20"/>
                <w:szCs w:val="20"/>
              </w:rPr>
            </w:pPr>
            <w:r w:rsidRPr="006B6CDF">
              <w:rPr>
                <w:rFonts w:cs="Trebuchet MS"/>
                <w:b/>
                <w:bCs/>
                <w:sz w:val="20"/>
                <w:szCs w:val="20"/>
              </w:rPr>
              <w:t>Partener</w:t>
            </w:r>
          </w:p>
        </w:tc>
        <w:tc>
          <w:tcPr>
            <w:tcW w:w="2858" w:type="dxa"/>
          </w:tcPr>
          <w:p w14:paraId="7C283B61" w14:textId="77777777" w:rsidR="006B6CDF" w:rsidRPr="006B6CDF" w:rsidRDefault="006B6CDF" w:rsidP="00625A92">
            <w:pPr>
              <w:adjustRightInd w:val="0"/>
              <w:spacing w:line="276" w:lineRule="auto"/>
              <w:ind w:right="-138"/>
              <w:jc w:val="center"/>
              <w:rPr>
                <w:rFonts w:cs="Trebuchet MS"/>
                <w:sz w:val="20"/>
                <w:szCs w:val="20"/>
              </w:rPr>
            </w:pPr>
            <w:r w:rsidRPr="006B6CDF">
              <w:rPr>
                <w:rFonts w:cs="Trebuchet MS"/>
                <w:b/>
                <w:bCs/>
                <w:sz w:val="20"/>
                <w:szCs w:val="20"/>
              </w:rPr>
              <w:t>Funcţia în C.S.</w:t>
            </w:r>
          </w:p>
        </w:tc>
        <w:tc>
          <w:tcPr>
            <w:tcW w:w="3260" w:type="dxa"/>
          </w:tcPr>
          <w:p w14:paraId="2E7AF392" w14:textId="77777777" w:rsidR="006B6CDF" w:rsidRPr="006B6CDF" w:rsidRDefault="006B6CDF" w:rsidP="00625A92">
            <w:pPr>
              <w:adjustRightInd w:val="0"/>
              <w:spacing w:line="276" w:lineRule="auto"/>
              <w:ind w:right="-138"/>
              <w:jc w:val="center"/>
              <w:rPr>
                <w:rFonts w:cs="Trebuchet MS"/>
                <w:sz w:val="20"/>
                <w:szCs w:val="20"/>
              </w:rPr>
            </w:pPr>
            <w:r w:rsidRPr="006B6CDF">
              <w:rPr>
                <w:rFonts w:cs="Trebuchet MS"/>
                <w:b/>
                <w:bCs/>
                <w:sz w:val="20"/>
                <w:szCs w:val="20"/>
              </w:rPr>
              <w:t>Tip /Observaţii</w:t>
            </w:r>
          </w:p>
        </w:tc>
      </w:tr>
      <w:tr w:rsidR="006B6CDF" w:rsidRPr="00EF7F3C" w14:paraId="6CBFA36F" w14:textId="77777777" w:rsidTr="006B6CDF">
        <w:trPr>
          <w:trHeight w:val="124"/>
        </w:trPr>
        <w:tc>
          <w:tcPr>
            <w:tcW w:w="3946" w:type="dxa"/>
          </w:tcPr>
          <w:p w14:paraId="2F40E772" w14:textId="77777777" w:rsidR="006B6CDF" w:rsidRPr="006B6CDF" w:rsidRDefault="006B6CDF" w:rsidP="00625A92">
            <w:pPr>
              <w:adjustRightInd w:val="0"/>
              <w:spacing w:line="276" w:lineRule="auto"/>
              <w:ind w:right="-138"/>
              <w:rPr>
                <w:rFonts w:cs="Trebuchet MS"/>
                <w:bCs/>
                <w:sz w:val="20"/>
                <w:szCs w:val="20"/>
              </w:rPr>
            </w:pPr>
            <w:r w:rsidRPr="006B6CDF">
              <w:rPr>
                <w:rFonts w:cs="Arial"/>
                <w:sz w:val="20"/>
                <w:szCs w:val="20"/>
                <w:lang w:val="fr-FR"/>
              </w:rPr>
              <w:t>BUTA LAURA P.F.A.</w:t>
            </w:r>
          </w:p>
        </w:tc>
        <w:tc>
          <w:tcPr>
            <w:tcW w:w="2858" w:type="dxa"/>
          </w:tcPr>
          <w:p w14:paraId="67FBD468" w14:textId="77777777" w:rsidR="006B6CDF" w:rsidRPr="006B6CDF" w:rsidRDefault="006B6CDF" w:rsidP="00625A92">
            <w:pPr>
              <w:adjustRightInd w:val="0"/>
              <w:spacing w:line="276" w:lineRule="auto"/>
              <w:ind w:right="-138"/>
              <w:jc w:val="center"/>
              <w:rPr>
                <w:rFonts w:cs="Trebuchet MS"/>
                <w:b/>
                <w:sz w:val="20"/>
                <w:szCs w:val="20"/>
              </w:rPr>
            </w:pPr>
            <w:r w:rsidRPr="006B6CDF">
              <w:rPr>
                <w:rFonts w:cs="Trebuchet MS"/>
                <w:b/>
                <w:sz w:val="20"/>
                <w:szCs w:val="20"/>
              </w:rPr>
              <w:t>Membru supleant</w:t>
            </w:r>
          </w:p>
        </w:tc>
        <w:tc>
          <w:tcPr>
            <w:tcW w:w="3260" w:type="dxa"/>
          </w:tcPr>
          <w:p w14:paraId="43108B5F" w14:textId="77777777" w:rsidR="006B6CDF" w:rsidRPr="006B6CDF" w:rsidRDefault="006B6CDF" w:rsidP="00625A92">
            <w:pPr>
              <w:adjustRightInd w:val="0"/>
              <w:spacing w:line="276" w:lineRule="auto"/>
              <w:ind w:right="-138"/>
              <w:rPr>
                <w:rFonts w:cs="Trebuchet MS"/>
                <w:b/>
                <w:bCs/>
                <w:sz w:val="20"/>
                <w:szCs w:val="20"/>
              </w:rPr>
            </w:pPr>
          </w:p>
        </w:tc>
      </w:tr>
      <w:tr w:rsidR="006B6CDF" w:rsidRPr="00EF7F3C" w14:paraId="00BF7055" w14:textId="77777777" w:rsidTr="006B6CDF">
        <w:trPr>
          <w:trHeight w:val="124"/>
        </w:trPr>
        <w:tc>
          <w:tcPr>
            <w:tcW w:w="3946" w:type="dxa"/>
          </w:tcPr>
          <w:p w14:paraId="0EEDD70F" w14:textId="77777777" w:rsidR="006B6CDF" w:rsidRPr="006B6CDF" w:rsidRDefault="006B6CDF" w:rsidP="00625A92">
            <w:pPr>
              <w:adjustRightInd w:val="0"/>
              <w:spacing w:line="276" w:lineRule="auto"/>
              <w:ind w:right="-138"/>
              <w:rPr>
                <w:rFonts w:cs="Trebuchet MS"/>
                <w:bCs/>
                <w:sz w:val="20"/>
                <w:szCs w:val="20"/>
              </w:rPr>
            </w:pPr>
            <w:r w:rsidRPr="006B6CDF">
              <w:rPr>
                <w:rFonts w:cs="Arial"/>
                <w:sz w:val="20"/>
                <w:szCs w:val="20"/>
                <w:lang w:val="fr-FR"/>
              </w:rPr>
              <w:t>S.C. INGERII ALBASTRI S.R.L.</w:t>
            </w:r>
          </w:p>
        </w:tc>
        <w:tc>
          <w:tcPr>
            <w:tcW w:w="2858" w:type="dxa"/>
          </w:tcPr>
          <w:p w14:paraId="55600622" w14:textId="77777777" w:rsidR="006B6CDF" w:rsidRPr="006B6CDF" w:rsidRDefault="006B6CDF" w:rsidP="00625A92">
            <w:pPr>
              <w:adjustRightInd w:val="0"/>
              <w:spacing w:line="276" w:lineRule="auto"/>
              <w:ind w:right="-138"/>
              <w:jc w:val="center"/>
              <w:rPr>
                <w:rFonts w:cs="Trebuchet MS"/>
                <w:b/>
                <w:sz w:val="20"/>
                <w:szCs w:val="20"/>
              </w:rPr>
            </w:pPr>
            <w:r w:rsidRPr="006B6CDF">
              <w:rPr>
                <w:rFonts w:cs="Trebuchet MS"/>
                <w:b/>
                <w:sz w:val="20"/>
                <w:szCs w:val="20"/>
              </w:rPr>
              <w:t>Membru supleant</w:t>
            </w:r>
          </w:p>
        </w:tc>
        <w:tc>
          <w:tcPr>
            <w:tcW w:w="3260" w:type="dxa"/>
          </w:tcPr>
          <w:p w14:paraId="5FD81C38" w14:textId="77777777" w:rsidR="006B6CDF" w:rsidRPr="006B6CDF" w:rsidRDefault="006B6CDF" w:rsidP="00625A92">
            <w:pPr>
              <w:adjustRightInd w:val="0"/>
              <w:spacing w:line="276" w:lineRule="auto"/>
              <w:ind w:right="-138"/>
              <w:rPr>
                <w:rFonts w:cs="Trebuchet MS"/>
                <w:b/>
                <w:bCs/>
                <w:sz w:val="20"/>
                <w:szCs w:val="20"/>
              </w:rPr>
            </w:pPr>
          </w:p>
        </w:tc>
      </w:tr>
      <w:tr w:rsidR="006B6CDF" w:rsidRPr="00EF7F3C" w14:paraId="26EFB08B" w14:textId="77777777" w:rsidTr="006B6CDF">
        <w:trPr>
          <w:trHeight w:val="70"/>
        </w:trPr>
        <w:tc>
          <w:tcPr>
            <w:tcW w:w="3946" w:type="dxa"/>
          </w:tcPr>
          <w:p w14:paraId="4B451424" w14:textId="77777777" w:rsidR="006B6CDF" w:rsidRPr="006B6CDF" w:rsidRDefault="006B6CDF" w:rsidP="00625A92">
            <w:pPr>
              <w:adjustRightInd w:val="0"/>
              <w:spacing w:line="276" w:lineRule="auto"/>
              <w:ind w:right="-138"/>
              <w:rPr>
                <w:rFonts w:cs="Trebuchet MS"/>
                <w:bCs/>
                <w:sz w:val="20"/>
                <w:szCs w:val="20"/>
              </w:rPr>
            </w:pPr>
            <w:r w:rsidRPr="006B6CDF">
              <w:rPr>
                <w:rFonts w:cs="Arial"/>
                <w:sz w:val="20"/>
                <w:szCs w:val="20"/>
              </w:rPr>
              <w:t>S.C. ACTIV SAT S.R.L.</w:t>
            </w:r>
          </w:p>
        </w:tc>
        <w:tc>
          <w:tcPr>
            <w:tcW w:w="2858" w:type="dxa"/>
          </w:tcPr>
          <w:p w14:paraId="342289D0" w14:textId="77777777" w:rsidR="006B6CDF" w:rsidRPr="006B6CDF" w:rsidRDefault="006B6CDF" w:rsidP="00625A92">
            <w:pPr>
              <w:adjustRightInd w:val="0"/>
              <w:spacing w:line="276" w:lineRule="auto"/>
              <w:ind w:right="-138"/>
              <w:jc w:val="center"/>
              <w:rPr>
                <w:rFonts w:cs="Trebuchet MS"/>
                <w:b/>
                <w:sz w:val="20"/>
                <w:szCs w:val="20"/>
              </w:rPr>
            </w:pPr>
            <w:r w:rsidRPr="006B6CDF">
              <w:rPr>
                <w:rFonts w:cs="Trebuchet MS"/>
                <w:b/>
                <w:sz w:val="20"/>
                <w:szCs w:val="20"/>
              </w:rPr>
              <w:t>Membru supleant</w:t>
            </w:r>
          </w:p>
        </w:tc>
        <w:tc>
          <w:tcPr>
            <w:tcW w:w="3260" w:type="dxa"/>
          </w:tcPr>
          <w:p w14:paraId="2C0DC29C" w14:textId="77777777" w:rsidR="006B6CDF" w:rsidRPr="006B6CDF" w:rsidRDefault="006B6CDF" w:rsidP="00625A92">
            <w:pPr>
              <w:adjustRightInd w:val="0"/>
              <w:spacing w:line="276" w:lineRule="auto"/>
              <w:ind w:right="-138"/>
              <w:rPr>
                <w:rFonts w:cs="Trebuchet MS"/>
                <w:b/>
                <w:bCs/>
                <w:sz w:val="20"/>
                <w:szCs w:val="20"/>
              </w:rPr>
            </w:pPr>
          </w:p>
        </w:tc>
      </w:tr>
      <w:tr w:rsidR="006B6CDF" w:rsidRPr="00EF7F3C" w14:paraId="163ACC18" w14:textId="77777777" w:rsidTr="006B6CDF">
        <w:trPr>
          <w:trHeight w:val="124"/>
        </w:trPr>
        <w:tc>
          <w:tcPr>
            <w:tcW w:w="3946" w:type="dxa"/>
          </w:tcPr>
          <w:p w14:paraId="54547E1D" w14:textId="77777777" w:rsidR="006B6CDF" w:rsidRPr="006B6CDF" w:rsidRDefault="006B6CDF" w:rsidP="00625A92">
            <w:pPr>
              <w:adjustRightInd w:val="0"/>
              <w:spacing w:line="276" w:lineRule="auto"/>
              <w:ind w:right="-138"/>
              <w:rPr>
                <w:rFonts w:cs="Arial"/>
                <w:sz w:val="20"/>
                <w:szCs w:val="20"/>
              </w:rPr>
            </w:pPr>
            <w:r w:rsidRPr="006B6CDF">
              <w:rPr>
                <w:rFonts w:cs="Arial"/>
                <w:sz w:val="20"/>
                <w:szCs w:val="20"/>
              </w:rPr>
              <w:t>S.C. STEMFOR S.R.L.</w:t>
            </w:r>
          </w:p>
        </w:tc>
        <w:tc>
          <w:tcPr>
            <w:tcW w:w="2858" w:type="dxa"/>
          </w:tcPr>
          <w:p w14:paraId="48771286" w14:textId="77777777" w:rsidR="006B6CDF" w:rsidRPr="006B6CDF" w:rsidRDefault="006B6CDF" w:rsidP="00625A92">
            <w:pPr>
              <w:adjustRightInd w:val="0"/>
              <w:spacing w:line="276" w:lineRule="auto"/>
              <w:ind w:right="-138"/>
              <w:jc w:val="center"/>
              <w:rPr>
                <w:rFonts w:cs="Trebuchet MS"/>
                <w:b/>
                <w:sz w:val="20"/>
                <w:szCs w:val="20"/>
              </w:rPr>
            </w:pPr>
            <w:r w:rsidRPr="006B6CDF">
              <w:rPr>
                <w:rFonts w:cs="Trebuchet MS"/>
                <w:b/>
                <w:sz w:val="20"/>
                <w:szCs w:val="20"/>
              </w:rPr>
              <w:t>Membru supleant</w:t>
            </w:r>
          </w:p>
        </w:tc>
        <w:tc>
          <w:tcPr>
            <w:tcW w:w="3260" w:type="dxa"/>
          </w:tcPr>
          <w:p w14:paraId="1B0E7F6A" w14:textId="77777777" w:rsidR="006B6CDF" w:rsidRPr="006B6CDF" w:rsidRDefault="006B6CDF" w:rsidP="00625A92">
            <w:pPr>
              <w:adjustRightInd w:val="0"/>
              <w:spacing w:line="276" w:lineRule="auto"/>
              <w:ind w:right="-138"/>
              <w:rPr>
                <w:rFonts w:cs="Trebuchet MS"/>
                <w:b/>
                <w:bCs/>
                <w:sz w:val="20"/>
                <w:szCs w:val="20"/>
              </w:rPr>
            </w:pPr>
          </w:p>
        </w:tc>
      </w:tr>
      <w:tr w:rsidR="006B6CDF" w:rsidRPr="00EF7F3C" w14:paraId="6CA950DA" w14:textId="77777777" w:rsidTr="006B6CDF">
        <w:trPr>
          <w:trHeight w:val="103"/>
        </w:trPr>
        <w:tc>
          <w:tcPr>
            <w:tcW w:w="10064" w:type="dxa"/>
            <w:gridSpan w:val="3"/>
            <w:shd w:val="clear" w:color="auto" w:fill="C5E0B3"/>
          </w:tcPr>
          <w:p w14:paraId="68B46C3D" w14:textId="77777777" w:rsidR="006B6CDF" w:rsidRPr="006B6CDF" w:rsidRDefault="006B6CDF" w:rsidP="00625A92">
            <w:pPr>
              <w:adjustRightInd w:val="0"/>
              <w:spacing w:line="276" w:lineRule="auto"/>
              <w:ind w:right="-138"/>
              <w:rPr>
                <w:rFonts w:cs="Trebuchet MS"/>
                <w:sz w:val="20"/>
                <w:szCs w:val="20"/>
              </w:rPr>
            </w:pPr>
            <w:r w:rsidRPr="006B6CDF">
              <w:rPr>
                <w:rFonts w:cs="Trebuchet MS"/>
                <w:b/>
                <w:bCs/>
                <w:sz w:val="20"/>
                <w:szCs w:val="20"/>
              </w:rPr>
              <w:t>SOCIETATE CIVILĂ  0%</w:t>
            </w:r>
          </w:p>
        </w:tc>
      </w:tr>
      <w:tr w:rsidR="006B6CDF" w:rsidRPr="00EF7F3C" w14:paraId="00B9AA23" w14:textId="77777777" w:rsidTr="006B6CDF">
        <w:trPr>
          <w:trHeight w:val="124"/>
        </w:trPr>
        <w:tc>
          <w:tcPr>
            <w:tcW w:w="3946" w:type="dxa"/>
          </w:tcPr>
          <w:p w14:paraId="368F9C3A" w14:textId="77777777" w:rsidR="006B6CDF" w:rsidRPr="006B6CDF" w:rsidRDefault="006B6CDF" w:rsidP="00625A92">
            <w:pPr>
              <w:adjustRightInd w:val="0"/>
              <w:spacing w:line="276" w:lineRule="auto"/>
              <w:ind w:right="-138"/>
              <w:rPr>
                <w:rFonts w:cs="Trebuchet MS"/>
                <w:sz w:val="20"/>
                <w:szCs w:val="20"/>
              </w:rPr>
            </w:pPr>
            <w:r w:rsidRPr="006B6CDF">
              <w:rPr>
                <w:rFonts w:cs="Trebuchet MS"/>
                <w:b/>
                <w:bCs/>
                <w:sz w:val="20"/>
                <w:szCs w:val="20"/>
              </w:rPr>
              <w:t>Partener</w:t>
            </w:r>
          </w:p>
        </w:tc>
        <w:tc>
          <w:tcPr>
            <w:tcW w:w="2858" w:type="dxa"/>
          </w:tcPr>
          <w:p w14:paraId="3E693F9A" w14:textId="77777777" w:rsidR="006B6CDF" w:rsidRPr="006B6CDF" w:rsidRDefault="006B6CDF" w:rsidP="00625A92">
            <w:pPr>
              <w:adjustRightInd w:val="0"/>
              <w:spacing w:line="276" w:lineRule="auto"/>
              <w:ind w:right="-138"/>
              <w:jc w:val="center"/>
              <w:rPr>
                <w:rFonts w:cs="Trebuchet MS"/>
                <w:sz w:val="20"/>
                <w:szCs w:val="20"/>
              </w:rPr>
            </w:pPr>
            <w:r w:rsidRPr="006B6CDF">
              <w:rPr>
                <w:rFonts w:cs="Trebuchet MS"/>
                <w:b/>
                <w:bCs/>
                <w:sz w:val="20"/>
                <w:szCs w:val="20"/>
              </w:rPr>
              <w:t>Funcţia în C.S.</w:t>
            </w:r>
          </w:p>
        </w:tc>
        <w:tc>
          <w:tcPr>
            <w:tcW w:w="3260" w:type="dxa"/>
          </w:tcPr>
          <w:p w14:paraId="66B9CB50" w14:textId="77777777" w:rsidR="006B6CDF" w:rsidRPr="006B6CDF" w:rsidRDefault="006B6CDF" w:rsidP="00625A92">
            <w:pPr>
              <w:adjustRightInd w:val="0"/>
              <w:spacing w:line="276" w:lineRule="auto"/>
              <w:ind w:right="-138"/>
              <w:jc w:val="center"/>
              <w:rPr>
                <w:rFonts w:cs="Trebuchet MS"/>
                <w:sz w:val="20"/>
                <w:szCs w:val="20"/>
              </w:rPr>
            </w:pPr>
            <w:r w:rsidRPr="006B6CDF">
              <w:rPr>
                <w:rFonts w:cs="Trebuchet MS"/>
                <w:b/>
                <w:bCs/>
                <w:sz w:val="20"/>
                <w:szCs w:val="20"/>
              </w:rPr>
              <w:t>Tip /Observaţii</w:t>
            </w:r>
          </w:p>
        </w:tc>
      </w:tr>
    </w:tbl>
    <w:p w14:paraId="36ABB3E6" w14:textId="5505A117" w:rsidR="006B6CDF" w:rsidRPr="00A71020" w:rsidRDefault="006B6CDF" w:rsidP="000E3D41">
      <w:pPr>
        <w:rPr>
          <w:sz w:val="24"/>
          <w:szCs w:val="24"/>
        </w:rPr>
        <w:sectPr w:rsidR="006B6CDF" w:rsidRPr="00A71020"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060A9D64" w14:textId="77777777" w:rsidR="00C12161" w:rsidRPr="00C12161" w:rsidRDefault="00C12161" w:rsidP="00C12161">
      <w:pPr>
        <w:adjustRightInd w:val="0"/>
        <w:spacing w:line="276" w:lineRule="auto"/>
        <w:ind w:left="284" w:right="302"/>
        <w:jc w:val="both"/>
        <w:rPr>
          <w:rFonts w:cs="Calibri"/>
          <w:sz w:val="24"/>
          <w:szCs w:val="24"/>
        </w:rPr>
      </w:pPr>
      <w:r w:rsidRPr="00C12161">
        <w:rPr>
          <w:rFonts w:cs="Calibri"/>
          <w:sz w:val="24"/>
          <w:szCs w:val="24"/>
        </w:rPr>
        <w:t>Comitetul de selecție al GAL trebuie să se asigure de faptul că proiectul ce urmează a primi finanțare se regăsește în obiectivele propuse în SDL și se încadrează în planul financiar al GAL. Proiectele care nu corespund obiectivelor și priorităților stabilite în SDL pe baza căreia a fost selectat GAL, nu vor fi selectate în vederea depunerii la AFIR.</w:t>
      </w:r>
    </w:p>
    <w:p w14:paraId="6044B2CF" w14:textId="77777777" w:rsidR="00C12161" w:rsidRPr="00C12161" w:rsidRDefault="00C12161" w:rsidP="00C12161">
      <w:pPr>
        <w:adjustRightInd w:val="0"/>
        <w:spacing w:line="276" w:lineRule="auto"/>
        <w:ind w:left="284" w:right="302"/>
        <w:jc w:val="both"/>
        <w:rPr>
          <w:rFonts w:cs="Calibri"/>
          <w:sz w:val="24"/>
          <w:szCs w:val="24"/>
        </w:rPr>
      </w:pPr>
      <w:r w:rsidRPr="00C12161">
        <w:rPr>
          <w:rFonts w:cs="Calibri"/>
          <w:sz w:val="24"/>
          <w:szCs w:val="24"/>
        </w:rPr>
        <w:t xml:space="preserve">Rezultatele procesului de selecție se consemnează în </w:t>
      </w:r>
      <w:r w:rsidRPr="00C12161">
        <w:rPr>
          <w:rFonts w:cs="Calibri"/>
          <w:b/>
          <w:sz w:val="24"/>
          <w:szCs w:val="24"/>
        </w:rPr>
        <w:t>Raportul de selecție</w:t>
      </w:r>
      <w:r w:rsidRPr="00C12161">
        <w:rPr>
          <w:rFonts w:cs="Calibri"/>
          <w:sz w:val="24"/>
          <w:szCs w:val="24"/>
        </w:rPr>
        <w:t xml:space="preserv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 </w:t>
      </w:r>
    </w:p>
    <w:p w14:paraId="468C92DB" w14:textId="77777777" w:rsidR="00C12161" w:rsidRPr="00C12161" w:rsidRDefault="00C12161" w:rsidP="00C12161">
      <w:pPr>
        <w:adjustRightInd w:val="0"/>
        <w:spacing w:line="276" w:lineRule="auto"/>
        <w:ind w:left="284" w:right="302"/>
        <w:jc w:val="both"/>
        <w:rPr>
          <w:rFonts w:cs="Calibri"/>
          <w:sz w:val="24"/>
          <w:szCs w:val="24"/>
        </w:rPr>
      </w:pPr>
      <w:r w:rsidRPr="00C12161">
        <w:rPr>
          <w:rFonts w:cs="Calibri"/>
          <w:sz w:val="24"/>
          <w:szCs w:val="24"/>
        </w:rPr>
        <w:t xml:space="preserve">După finalizarea </w:t>
      </w:r>
      <w:r w:rsidRPr="00C12161">
        <w:rPr>
          <w:rFonts w:cs="Calibri"/>
          <w:b/>
          <w:sz w:val="24"/>
          <w:szCs w:val="24"/>
        </w:rPr>
        <w:t>Raportului de Selecție</w:t>
      </w:r>
      <w:r w:rsidRPr="00C12161">
        <w:rPr>
          <w:rFonts w:cs="Calibri"/>
          <w:sz w:val="24"/>
          <w:szCs w:val="24"/>
        </w:rPr>
        <w:t xml:space="preserve"> și aprobarea acestuia, GAL va publica Raportul de Selecție pe site‐ul propriu </w:t>
      </w:r>
      <w:r>
        <w:fldChar w:fldCharType="begin"/>
      </w:r>
      <w:r>
        <w:instrText>HYPERLINK "http://www.galsiretmoldova.ro"</w:instrText>
      </w:r>
      <w:r>
        <w:fldChar w:fldCharType="separate"/>
      </w:r>
      <w:r w:rsidRPr="00C12161">
        <w:rPr>
          <w:rStyle w:val="Hyperlink"/>
          <w:rFonts w:cs="Calibri"/>
          <w:sz w:val="24"/>
          <w:szCs w:val="24"/>
        </w:rPr>
        <w:t>www.galsiretmoldova.ro</w:t>
      </w:r>
      <w:r>
        <w:rPr>
          <w:rStyle w:val="Hyperlink"/>
          <w:rFonts w:cs="Calibri"/>
          <w:sz w:val="24"/>
          <w:szCs w:val="24"/>
        </w:rPr>
        <w:fldChar w:fldCharType="end"/>
      </w:r>
      <w:r w:rsidRPr="00C12161">
        <w:rPr>
          <w:rFonts w:cs="Calibri"/>
          <w:color w:val="0000FF"/>
          <w:sz w:val="24"/>
          <w:szCs w:val="24"/>
          <w:u w:val="single"/>
        </w:rPr>
        <w:t xml:space="preserve"> </w:t>
      </w:r>
      <w:r w:rsidRPr="00C12161">
        <w:rPr>
          <w:rFonts w:cs="Calibri"/>
          <w:sz w:val="24"/>
          <w:szCs w:val="24"/>
        </w:rPr>
        <w:t xml:space="preserve"> și </w:t>
      </w:r>
      <w:bookmarkStart w:id="34" w:name="_Hlk126608104"/>
      <w:r w:rsidRPr="00C12161">
        <w:rPr>
          <w:rFonts w:cs="Calibri"/>
          <w:sz w:val="24"/>
          <w:szCs w:val="24"/>
        </w:rPr>
        <w:t xml:space="preserve">va </w:t>
      </w:r>
      <w:r w:rsidRPr="00C12161">
        <w:rPr>
          <w:rFonts w:cs="Calibri"/>
          <w:b/>
          <w:sz w:val="24"/>
          <w:szCs w:val="24"/>
        </w:rPr>
        <w:t xml:space="preserve">înștiința solicitanții asupra rezultatelor procesului de evaluare și selecție prin notificări scrise transmise cu confirmare de primire sau predate personal. </w:t>
      </w:r>
      <w:bookmarkEnd w:id="34"/>
    </w:p>
    <w:p w14:paraId="19EAA55E" w14:textId="77777777" w:rsidR="00C12161" w:rsidRPr="00C12161" w:rsidRDefault="00C12161" w:rsidP="00C12161">
      <w:pPr>
        <w:adjustRightInd w:val="0"/>
        <w:spacing w:line="276" w:lineRule="auto"/>
        <w:ind w:left="284" w:right="302"/>
        <w:jc w:val="both"/>
        <w:rPr>
          <w:rFonts w:cs="Calibri"/>
          <w:b/>
          <w:sz w:val="24"/>
          <w:szCs w:val="24"/>
        </w:rPr>
      </w:pPr>
      <w:r w:rsidRPr="00C12161">
        <w:rPr>
          <w:rFonts w:cs="Calibri"/>
          <w:sz w:val="24"/>
          <w:szCs w:val="24"/>
        </w:rPr>
        <w:t xml:space="preserve">Solicitanții, după consultarea Raportului de Selecție  au posibilitatea de a depune contestații cu privire la rezultatul evaluării și al selecției. Contestațiile vor putea fi depuse la GAL unde a fost depus proiectul, în termen de </w:t>
      </w:r>
      <w:r w:rsidRPr="00C12161">
        <w:rPr>
          <w:rFonts w:cs="Calibri"/>
          <w:b/>
          <w:sz w:val="24"/>
          <w:szCs w:val="24"/>
        </w:rPr>
        <w:t>5 zile lucrătoare</w:t>
      </w:r>
      <w:r w:rsidRPr="00C12161">
        <w:rPr>
          <w:rFonts w:cs="Calibri"/>
          <w:sz w:val="24"/>
          <w:szCs w:val="24"/>
        </w:rPr>
        <w:t xml:space="preserve"> de la afișarea pe site-ul GAL (</w:t>
      </w:r>
      <w:r>
        <w:fldChar w:fldCharType="begin"/>
      </w:r>
      <w:r>
        <w:instrText>HYPERLINK "http://www.galsiretmoldova.ro"</w:instrText>
      </w:r>
      <w:r>
        <w:fldChar w:fldCharType="separate"/>
      </w:r>
      <w:r w:rsidRPr="00C12161">
        <w:rPr>
          <w:rStyle w:val="Hyperlink"/>
          <w:rFonts w:cs="Calibri"/>
          <w:sz w:val="24"/>
          <w:szCs w:val="24"/>
        </w:rPr>
        <w:t>www.galsiretmoldova.ro</w:t>
      </w:r>
      <w:r>
        <w:rPr>
          <w:rStyle w:val="Hyperlink"/>
          <w:rFonts w:cs="Calibri"/>
          <w:sz w:val="24"/>
          <w:szCs w:val="24"/>
        </w:rPr>
        <w:fldChar w:fldCharType="end"/>
      </w:r>
      <w:r w:rsidRPr="00C12161">
        <w:rPr>
          <w:rFonts w:cs="Calibri"/>
          <w:sz w:val="24"/>
          <w:szCs w:val="24"/>
        </w:rPr>
        <w:t>). Contestația depusă trebuie să fie însoțită de documente justificative.</w:t>
      </w:r>
    </w:p>
    <w:p w14:paraId="59D6B767" w14:textId="77777777" w:rsidR="00C12161" w:rsidRPr="00C12161" w:rsidRDefault="00C12161" w:rsidP="00C12161">
      <w:pPr>
        <w:spacing w:line="276" w:lineRule="auto"/>
        <w:ind w:left="284" w:right="302"/>
        <w:jc w:val="both"/>
        <w:rPr>
          <w:rFonts w:cs="Calibri"/>
          <w:b/>
          <w:bCs/>
          <w:sz w:val="24"/>
          <w:szCs w:val="24"/>
        </w:rPr>
      </w:pPr>
      <w:r w:rsidRPr="00C12161">
        <w:rPr>
          <w:rFonts w:cs="Calibri"/>
          <w:b/>
          <w:bCs/>
          <w:sz w:val="24"/>
          <w:szCs w:val="24"/>
        </w:rPr>
        <w:t>Contestațiile pot fi depuse începând cu momentul publicării Raportului de Selecție pe pagina de internet GAL.</w:t>
      </w:r>
    </w:p>
    <w:p w14:paraId="1D46C35C" w14:textId="77777777" w:rsidR="00C12161" w:rsidRPr="00C12161" w:rsidRDefault="00C12161" w:rsidP="00C12161">
      <w:pPr>
        <w:adjustRightInd w:val="0"/>
        <w:spacing w:before="240" w:line="276" w:lineRule="auto"/>
        <w:ind w:left="284" w:right="302"/>
        <w:jc w:val="both"/>
        <w:rPr>
          <w:rFonts w:cs="Calibri"/>
          <w:sz w:val="24"/>
          <w:szCs w:val="24"/>
        </w:rPr>
      </w:pPr>
      <w:bookmarkStart w:id="35" w:name="_Hlk126608262"/>
      <w:r w:rsidRPr="00C12161">
        <w:rPr>
          <w:rFonts w:cs="Calibri"/>
          <w:b/>
          <w:bCs/>
          <w:sz w:val="24"/>
          <w:szCs w:val="24"/>
        </w:rPr>
        <w:t>Un solicitant poate depune o singură contestație aferentă unui proiect.</w:t>
      </w:r>
      <w:r w:rsidRPr="00C12161">
        <w:rPr>
          <w:rFonts w:cs="Calibri"/>
          <w:sz w:val="24"/>
          <w:szCs w:val="24"/>
        </w:rPr>
        <w:t xml:space="preserve"> </w:t>
      </w:r>
      <w:bookmarkEnd w:id="35"/>
      <w:r w:rsidRPr="00C12161">
        <w:rPr>
          <w:rFonts w:cs="Calibri"/>
          <w:sz w:val="24"/>
          <w:szCs w:val="24"/>
        </w:rPr>
        <w:t xml:space="preserve">Vor fi considerate contestații și analizate doar acele solicitări care contestă elemente tehnice sau legale legate de eligibilitatea proiectului depus și/sau valoarea proiectului declarată eligibilă/valoarea sau intensitatea sprijinului public acordat pentru proiectul depus. </w:t>
      </w:r>
    </w:p>
    <w:p w14:paraId="3EC16B33" w14:textId="77777777" w:rsidR="00C12161" w:rsidRPr="00C12161" w:rsidRDefault="00C12161" w:rsidP="00C12161">
      <w:pPr>
        <w:spacing w:line="276" w:lineRule="auto"/>
        <w:ind w:left="284" w:right="302"/>
        <w:jc w:val="both"/>
        <w:rPr>
          <w:rFonts w:cs="Calibri"/>
          <w:sz w:val="24"/>
          <w:szCs w:val="24"/>
        </w:rPr>
      </w:pPr>
      <w:r w:rsidRPr="00C12161">
        <w:rPr>
          <w:rFonts w:eastAsia="Calibri" w:cs="Calibri"/>
          <w:color w:val="000000"/>
          <w:sz w:val="24"/>
          <w:szCs w:val="24"/>
        </w:rPr>
        <w:t>Pentru fiecare proiect contestat se va întocmi un raport privind analiza contestaţiei şi soluţia propusă în urma reevaluării elementelor contestate. Dacă soluţia propusă în urma reevaluării proiectului contestat diferă de cea din Raportul de Selecție, se vor întocmi noi fișe de eligibilitate și selecție.</w:t>
      </w:r>
    </w:p>
    <w:p w14:paraId="1D3A6802" w14:textId="77777777" w:rsidR="00C12161" w:rsidRPr="00C12161" w:rsidRDefault="00C12161" w:rsidP="00C12161">
      <w:pPr>
        <w:adjustRightInd w:val="0"/>
        <w:spacing w:line="276" w:lineRule="auto"/>
        <w:ind w:left="284" w:right="302"/>
        <w:jc w:val="both"/>
        <w:rPr>
          <w:rFonts w:cs="Calibri"/>
          <w:bCs/>
          <w:sz w:val="24"/>
          <w:szCs w:val="24"/>
        </w:rPr>
      </w:pPr>
      <w:r w:rsidRPr="00C12161">
        <w:rPr>
          <w:rFonts w:cs="Calibri"/>
          <w:bCs/>
          <w:sz w:val="24"/>
          <w:szCs w:val="24"/>
        </w:rPr>
        <w:t xml:space="preserve">Contestațiile primite vor fi analizate de către o Comisie de  soluționare a Contestațiilor formată din 3 membri, înființată la nivelul GAL, cu o componență diferită față de cea a Comitetului de Selecție. </w:t>
      </w:r>
    </w:p>
    <w:p w14:paraId="18C09D96" w14:textId="77777777" w:rsidR="00CE0B73" w:rsidRDefault="00CE0B73">
      <w:pPr>
        <w:spacing w:line="276" w:lineRule="auto"/>
        <w:jc w:val="both"/>
        <w:rPr>
          <w:sz w:val="24"/>
        </w:rPr>
        <w:sectPr w:rsidR="00CE0B73"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227F1762" w14:textId="7308E3BD" w:rsidR="0079306D" w:rsidRPr="0079306D" w:rsidRDefault="0079306D" w:rsidP="0079306D">
      <w:pPr>
        <w:adjustRightInd w:val="0"/>
        <w:spacing w:line="276" w:lineRule="auto"/>
        <w:ind w:right="-138"/>
        <w:jc w:val="center"/>
        <w:rPr>
          <w:rFonts w:cs="Calibri"/>
          <w:b/>
          <w:bCs/>
          <w:sz w:val="24"/>
          <w:szCs w:val="24"/>
        </w:rPr>
      </w:pPr>
      <w:bookmarkStart w:id="36" w:name="_bookmark11"/>
      <w:bookmarkEnd w:id="36"/>
      <w:r w:rsidRPr="0079306D">
        <w:rPr>
          <w:rFonts w:cs="Calibri"/>
          <w:b/>
          <w:bCs/>
          <w:sz w:val="24"/>
          <w:szCs w:val="24"/>
        </w:rPr>
        <w:t>Tabel cu componența Comisiei de Soluționare a Contestațiilor</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268"/>
        <w:gridCol w:w="3544"/>
      </w:tblGrid>
      <w:tr w:rsidR="0079306D" w:rsidRPr="00EF7F3C" w14:paraId="1C9A7BD7" w14:textId="77777777" w:rsidTr="0079306D">
        <w:trPr>
          <w:trHeight w:val="103"/>
        </w:trPr>
        <w:tc>
          <w:tcPr>
            <w:tcW w:w="10064" w:type="dxa"/>
            <w:gridSpan w:val="3"/>
            <w:shd w:val="clear" w:color="auto" w:fill="C5E0B3"/>
          </w:tcPr>
          <w:p w14:paraId="00B0E053" w14:textId="77777777" w:rsidR="0079306D" w:rsidRPr="0079306D" w:rsidRDefault="0079306D" w:rsidP="00625A92">
            <w:pPr>
              <w:adjustRightInd w:val="0"/>
              <w:spacing w:line="276" w:lineRule="auto"/>
              <w:ind w:right="-138"/>
              <w:rPr>
                <w:rFonts w:cs="Trebuchet MS"/>
                <w:sz w:val="18"/>
                <w:szCs w:val="18"/>
              </w:rPr>
            </w:pPr>
            <w:r w:rsidRPr="0079306D">
              <w:rPr>
                <w:rFonts w:cs="Trebuchet MS"/>
                <w:b/>
                <w:bCs/>
                <w:sz w:val="18"/>
                <w:szCs w:val="18"/>
              </w:rPr>
              <w:t xml:space="preserve">PARTENERI PUBLICI  33,33% </w:t>
            </w:r>
          </w:p>
        </w:tc>
      </w:tr>
      <w:tr w:rsidR="0079306D" w:rsidRPr="00EF7F3C" w14:paraId="6FF4DBDC" w14:textId="77777777" w:rsidTr="0079306D">
        <w:trPr>
          <w:trHeight w:val="124"/>
        </w:trPr>
        <w:tc>
          <w:tcPr>
            <w:tcW w:w="4252" w:type="dxa"/>
          </w:tcPr>
          <w:p w14:paraId="6D8D969C" w14:textId="77777777" w:rsidR="0079306D" w:rsidRPr="0079306D" w:rsidRDefault="0079306D" w:rsidP="00625A92">
            <w:pPr>
              <w:adjustRightInd w:val="0"/>
              <w:spacing w:line="276" w:lineRule="auto"/>
              <w:ind w:right="-138"/>
              <w:jc w:val="center"/>
              <w:rPr>
                <w:rFonts w:cs="Trebuchet MS"/>
                <w:sz w:val="18"/>
                <w:szCs w:val="18"/>
              </w:rPr>
            </w:pPr>
            <w:r w:rsidRPr="0079306D">
              <w:rPr>
                <w:rFonts w:cs="Trebuchet MS"/>
                <w:b/>
                <w:bCs/>
                <w:sz w:val="18"/>
                <w:szCs w:val="18"/>
              </w:rPr>
              <w:t>Partener</w:t>
            </w:r>
          </w:p>
        </w:tc>
        <w:tc>
          <w:tcPr>
            <w:tcW w:w="2268" w:type="dxa"/>
          </w:tcPr>
          <w:p w14:paraId="6BD7CA27" w14:textId="77777777" w:rsidR="0079306D" w:rsidRPr="0079306D" w:rsidRDefault="0079306D" w:rsidP="00625A92">
            <w:pPr>
              <w:adjustRightInd w:val="0"/>
              <w:spacing w:line="276" w:lineRule="auto"/>
              <w:ind w:right="-138"/>
              <w:jc w:val="center"/>
              <w:rPr>
                <w:rFonts w:cs="Trebuchet MS"/>
                <w:sz w:val="18"/>
                <w:szCs w:val="18"/>
              </w:rPr>
            </w:pPr>
            <w:r w:rsidRPr="0079306D">
              <w:rPr>
                <w:rFonts w:cs="Trebuchet MS"/>
                <w:b/>
                <w:bCs/>
                <w:sz w:val="18"/>
                <w:szCs w:val="18"/>
              </w:rPr>
              <w:t>Funcţia în C.S.C</w:t>
            </w:r>
          </w:p>
        </w:tc>
        <w:tc>
          <w:tcPr>
            <w:tcW w:w="3544" w:type="dxa"/>
          </w:tcPr>
          <w:p w14:paraId="50733CEB" w14:textId="77777777" w:rsidR="0079306D" w:rsidRPr="0079306D" w:rsidRDefault="0079306D" w:rsidP="00625A92">
            <w:pPr>
              <w:adjustRightInd w:val="0"/>
              <w:spacing w:line="276" w:lineRule="auto"/>
              <w:ind w:right="-138"/>
              <w:jc w:val="center"/>
              <w:rPr>
                <w:rFonts w:cs="Trebuchet MS"/>
                <w:sz w:val="18"/>
                <w:szCs w:val="18"/>
              </w:rPr>
            </w:pPr>
            <w:r w:rsidRPr="0079306D">
              <w:rPr>
                <w:rFonts w:cs="Trebuchet MS"/>
                <w:b/>
                <w:bCs/>
                <w:sz w:val="18"/>
                <w:szCs w:val="18"/>
              </w:rPr>
              <w:t>Tip /Observaţii</w:t>
            </w:r>
          </w:p>
        </w:tc>
      </w:tr>
      <w:tr w:rsidR="0079306D" w:rsidRPr="00EF7F3C" w14:paraId="66AE7D24" w14:textId="77777777" w:rsidTr="0079306D">
        <w:trPr>
          <w:trHeight w:val="124"/>
        </w:trPr>
        <w:tc>
          <w:tcPr>
            <w:tcW w:w="4252" w:type="dxa"/>
          </w:tcPr>
          <w:p w14:paraId="1FA3749F" w14:textId="77777777" w:rsidR="0079306D" w:rsidRPr="0079306D" w:rsidRDefault="0079306D" w:rsidP="00625A92">
            <w:pPr>
              <w:adjustRightInd w:val="0"/>
              <w:spacing w:line="276" w:lineRule="auto"/>
              <w:ind w:right="-138"/>
              <w:rPr>
                <w:rFonts w:cs="Trebuchet MS"/>
                <w:bCs/>
                <w:sz w:val="18"/>
                <w:szCs w:val="18"/>
              </w:rPr>
            </w:pPr>
            <w:r w:rsidRPr="0079306D">
              <w:rPr>
                <w:rFonts w:cs="Arial"/>
                <w:sz w:val="18"/>
                <w:szCs w:val="18"/>
              </w:rPr>
              <w:t>U.A.T. Comuna Hărmănești</w:t>
            </w:r>
          </w:p>
        </w:tc>
        <w:tc>
          <w:tcPr>
            <w:tcW w:w="2268" w:type="dxa"/>
          </w:tcPr>
          <w:p w14:paraId="5CBDA83D" w14:textId="77777777" w:rsidR="0079306D" w:rsidRPr="0079306D" w:rsidRDefault="0079306D" w:rsidP="00625A92">
            <w:pPr>
              <w:adjustRightInd w:val="0"/>
              <w:spacing w:line="276" w:lineRule="auto"/>
              <w:ind w:right="-138"/>
              <w:jc w:val="center"/>
              <w:rPr>
                <w:rFonts w:cs="Trebuchet MS"/>
                <w:b/>
                <w:bCs/>
                <w:sz w:val="18"/>
                <w:szCs w:val="18"/>
              </w:rPr>
            </w:pPr>
            <w:r w:rsidRPr="0079306D">
              <w:rPr>
                <w:rFonts w:cs="Trebuchet MS"/>
                <w:b/>
                <w:bCs/>
                <w:sz w:val="18"/>
                <w:szCs w:val="18"/>
              </w:rPr>
              <w:t>Membru</w:t>
            </w:r>
          </w:p>
        </w:tc>
        <w:tc>
          <w:tcPr>
            <w:tcW w:w="3544" w:type="dxa"/>
          </w:tcPr>
          <w:p w14:paraId="72EC1A01" w14:textId="77777777" w:rsidR="0079306D" w:rsidRPr="0079306D" w:rsidRDefault="0079306D" w:rsidP="00625A92">
            <w:pPr>
              <w:adjustRightInd w:val="0"/>
              <w:spacing w:line="276" w:lineRule="auto"/>
              <w:ind w:right="-138"/>
              <w:rPr>
                <w:rFonts w:cs="Trebuchet MS"/>
                <w:b/>
                <w:bCs/>
                <w:sz w:val="18"/>
                <w:szCs w:val="18"/>
              </w:rPr>
            </w:pPr>
          </w:p>
        </w:tc>
      </w:tr>
      <w:tr w:rsidR="0079306D" w:rsidRPr="00EF7F3C" w14:paraId="5C13DF9C" w14:textId="77777777" w:rsidTr="0079306D">
        <w:trPr>
          <w:trHeight w:val="103"/>
        </w:trPr>
        <w:tc>
          <w:tcPr>
            <w:tcW w:w="10064" w:type="dxa"/>
            <w:gridSpan w:val="3"/>
            <w:shd w:val="clear" w:color="auto" w:fill="C5E0B3"/>
          </w:tcPr>
          <w:p w14:paraId="4F03B3C1" w14:textId="77777777" w:rsidR="0079306D" w:rsidRPr="0079306D" w:rsidRDefault="0079306D" w:rsidP="00625A92">
            <w:pPr>
              <w:adjustRightInd w:val="0"/>
              <w:spacing w:line="276" w:lineRule="auto"/>
              <w:ind w:right="-138"/>
              <w:rPr>
                <w:rFonts w:cs="Trebuchet MS"/>
                <w:sz w:val="18"/>
                <w:szCs w:val="18"/>
              </w:rPr>
            </w:pPr>
            <w:r w:rsidRPr="0079306D">
              <w:rPr>
                <w:rFonts w:cs="Trebuchet MS"/>
                <w:b/>
                <w:bCs/>
                <w:sz w:val="18"/>
                <w:szCs w:val="18"/>
              </w:rPr>
              <w:t xml:space="preserve">PARTENERI PRIVAŢI 33,34% </w:t>
            </w:r>
          </w:p>
        </w:tc>
      </w:tr>
      <w:tr w:rsidR="0079306D" w:rsidRPr="00EF7F3C" w14:paraId="2EE65449" w14:textId="77777777" w:rsidTr="0079306D">
        <w:trPr>
          <w:trHeight w:val="124"/>
        </w:trPr>
        <w:tc>
          <w:tcPr>
            <w:tcW w:w="4252" w:type="dxa"/>
          </w:tcPr>
          <w:p w14:paraId="01763E1D" w14:textId="77777777" w:rsidR="0079306D" w:rsidRPr="0079306D" w:rsidRDefault="0079306D" w:rsidP="00625A92">
            <w:pPr>
              <w:adjustRightInd w:val="0"/>
              <w:spacing w:line="276" w:lineRule="auto"/>
              <w:ind w:right="-138"/>
              <w:jc w:val="center"/>
              <w:rPr>
                <w:rFonts w:cs="Trebuchet MS"/>
                <w:sz w:val="18"/>
                <w:szCs w:val="18"/>
              </w:rPr>
            </w:pPr>
            <w:r w:rsidRPr="0079306D">
              <w:rPr>
                <w:rFonts w:cs="Trebuchet MS"/>
                <w:b/>
                <w:bCs/>
                <w:sz w:val="18"/>
                <w:szCs w:val="18"/>
              </w:rPr>
              <w:t>Partener</w:t>
            </w:r>
          </w:p>
        </w:tc>
        <w:tc>
          <w:tcPr>
            <w:tcW w:w="2268" w:type="dxa"/>
          </w:tcPr>
          <w:p w14:paraId="30399B3A" w14:textId="77777777" w:rsidR="0079306D" w:rsidRPr="0079306D" w:rsidRDefault="0079306D" w:rsidP="00625A92">
            <w:pPr>
              <w:adjustRightInd w:val="0"/>
              <w:spacing w:line="276" w:lineRule="auto"/>
              <w:ind w:right="-138"/>
              <w:jc w:val="center"/>
              <w:rPr>
                <w:rFonts w:cs="Trebuchet MS"/>
                <w:sz w:val="18"/>
                <w:szCs w:val="18"/>
              </w:rPr>
            </w:pPr>
            <w:r w:rsidRPr="0079306D">
              <w:rPr>
                <w:rFonts w:cs="Trebuchet MS"/>
                <w:b/>
                <w:bCs/>
                <w:sz w:val="18"/>
                <w:szCs w:val="18"/>
              </w:rPr>
              <w:t>Funcţia în C.S.C</w:t>
            </w:r>
          </w:p>
        </w:tc>
        <w:tc>
          <w:tcPr>
            <w:tcW w:w="3544" w:type="dxa"/>
          </w:tcPr>
          <w:p w14:paraId="2D04DEDB" w14:textId="77777777" w:rsidR="0079306D" w:rsidRPr="0079306D" w:rsidRDefault="0079306D" w:rsidP="00625A92">
            <w:pPr>
              <w:adjustRightInd w:val="0"/>
              <w:spacing w:line="276" w:lineRule="auto"/>
              <w:ind w:right="-138"/>
              <w:jc w:val="center"/>
              <w:rPr>
                <w:rFonts w:cs="Trebuchet MS"/>
                <w:sz w:val="18"/>
                <w:szCs w:val="18"/>
              </w:rPr>
            </w:pPr>
            <w:r w:rsidRPr="0079306D">
              <w:rPr>
                <w:rFonts w:cs="Trebuchet MS"/>
                <w:b/>
                <w:bCs/>
                <w:sz w:val="18"/>
                <w:szCs w:val="18"/>
              </w:rPr>
              <w:t>Tip /Observaţii</w:t>
            </w:r>
          </w:p>
        </w:tc>
      </w:tr>
      <w:tr w:rsidR="0079306D" w:rsidRPr="00EF7F3C" w14:paraId="040BC0BF" w14:textId="77777777" w:rsidTr="0079306D">
        <w:trPr>
          <w:trHeight w:val="124"/>
        </w:trPr>
        <w:tc>
          <w:tcPr>
            <w:tcW w:w="4252" w:type="dxa"/>
          </w:tcPr>
          <w:p w14:paraId="553C32BF" w14:textId="77777777" w:rsidR="0079306D" w:rsidRPr="0079306D" w:rsidRDefault="0079306D" w:rsidP="00625A92">
            <w:pPr>
              <w:adjustRightInd w:val="0"/>
              <w:spacing w:line="276" w:lineRule="auto"/>
              <w:ind w:right="-138"/>
              <w:rPr>
                <w:rFonts w:cs="Trebuchet MS"/>
                <w:bCs/>
                <w:sz w:val="18"/>
                <w:szCs w:val="18"/>
              </w:rPr>
            </w:pPr>
            <w:r w:rsidRPr="0079306D">
              <w:rPr>
                <w:rFonts w:cs="Arial"/>
                <w:sz w:val="18"/>
                <w:szCs w:val="18"/>
              </w:rPr>
              <w:t>BUZATU BOGDAN I.I.</w:t>
            </w:r>
          </w:p>
        </w:tc>
        <w:tc>
          <w:tcPr>
            <w:tcW w:w="2268" w:type="dxa"/>
          </w:tcPr>
          <w:p w14:paraId="0173B0C1" w14:textId="77777777" w:rsidR="0079306D" w:rsidRPr="0079306D" w:rsidRDefault="0079306D" w:rsidP="00625A92">
            <w:pPr>
              <w:adjustRightInd w:val="0"/>
              <w:spacing w:line="276" w:lineRule="auto"/>
              <w:ind w:right="-138"/>
              <w:jc w:val="center"/>
              <w:rPr>
                <w:rFonts w:cs="Trebuchet MS"/>
                <w:b/>
                <w:bCs/>
                <w:sz w:val="18"/>
                <w:szCs w:val="18"/>
              </w:rPr>
            </w:pPr>
            <w:r w:rsidRPr="0079306D">
              <w:rPr>
                <w:rFonts w:cs="Trebuchet MS"/>
                <w:b/>
                <w:bCs/>
                <w:sz w:val="18"/>
                <w:szCs w:val="18"/>
              </w:rPr>
              <w:t>Membru</w:t>
            </w:r>
          </w:p>
        </w:tc>
        <w:tc>
          <w:tcPr>
            <w:tcW w:w="3544" w:type="dxa"/>
          </w:tcPr>
          <w:p w14:paraId="4E50925C" w14:textId="77777777" w:rsidR="0079306D" w:rsidRPr="0079306D" w:rsidRDefault="0079306D" w:rsidP="00625A92">
            <w:pPr>
              <w:adjustRightInd w:val="0"/>
              <w:spacing w:line="276" w:lineRule="auto"/>
              <w:ind w:right="-138"/>
              <w:rPr>
                <w:rFonts w:cs="Trebuchet MS"/>
                <w:b/>
                <w:bCs/>
                <w:sz w:val="18"/>
                <w:szCs w:val="18"/>
              </w:rPr>
            </w:pPr>
          </w:p>
        </w:tc>
      </w:tr>
      <w:tr w:rsidR="0079306D" w:rsidRPr="00EF7F3C" w14:paraId="37226544" w14:textId="77777777" w:rsidTr="0079306D">
        <w:trPr>
          <w:trHeight w:val="124"/>
        </w:trPr>
        <w:tc>
          <w:tcPr>
            <w:tcW w:w="10064" w:type="dxa"/>
            <w:gridSpan w:val="3"/>
            <w:shd w:val="clear" w:color="auto" w:fill="C5E0B3"/>
          </w:tcPr>
          <w:p w14:paraId="51EE1EDA" w14:textId="77777777" w:rsidR="0079306D" w:rsidRPr="0079306D" w:rsidRDefault="0079306D" w:rsidP="00625A92">
            <w:pPr>
              <w:adjustRightInd w:val="0"/>
              <w:spacing w:line="276" w:lineRule="auto"/>
              <w:ind w:right="-138"/>
              <w:rPr>
                <w:rFonts w:cs="Trebuchet MS"/>
                <w:b/>
                <w:bCs/>
                <w:sz w:val="18"/>
                <w:szCs w:val="18"/>
              </w:rPr>
            </w:pPr>
            <w:r w:rsidRPr="0079306D">
              <w:rPr>
                <w:rFonts w:cs="Trebuchet MS"/>
                <w:b/>
                <w:bCs/>
                <w:sz w:val="18"/>
                <w:szCs w:val="18"/>
              </w:rPr>
              <w:t>SOCIETATE CIVILĂ 33,33%</w:t>
            </w:r>
          </w:p>
        </w:tc>
      </w:tr>
      <w:tr w:rsidR="0079306D" w:rsidRPr="00652932" w14:paraId="3BBD88A2" w14:textId="77777777" w:rsidTr="0079306D">
        <w:trPr>
          <w:trHeight w:val="124"/>
        </w:trPr>
        <w:tc>
          <w:tcPr>
            <w:tcW w:w="4252" w:type="dxa"/>
          </w:tcPr>
          <w:p w14:paraId="3D93B3E6" w14:textId="77777777" w:rsidR="0079306D" w:rsidRPr="0079306D" w:rsidRDefault="0079306D" w:rsidP="00625A92">
            <w:pPr>
              <w:adjustRightInd w:val="0"/>
              <w:spacing w:line="276" w:lineRule="auto"/>
              <w:ind w:right="-138"/>
              <w:jc w:val="center"/>
              <w:rPr>
                <w:rFonts w:cs="Trebuchet MS"/>
                <w:b/>
                <w:bCs/>
                <w:sz w:val="18"/>
                <w:szCs w:val="18"/>
              </w:rPr>
            </w:pPr>
            <w:r w:rsidRPr="0079306D">
              <w:rPr>
                <w:rFonts w:cs="Trebuchet MS"/>
                <w:b/>
                <w:bCs/>
                <w:sz w:val="18"/>
                <w:szCs w:val="18"/>
              </w:rPr>
              <w:t>Partener</w:t>
            </w:r>
          </w:p>
        </w:tc>
        <w:tc>
          <w:tcPr>
            <w:tcW w:w="2268" w:type="dxa"/>
          </w:tcPr>
          <w:p w14:paraId="6669625B" w14:textId="77777777" w:rsidR="0079306D" w:rsidRPr="0079306D" w:rsidRDefault="0079306D" w:rsidP="00625A92">
            <w:pPr>
              <w:adjustRightInd w:val="0"/>
              <w:spacing w:line="276" w:lineRule="auto"/>
              <w:ind w:right="-138"/>
              <w:jc w:val="center"/>
              <w:rPr>
                <w:rFonts w:cs="Trebuchet MS"/>
                <w:b/>
                <w:bCs/>
                <w:sz w:val="18"/>
                <w:szCs w:val="18"/>
              </w:rPr>
            </w:pPr>
            <w:r w:rsidRPr="0079306D">
              <w:rPr>
                <w:rFonts w:cs="Trebuchet MS"/>
                <w:b/>
                <w:bCs/>
                <w:sz w:val="18"/>
                <w:szCs w:val="18"/>
              </w:rPr>
              <w:t>Funcţia în C.S.C</w:t>
            </w:r>
          </w:p>
        </w:tc>
        <w:tc>
          <w:tcPr>
            <w:tcW w:w="3544" w:type="dxa"/>
          </w:tcPr>
          <w:p w14:paraId="73EF3B29" w14:textId="77777777" w:rsidR="0079306D" w:rsidRPr="0079306D" w:rsidRDefault="0079306D" w:rsidP="00625A92">
            <w:pPr>
              <w:adjustRightInd w:val="0"/>
              <w:spacing w:line="276" w:lineRule="auto"/>
              <w:ind w:right="-138"/>
              <w:jc w:val="center"/>
              <w:rPr>
                <w:rFonts w:cs="Trebuchet MS"/>
                <w:b/>
                <w:bCs/>
                <w:sz w:val="18"/>
                <w:szCs w:val="18"/>
              </w:rPr>
            </w:pPr>
            <w:r w:rsidRPr="0079306D">
              <w:rPr>
                <w:rFonts w:cs="Trebuchet MS"/>
                <w:b/>
                <w:bCs/>
                <w:sz w:val="18"/>
                <w:szCs w:val="18"/>
              </w:rPr>
              <w:t>Tip /Observaţii</w:t>
            </w:r>
          </w:p>
        </w:tc>
      </w:tr>
      <w:tr w:rsidR="0079306D" w:rsidRPr="00EF7F3C" w14:paraId="24CDEECD" w14:textId="77777777" w:rsidTr="0079306D">
        <w:trPr>
          <w:trHeight w:val="124"/>
        </w:trPr>
        <w:tc>
          <w:tcPr>
            <w:tcW w:w="4252" w:type="dxa"/>
          </w:tcPr>
          <w:p w14:paraId="712F88B0" w14:textId="77777777" w:rsidR="0079306D" w:rsidRPr="0079306D" w:rsidRDefault="0079306D" w:rsidP="00625A92">
            <w:pPr>
              <w:adjustRightInd w:val="0"/>
              <w:spacing w:line="276" w:lineRule="auto"/>
              <w:ind w:right="-138"/>
              <w:rPr>
                <w:rFonts w:cs="Trebuchet MS"/>
                <w:bCs/>
                <w:sz w:val="18"/>
                <w:szCs w:val="18"/>
              </w:rPr>
            </w:pPr>
            <w:r w:rsidRPr="0079306D">
              <w:rPr>
                <w:rFonts w:cs="Trebuchet MS"/>
                <w:bCs/>
                <w:sz w:val="18"/>
                <w:szCs w:val="18"/>
              </w:rPr>
              <w:t>COMUNITATEA RUȘILOR LIPOVENI DIN ROMÂNIA</w:t>
            </w:r>
          </w:p>
        </w:tc>
        <w:tc>
          <w:tcPr>
            <w:tcW w:w="2268" w:type="dxa"/>
          </w:tcPr>
          <w:p w14:paraId="479BBFF9" w14:textId="77777777" w:rsidR="0079306D" w:rsidRPr="0079306D" w:rsidRDefault="0079306D" w:rsidP="00625A92">
            <w:pPr>
              <w:tabs>
                <w:tab w:val="left" w:pos="1477"/>
              </w:tabs>
              <w:adjustRightInd w:val="0"/>
              <w:spacing w:line="276" w:lineRule="auto"/>
              <w:ind w:right="-138"/>
              <w:jc w:val="center"/>
              <w:rPr>
                <w:rFonts w:cs="Trebuchet MS"/>
                <w:b/>
                <w:bCs/>
                <w:sz w:val="18"/>
                <w:szCs w:val="18"/>
              </w:rPr>
            </w:pPr>
            <w:r w:rsidRPr="0079306D">
              <w:rPr>
                <w:rFonts w:cs="Trebuchet MS"/>
                <w:b/>
                <w:bCs/>
                <w:sz w:val="18"/>
                <w:szCs w:val="18"/>
              </w:rPr>
              <w:t>Membru</w:t>
            </w:r>
          </w:p>
        </w:tc>
        <w:tc>
          <w:tcPr>
            <w:tcW w:w="3544" w:type="dxa"/>
          </w:tcPr>
          <w:p w14:paraId="3D208CFF" w14:textId="77777777" w:rsidR="0079306D" w:rsidRPr="0079306D" w:rsidRDefault="0079306D" w:rsidP="00625A92">
            <w:pPr>
              <w:adjustRightInd w:val="0"/>
              <w:spacing w:line="276" w:lineRule="auto"/>
              <w:ind w:right="-138"/>
              <w:rPr>
                <w:rFonts w:cs="Trebuchet MS"/>
                <w:b/>
                <w:bCs/>
                <w:sz w:val="18"/>
                <w:szCs w:val="18"/>
              </w:rPr>
            </w:pPr>
          </w:p>
        </w:tc>
      </w:tr>
    </w:tbl>
    <w:p w14:paraId="7D71151F" w14:textId="4D5F47D7" w:rsidR="00CE0B73" w:rsidRDefault="00CE0B73">
      <w:pPr>
        <w:pStyle w:val="BodyText"/>
        <w:spacing w:before="85"/>
        <w:ind w:left="0"/>
        <w:jc w:val="left"/>
        <w:rPr>
          <w:b/>
          <w:sz w:val="20"/>
        </w:rPr>
      </w:pPr>
    </w:p>
    <w:p w14:paraId="1F3C4EB6" w14:textId="77777777" w:rsidR="00223D4A" w:rsidRPr="00223D4A" w:rsidRDefault="00223D4A" w:rsidP="00223D4A">
      <w:pPr>
        <w:spacing w:before="240" w:line="276" w:lineRule="auto"/>
        <w:ind w:left="284" w:right="302"/>
        <w:jc w:val="both"/>
        <w:rPr>
          <w:rFonts w:cs="Calibri"/>
          <w:sz w:val="24"/>
          <w:szCs w:val="24"/>
        </w:rPr>
      </w:pPr>
      <w:r w:rsidRPr="00223D4A">
        <w:rPr>
          <w:rFonts w:cs="Calibri"/>
          <w:sz w:val="24"/>
          <w:szCs w:val="24"/>
        </w:rPr>
        <w:t xml:space="preserve">În urma analizei raportului și a documentelor justificative aferente unei contestații, Comisia de Contestații poate solicita GAL-ului, copii ale unor documente justificative suplimentare din dosarul Cererii de finanțare. Contestațiile se soluționează în termen de maxim 30 de zile calendaristice </w:t>
      </w:r>
      <w:r w:rsidRPr="00223D4A">
        <w:rPr>
          <w:rFonts w:eastAsia="Calibri" w:cs="Calibri"/>
          <w:color w:val="000000"/>
          <w:sz w:val="24"/>
          <w:szCs w:val="24"/>
        </w:rPr>
        <w:t>şi poate fi prelungit cu încă maxim 15 zile, dacă la nivelul departamentului tehnic se analizează contestaţii depuse pe două sau mai multe măsuri, dacă numărul de contestaţii depuse este foarte mare, sau dacă perioada de analiză a contestaţiilor se suprapune cu sesiuni de verificare.</w:t>
      </w:r>
    </w:p>
    <w:p w14:paraId="67A457D5" w14:textId="77777777" w:rsidR="00223D4A" w:rsidRPr="00223D4A" w:rsidRDefault="00223D4A" w:rsidP="00223D4A">
      <w:pPr>
        <w:spacing w:line="276" w:lineRule="auto"/>
        <w:ind w:left="284" w:right="302"/>
        <w:jc w:val="both"/>
        <w:rPr>
          <w:rFonts w:eastAsia="Calibri" w:cs="Calibri"/>
          <w:color w:val="000000"/>
          <w:sz w:val="24"/>
          <w:szCs w:val="24"/>
        </w:rPr>
      </w:pPr>
      <w:r w:rsidRPr="00223D4A">
        <w:rPr>
          <w:rFonts w:eastAsia="Calibri" w:cs="Calibri"/>
          <w:color w:val="000000"/>
          <w:sz w:val="24"/>
          <w:szCs w:val="24"/>
        </w:rPr>
        <w:t xml:space="preserve">În cazul în care se constată că aceste contestații sunt justificate, Comisia propune corectarea Raportului de Selecție.  După publicarea </w:t>
      </w:r>
      <w:r w:rsidRPr="00223D4A">
        <w:rPr>
          <w:rFonts w:eastAsia="Calibri" w:cs="Calibri"/>
          <w:b/>
          <w:bCs/>
          <w:color w:val="000000"/>
          <w:sz w:val="24"/>
          <w:szCs w:val="24"/>
        </w:rPr>
        <w:t>Raportului de Contestații,</w:t>
      </w:r>
      <w:r w:rsidRPr="00223D4A">
        <w:rPr>
          <w:rFonts w:eastAsia="Calibri" w:cs="Calibri"/>
          <w:color w:val="000000"/>
          <w:sz w:val="24"/>
          <w:szCs w:val="24"/>
        </w:rPr>
        <w:t xml:space="preserve"> Comitetul de Selecție întocmește </w:t>
      </w:r>
      <w:r w:rsidRPr="00223D4A">
        <w:rPr>
          <w:rFonts w:eastAsia="Calibri" w:cs="Calibri"/>
          <w:b/>
          <w:bCs/>
          <w:color w:val="000000"/>
          <w:sz w:val="24"/>
          <w:szCs w:val="24"/>
        </w:rPr>
        <w:t>Raportul de Selecție Final</w:t>
      </w:r>
      <w:r w:rsidRPr="00223D4A">
        <w:rPr>
          <w:rFonts w:eastAsia="Calibri" w:cs="Calibri"/>
          <w:color w:val="000000"/>
          <w:sz w:val="24"/>
          <w:szCs w:val="24"/>
        </w:rPr>
        <w:t xml:space="preserve"> </w:t>
      </w:r>
      <w:r w:rsidRPr="00223D4A">
        <w:rPr>
          <w:rFonts w:eastAsia="Calibri" w:cs="Calibri"/>
          <w:b/>
          <w:bCs/>
          <w:color w:val="000000"/>
          <w:sz w:val="24"/>
          <w:szCs w:val="24"/>
        </w:rPr>
        <w:t>revizuit în baza Raportului de Contestații,</w:t>
      </w:r>
      <w:r w:rsidRPr="00223D4A">
        <w:rPr>
          <w:rFonts w:eastAsia="Calibri" w:cs="Calibri"/>
          <w:color w:val="000000"/>
          <w:sz w:val="24"/>
          <w:szCs w:val="24"/>
        </w:rPr>
        <w:t xml:space="preserve"> în care vor fi înscrise proiectele retrase, neeligibile, eligibile neselectate și eligibile selectate, valoarea acestora, numele solicitanților, iar pentru proiectele eligibile punctajul obținut pentru fiecare criteriu de selecție.</w:t>
      </w:r>
    </w:p>
    <w:p w14:paraId="26CA7DAB" w14:textId="77777777" w:rsidR="00223D4A" w:rsidRPr="00223D4A" w:rsidRDefault="00223D4A" w:rsidP="00223D4A">
      <w:pPr>
        <w:spacing w:line="276" w:lineRule="auto"/>
        <w:ind w:left="284" w:right="302"/>
        <w:jc w:val="both"/>
        <w:rPr>
          <w:rFonts w:cs="Calibri"/>
          <w:sz w:val="24"/>
          <w:szCs w:val="24"/>
        </w:rPr>
      </w:pPr>
      <w:r w:rsidRPr="00223D4A">
        <w:rPr>
          <w:rFonts w:cs="Calibri"/>
          <w:sz w:val="24"/>
          <w:szCs w:val="24"/>
        </w:rPr>
        <w:t xml:space="preserve">După soluționarea contestațiilor, se va întocmi și aproba </w:t>
      </w:r>
      <w:r w:rsidRPr="00223D4A">
        <w:rPr>
          <w:rFonts w:cs="Calibri"/>
          <w:b/>
          <w:bCs/>
          <w:sz w:val="24"/>
          <w:szCs w:val="24"/>
        </w:rPr>
        <w:t>Raportul de Selec</w:t>
      </w:r>
      <w:r w:rsidRPr="00223D4A">
        <w:rPr>
          <w:rFonts w:cs="Calibri"/>
          <w:b/>
          <w:sz w:val="24"/>
          <w:szCs w:val="24"/>
        </w:rPr>
        <w:t>ț</w:t>
      </w:r>
      <w:r w:rsidRPr="00223D4A">
        <w:rPr>
          <w:rFonts w:cs="Calibri"/>
          <w:b/>
          <w:bCs/>
          <w:sz w:val="24"/>
          <w:szCs w:val="24"/>
        </w:rPr>
        <w:t xml:space="preserve">ie Final </w:t>
      </w:r>
      <w:r w:rsidRPr="00223D4A">
        <w:rPr>
          <w:rFonts w:cs="Calibri"/>
          <w:sz w:val="24"/>
          <w:szCs w:val="24"/>
        </w:rPr>
        <w:t xml:space="preserve">de către Comitetul de Selecție care va fi publicat pe site-ul </w:t>
      </w:r>
      <w:r>
        <w:fldChar w:fldCharType="begin"/>
      </w:r>
      <w:r>
        <w:instrText>HYPERLINK "http://www.galsiretmoldova.ro"</w:instrText>
      </w:r>
      <w:r>
        <w:fldChar w:fldCharType="separate"/>
      </w:r>
      <w:r w:rsidRPr="00223D4A">
        <w:rPr>
          <w:rStyle w:val="Hyperlink"/>
          <w:rFonts w:cs="Calibri"/>
          <w:sz w:val="24"/>
          <w:szCs w:val="24"/>
        </w:rPr>
        <w:t>www.galsiretmoldova.ro</w:t>
      </w:r>
      <w:r>
        <w:rPr>
          <w:rStyle w:val="Hyperlink"/>
          <w:rFonts w:cs="Calibri"/>
          <w:sz w:val="24"/>
          <w:szCs w:val="24"/>
        </w:rPr>
        <w:fldChar w:fldCharType="end"/>
      </w:r>
      <w:r w:rsidRPr="00223D4A">
        <w:rPr>
          <w:rFonts w:cs="Calibri"/>
          <w:sz w:val="24"/>
          <w:szCs w:val="24"/>
        </w:rPr>
        <w:t>, solicitanții sunt notificați în 3 zile lucrătoare de la publicare cu privire la rezultatul contestațiilor.</w:t>
      </w:r>
    </w:p>
    <w:p w14:paraId="4143C331" w14:textId="77777777" w:rsidR="00223D4A" w:rsidRPr="00223D4A" w:rsidRDefault="00223D4A" w:rsidP="00223D4A">
      <w:pPr>
        <w:spacing w:line="276" w:lineRule="auto"/>
        <w:ind w:left="284" w:right="302"/>
        <w:jc w:val="both"/>
        <w:rPr>
          <w:sz w:val="24"/>
          <w:szCs w:val="24"/>
        </w:rPr>
      </w:pPr>
      <w:r w:rsidRPr="00223D4A">
        <w:rPr>
          <w:rFonts w:cs="Calibri"/>
          <w:sz w:val="24"/>
          <w:szCs w:val="24"/>
        </w:rPr>
        <w:t xml:space="preserve">Reprezentanții GAL sau solicitanții pot depune la AFIR proiectele selectate de către GAL nu mai târziu de 15 (cincisprezece) zile lucrătoare de la data emiterii raportului în cadrul căruia au fost incluse, respectiv Raport de selecție Final (din care să reiasă statutul de proiect selectat după parcurgerea etapei de depunere și soluționare a contestațiilor), astfel încât să se poată realiza evaluarea și contractarea acestora în termenul limită prevăzut de legislația în vigoare. </w:t>
      </w:r>
      <w:r w:rsidRPr="00223D4A">
        <w:rPr>
          <w:sz w:val="24"/>
          <w:szCs w:val="24"/>
        </w:rPr>
        <w:t>Dacă după parcurgerea perioadei de contestații nu intervin modificări în ceea ce privește Raportul 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de Selecție Final la data semnării Notei. În acest caz, termenul de 15 zile lucrătoare de depunere a proiectelor la AFIR se calculează de la data Notei.</w:t>
      </w:r>
    </w:p>
    <w:p w14:paraId="5FA3FFDF" w14:textId="77777777" w:rsidR="00223D4A" w:rsidRDefault="00223D4A" w:rsidP="00223D4A">
      <w:pPr>
        <w:spacing w:line="276" w:lineRule="auto"/>
        <w:ind w:left="284" w:right="302"/>
        <w:jc w:val="both"/>
        <w:rPr>
          <w:sz w:val="24"/>
          <w:szCs w:val="24"/>
        </w:rPr>
      </w:pPr>
      <w:r w:rsidRPr="00223D4A">
        <w:rPr>
          <w:sz w:val="24"/>
          <w:szCs w:val="24"/>
        </w:rPr>
        <w:t>GAL are obligația de a atașa această Notă la documentele emise de GAL care însoțesc proiectele selectate depuse la AFIR, precum și de a transmite o copie scanată a acesteia către CDRJ spre informare.</w:t>
      </w:r>
    </w:p>
    <w:p w14:paraId="487AF2E1" w14:textId="77777777" w:rsidR="004D5DC8" w:rsidRPr="00223D4A" w:rsidRDefault="004D5DC8" w:rsidP="00223D4A">
      <w:pPr>
        <w:spacing w:line="276" w:lineRule="auto"/>
        <w:ind w:left="284" w:right="302"/>
        <w:jc w:val="both"/>
        <w:rPr>
          <w:sz w:val="24"/>
          <w:szCs w:val="24"/>
        </w:rPr>
      </w:pPr>
    </w:p>
    <w:p w14:paraId="319BFC62" w14:textId="77777777" w:rsidR="00223D4A" w:rsidRDefault="00223D4A" w:rsidP="00223D4A">
      <w:pPr>
        <w:spacing w:line="276" w:lineRule="auto"/>
        <w:ind w:left="284" w:right="302"/>
        <w:jc w:val="both"/>
        <w:rPr>
          <w:rFonts w:eastAsia="Calibri" w:cs="Calibri"/>
          <w:sz w:val="24"/>
          <w:szCs w:val="24"/>
        </w:rPr>
      </w:pPr>
      <w:r w:rsidRPr="00223D4A">
        <w:rPr>
          <w:rFonts w:eastAsia="Calibri" w:cs="Calibri"/>
          <w:b/>
          <w:bCs/>
          <w:sz w:val="24"/>
          <w:szCs w:val="24"/>
        </w:rPr>
        <w:t>În cazul în care în urma publicării Raportului de Selecţie nu sunt depuse contestatii, Raportul de Selecție va fi considerat Raport de Selecție Final.</w:t>
      </w:r>
      <w:r w:rsidRPr="00223D4A">
        <w:rPr>
          <w:rFonts w:eastAsia="Calibri" w:cs="Calibri"/>
          <w:sz w:val="24"/>
          <w:szCs w:val="24"/>
        </w:rPr>
        <w:t xml:space="preserve"> </w:t>
      </w:r>
    </w:p>
    <w:p w14:paraId="42328330" w14:textId="77777777" w:rsidR="004D60E1" w:rsidRPr="00223D4A" w:rsidRDefault="004D60E1" w:rsidP="00223D4A">
      <w:pPr>
        <w:spacing w:line="276" w:lineRule="auto"/>
        <w:ind w:left="284" w:right="302"/>
        <w:jc w:val="both"/>
        <w:rPr>
          <w:rFonts w:eastAsia="Calibri" w:cs="Calibri"/>
          <w:color w:val="000000"/>
          <w:sz w:val="24"/>
          <w:szCs w:val="24"/>
        </w:rPr>
      </w:pPr>
    </w:p>
    <w:p w14:paraId="286CDF15" w14:textId="625551B8" w:rsidR="00223D4A" w:rsidRPr="0095205D" w:rsidRDefault="00223D4A" w:rsidP="0095205D">
      <w:pPr>
        <w:spacing w:line="276" w:lineRule="auto"/>
        <w:ind w:left="284" w:right="302"/>
        <w:jc w:val="both"/>
        <w:rPr>
          <w:sz w:val="24"/>
          <w:szCs w:val="24"/>
        </w:rPr>
      </w:pPr>
      <w:r w:rsidRPr="00223D4A">
        <w:rPr>
          <w:b/>
          <w:bCs/>
          <w:sz w:val="24"/>
          <w:szCs w:val="24"/>
        </w:rPr>
        <w:t>IMPORTANT!</w:t>
      </w:r>
      <w:r w:rsidR="0095205D">
        <w:rPr>
          <w:sz w:val="24"/>
          <w:szCs w:val="24"/>
        </w:rPr>
        <w:t xml:space="preserve"> </w:t>
      </w:r>
      <w:r w:rsidRPr="00223D4A">
        <w:rPr>
          <w:sz w:val="24"/>
          <w:szCs w:val="24"/>
        </w:rPr>
        <w:t xml:space="preserve">Procesul de </w:t>
      </w:r>
      <w:r w:rsidRPr="00223D4A">
        <w:rPr>
          <w:b/>
          <w:bCs/>
          <w:sz w:val="24"/>
          <w:szCs w:val="24"/>
        </w:rPr>
        <w:t xml:space="preserve">SELECȚIE </w:t>
      </w:r>
      <w:r w:rsidRPr="00223D4A">
        <w:rPr>
          <w:sz w:val="24"/>
          <w:szCs w:val="24"/>
        </w:rPr>
        <w:t xml:space="preserve">și procesul de </w:t>
      </w:r>
      <w:r w:rsidRPr="00223D4A">
        <w:rPr>
          <w:b/>
          <w:bCs/>
          <w:sz w:val="24"/>
          <w:szCs w:val="24"/>
        </w:rPr>
        <w:t>VERIFICARE A CONTESTAȚIILOR</w:t>
      </w:r>
      <w:r w:rsidRPr="00223D4A">
        <w:rPr>
          <w:sz w:val="24"/>
          <w:szCs w:val="24"/>
        </w:rPr>
        <w:t xml:space="preserve"> se desfășoară potrivit </w:t>
      </w:r>
      <w:r w:rsidRPr="00223D4A">
        <w:rPr>
          <w:b/>
          <w:bCs/>
          <w:i/>
          <w:iCs/>
          <w:sz w:val="24"/>
          <w:szCs w:val="24"/>
        </w:rPr>
        <w:t>Procedurii de selecție a proiectelor la nivelul Asociației Grupul de Acțiune Locală SIRET-MOLDOVA</w:t>
      </w:r>
      <w:r w:rsidRPr="00223D4A">
        <w:rPr>
          <w:b/>
          <w:bCs/>
          <w:sz w:val="24"/>
          <w:szCs w:val="24"/>
        </w:rPr>
        <w:t xml:space="preserve"> cu modificările și completările ulterioare, în vigoare la momentul lansării sesiunii, publicată pe site‐ul </w:t>
      </w:r>
      <w:r w:rsidR="004D60E1">
        <w:fldChar w:fldCharType="begin"/>
      </w:r>
      <w:r w:rsidR="004D60E1">
        <w:instrText>HYPERLINK "http://www.galsiretmolodova.ro"</w:instrText>
      </w:r>
      <w:r w:rsidR="004D60E1">
        <w:fldChar w:fldCharType="separate"/>
      </w:r>
      <w:r w:rsidR="004D60E1" w:rsidRPr="00372731">
        <w:rPr>
          <w:rStyle w:val="Hyperlink"/>
          <w:b/>
          <w:bCs/>
          <w:sz w:val="24"/>
          <w:szCs w:val="24"/>
        </w:rPr>
        <w:t>www.galsiretmolodova.ro</w:t>
      </w:r>
      <w:r w:rsidR="004D60E1">
        <w:rPr>
          <w:rStyle w:val="Hyperlink"/>
          <w:b/>
          <w:bCs/>
          <w:sz w:val="24"/>
          <w:szCs w:val="24"/>
        </w:rPr>
        <w:fldChar w:fldCharType="end"/>
      </w:r>
    </w:p>
    <w:p w14:paraId="6A8FA46A" w14:textId="77777777" w:rsidR="004D60E1" w:rsidRPr="00223D4A" w:rsidRDefault="004D60E1" w:rsidP="00223D4A">
      <w:pPr>
        <w:spacing w:line="276" w:lineRule="auto"/>
        <w:ind w:left="284" w:right="302"/>
        <w:jc w:val="both"/>
        <w:rPr>
          <w:color w:val="4472C4"/>
          <w:sz w:val="24"/>
          <w:szCs w:val="24"/>
        </w:rPr>
      </w:pPr>
    </w:p>
    <w:p w14:paraId="4B4BD0C7" w14:textId="2A2C6DE6" w:rsidR="00223D4A" w:rsidRPr="0095205D" w:rsidRDefault="00223D4A" w:rsidP="0095205D">
      <w:pPr>
        <w:spacing w:line="276" w:lineRule="auto"/>
        <w:ind w:left="284" w:right="302"/>
        <w:jc w:val="both"/>
        <w:rPr>
          <w:sz w:val="24"/>
          <w:szCs w:val="24"/>
        </w:rPr>
      </w:pPr>
      <w:r w:rsidRPr="00223D4A">
        <w:rPr>
          <w:b/>
          <w:bCs/>
          <w:sz w:val="24"/>
          <w:szCs w:val="24"/>
        </w:rPr>
        <w:t>IMPORTANT!</w:t>
      </w:r>
      <w:r w:rsidR="0095205D">
        <w:rPr>
          <w:sz w:val="24"/>
          <w:szCs w:val="24"/>
        </w:rPr>
        <w:t xml:space="preserve"> </w:t>
      </w:r>
      <w:r w:rsidRPr="00223D4A">
        <w:rPr>
          <w:b/>
          <w:bCs/>
          <w:sz w:val="24"/>
          <w:szCs w:val="24"/>
        </w:rPr>
        <w:t>REEVALUAREA CERERILOR DE FINANȚARE ÎN URMA CONTESTAȚIILOR</w:t>
      </w:r>
      <w:r w:rsidRPr="00223D4A">
        <w:rPr>
          <w:sz w:val="24"/>
          <w:szCs w:val="24"/>
        </w:rPr>
        <w:t xml:space="preserve"> se realizează</w:t>
      </w:r>
      <w:r w:rsidRPr="00223D4A">
        <w:rPr>
          <w:b/>
          <w:bCs/>
          <w:sz w:val="24"/>
          <w:szCs w:val="24"/>
        </w:rPr>
        <w:t xml:space="preserve">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Cererii de Finanțare și nu au ca obiect mărirea punctajului.</w:t>
      </w:r>
    </w:p>
    <w:p w14:paraId="76443D52" w14:textId="77777777" w:rsidR="00CE0B73" w:rsidRDefault="00CE0B73">
      <w:pPr>
        <w:pStyle w:val="BodyText"/>
        <w:spacing w:before="131"/>
        <w:ind w:left="0"/>
        <w:jc w:val="left"/>
        <w:rPr>
          <w:b/>
          <w:sz w:val="20"/>
        </w:rPr>
      </w:pPr>
    </w:p>
    <w:p w14:paraId="5CF18FF8" w14:textId="1952252D" w:rsidR="006B177F" w:rsidRPr="000E3D41" w:rsidRDefault="006B177F" w:rsidP="00222B4E">
      <w:pPr>
        <w:pStyle w:val="subcapitolghid"/>
        <w:ind w:left="284" w:right="302"/>
        <w:rPr>
          <w:sz w:val="20"/>
        </w:rPr>
      </w:pPr>
      <w:bookmarkStart w:id="37" w:name="_Toc179972415"/>
      <w:r>
        <w:rPr>
          <w:shd w:val="clear" w:color="auto" w:fill="FABF8F" w:themeFill="accent6" w:themeFillTint="99"/>
        </w:rPr>
        <w:t>8.2 Criterii de selecție</w:t>
      </w:r>
      <w:bookmarkEnd w:id="37"/>
      <w:r>
        <w:rPr>
          <w:shd w:val="clear" w:color="auto" w:fill="FABF8F" w:themeFill="accent6" w:themeFillTint="99"/>
        </w:rPr>
        <w:t xml:space="preserve">                                                                                                                                </w:t>
      </w:r>
    </w:p>
    <w:p w14:paraId="104A84BE" w14:textId="77777777" w:rsidR="006B177F" w:rsidRDefault="006B177F" w:rsidP="006B177F">
      <w:pPr>
        <w:ind w:right="-138"/>
        <w:jc w:val="center"/>
        <w:rPr>
          <w:b/>
          <w:bCs/>
          <w:szCs w:val="24"/>
        </w:rPr>
      </w:pPr>
    </w:p>
    <w:p w14:paraId="32F164C2" w14:textId="1FF53575" w:rsidR="00CE0B73" w:rsidRPr="00A3229A" w:rsidRDefault="006B177F" w:rsidP="00A3229A">
      <w:pPr>
        <w:ind w:right="-138"/>
        <w:jc w:val="center"/>
        <w:rPr>
          <w:b/>
          <w:bCs/>
          <w:szCs w:val="24"/>
        </w:rPr>
      </w:pPr>
      <w:r>
        <w:rPr>
          <w:b/>
          <w:bCs/>
          <w:szCs w:val="24"/>
        </w:rPr>
        <w:t>TABEL cu punctaj:</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536"/>
        <w:gridCol w:w="1276"/>
        <w:gridCol w:w="3685"/>
      </w:tblGrid>
      <w:tr w:rsidR="009F1E0E" w14:paraId="3DF0282E" w14:textId="77777777" w:rsidTr="005729F8">
        <w:trPr>
          <w:trHeight w:val="323"/>
        </w:trPr>
        <w:tc>
          <w:tcPr>
            <w:tcW w:w="567" w:type="dxa"/>
            <w:shd w:val="clear" w:color="auto" w:fill="C2D69B" w:themeFill="accent3" w:themeFillTint="99"/>
          </w:tcPr>
          <w:p w14:paraId="785C893B" w14:textId="62536954" w:rsidR="009F1E0E" w:rsidRDefault="00105A8D" w:rsidP="00105A8D">
            <w:pPr>
              <w:pStyle w:val="TableParagraph"/>
              <w:spacing w:line="304" w:lineRule="exact"/>
              <w:rPr>
                <w:b/>
                <w:spacing w:val="-4"/>
                <w:sz w:val="24"/>
              </w:rPr>
            </w:pPr>
            <w:bookmarkStart w:id="38" w:name="_Hlk175214662"/>
            <w:r>
              <w:rPr>
                <w:b/>
                <w:spacing w:val="-4"/>
                <w:sz w:val="24"/>
              </w:rPr>
              <w:t xml:space="preserve"> </w:t>
            </w:r>
            <w:r w:rsidR="009F1E0E">
              <w:rPr>
                <w:b/>
                <w:spacing w:val="-4"/>
                <w:sz w:val="24"/>
              </w:rPr>
              <w:t xml:space="preserve">Nr. </w:t>
            </w:r>
          </w:p>
          <w:p w14:paraId="1109875C" w14:textId="77777777" w:rsidR="009F1E0E" w:rsidRDefault="009F1E0E" w:rsidP="009F1E0E">
            <w:pPr>
              <w:pStyle w:val="TableParagraph"/>
              <w:spacing w:line="304" w:lineRule="exact"/>
              <w:ind w:left="131"/>
              <w:rPr>
                <w:b/>
                <w:sz w:val="24"/>
              </w:rPr>
            </w:pPr>
            <w:r>
              <w:rPr>
                <w:b/>
                <w:spacing w:val="-4"/>
                <w:sz w:val="24"/>
              </w:rPr>
              <w:t>crt.</w:t>
            </w:r>
          </w:p>
        </w:tc>
        <w:tc>
          <w:tcPr>
            <w:tcW w:w="4536" w:type="dxa"/>
            <w:shd w:val="clear" w:color="auto" w:fill="C2D69B" w:themeFill="accent3" w:themeFillTint="99"/>
            <w:vAlign w:val="center"/>
          </w:tcPr>
          <w:p w14:paraId="359A8FB1" w14:textId="77777777" w:rsidR="009F1E0E" w:rsidRDefault="009F1E0E" w:rsidP="005729F8">
            <w:pPr>
              <w:pStyle w:val="TableParagraph"/>
              <w:spacing w:line="304" w:lineRule="exact"/>
              <w:ind w:left="0" w:right="86"/>
              <w:jc w:val="center"/>
              <w:rPr>
                <w:b/>
                <w:sz w:val="24"/>
              </w:rPr>
            </w:pPr>
            <w:r>
              <w:rPr>
                <w:b/>
                <w:sz w:val="24"/>
              </w:rPr>
              <w:t>Criterii</w:t>
            </w:r>
            <w:r>
              <w:rPr>
                <w:b/>
                <w:spacing w:val="-2"/>
                <w:sz w:val="24"/>
              </w:rPr>
              <w:t xml:space="preserve"> </w:t>
            </w:r>
            <w:r>
              <w:rPr>
                <w:b/>
                <w:sz w:val="24"/>
              </w:rPr>
              <w:t xml:space="preserve">de </w:t>
            </w:r>
            <w:r>
              <w:rPr>
                <w:b/>
                <w:spacing w:val="-2"/>
                <w:sz w:val="24"/>
              </w:rPr>
              <w:t>selecție</w:t>
            </w:r>
          </w:p>
        </w:tc>
        <w:tc>
          <w:tcPr>
            <w:tcW w:w="1276" w:type="dxa"/>
            <w:shd w:val="clear" w:color="auto" w:fill="C2D69B" w:themeFill="accent3" w:themeFillTint="99"/>
            <w:vAlign w:val="center"/>
          </w:tcPr>
          <w:p w14:paraId="058746C8" w14:textId="00A9FCE2" w:rsidR="009F1E0E" w:rsidRDefault="00105A8D" w:rsidP="005729F8">
            <w:pPr>
              <w:pStyle w:val="TableParagraph"/>
              <w:spacing w:line="304" w:lineRule="exact"/>
              <w:ind w:left="0"/>
              <w:rPr>
                <w:b/>
                <w:sz w:val="24"/>
              </w:rPr>
            </w:pPr>
            <w:r>
              <w:rPr>
                <w:b/>
                <w:spacing w:val="-2"/>
                <w:sz w:val="24"/>
              </w:rPr>
              <w:t xml:space="preserve">    </w:t>
            </w:r>
            <w:r w:rsidR="009F1E0E">
              <w:rPr>
                <w:b/>
                <w:spacing w:val="-2"/>
                <w:sz w:val="24"/>
              </w:rPr>
              <w:t>Punctaj</w:t>
            </w:r>
          </w:p>
        </w:tc>
        <w:tc>
          <w:tcPr>
            <w:tcW w:w="3685" w:type="dxa"/>
            <w:shd w:val="clear" w:color="auto" w:fill="C2D69B" w:themeFill="accent3" w:themeFillTint="99"/>
            <w:vAlign w:val="center"/>
          </w:tcPr>
          <w:p w14:paraId="31B31317" w14:textId="2A43F876" w:rsidR="009F1E0E" w:rsidRDefault="009F1E0E" w:rsidP="005729F8">
            <w:pPr>
              <w:pStyle w:val="TableParagraph"/>
              <w:spacing w:line="304" w:lineRule="exact"/>
              <w:ind w:left="363"/>
              <w:rPr>
                <w:b/>
                <w:spacing w:val="-2"/>
                <w:sz w:val="24"/>
              </w:rPr>
            </w:pPr>
            <w:r>
              <w:rPr>
                <w:b/>
                <w:spacing w:val="-2"/>
                <w:sz w:val="24"/>
              </w:rPr>
              <w:t xml:space="preserve">   Documente de verificat</w:t>
            </w:r>
          </w:p>
        </w:tc>
      </w:tr>
      <w:tr w:rsidR="009F1E0E" w14:paraId="6701A6B0" w14:textId="77777777" w:rsidTr="00105A8D">
        <w:trPr>
          <w:trHeight w:val="1488"/>
        </w:trPr>
        <w:tc>
          <w:tcPr>
            <w:tcW w:w="567" w:type="dxa"/>
          </w:tcPr>
          <w:p w14:paraId="414249D9" w14:textId="77777777" w:rsidR="009F1E0E" w:rsidRDefault="009F1E0E" w:rsidP="00625A92">
            <w:pPr>
              <w:pStyle w:val="TableParagraph"/>
              <w:ind w:left="6"/>
              <w:jc w:val="center"/>
              <w:rPr>
                <w:b/>
                <w:sz w:val="24"/>
              </w:rPr>
            </w:pPr>
            <w:r>
              <w:rPr>
                <w:b/>
                <w:spacing w:val="-5"/>
                <w:sz w:val="24"/>
              </w:rPr>
              <w:t>1.</w:t>
            </w:r>
          </w:p>
        </w:tc>
        <w:tc>
          <w:tcPr>
            <w:tcW w:w="4536" w:type="dxa"/>
          </w:tcPr>
          <w:p w14:paraId="2717DB35" w14:textId="77777777" w:rsidR="009F1E0E" w:rsidRDefault="009F1E0E" w:rsidP="00625A92">
            <w:pPr>
              <w:pStyle w:val="TableParagraph"/>
              <w:spacing w:line="304" w:lineRule="exact"/>
              <w:ind w:left="73"/>
              <w:rPr>
                <w:b/>
                <w:sz w:val="24"/>
              </w:rPr>
            </w:pPr>
            <w:r>
              <w:rPr>
                <w:b/>
                <w:sz w:val="24"/>
              </w:rPr>
              <w:t>Exploatații</w:t>
            </w:r>
            <w:r>
              <w:rPr>
                <w:b/>
                <w:spacing w:val="-13"/>
                <w:sz w:val="24"/>
              </w:rPr>
              <w:t xml:space="preserve"> </w:t>
            </w:r>
            <w:r>
              <w:rPr>
                <w:b/>
                <w:sz w:val="24"/>
              </w:rPr>
              <w:t>agricole</w:t>
            </w:r>
            <w:r>
              <w:rPr>
                <w:b/>
                <w:spacing w:val="-11"/>
                <w:sz w:val="24"/>
              </w:rPr>
              <w:t xml:space="preserve"> </w:t>
            </w:r>
            <w:r>
              <w:rPr>
                <w:b/>
                <w:sz w:val="24"/>
              </w:rPr>
              <w:t>de</w:t>
            </w:r>
            <w:r>
              <w:rPr>
                <w:b/>
                <w:spacing w:val="-9"/>
                <w:sz w:val="24"/>
              </w:rPr>
              <w:t xml:space="preserve"> </w:t>
            </w:r>
            <w:r>
              <w:rPr>
                <w:b/>
                <w:spacing w:val="-2"/>
                <w:sz w:val="24"/>
              </w:rPr>
              <w:t>semi subzistență.</w:t>
            </w:r>
          </w:p>
          <w:p w14:paraId="59413DC5" w14:textId="77777777" w:rsidR="009F1E0E" w:rsidRDefault="009F1E0E" w:rsidP="00625A92">
            <w:pPr>
              <w:pStyle w:val="TableParagraph"/>
              <w:spacing w:before="257"/>
              <w:ind w:left="13"/>
              <w:rPr>
                <w:sz w:val="24"/>
              </w:rPr>
            </w:pPr>
          </w:p>
          <w:p w14:paraId="36EB8D47" w14:textId="5C8A80A1" w:rsidR="009F1E0E" w:rsidRDefault="009F1E0E" w:rsidP="00625A92">
            <w:pPr>
              <w:pStyle w:val="TableParagraph"/>
              <w:spacing w:before="257"/>
              <w:ind w:left="13"/>
              <w:rPr>
                <w:sz w:val="24"/>
              </w:rPr>
            </w:pPr>
            <w:r>
              <w:rPr>
                <w:sz w:val="24"/>
              </w:rPr>
              <w:t xml:space="preserve">                    4.000-</w:t>
            </w:r>
            <w:r>
              <w:rPr>
                <w:spacing w:val="-11"/>
                <w:sz w:val="24"/>
              </w:rPr>
              <w:t xml:space="preserve"> </w:t>
            </w:r>
            <w:r>
              <w:rPr>
                <w:sz w:val="24"/>
              </w:rPr>
              <w:t>11.999</w:t>
            </w:r>
            <w:r>
              <w:rPr>
                <w:spacing w:val="-7"/>
                <w:sz w:val="24"/>
              </w:rPr>
              <w:t xml:space="preserve"> </w:t>
            </w:r>
            <w:r>
              <w:rPr>
                <w:spacing w:val="-5"/>
                <w:sz w:val="24"/>
              </w:rPr>
              <w:t>SO</w:t>
            </w:r>
          </w:p>
          <w:p w14:paraId="0597A70D" w14:textId="0507582D" w:rsidR="009F1E0E" w:rsidRDefault="009F1E0E" w:rsidP="00625A92">
            <w:pPr>
              <w:pStyle w:val="TableParagraph"/>
              <w:spacing w:before="260" w:line="323" w:lineRule="exact"/>
              <w:ind w:left="13"/>
              <w:rPr>
                <w:sz w:val="24"/>
              </w:rPr>
            </w:pPr>
            <w:r>
              <w:rPr>
                <w:sz w:val="24"/>
              </w:rPr>
              <w:t xml:space="preserve">                        &gt;</w:t>
            </w:r>
            <w:r>
              <w:rPr>
                <w:spacing w:val="-4"/>
                <w:sz w:val="24"/>
              </w:rPr>
              <w:t xml:space="preserve"> </w:t>
            </w:r>
            <w:r>
              <w:rPr>
                <w:sz w:val="24"/>
              </w:rPr>
              <w:t>12.000</w:t>
            </w:r>
            <w:r>
              <w:rPr>
                <w:spacing w:val="-7"/>
                <w:sz w:val="24"/>
              </w:rPr>
              <w:t xml:space="preserve"> </w:t>
            </w:r>
            <w:r>
              <w:rPr>
                <w:spacing w:val="-5"/>
                <w:sz w:val="24"/>
              </w:rPr>
              <w:t>SO</w:t>
            </w:r>
          </w:p>
        </w:tc>
        <w:tc>
          <w:tcPr>
            <w:tcW w:w="1276" w:type="dxa"/>
          </w:tcPr>
          <w:p w14:paraId="25F0516D" w14:textId="77777777" w:rsidR="009F1E0E" w:rsidRDefault="009F1E0E" w:rsidP="00625A92">
            <w:pPr>
              <w:pStyle w:val="TableParagraph"/>
              <w:spacing w:line="304" w:lineRule="exact"/>
              <w:ind w:right="36"/>
              <w:jc w:val="center"/>
              <w:rPr>
                <w:b/>
                <w:spacing w:val="36"/>
                <w:sz w:val="24"/>
              </w:rPr>
            </w:pPr>
            <w:r>
              <w:rPr>
                <w:b/>
                <w:sz w:val="24"/>
              </w:rPr>
              <w:t>Maxim</w:t>
            </w:r>
            <w:r>
              <w:rPr>
                <w:b/>
                <w:spacing w:val="36"/>
                <w:sz w:val="24"/>
              </w:rPr>
              <w:t xml:space="preserve"> </w:t>
            </w:r>
          </w:p>
          <w:p w14:paraId="0F7082D1" w14:textId="77777777" w:rsidR="009F1E0E" w:rsidRDefault="009F1E0E" w:rsidP="00625A92">
            <w:pPr>
              <w:pStyle w:val="TableParagraph"/>
              <w:spacing w:line="304" w:lineRule="exact"/>
              <w:ind w:right="36"/>
              <w:jc w:val="center"/>
              <w:rPr>
                <w:b/>
                <w:sz w:val="24"/>
              </w:rPr>
            </w:pPr>
            <w:r>
              <w:rPr>
                <w:b/>
                <w:spacing w:val="18"/>
                <w:sz w:val="24"/>
              </w:rPr>
              <w:t>35</w:t>
            </w:r>
            <w:r>
              <w:rPr>
                <w:b/>
                <w:spacing w:val="-10"/>
                <w:sz w:val="24"/>
              </w:rPr>
              <w:t>puncte</w:t>
            </w:r>
          </w:p>
          <w:p w14:paraId="6A573296" w14:textId="7EC33280" w:rsidR="009F1E0E" w:rsidRDefault="009F1E0E" w:rsidP="00105A8D">
            <w:pPr>
              <w:pStyle w:val="TableParagraph"/>
              <w:spacing w:before="257"/>
              <w:ind w:left="278" w:right="97" w:hanging="278"/>
              <w:rPr>
                <w:sz w:val="24"/>
              </w:rPr>
            </w:pPr>
            <w:r>
              <w:rPr>
                <w:sz w:val="24"/>
              </w:rPr>
              <w:t xml:space="preserve">     </w:t>
            </w:r>
            <w:r w:rsidR="00105A8D">
              <w:rPr>
                <w:sz w:val="24"/>
              </w:rPr>
              <w:t xml:space="preserve">   </w:t>
            </w:r>
            <w:r>
              <w:rPr>
                <w:sz w:val="24"/>
              </w:rPr>
              <w:t xml:space="preserve"> 35 </w:t>
            </w:r>
            <w:r w:rsidR="00105A8D">
              <w:rPr>
                <w:sz w:val="24"/>
              </w:rPr>
              <w:t xml:space="preserve">   </w:t>
            </w:r>
            <w:r>
              <w:rPr>
                <w:spacing w:val="-10"/>
                <w:sz w:val="24"/>
              </w:rPr>
              <w:t>puncte</w:t>
            </w:r>
          </w:p>
          <w:p w14:paraId="2E3C9A35" w14:textId="2812220F" w:rsidR="009F1E0E" w:rsidRDefault="009F1E0E" w:rsidP="00105A8D">
            <w:pPr>
              <w:pStyle w:val="TableParagraph"/>
              <w:spacing w:before="279" w:line="304" w:lineRule="exact"/>
              <w:ind w:left="278" w:right="96" w:hanging="278"/>
              <w:rPr>
                <w:sz w:val="24"/>
              </w:rPr>
            </w:pPr>
            <w:r>
              <w:rPr>
                <w:sz w:val="24"/>
              </w:rPr>
              <w:t xml:space="preserve">     </w:t>
            </w:r>
            <w:r w:rsidR="00105A8D">
              <w:rPr>
                <w:sz w:val="24"/>
              </w:rPr>
              <w:t xml:space="preserve">   </w:t>
            </w:r>
            <w:r>
              <w:rPr>
                <w:sz w:val="24"/>
              </w:rPr>
              <w:t xml:space="preserve"> 15</w:t>
            </w:r>
            <w:r>
              <w:rPr>
                <w:spacing w:val="-8"/>
                <w:sz w:val="24"/>
              </w:rPr>
              <w:t xml:space="preserve"> </w:t>
            </w:r>
            <w:r>
              <w:rPr>
                <w:spacing w:val="-10"/>
                <w:sz w:val="24"/>
              </w:rPr>
              <w:t>puncte</w:t>
            </w:r>
          </w:p>
        </w:tc>
        <w:tc>
          <w:tcPr>
            <w:tcW w:w="3685" w:type="dxa"/>
          </w:tcPr>
          <w:p w14:paraId="65F4A471" w14:textId="77777777" w:rsidR="009F1E0E" w:rsidRPr="00020849" w:rsidRDefault="009F1E0E" w:rsidP="00625A92">
            <w:pPr>
              <w:pStyle w:val="TableParagraph"/>
              <w:spacing w:line="276" w:lineRule="auto"/>
              <w:ind w:right="140"/>
              <w:jc w:val="both"/>
              <w:rPr>
                <w:b/>
                <w:sz w:val="24"/>
              </w:rPr>
            </w:pPr>
            <w:r w:rsidRPr="005C7C6A">
              <w:rPr>
                <w:bCs/>
                <w:sz w:val="24"/>
              </w:rPr>
              <w:t xml:space="preserve">Respectarea acestui criteriu se va verifica în </w:t>
            </w:r>
            <w:r w:rsidRPr="00020849">
              <w:rPr>
                <w:b/>
                <w:sz w:val="24"/>
              </w:rPr>
              <w:t>Cererea de Finanțare</w:t>
            </w:r>
            <w:r w:rsidRPr="005C7C6A">
              <w:rPr>
                <w:bCs/>
                <w:sz w:val="24"/>
              </w:rPr>
              <w:t xml:space="preserve"> (Tabel Coeficienți Producție Standard, Anexa Indicatori de monitorizare</w:t>
            </w:r>
            <w:r>
              <w:rPr>
                <w:bCs/>
                <w:sz w:val="24"/>
              </w:rPr>
              <w:t xml:space="preserve"> – punctul 7 Dimensiunea economică a exploatației</w:t>
            </w:r>
            <w:r w:rsidRPr="005C7C6A">
              <w:rPr>
                <w:bCs/>
                <w:sz w:val="24"/>
              </w:rPr>
              <w:t xml:space="preserve">), </w:t>
            </w:r>
            <w:r w:rsidRPr="00020849">
              <w:rPr>
                <w:b/>
                <w:sz w:val="24"/>
              </w:rPr>
              <w:t>Studiul de Fezabilitate, Document 3.</w:t>
            </w:r>
          </w:p>
          <w:p w14:paraId="75555DF0" w14:textId="77777777" w:rsidR="009F1E0E" w:rsidRPr="005C7C6A" w:rsidRDefault="009F1E0E" w:rsidP="00625A92">
            <w:pPr>
              <w:pStyle w:val="TableParagraph"/>
              <w:spacing w:line="276" w:lineRule="auto"/>
              <w:ind w:right="140"/>
              <w:jc w:val="both"/>
              <w:rPr>
                <w:bCs/>
                <w:sz w:val="24"/>
              </w:rPr>
            </w:pPr>
            <w:r>
              <w:rPr>
                <w:bCs/>
                <w:sz w:val="24"/>
              </w:rPr>
              <w:t>În urma verificărilor, se va acorda punctajul corespunzător.</w:t>
            </w:r>
          </w:p>
        </w:tc>
      </w:tr>
      <w:tr w:rsidR="009F1E0E" w14:paraId="5D9C8EDE" w14:textId="77777777" w:rsidTr="009F1A8F">
        <w:trPr>
          <w:trHeight w:val="274"/>
        </w:trPr>
        <w:tc>
          <w:tcPr>
            <w:tcW w:w="567" w:type="dxa"/>
          </w:tcPr>
          <w:p w14:paraId="45649A5C" w14:textId="75B35EB1" w:rsidR="009F1E0E" w:rsidRDefault="009F1E0E" w:rsidP="00625A92">
            <w:pPr>
              <w:pStyle w:val="TableParagraph"/>
              <w:ind w:left="107"/>
              <w:rPr>
                <w:b/>
                <w:sz w:val="24"/>
              </w:rPr>
            </w:pPr>
            <w:r>
              <w:rPr>
                <w:b/>
                <w:spacing w:val="-5"/>
                <w:sz w:val="24"/>
              </w:rPr>
              <w:t xml:space="preserve">  2.</w:t>
            </w:r>
          </w:p>
        </w:tc>
        <w:tc>
          <w:tcPr>
            <w:tcW w:w="4536" w:type="dxa"/>
          </w:tcPr>
          <w:p w14:paraId="3F828EE4" w14:textId="77777777" w:rsidR="009F1E0E" w:rsidRPr="00231820" w:rsidRDefault="009F1E0E" w:rsidP="00625A92">
            <w:pPr>
              <w:pStyle w:val="TableParagraph"/>
              <w:ind w:left="142" w:right="137" w:hanging="129"/>
              <w:jc w:val="both"/>
              <w:rPr>
                <w:b/>
                <w:bCs/>
                <w:sz w:val="24"/>
              </w:rPr>
            </w:pPr>
            <w:r>
              <w:rPr>
                <w:b/>
                <w:bCs/>
                <w:sz w:val="24"/>
              </w:rPr>
              <w:t xml:space="preserve"> </w:t>
            </w:r>
            <w:r w:rsidRPr="00231820">
              <w:rPr>
                <w:b/>
                <w:bCs/>
                <w:sz w:val="24"/>
              </w:rPr>
              <w:t>Exp</w:t>
            </w:r>
            <w:r>
              <w:rPr>
                <w:b/>
                <w:bCs/>
                <w:sz w:val="24"/>
              </w:rPr>
              <w:t>l</w:t>
            </w:r>
            <w:r w:rsidRPr="00231820">
              <w:rPr>
                <w:b/>
                <w:bCs/>
                <w:sz w:val="24"/>
              </w:rPr>
              <w:t>oatații</w:t>
            </w:r>
            <w:r w:rsidRPr="00231820">
              <w:rPr>
                <w:b/>
                <w:bCs/>
                <w:spacing w:val="-9"/>
                <w:sz w:val="24"/>
              </w:rPr>
              <w:t xml:space="preserve"> </w:t>
            </w:r>
            <w:r w:rsidRPr="00231820">
              <w:rPr>
                <w:b/>
                <w:bCs/>
                <w:sz w:val="24"/>
              </w:rPr>
              <w:t>agricole</w:t>
            </w:r>
            <w:r w:rsidRPr="00231820">
              <w:rPr>
                <w:b/>
                <w:bCs/>
                <w:spacing w:val="-6"/>
                <w:sz w:val="24"/>
              </w:rPr>
              <w:t xml:space="preserve"> </w:t>
            </w:r>
            <w:r w:rsidRPr="00231820">
              <w:rPr>
                <w:b/>
                <w:bCs/>
                <w:sz w:val="24"/>
              </w:rPr>
              <w:t>care</w:t>
            </w:r>
            <w:r w:rsidRPr="00231820">
              <w:rPr>
                <w:b/>
                <w:bCs/>
                <w:spacing w:val="-6"/>
                <w:sz w:val="24"/>
              </w:rPr>
              <w:t xml:space="preserve"> </w:t>
            </w:r>
            <w:r w:rsidRPr="00231820">
              <w:rPr>
                <w:b/>
                <w:bCs/>
                <w:sz w:val="24"/>
              </w:rPr>
              <w:t>nu</w:t>
            </w:r>
            <w:r w:rsidRPr="00231820">
              <w:rPr>
                <w:b/>
                <w:bCs/>
                <w:spacing w:val="-7"/>
                <w:sz w:val="24"/>
              </w:rPr>
              <w:t xml:space="preserve"> </w:t>
            </w:r>
            <w:r w:rsidRPr="00231820">
              <w:rPr>
                <w:b/>
                <w:bCs/>
                <w:sz w:val="24"/>
              </w:rPr>
              <w:t>au</w:t>
            </w:r>
            <w:r w:rsidRPr="00231820">
              <w:rPr>
                <w:b/>
                <w:bCs/>
                <w:spacing w:val="-6"/>
                <w:sz w:val="24"/>
              </w:rPr>
              <w:t xml:space="preserve"> </w:t>
            </w:r>
            <w:r w:rsidRPr="00231820">
              <w:rPr>
                <w:b/>
                <w:bCs/>
                <w:sz w:val="24"/>
              </w:rPr>
              <w:t>beneficiat</w:t>
            </w:r>
            <w:r w:rsidRPr="00231820">
              <w:rPr>
                <w:b/>
                <w:bCs/>
                <w:spacing w:val="-6"/>
                <w:sz w:val="24"/>
              </w:rPr>
              <w:t xml:space="preserve"> </w:t>
            </w:r>
            <w:r w:rsidRPr="00231820">
              <w:rPr>
                <w:b/>
                <w:bCs/>
                <w:sz w:val="24"/>
              </w:rPr>
              <w:t>de</w:t>
            </w:r>
            <w:r w:rsidRPr="00231820">
              <w:rPr>
                <w:b/>
                <w:bCs/>
                <w:spacing w:val="-6"/>
                <w:sz w:val="24"/>
              </w:rPr>
              <w:t xml:space="preserve"> </w:t>
            </w:r>
            <w:r w:rsidRPr="00231820">
              <w:rPr>
                <w:b/>
                <w:bCs/>
                <w:sz w:val="24"/>
              </w:rPr>
              <w:t xml:space="preserve">sprijin </w:t>
            </w:r>
            <w:r>
              <w:rPr>
                <w:b/>
                <w:bCs/>
                <w:sz w:val="24"/>
              </w:rPr>
              <w:t xml:space="preserve"> </w:t>
            </w:r>
            <w:r w:rsidRPr="00231820">
              <w:rPr>
                <w:b/>
                <w:bCs/>
                <w:sz w:val="24"/>
              </w:rPr>
              <w:t>SAPARD/FEADR pentru același tip de activitate.</w:t>
            </w:r>
          </w:p>
          <w:p w14:paraId="1A16E122" w14:textId="77777777" w:rsidR="005478D7" w:rsidRDefault="005478D7" w:rsidP="00407D20">
            <w:pPr>
              <w:pStyle w:val="TableParagraph"/>
              <w:ind w:left="141" w:right="135"/>
              <w:jc w:val="both"/>
              <w:rPr>
                <w:sz w:val="24"/>
              </w:rPr>
            </w:pPr>
          </w:p>
          <w:p w14:paraId="0EBA63FC" w14:textId="2DC5D8B2" w:rsidR="00407D20" w:rsidRDefault="009F1E0E" w:rsidP="00407D20">
            <w:pPr>
              <w:pStyle w:val="TableParagraph"/>
              <w:ind w:left="141" w:right="135"/>
              <w:jc w:val="both"/>
              <w:rPr>
                <w:sz w:val="24"/>
              </w:rPr>
            </w:pPr>
            <w:r>
              <w:rPr>
                <w:sz w:val="24"/>
              </w:rPr>
              <w:t>Exploatații</w:t>
            </w:r>
            <w:r>
              <w:rPr>
                <w:spacing w:val="-10"/>
                <w:sz w:val="24"/>
              </w:rPr>
              <w:t xml:space="preserve"> </w:t>
            </w:r>
            <w:r>
              <w:rPr>
                <w:sz w:val="24"/>
              </w:rPr>
              <w:t>care</w:t>
            </w:r>
            <w:r>
              <w:rPr>
                <w:spacing w:val="-7"/>
                <w:sz w:val="24"/>
              </w:rPr>
              <w:t xml:space="preserve"> </w:t>
            </w:r>
            <w:r>
              <w:rPr>
                <w:sz w:val="24"/>
              </w:rPr>
              <w:t>nu</w:t>
            </w:r>
            <w:r>
              <w:rPr>
                <w:spacing w:val="-8"/>
                <w:sz w:val="24"/>
              </w:rPr>
              <w:t xml:space="preserve"> </w:t>
            </w:r>
            <w:r>
              <w:rPr>
                <w:sz w:val="24"/>
              </w:rPr>
              <w:t>au</w:t>
            </w:r>
            <w:r w:rsidR="008D4F15">
              <w:rPr>
                <w:spacing w:val="-6"/>
                <w:sz w:val="24"/>
              </w:rPr>
              <w:t xml:space="preserve"> </w:t>
            </w:r>
            <w:r>
              <w:rPr>
                <w:sz w:val="24"/>
              </w:rPr>
              <w:t>beneficiat</w:t>
            </w:r>
            <w:r>
              <w:rPr>
                <w:spacing w:val="-7"/>
                <w:sz w:val="24"/>
              </w:rPr>
              <w:t xml:space="preserve"> </w:t>
            </w:r>
            <w:r>
              <w:rPr>
                <w:sz w:val="24"/>
              </w:rPr>
              <w:t>de</w:t>
            </w:r>
            <w:r>
              <w:rPr>
                <w:spacing w:val="-7"/>
                <w:sz w:val="24"/>
              </w:rPr>
              <w:t xml:space="preserve"> </w:t>
            </w:r>
            <w:r>
              <w:rPr>
                <w:sz w:val="24"/>
              </w:rPr>
              <w:t xml:space="preserve">sprijin.    </w:t>
            </w:r>
          </w:p>
          <w:p w14:paraId="0EB0A802" w14:textId="6F6848B6" w:rsidR="009F1E0E" w:rsidRDefault="009F1E0E" w:rsidP="00407D20">
            <w:pPr>
              <w:pStyle w:val="TableParagraph"/>
              <w:ind w:left="141" w:right="135"/>
              <w:jc w:val="both"/>
              <w:rPr>
                <w:sz w:val="24"/>
              </w:rPr>
            </w:pPr>
            <w:r>
              <w:rPr>
                <w:sz w:val="24"/>
              </w:rPr>
              <w:t>Exploatații care au beneficiat de sprijin.</w:t>
            </w:r>
          </w:p>
        </w:tc>
        <w:tc>
          <w:tcPr>
            <w:tcW w:w="1276" w:type="dxa"/>
          </w:tcPr>
          <w:p w14:paraId="2A2A0CC6" w14:textId="77777777" w:rsidR="009F1E0E" w:rsidRDefault="009F1E0E" w:rsidP="00625A92">
            <w:pPr>
              <w:pStyle w:val="TableParagraph"/>
              <w:ind w:right="38"/>
              <w:jc w:val="center"/>
              <w:rPr>
                <w:b/>
                <w:sz w:val="24"/>
              </w:rPr>
            </w:pPr>
            <w:r>
              <w:rPr>
                <w:b/>
                <w:sz w:val="24"/>
              </w:rPr>
              <w:t>Maxim</w:t>
            </w:r>
          </w:p>
          <w:p w14:paraId="2A38DCAD" w14:textId="77777777" w:rsidR="009F1E0E" w:rsidRDefault="009F1E0E" w:rsidP="00625A92">
            <w:pPr>
              <w:pStyle w:val="TableParagraph"/>
              <w:ind w:right="38"/>
              <w:jc w:val="center"/>
              <w:rPr>
                <w:b/>
                <w:sz w:val="24"/>
              </w:rPr>
            </w:pPr>
            <w:r>
              <w:rPr>
                <w:b/>
                <w:spacing w:val="-5"/>
                <w:sz w:val="24"/>
              </w:rPr>
              <w:t xml:space="preserve"> </w:t>
            </w:r>
            <w:r>
              <w:rPr>
                <w:b/>
                <w:sz w:val="24"/>
              </w:rPr>
              <w:t>15</w:t>
            </w:r>
            <w:r>
              <w:rPr>
                <w:b/>
                <w:spacing w:val="21"/>
                <w:sz w:val="24"/>
              </w:rPr>
              <w:t xml:space="preserve"> </w:t>
            </w:r>
            <w:r>
              <w:rPr>
                <w:b/>
                <w:spacing w:val="-10"/>
                <w:sz w:val="24"/>
              </w:rPr>
              <w:t>puncte</w:t>
            </w:r>
          </w:p>
          <w:p w14:paraId="62769D08" w14:textId="77777777" w:rsidR="009F1E0E" w:rsidRDefault="009F1E0E" w:rsidP="00625A92">
            <w:pPr>
              <w:pStyle w:val="TableParagraph"/>
              <w:ind w:right="38"/>
              <w:jc w:val="center"/>
              <w:rPr>
                <w:b/>
                <w:sz w:val="24"/>
              </w:rPr>
            </w:pPr>
          </w:p>
          <w:p w14:paraId="57347805" w14:textId="77777777" w:rsidR="005478D7" w:rsidRDefault="005478D7" w:rsidP="00625A92">
            <w:pPr>
              <w:pStyle w:val="TableParagraph"/>
              <w:jc w:val="center"/>
              <w:rPr>
                <w:sz w:val="24"/>
              </w:rPr>
            </w:pPr>
          </w:p>
          <w:p w14:paraId="7B7320FB" w14:textId="7AC79F3A" w:rsidR="009F1E0E" w:rsidRDefault="009F1E0E" w:rsidP="00625A92">
            <w:pPr>
              <w:pStyle w:val="TableParagraph"/>
              <w:jc w:val="center"/>
              <w:rPr>
                <w:sz w:val="24"/>
              </w:rPr>
            </w:pPr>
            <w:r>
              <w:rPr>
                <w:sz w:val="24"/>
              </w:rPr>
              <w:t>15</w:t>
            </w:r>
            <w:r>
              <w:rPr>
                <w:spacing w:val="-3"/>
                <w:sz w:val="24"/>
              </w:rPr>
              <w:t xml:space="preserve"> </w:t>
            </w:r>
            <w:r>
              <w:rPr>
                <w:spacing w:val="-10"/>
                <w:sz w:val="24"/>
              </w:rPr>
              <w:t>puncte</w:t>
            </w:r>
          </w:p>
          <w:p w14:paraId="0AC53EAA" w14:textId="77777777" w:rsidR="009F1E0E" w:rsidRDefault="009F1E0E" w:rsidP="00625A92">
            <w:pPr>
              <w:pStyle w:val="TableParagraph"/>
              <w:ind w:left="0"/>
              <w:rPr>
                <w:b/>
                <w:sz w:val="24"/>
              </w:rPr>
            </w:pPr>
          </w:p>
          <w:p w14:paraId="4C01AE70" w14:textId="77777777" w:rsidR="009F1E0E" w:rsidRDefault="009F1E0E" w:rsidP="00625A92">
            <w:pPr>
              <w:pStyle w:val="TableParagraph"/>
              <w:ind w:right="96"/>
              <w:jc w:val="center"/>
              <w:rPr>
                <w:sz w:val="24"/>
              </w:rPr>
            </w:pPr>
            <w:r>
              <w:rPr>
                <w:sz w:val="24"/>
              </w:rPr>
              <w:t>5</w:t>
            </w:r>
            <w:r>
              <w:rPr>
                <w:spacing w:val="-3"/>
                <w:sz w:val="24"/>
              </w:rPr>
              <w:t xml:space="preserve"> </w:t>
            </w:r>
            <w:r>
              <w:rPr>
                <w:spacing w:val="-10"/>
                <w:sz w:val="24"/>
              </w:rPr>
              <w:t>puncte</w:t>
            </w:r>
          </w:p>
        </w:tc>
        <w:tc>
          <w:tcPr>
            <w:tcW w:w="3685" w:type="dxa"/>
          </w:tcPr>
          <w:p w14:paraId="778DDEBE" w14:textId="77777777" w:rsidR="009F1E0E" w:rsidRPr="006A6029" w:rsidRDefault="009F1E0E" w:rsidP="00625A92">
            <w:pPr>
              <w:pStyle w:val="TableParagraph"/>
              <w:ind w:right="38"/>
              <w:jc w:val="both"/>
              <w:rPr>
                <w:b/>
                <w:sz w:val="24"/>
              </w:rPr>
            </w:pPr>
            <w:r w:rsidRPr="00602161">
              <w:rPr>
                <w:bCs/>
                <w:sz w:val="24"/>
              </w:rPr>
              <w:t>Respectarea acestui criteriu se va verifica</w:t>
            </w:r>
            <w:r>
              <w:rPr>
                <w:bCs/>
                <w:sz w:val="24"/>
              </w:rPr>
              <w:t xml:space="preserve"> în </w:t>
            </w:r>
            <w:r w:rsidRPr="00020849">
              <w:rPr>
                <w:b/>
                <w:sz w:val="24"/>
              </w:rPr>
              <w:t>Cererea de Finanțare</w:t>
            </w:r>
            <w:r>
              <w:rPr>
                <w:bCs/>
                <w:sz w:val="24"/>
              </w:rPr>
              <w:t xml:space="preserve"> (Secțiunea F – Declarație pe propria răspundere a solicitantului, punctul 1), </w:t>
            </w:r>
            <w:r w:rsidRPr="006A6029">
              <w:rPr>
                <w:b/>
                <w:sz w:val="24"/>
              </w:rPr>
              <w:t>Studiul de Fezabilitate.</w:t>
            </w:r>
          </w:p>
          <w:p w14:paraId="18A719FC" w14:textId="77777777" w:rsidR="009F1E0E" w:rsidRPr="00602161" w:rsidRDefault="009F1E0E" w:rsidP="00625A92">
            <w:pPr>
              <w:pStyle w:val="TableParagraph"/>
              <w:ind w:right="38"/>
              <w:jc w:val="both"/>
              <w:rPr>
                <w:bCs/>
                <w:sz w:val="24"/>
              </w:rPr>
            </w:pPr>
            <w:r>
              <w:rPr>
                <w:bCs/>
                <w:sz w:val="24"/>
              </w:rPr>
              <w:t>În urma verificărilor, se va acorda punctajul corespunzător.</w:t>
            </w:r>
          </w:p>
        </w:tc>
      </w:tr>
      <w:tr w:rsidR="009F1E0E" w14:paraId="74789D6B" w14:textId="77777777" w:rsidTr="00105A8D">
        <w:trPr>
          <w:trHeight w:val="976"/>
        </w:trPr>
        <w:tc>
          <w:tcPr>
            <w:tcW w:w="567" w:type="dxa"/>
          </w:tcPr>
          <w:p w14:paraId="5A21CEF0" w14:textId="50A99713" w:rsidR="009F1E0E" w:rsidRDefault="009F1E0E" w:rsidP="00625A92">
            <w:pPr>
              <w:pStyle w:val="TableParagraph"/>
              <w:spacing w:before="2"/>
              <w:ind w:left="107"/>
              <w:rPr>
                <w:b/>
                <w:sz w:val="24"/>
              </w:rPr>
            </w:pPr>
            <w:r>
              <w:rPr>
                <w:b/>
                <w:spacing w:val="-5"/>
                <w:sz w:val="24"/>
              </w:rPr>
              <w:t xml:space="preserve"> 3.</w:t>
            </w:r>
          </w:p>
        </w:tc>
        <w:tc>
          <w:tcPr>
            <w:tcW w:w="4536" w:type="dxa"/>
          </w:tcPr>
          <w:p w14:paraId="5E0CA36E" w14:textId="77777777" w:rsidR="009F1E0E" w:rsidRDefault="009F1E0E" w:rsidP="00625A92">
            <w:pPr>
              <w:pStyle w:val="TableParagraph"/>
              <w:spacing w:before="2" w:line="323" w:lineRule="exact"/>
              <w:ind w:left="13"/>
              <w:rPr>
                <w:b/>
                <w:bCs/>
                <w:spacing w:val="-2"/>
                <w:sz w:val="24"/>
              </w:rPr>
            </w:pPr>
            <w:r>
              <w:rPr>
                <w:sz w:val="24"/>
              </w:rPr>
              <w:t xml:space="preserve"> </w:t>
            </w:r>
            <w:r w:rsidRPr="00C53357">
              <w:rPr>
                <w:b/>
                <w:bCs/>
                <w:sz w:val="24"/>
              </w:rPr>
              <w:t>Tipul</w:t>
            </w:r>
            <w:r w:rsidRPr="00C53357">
              <w:rPr>
                <w:b/>
                <w:bCs/>
                <w:spacing w:val="-1"/>
                <w:sz w:val="24"/>
              </w:rPr>
              <w:t xml:space="preserve"> </w:t>
            </w:r>
            <w:r w:rsidRPr="00C53357">
              <w:rPr>
                <w:b/>
                <w:bCs/>
                <w:spacing w:val="-2"/>
                <w:sz w:val="24"/>
              </w:rPr>
              <w:t>investiției</w:t>
            </w:r>
          </w:p>
          <w:p w14:paraId="25E68F6D" w14:textId="77777777" w:rsidR="009F1E0E" w:rsidRDefault="009F1E0E" w:rsidP="00625A92">
            <w:pPr>
              <w:pStyle w:val="TableParagraph"/>
              <w:spacing w:before="2" w:line="323" w:lineRule="exact"/>
              <w:ind w:left="13"/>
              <w:rPr>
                <w:b/>
                <w:bCs/>
                <w:spacing w:val="-2"/>
                <w:sz w:val="24"/>
              </w:rPr>
            </w:pPr>
          </w:p>
          <w:p w14:paraId="1919019F" w14:textId="77777777" w:rsidR="009F1E0E" w:rsidRPr="00C53357" w:rsidRDefault="009F1E0E" w:rsidP="00625A92">
            <w:pPr>
              <w:pStyle w:val="TableParagraph"/>
              <w:spacing w:before="2" w:line="323" w:lineRule="exact"/>
              <w:ind w:left="13"/>
              <w:rPr>
                <w:b/>
                <w:bCs/>
                <w:sz w:val="24"/>
              </w:rPr>
            </w:pPr>
          </w:p>
          <w:p w14:paraId="6F5FED00" w14:textId="2B136508" w:rsidR="009F1E0E" w:rsidRPr="00C53357" w:rsidRDefault="009F1E0E" w:rsidP="009F1E0E">
            <w:pPr>
              <w:pStyle w:val="TableParagraph"/>
              <w:numPr>
                <w:ilvl w:val="0"/>
                <w:numId w:val="35"/>
              </w:numPr>
              <w:tabs>
                <w:tab w:val="left" w:pos="373"/>
              </w:tabs>
              <w:spacing w:line="323" w:lineRule="exact"/>
              <w:ind w:hanging="232"/>
              <w:rPr>
                <w:sz w:val="24"/>
              </w:rPr>
            </w:pPr>
            <w:r>
              <w:rPr>
                <w:sz w:val="24"/>
              </w:rPr>
              <w:t>Investiții</w:t>
            </w:r>
            <w:r>
              <w:rPr>
                <w:spacing w:val="-3"/>
                <w:sz w:val="24"/>
              </w:rPr>
              <w:t xml:space="preserve"> </w:t>
            </w:r>
            <w:r>
              <w:rPr>
                <w:sz w:val="24"/>
              </w:rPr>
              <w:t>în</w:t>
            </w:r>
            <w:r>
              <w:rPr>
                <w:spacing w:val="-3"/>
                <w:sz w:val="24"/>
              </w:rPr>
              <w:t xml:space="preserve"> </w:t>
            </w:r>
            <w:r>
              <w:rPr>
                <w:sz w:val="24"/>
              </w:rPr>
              <w:t>sectorul</w:t>
            </w:r>
            <w:r>
              <w:rPr>
                <w:spacing w:val="-2"/>
                <w:sz w:val="24"/>
              </w:rPr>
              <w:t xml:space="preserve"> vegetal</w:t>
            </w:r>
            <w:r w:rsidR="00222B4E">
              <w:rPr>
                <w:spacing w:val="-2"/>
                <w:sz w:val="24"/>
              </w:rPr>
              <w:t>/pomicol/viticol</w:t>
            </w:r>
          </w:p>
          <w:p w14:paraId="4E141AB3" w14:textId="77777777" w:rsidR="009F1E0E" w:rsidRDefault="009F1E0E" w:rsidP="00625A92">
            <w:pPr>
              <w:pStyle w:val="TableParagraph"/>
              <w:tabs>
                <w:tab w:val="left" w:pos="373"/>
              </w:tabs>
              <w:spacing w:line="323" w:lineRule="exact"/>
              <w:ind w:left="373"/>
              <w:rPr>
                <w:sz w:val="24"/>
              </w:rPr>
            </w:pPr>
          </w:p>
          <w:p w14:paraId="74512F0C" w14:textId="77777777" w:rsidR="009F1E0E" w:rsidRDefault="009F1E0E" w:rsidP="009F1E0E">
            <w:pPr>
              <w:pStyle w:val="TableParagraph"/>
              <w:numPr>
                <w:ilvl w:val="0"/>
                <w:numId w:val="35"/>
              </w:numPr>
              <w:tabs>
                <w:tab w:val="left" w:pos="373"/>
              </w:tabs>
              <w:spacing w:line="309" w:lineRule="exact"/>
              <w:ind w:hanging="232"/>
              <w:rPr>
                <w:sz w:val="24"/>
              </w:rPr>
            </w:pPr>
            <w:r>
              <w:rPr>
                <w:sz w:val="24"/>
              </w:rPr>
              <w:t>Investiții</w:t>
            </w:r>
            <w:r>
              <w:rPr>
                <w:spacing w:val="-3"/>
                <w:sz w:val="24"/>
              </w:rPr>
              <w:t xml:space="preserve"> </w:t>
            </w:r>
            <w:r>
              <w:rPr>
                <w:sz w:val="24"/>
              </w:rPr>
              <w:t>în</w:t>
            </w:r>
            <w:r>
              <w:rPr>
                <w:spacing w:val="-3"/>
                <w:sz w:val="24"/>
              </w:rPr>
              <w:t xml:space="preserve"> </w:t>
            </w:r>
            <w:r>
              <w:rPr>
                <w:sz w:val="24"/>
              </w:rPr>
              <w:t>sectorul</w:t>
            </w:r>
            <w:r>
              <w:rPr>
                <w:spacing w:val="-2"/>
                <w:sz w:val="24"/>
              </w:rPr>
              <w:t xml:space="preserve"> zootehnic </w:t>
            </w:r>
          </w:p>
        </w:tc>
        <w:tc>
          <w:tcPr>
            <w:tcW w:w="1276" w:type="dxa"/>
          </w:tcPr>
          <w:p w14:paraId="6986E062" w14:textId="77777777" w:rsidR="009F1E0E" w:rsidRDefault="009F1E0E" w:rsidP="00625A92">
            <w:pPr>
              <w:pStyle w:val="TableParagraph"/>
              <w:spacing w:before="2"/>
              <w:ind w:right="40"/>
              <w:jc w:val="center"/>
              <w:rPr>
                <w:b/>
                <w:spacing w:val="-3"/>
                <w:sz w:val="24"/>
              </w:rPr>
            </w:pPr>
            <w:r>
              <w:rPr>
                <w:b/>
                <w:sz w:val="24"/>
              </w:rPr>
              <w:t>Maxim</w:t>
            </w:r>
            <w:r>
              <w:rPr>
                <w:b/>
                <w:spacing w:val="-3"/>
                <w:sz w:val="24"/>
              </w:rPr>
              <w:t xml:space="preserve"> </w:t>
            </w:r>
          </w:p>
          <w:p w14:paraId="765B07B5" w14:textId="77777777" w:rsidR="009F1E0E" w:rsidRDefault="009F1E0E" w:rsidP="00625A92">
            <w:pPr>
              <w:pStyle w:val="TableParagraph"/>
              <w:spacing w:before="2"/>
              <w:ind w:right="40"/>
              <w:jc w:val="center"/>
              <w:rPr>
                <w:b/>
                <w:sz w:val="24"/>
              </w:rPr>
            </w:pPr>
            <w:r>
              <w:rPr>
                <w:b/>
                <w:sz w:val="24"/>
              </w:rPr>
              <w:t>10</w:t>
            </w:r>
            <w:r>
              <w:rPr>
                <w:b/>
                <w:spacing w:val="-3"/>
                <w:sz w:val="24"/>
              </w:rPr>
              <w:t xml:space="preserve"> </w:t>
            </w:r>
            <w:r>
              <w:rPr>
                <w:b/>
                <w:spacing w:val="-10"/>
                <w:sz w:val="24"/>
              </w:rPr>
              <w:t>puncte</w:t>
            </w:r>
          </w:p>
          <w:p w14:paraId="1D43B17A" w14:textId="77777777" w:rsidR="009F1E0E" w:rsidRDefault="009F1E0E" w:rsidP="00625A92">
            <w:pPr>
              <w:pStyle w:val="TableParagraph"/>
              <w:ind w:right="38"/>
              <w:jc w:val="center"/>
              <w:rPr>
                <w:sz w:val="24"/>
              </w:rPr>
            </w:pPr>
          </w:p>
          <w:p w14:paraId="48FC5F93" w14:textId="77777777" w:rsidR="009F1E0E" w:rsidRDefault="009F1E0E" w:rsidP="00625A92">
            <w:pPr>
              <w:pStyle w:val="TableParagraph"/>
              <w:ind w:right="38"/>
              <w:jc w:val="center"/>
              <w:rPr>
                <w:spacing w:val="-10"/>
                <w:sz w:val="24"/>
              </w:rPr>
            </w:pPr>
            <w:r>
              <w:rPr>
                <w:sz w:val="24"/>
              </w:rPr>
              <w:t>10</w:t>
            </w:r>
            <w:r>
              <w:rPr>
                <w:spacing w:val="-3"/>
                <w:sz w:val="24"/>
              </w:rPr>
              <w:t xml:space="preserve"> </w:t>
            </w:r>
            <w:r>
              <w:rPr>
                <w:spacing w:val="-10"/>
                <w:sz w:val="24"/>
              </w:rPr>
              <w:t>puncte</w:t>
            </w:r>
          </w:p>
          <w:p w14:paraId="14EB6478" w14:textId="77777777" w:rsidR="009F1E0E" w:rsidRDefault="009F1E0E" w:rsidP="00625A92">
            <w:pPr>
              <w:pStyle w:val="TableParagraph"/>
              <w:ind w:right="38"/>
              <w:jc w:val="center"/>
              <w:rPr>
                <w:sz w:val="24"/>
              </w:rPr>
            </w:pPr>
          </w:p>
          <w:p w14:paraId="7BC103DE" w14:textId="77777777" w:rsidR="00222B4E" w:rsidRDefault="00222B4E" w:rsidP="00625A92">
            <w:pPr>
              <w:pStyle w:val="TableParagraph"/>
              <w:spacing w:before="3" w:line="304" w:lineRule="exact"/>
              <w:ind w:right="40"/>
              <w:jc w:val="center"/>
              <w:rPr>
                <w:sz w:val="24"/>
              </w:rPr>
            </w:pPr>
          </w:p>
          <w:p w14:paraId="257A0FCF" w14:textId="35B1A984" w:rsidR="009F1E0E" w:rsidRDefault="009F1E0E" w:rsidP="00625A92">
            <w:pPr>
              <w:pStyle w:val="TableParagraph"/>
              <w:spacing w:before="3" w:line="304" w:lineRule="exact"/>
              <w:ind w:right="40"/>
              <w:jc w:val="center"/>
              <w:rPr>
                <w:sz w:val="24"/>
              </w:rPr>
            </w:pPr>
            <w:r>
              <w:rPr>
                <w:sz w:val="24"/>
              </w:rPr>
              <w:t xml:space="preserve">5 </w:t>
            </w:r>
            <w:r>
              <w:rPr>
                <w:spacing w:val="-10"/>
                <w:sz w:val="24"/>
              </w:rPr>
              <w:t>puncte</w:t>
            </w:r>
          </w:p>
        </w:tc>
        <w:tc>
          <w:tcPr>
            <w:tcW w:w="3685" w:type="dxa"/>
          </w:tcPr>
          <w:p w14:paraId="56BD4539" w14:textId="77777777" w:rsidR="009F1E0E" w:rsidRPr="00020849" w:rsidRDefault="009F1E0E" w:rsidP="00625A92">
            <w:pPr>
              <w:pStyle w:val="TableParagraph"/>
              <w:spacing w:line="276" w:lineRule="auto"/>
              <w:ind w:right="140"/>
              <w:jc w:val="both"/>
              <w:rPr>
                <w:b/>
                <w:sz w:val="24"/>
              </w:rPr>
            </w:pPr>
            <w:r w:rsidRPr="00602161">
              <w:rPr>
                <w:bCs/>
                <w:sz w:val="24"/>
              </w:rPr>
              <w:t>Respectarea acestui criteriu se va verifica</w:t>
            </w:r>
            <w:r>
              <w:rPr>
                <w:bCs/>
                <w:sz w:val="24"/>
              </w:rPr>
              <w:t xml:space="preserve"> în </w:t>
            </w:r>
            <w:r w:rsidRPr="006A6029">
              <w:rPr>
                <w:b/>
                <w:sz w:val="24"/>
              </w:rPr>
              <w:t>Cererea de Finanțare</w:t>
            </w:r>
            <w:r>
              <w:rPr>
                <w:bCs/>
                <w:sz w:val="24"/>
              </w:rPr>
              <w:t xml:space="preserve"> (punctul A4 – Descrierea succintă a proiectului; punctul A6 – Date despre tipul de proiect și beneficiar, subpunctul A6.4; Tabel </w:t>
            </w:r>
            <w:r w:rsidRPr="005C7C6A">
              <w:rPr>
                <w:bCs/>
                <w:sz w:val="24"/>
              </w:rPr>
              <w:t>Coeficienți Producție Standard</w:t>
            </w:r>
            <w:r>
              <w:rPr>
                <w:bCs/>
                <w:sz w:val="24"/>
              </w:rPr>
              <w:t xml:space="preserve">; </w:t>
            </w:r>
            <w:r w:rsidRPr="00E005C7">
              <w:rPr>
                <w:bCs/>
                <w:sz w:val="24"/>
              </w:rPr>
              <w:t>Anexa Indicatori de monitorizare – punctul 10 Tip ramură agricolă),</w:t>
            </w:r>
            <w:r>
              <w:rPr>
                <w:bCs/>
                <w:sz w:val="24"/>
              </w:rPr>
              <w:t xml:space="preserve"> </w:t>
            </w:r>
            <w:r>
              <w:rPr>
                <w:b/>
                <w:sz w:val="24"/>
              </w:rPr>
              <w:t xml:space="preserve">Studiul de Fezabilitate, </w:t>
            </w:r>
            <w:r w:rsidRPr="00020849">
              <w:rPr>
                <w:b/>
                <w:sz w:val="24"/>
              </w:rPr>
              <w:t>Document 3.</w:t>
            </w:r>
          </w:p>
          <w:p w14:paraId="3615916C" w14:textId="77777777" w:rsidR="009F1E0E" w:rsidRPr="004E7ACF" w:rsidRDefault="009F1E0E" w:rsidP="00625A92">
            <w:pPr>
              <w:pStyle w:val="TableParagraph"/>
              <w:spacing w:before="2"/>
              <w:ind w:right="40"/>
              <w:jc w:val="both"/>
              <w:rPr>
                <w:b/>
                <w:sz w:val="24"/>
              </w:rPr>
            </w:pPr>
            <w:r>
              <w:rPr>
                <w:bCs/>
                <w:sz w:val="24"/>
              </w:rPr>
              <w:t>În urma verificărilor, se va acorda punctajul corespunzător.</w:t>
            </w:r>
          </w:p>
        </w:tc>
      </w:tr>
      <w:tr w:rsidR="009F1E0E" w14:paraId="74E6F48B" w14:textId="77777777" w:rsidTr="00105A8D">
        <w:trPr>
          <w:trHeight w:val="2267"/>
        </w:trPr>
        <w:tc>
          <w:tcPr>
            <w:tcW w:w="567" w:type="dxa"/>
          </w:tcPr>
          <w:p w14:paraId="523C131F" w14:textId="5806D170" w:rsidR="009F1E0E" w:rsidRDefault="009F1E0E" w:rsidP="00625A92">
            <w:pPr>
              <w:pStyle w:val="TableParagraph"/>
              <w:ind w:left="107"/>
              <w:rPr>
                <w:b/>
                <w:sz w:val="24"/>
              </w:rPr>
            </w:pPr>
            <w:r>
              <w:rPr>
                <w:b/>
                <w:spacing w:val="-5"/>
                <w:sz w:val="24"/>
              </w:rPr>
              <w:t xml:space="preserve"> </w:t>
            </w:r>
            <w:r w:rsidR="006A1A86">
              <w:rPr>
                <w:b/>
                <w:spacing w:val="-5"/>
                <w:sz w:val="24"/>
              </w:rPr>
              <w:t xml:space="preserve"> </w:t>
            </w:r>
            <w:r>
              <w:rPr>
                <w:b/>
                <w:spacing w:val="-5"/>
                <w:sz w:val="24"/>
              </w:rPr>
              <w:t>4.</w:t>
            </w:r>
          </w:p>
        </w:tc>
        <w:tc>
          <w:tcPr>
            <w:tcW w:w="4536" w:type="dxa"/>
          </w:tcPr>
          <w:p w14:paraId="65B672D6" w14:textId="77777777" w:rsidR="009F1E0E" w:rsidRPr="00261205" w:rsidRDefault="009F1E0E" w:rsidP="00625A92">
            <w:pPr>
              <w:pStyle w:val="TableParagraph"/>
              <w:ind w:left="141" w:hanging="128"/>
              <w:rPr>
                <w:b/>
                <w:bCs/>
                <w:sz w:val="24"/>
              </w:rPr>
            </w:pPr>
            <w:r>
              <w:rPr>
                <w:sz w:val="24"/>
              </w:rPr>
              <w:t xml:space="preserve"> </w:t>
            </w:r>
            <w:r w:rsidRPr="00261205">
              <w:rPr>
                <w:b/>
                <w:bCs/>
                <w:sz w:val="24"/>
              </w:rPr>
              <w:t>Exploatații</w:t>
            </w:r>
            <w:r w:rsidRPr="00261205">
              <w:rPr>
                <w:b/>
                <w:bCs/>
                <w:spacing w:val="11"/>
                <w:sz w:val="24"/>
              </w:rPr>
              <w:t xml:space="preserve"> </w:t>
            </w:r>
            <w:r w:rsidRPr="00261205">
              <w:rPr>
                <w:b/>
                <w:bCs/>
                <w:sz w:val="24"/>
              </w:rPr>
              <w:t>agricole</w:t>
            </w:r>
            <w:r w:rsidRPr="00261205">
              <w:rPr>
                <w:b/>
                <w:bCs/>
                <w:spacing w:val="15"/>
                <w:sz w:val="24"/>
              </w:rPr>
              <w:t xml:space="preserve"> </w:t>
            </w:r>
            <w:r w:rsidRPr="00261205">
              <w:rPr>
                <w:b/>
                <w:bCs/>
                <w:sz w:val="24"/>
              </w:rPr>
              <w:t>deținute</w:t>
            </w:r>
            <w:r w:rsidRPr="00261205">
              <w:rPr>
                <w:b/>
                <w:bCs/>
                <w:spacing w:val="15"/>
                <w:sz w:val="24"/>
              </w:rPr>
              <w:t xml:space="preserve"> </w:t>
            </w:r>
            <w:r w:rsidRPr="00261205">
              <w:rPr>
                <w:b/>
                <w:bCs/>
                <w:sz w:val="24"/>
              </w:rPr>
              <w:t>de</w:t>
            </w:r>
            <w:r w:rsidRPr="00261205">
              <w:rPr>
                <w:b/>
                <w:bCs/>
                <w:spacing w:val="15"/>
                <w:sz w:val="24"/>
              </w:rPr>
              <w:t xml:space="preserve"> </w:t>
            </w:r>
            <w:r w:rsidRPr="00261205">
              <w:rPr>
                <w:b/>
                <w:bCs/>
                <w:sz w:val="24"/>
              </w:rPr>
              <w:t>fermieri</w:t>
            </w:r>
            <w:r w:rsidRPr="00261205">
              <w:rPr>
                <w:b/>
                <w:bCs/>
                <w:spacing w:val="11"/>
                <w:sz w:val="24"/>
              </w:rPr>
              <w:t xml:space="preserve"> </w:t>
            </w:r>
            <w:r w:rsidRPr="00261205">
              <w:rPr>
                <w:b/>
                <w:bCs/>
                <w:sz w:val="24"/>
              </w:rPr>
              <w:t>cu</w:t>
            </w:r>
            <w:r w:rsidRPr="00261205">
              <w:rPr>
                <w:b/>
                <w:bCs/>
                <w:spacing w:val="14"/>
                <w:sz w:val="24"/>
              </w:rPr>
              <w:t xml:space="preserve"> </w:t>
            </w:r>
            <w:r w:rsidRPr="00261205">
              <w:rPr>
                <w:b/>
                <w:bCs/>
                <w:sz w:val="24"/>
              </w:rPr>
              <w:t>vârsta</w:t>
            </w:r>
            <w:r w:rsidRPr="00261205">
              <w:rPr>
                <w:b/>
                <w:bCs/>
                <w:spacing w:val="14"/>
                <w:sz w:val="24"/>
              </w:rPr>
              <w:t xml:space="preserve"> </w:t>
            </w:r>
            <w:r w:rsidRPr="00261205">
              <w:rPr>
                <w:b/>
                <w:bCs/>
                <w:sz w:val="24"/>
              </w:rPr>
              <w:t>sub</w:t>
            </w:r>
            <w:r w:rsidRPr="00261205">
              <w:rPr>
                <w:b/>
                <w:bCs/>
                <w:spacing w:val="14"/>
                <w:sz w:val="24"/>
              </w:rPr>
              <w:t xml:space="preserve"> </w:t>
            </w:r>
            <w:r w:rsidRPr="00261205">
              <w:rPr>
                <w:b/>
                <w:bCs/>
                <w:sz w:val="24"/>
              </w:rPr>
              <w:t>40</w:t>
            </w:r>
            <w:r w:rsidRPr="00261205">
              <w:rPr>
                <w:b/>
                <w:bCs/>
                <w:spacing w:val="14"/>
                <w:sz w:val="24"/>
              </w:rPr>
              <w:t xml:space="preserve">  </w:t>
            </w:r>
            <w:r w:rsidRPr="00261205">
              <w:rPr>
                <w:b/>
                <w:bCs/>
                <w:sz w:val="24"/>
              </w:rPr>
              <w:t>de</w:t>
            </w:r>
            <w:r w:rsidRPr="00261205">
              <w:rPr>
                <w:b/>
                <w:bCs/>
                <w:spacing w:val="15"/>
                <w:sz w:val="24"/>
              </w:rPr>
              <w:t xml:space="preserve"> </w:t>
            </w:r>
            <w:r w:rsidRPr="00261205">
              <w:rPr>
                <w:b/>
                <w:bCs/>
                <w:sz w:val="24"/>
              </w:rPr>
              <w:t>ani,</w:t>
            </w:r>
            <w:r w:rsidRPr="00261205">
              <w:rPr>
                <w:b/>
                <w:bCs/>
                <w:spacing w:val="15"/>
                <w:sz w:val="24"/>
              </w:rPr>
              <w:t xml:space="preserve"> </w:t>
            </w:r>
            <w:r w:rsidRPr="00261205">
              <w:rPr>
                <w:b/>
                <w:bCs/>
                <w:spacing w:val="-5"/>
                <w:sz w:val="24"/>
              </w:rPr>
              <w:t>la</w:t>
            </w:r>
            <w:r w:rsidRPr="00261205">
              <w:rPr>
                <w:b/>
                <w:bCs/>
                <w:sz w:val="24"/>
              </w:rPr>
              <w:t xml:space="preserve"> data</w:t>
            </w:r>
            <w:r w:rsidRPr="00261205">
              <w:rPr>
                <w:b/>
                <w:bCs/>
                <w:spacing w:val="-2"/>
                <w:sz w:val="24"/>
              </w:rPr>
              <w:t xml:space="preserve"> </w:t>
            </w:r>
            <w:r w:rsidRPr="00261205">
              <w:rPr>
                <w:b/>
                <w:bCs/>
                <w:sz w:val="24"/>
              </w:rPr>
              <w:t>depunerii</w:t>
            </w:r>
            <w:r w:rsidRPr="00261205">
              <w:rPr>
                <w:b/>
                <w:bCs/>
                <w:spacing w:val="-4"/>
                <w:sz w:val="24"/>
              </w:rPr>
              <w:t xml:space="preserve"> </w:t>
            </w:r>
            <w:r w:rsidRPr="00261205">
              <w:rPr>
                <w:b/>
                <w:bCs/>
                <w:spacing w:val="-2"/>
                <w:sz w:val="24"/>
              </w:rPr>
              <w:t>proiectului.</w:t>
            </w:r>
          </w:p>
          <w:p w14:paraId="23606F22" w14:textId="77777777" w:rsidR="009F1E0E" w:rsidRDefault="009F1E0E" w:rsidP="006A1A86">
            <w:pPr>
              <w:pStyle w:val="TableParagraph"/>
              <w:spacing w:before="8" w:line="640" w:lineRule="atLeast"/>
              <w:ind w:left="141" w:right="418" w:hanging="141"/>
              <w:rPr>
                <w:sz w:val="24"/>
              </w:rPr>
            </w:pPr>
            <w:r>
              <w:rPr>
                <w:sz w:val="24"/>
              </w:rPr>
              <w:t xml:space="preserve">  Fermier</w:t>
            </w:r>
            <w:r>
              <w:rPr>
                <w:spacing w:val="-5"/>
                <w:sz w:val="24"/>
              </w:rPr>
              <w:t xml:space="preserve"> </w:t>
            </w:r>
            <w:r>
              <w:rPr>
                <w:sz w:val="24"/>
              </w:rPr>
              <w:t>cu</w:t>
            </w:r>
            <w:r>
              <w:rPr>
                <w:spacing w:val="-6"/>
                <w:sz w:val="24"/>
              </w:rPr>
              <w:t xml:space="preserve"> </w:t>
            </w:r>
            <w:r>
              <w:rPr>
                <w:sz w:val="24"/>
              </w:rPr>
              <w:t>vârsta</w:t>
            </w:r>
            <w:r>
              <w:rPr>
                <w:spacing w:val="-6"/>
                <w:sz w:val="24"/>
              </w:rPr>
              <w:t xml:space="preserve"> </w:t>
            </w:r>
            <w:r>
              <w:rPr>
                <w:sz w:val="24"/>
              </w:rPr>
              <w:t>mai</w:t>
            </w:r>
            <w:r>
              <w:rPr>
                <w:spacing w:val="-7"/>
                <w:sz w:val="24"/>
              </w:rPr>
              <w:t xml:space="preserve"> </w:t>
            </w:r>
            <w:r>
              <w:rPr>
                <w:sz w:val="24"/>
              </w:rPr>
              <w:t>mică</w:t>
            </w:r>
            <w:r>
              <w:rPr>
                <w:spacing w:val="-6"/>
                <w:sz w:val="24"/>
              </w:rPr>
              <w:t xml:space="preserve"> </w:t>
            </w:r>
            <w:r>
              <w:rPr>
                <w:sz w:val="24"/>
              </w:rPr>
              <w:t>de</w:t>
            </w:r>
            <w:r>
              <w:rPr>
                <w:spacing w:val="-4"/>
                <w:sz w:val="24"/>
              </w:rPr>
              <w:t xml:space="preserve"> </w:t>
            </w:r>
            <w:r>
              <w:rPr>
                <w:sz w:val="24"/>
              </w:rPr>
              <w:t>40 ani.      Fermier cu vârsta de peste 40 ani.</w:t>
            </w:r>
          </w:p>
        </w:tc>
        <w:tc>
          <w:tcPr>
            <w:tcW w:w="1276" w:type="dxa"/>
          </w:tcPr>
          <w:p w14:paraId="45943AB3" w14:textId="77777777" w:rsidR="009F1E0E" w:rsidRDefault="009F1E0E" w:rsidP="00625A92">
            <w:pPr>
              <w:pStyle w:val="TableParagraph"/>
              <w:ind w:right="38"/>
              <w:jc w:val="center"/>
              <w:rPr>
                <w:b/>
                <w:sz w:val="24"/>
              </w:rPr>
            </w:pPr>
            <w:r>
              <w:rPr>
                <w:b/>
                <w:sz w:val="24"/>
              </w:rPr>
              <w:t>Maxim</w:t>
            </w:r>
          </w:p>
          <w:p w14:paraId="629CCC94" w14:textId="77777777" w:rsidR="009F1E0E" w:rsidRDefault="009F1E0E" w:rsidP="00625A92">
            <w:pPr>
              <w:pStyle w:val="TableParagraph"/>
              <w:ind w:right="38"/>
              <w:jc w:val="center"/>
              <w:rPr>
                <w:b/>
                <w:sz w:val="24"/>
              </w:rPr>
            </w:pPr>
            <w:r>
              <w:rPr>
                <w:b/>
                <w:spacing w:val="-3"/>
                <w:sz w:val="24"/>
              </w:rPr>
              <w:t xml:space="preserve"> </w:t>
            </w:r>
            <w:r>
              <w:rPr>
                <w:b/>
                <w:spacing w:val="-5"/>
                <w:sz w:val="24"/>
              </w:rPr>
              <w:t>25 puncte</w:t>
            </w:r>
          </w:p>
          <w:p w14:paraId="346124A8" w14:textId="77777777" w:rsidR="009F1E0E" w:rsidRDefault="009F1E0E" w:rsidP="00625A92">
            <w:pPr>
              <w:pStyle w:val="TableParagraph"/>
              <w:spacing w:before="5"/>
              <w:ind w:left="0"/>
              <w:rPr>
                <w:b/>
                <w:sz w:val="24"/>
              </w:rPr>
            </w:pPr>
          </w:p>
          <w:p w14:paraId="327D69DB" w14:textId="77777777" w:rsidR="006A1A86" w:rsidRDefault="006A1A86" w:rsidP="00625A92">
            <w:pPr>
              <w:pStyle w:val="TableParagraph"/>
              <w:ind w:right="38"/>
              <w:jc w:val="center"/>
              <w:rPr>
                <w:spacing w:val="-5"/>
                <w:sz w:val="24"/>
              </w:rPr>
            </w:pPr>
          </w:p>
          <w:p w14:paraId="0DC8012C" w14:textId="6E75A665" w:rsidR="009F1E0E" w:rsidRDefault="009F1E0E" w:rsidP="00625A92">
            <w:pPr>
              <w:pStyle w:val="TableParagraph"/>
              <w:ind w:right="38"/>
              <w:jc w:val="center"/>
              <w:rPr>
                <w:sz w:val="24"/>
              </w:rPr>
            </w:pPr>
            <w:r>
              <w:rPr>
                <w:spacing w:val="-5"/>
                <w:sz w:val="24"/>
              </w:rPr>
              <w:t>25 puncte</w:t>
            </w:r>
          </w:p>
          <w:p w14:paraId="4CE1BB0B" w14:textId="77777777" w:rsidR="009F1E0E" w:rsidRDefault="009F1E0E" w:rsidP="00625A92">
            <w:pPr>
              <w:pStyle w:val="TableParagraph"/>
              <w:spacing w:before="3"/>
              <w:ind w:left="0"/>
              <w:rPr>
                <w:b/>
                <w:sz w:val="24"/>
              </w:rPr>
            </w:pPr>
          </w:p>
          <w:p w14:paraId="0AD16878" w14:textId="77777777" w:rsidR="009F1E0E" w:rsidRDefault="009F1E0E" w:rsidP="00625A92">
            <w:pPr>
              <w:pStyle w:val="TableParagraph"/>
              <w:ind w:right="38"/>
              <w:jc w:val="center"/>
              <w:rPr>
                <w:sz w:val="24"/>
              </w:rPr>
            </w:pPr>
            <w:r>
              <w:rPr>
                <w:spacing w:val="-5"/>
                <w:sz w:val="24"/>
              </w:rPr>
              <w:t>10 puncte</w:t>
            </w:r>
          </w:p>
        </w:tc>
        <w:tc>
          <w:tcPr>
            <w:tcW w:w="3685" w:type="dxa"/>
          </w:tcPr>
          <w:p w14:paraId="1EA18469" w14:textId="77777777" w:rsidR="009F1E0E" w:rsidRDefault="009F1E0E" w:rsidP="00625A92">
            <w:pPr>
              <w:pStyle w:val="TableParagraph"/>
              <w:spacing w:line="276" w:lineRule="auto"/>
              <w:ind w:right="38"/>
              <w:jc w:val="both"/>
              <w:rPr>
                <w:bCs/>
                <w:sz w:val="24"/>
              </w:rPr>
            </w:pPr>
            <w:r w:rsidRPr="00602161">
              <w:rPr>
                <w:bCs/>
                <w:sz w:val="24"/>
              </w:rPr>
              <w:t>Respectarea acestui criteriu se va verifica</w:t>
            </w:r>
            <w:r>
              <w:rPr>
                <w:bCs/>
                <w:sz w:val="24"/>
              </w:rPr>
              <w:t xml:space="preserve"> în </w:t>
            </w:r>
            <w:r>
              <w:rPr>
                <w:b/>
                <w:sz w:val="24"/>
              </w:rPr>
              <w:t xml:space="preserve">Cererea de Finanțare </w:t>
            </w:r>
            <w:r>
              <w:rPr>
                <w:bCs/>
                <w:sz w:val="24"/>
              </w:rPr>
              <w:t xml:space="preserve">(Anexa Indicatori de monitorizare – punctul 3 Tipul beneficiarului), </w:t>
            </w:r>
            <w:r w:rsidRPr="00926C58">
              <w:rPr>
                <w:b/>
                <w:sz w:val="24"/>
              </w:rPr>
              <w:t>copia actului de identitate</w:t>
            </w:r>
            <w:r>
              <w:rPr>
                <w:bCs/>
                <w:sz w:val="24"/>
              </w:rPr>
              <w:t xml:space="preserve"> pentru reprezentantul legal de proiect.</w:t>
            </w:r>
          </w:p>
          <w:p w14:paraId="35616831" w14:textId="77777777" w:rsidR="009F1E0E" w:rsidRPr="00447E8D" w:rsidRDefault="009F1E0E" w:rsidP="00625A92">
            <w:pPr>
              <w:pStyle w:val="TableParagraph"/>
              <w:spacing w:line="276" w:lineRule="auto"/>
              <w:ind w:right="38"/>
              <w:jc w:val="both"/>
              <w:rPr>
                <w:bCs/>
                <w:sz w:val="24"/>
              </w:rPr>
            </w:pPr>
            <w:r>
              <w:rPr>
                <w:bCs/>
                <w:sz w:val="24"/>
              </w:rPr>
              <w:t>În urma verificărilor, se va acorda punctajul corespunzător.</w:t>
            </w:r>
          </w:p>
        </w:tc>
      </w:tr>
      <w:tr w:rsidR="009F1E0E" w14:paraId="3840709E" w14:textId="77777777" w:rsidTr="00105A8D">
        <w:trPr>
          <w:trHeight w:val="3059"/>
        </w:trPr>
        <w:tc>
          <w:tcPr>
            <w:tcW w:w="567" w:type="dxa"/>
          </w:tcPr>
          <w:p w14:paraId="5B40630B" w14:textId="501DD840" w:rsidR="009F1E0E" w:rsidRDefault="009F1E0E" w:rsidP="00625A92">
            <w:pPr>
              <w:pStyle w:val="TableParagraph"/>
              <w:ind w:left="107"/>
              <w:rPr>
                <w:b/>
                <w:sz w:val="24"/>
              </w:rPr>
            </w:pPr>
            <w:r>
              <w:rPr>
                <w:b/>
                <w:spacing w:val="-5"/>
                <w:sz w:val="24"/>
              </w:rPr>
              <w:t xml:space="preserve"> 5.</w:t>
            </w:r>
          </w:p>
        </w:tc>
        <w:tc>
          <w:tcPr>
            <w:tcW w:w="4536" w:type="dxa"/>
          </w:tcPr>
          <w:p w14:paraId="50248239" w14:textId="77777777" w:rsidR="009F1E0E" w:rsidRDefault="009F1E0E" w:rsidP="00625A92">
            <w:pPr>
              <w:pStyle w:val="TableParagraph"/>
              <w:ind w:left="141" w:right="138" w:hanging="141"/>
              <w:jc w:val="both"/>
              <w:rPr>
                <w:b/>
                <w:sz w:val="24"/>
              </w:rPr>
            </w:pPr>
            <w:r>
              <w:rPr>
                <w:b/>
                <w:sz w:val="24"/>
              </w:rPr>
              <w:t xml:space="preserve">  Nivelului</w:t>
            </w:r>
            <w:r>
              <w:rPr>
                <w:b/>
                <w:spacing w:val="66"/>
                <w:sz w:val="24"/>
              </w:rPr>
              <w:t xml:space="preserve"> </w:t>
            </w:r>
            <w:r>
              <w:rPr>
                <w:b/>
                <w:sz w:val="24"/>
              </w:rPr>
              <w:t>de</w:t>
            </w:r>
            <w:r>
              <w:rPr>
                <w:b/>
                <w:spacing w:val="67"/>
                <w:w w:val="150"/>
                <w:sz w:val="24"/>
              </w:rPr>
              <w:t xml:space="preserve"> </w:t>
            </w:r>
            <w:r>
              <w:rPr>
                <w:b/>
                <w:sz w:val="24"/>
              </w:rPr>
              <w:t>calificare</w:t>
            </w:r>
            <w:r>
              <w:rPr>
                <w:b/>
                <w:spacing w:val="78"/>
                <w:sz w:val="24"/>
              </w:rPr>
              <w:t xml:space="preserve"> </w:t>
            </w:r>
            <w:r>
              <w:rPr>
                <w:b/>
                <w:sz w:val="24"/>
              </w:rPr>
              <w:t>în</w:t>
            </w:r>
            <w:r>
              <w:rPr>
                <w:b/>
                <w:spacing w:val="76"/>
                <w:sz w:val="24"/>
              </w:rPr>
              <w:t xml:space="preserve"> </w:t>
            </w:r>
            <w:r>
              <w:rPr>
                <w:b/>
                <w:sz w:val="24"/>
              </w:rPr>
              <w:t>domeniul</w:t>
            </w:r>
            <w:r>
              <w:rPr>
                <w:b/>
                <w:spacing w:val="71"/>
                <w:w w:val="150"/>
                <w:sz w:val="24"/>
              </w:rPr>
              <w:t xml:space="preserve"> </w:t>
            </w:r>
            <w:r>
              <w:rPr>
                <w:b/>
                <w:sz w:val="24"/>
              </w:rPr>
              <w:t>agricol</w:t>
            </w:r>
            <w:r>
              <w:rPr>
                <w:b/>
                <w:spacing w:val="79"/>
                <w:w w:val="150"/>
                <w:sz w:val="24"/>
              </w:rPr>
              <w:t xml:space="preserve"> </w:t>
            </w:r>
            <w:r>
              <w:rPr>
                <w:b/>
                <w:sz w:val="24"/>
              </w:rPr>
              <w:t>al</w:t>
            </w:r>
            <w:r>
              <w:rPr>
                <w:b/>
                <w:spacing w:val="77"/>
                <w:w w:val="150"/>
                <w:sz w:val="24"/>
              </w:rPr>
              <w:t xml:space="preserve">  </w:t>
            </w:r>
            <w:r>
              <w:rPr>
                <w:b/>
                <w:spacing w:val="-2"/>
                <w:sz w:val="24"/>
              </w:rPr>
              <w:t>managerului</w:t>
            </w:r>
            <w:r>
              <w:rPr>
                <w:b/>
                <w:sz w:val="24"/>
              </w:rPr>
              <w:t xml:space="preserve"> </w:t>
            </w:r>
            <w:r>
              <w:rPr>
                <w:b/>
                <w:spacing w:val="-2"/>
                <w:sz w:val="24"/>
              </w:rPr>
              <w:t>exploatației</w:t>
            </w:r>
            <w:r>
              <w:rPr>
                <w:b/>
                <w:spacing w:val="7"/>
                <w:sz w:val="24"/>
              </w:rPr>
              <w:t xml:space="preserve"> </w:t>
            </w:r>
            <w:r>
              <w:rPr>
                <w:b/>
                <w:spacing w:val="-2"/>
                <w:sz w:val="24"/>
              </w:rPr>
              <w:t>agricole.</w:t>
            </w:r>
          </w:p>
          <w:p w14:paraId="23A4ADC2" w14:textId="77777777" w:rsidR="009F1E0E" w:rsidRDefault="009F1E0E" w:rsidP="00625A92">
            <w:pPr>
              <w:pStyle w:val="TableParagraph"/>
              <w:spacing w:before="96"/>
              <w:ind w:left="0"/>
              <w:rPr>
                <w:b/>
                <w:sz w:val="24"/>
              </w:rPr>
            </w:pPr>
          </w:p>
          <w:p w14:paraId="7FAAB846" w14:textId="77777777" w:rsidR="009F1E0E" w:rsidRDefault="009F1E0E" w:rsidP="008629D4">
            <w:pPr>
              <w:pStyle w:val="TableParagraph"/>
              <w:numPr>
                <w:ilvl w:val="1"/>
                <w:numId w:val="98"/>
              </w:numPr>
              <w:tabs>
                <w:tab w:val="left" w:pos="570"/>
              </w:tabs>
              <w:ind w:left="852" w:hanging="569"/>
              <w:rPr>
                <w:rFonts w:ascii="Calibri"/>
                <w:b/>
                <w:sz w:val="24"/>
              </w:rPr>
            </w:pPr>
            <w:r>
              <w:rPr>
                <w:sz w:val="24"/>
              </w:rPr>
              <w:t>studii</w:t>
            </w:r>
            <w:r>
              <w:rPr>
                <w:spacing w:val="-15"/>
                <w:sz w:val="24"/>
              </w:rPr>
              <w:t xml:space="preserve"> </w:t>
            </w:r>
            <w:r>
              <w:rPr>
                <w:spacing w:val="-2"/>
                <w:sz w:val="24"/>
              </w:rPr>
              <w:t>superioare</w:t>
            </w:r>
          </w:p>
          <w:p w14:paraId="536C5C99" w14:textId="39F38B0C" w:rsidR="009F1E0E" w:rsidRDefault="00B97EA6" w:rsidP="008629D4">
            <w:pPr>
              <w:pStyle w:val="TableParagraph"/>
              <w:numPr>
                <w:ilvl w:val="1"/>
                <w:numId w:val="98"/>
              </w:numPr>
              <w:tabs>
                <w:tab w:val="left" w:pos="570"/>
              </w:tabs>
              <w:spacing w:before="164"/>
              <w:ind w:left="852" w:hanging="569"/>
              <w:rPr>
                <w:rFonts w:ascii="Calibri"/>
                <w:b/>
                <w:sz w:val="24"/>
              </w:rPr>
            </w:pPr>
            <w:r>
              <w:rPr>
                <w:sz w:val="24"/>
              </w:rPr>
              <w:t>studii superioare</w:t>
            </w:r>
            <w:r w:rsidR="005C37DE">
              <w:rPr>
                <w:sz w:val="24"/>
              </w:rPr>
              <w:t xml:space="preserve"> an terminal sau studii superioare absolvite fără diplomă de licență</w:t>
            </w:r>
          </w:p>
          <w:p w14:paraId="7F294D7E" w14:textId="119CDDBA" w:rsidR="009F1E0E" w:rsidRPr="00EE2151" w:rsidRDefault="009F1E0E" w:rsidP="008629D4">
            <w:pPr>
              <w:pStyle w:val="TableParagraph"/>
              <w:tabs>
                <w:tab w:val="left" w:pos="850"/>
                <w:tab w:val="left" w:pos="994"/>
                <w:tab w:val="left" w:pos="4111"/>
              </w:tabs>
              <w:spacing w:before="161"/>
              <w:ind w:left="852" w:right="138" w:hanging="567"/>
              <w:jc w:val="both"/>
              <w:rPr>
                <w:b/>
                <w:sz w:val="24"/>
              </w:rPr>
            </w:pPr>
            <w:r>
              <w:rPr>
                <w:sz w:val="24"/>
              </w:rPr>
              <w:t xml:space="preserve">5.3   </w:t>
            </w:r>
            <w:r w:rsidR="005C37DE">
              <w:rPr>
                <w:sz w:val="24"/>
              </w:rPr>
              <w:t xml:space="preserve">studii liceale sau postliceale sau </w:t>
            </w:r>
            <w:r w:rsidR="008629D4">
              <w:rPr>
                <w:sz w:val="24"/>
              </w:rPr>
              <w:t xml:space="preserve"> </w:t>
            </w:r>
            <w:r w:rsidR="005C37DE">
              <w:rPr>
                <w:sz w:val="24"/>
              </w:rPr>
              <w:t>învățământ</w:t>
            </w:r>
            <w:r w:rsidR="008629D4">
              <w:rPr>
                <w:sz w:val="24"/>
              </w:rPr>
              <w:t xml:space="preserve"> terțiar nonuniversitar sau școli profesionale</w:t>
            </w:r>
          </w:p>
        </w:tc>
        <w:tc>
          <w:tcPr>
            <w:tcW w:w="1276" w:type="dxa"/>
          </w:tcPr>
          <w:p w14:paraId="6E8EDAE6" w14:textId="77777777" w:rsidR="009F1E0E" w:rsidRDefault="009F1E0E" w:rsidP="00625A92">
            <w:pPr>
              <w:pStyle w:val="TableParagraph"/>
              <w:ind w:right="38"/>
              <w:jc w:val="center"/>
              <w:rPr>
                <w:b/>
                <w:sz w:val="24"/>
              </w:rPr>
            </w:pPr>
            <w:r>
              <w:rPr>
                <w:b/>
                <w:sz w:val="24"/>
              </w:rPr>
              <w:t>Maxim</w:t>
            </w:r>
          </w:p>
          <w:p w14:paraId="79709AC5" w14:textId="77777777" w:rsidR="009F1E0E" w:rsidRDefault="009F1E0E" w:rsidP="00625A92">
            <w:pPr>
              <w:pStyle w:val="TableParagraph"/>
              <w:ind w:right="38"/>
              <w:jc w:val="center"/>
              <w:rPr>
                <w:b/>
                <w:sz w:val="24"/>
              </w:rPr>
            </w:pPr>
            <w:r>
              <w:rPr>
                <w:b/>
                <w:spacing w:val="-10"/>
                <w:sz w:val="24"/>
              </w:rPr>
              <w:t xml:space="preserve"> </w:t>
            </w:r>
            <w:r>
              <w:rPr>
                <w:b/>
                <w:sz w:val="24"/>
              </w:rPr>
              <w:t>15</w:t>
            </w:r>
            <w:r>
              <w:rPr>
                <w:b/>
                <w:spacing w:val="19"/>
                <w:sz w:val="24"/>
              </w:rPr>
              <w:t xml:space="preserve"> </w:t>
            </w:r>
            <w:r>
              <w:rPr>
                <w:b/>
                <w:spacing w:val="-10"/>
                <w:sz w:val="24"/>
              </w:rPr>
              <w:t>puncte</w:t>
            </w:r>
          </w:p>
          <w:p w14:paraId="6FEE6316" w14:textId="77777777" w:rsidR="009F1E0E" w:rsidRDefault="009F1E0E" w:rsidP="00625A92">
            <w:pPr>
              <w:pStyle w:val="TableParagraph"/>
              <w:ind w:right="38"/>
              <w:jc w:val="center"/>
              <w:rPr>
                <w:b/>
                <w:sz w:val="24"/>
              </w:rPr>
            </w:pPr>
          </w:p>
          <w:p w14:paraId="2F627A4D" w14:textId="77777777" w:rsidR="00040F4E" w:rsidRDefault="00040F4E" w:rsidP="00625A92">
            <w:pPr>
              <w:pStyle w:val="TableParagraph"/>
              <w:ind w:right="96"/>
              <w:jc w:val="center"/>
              <w:rPr>
                <w:sz w:val="24"/>
              </w:rPr>
            </w:pPr>
          </w:p>
          <w:p w14:paraId="275C3602" w14:textId="5C727E41" w:rsidR="009F1E0E" w:rsidRDefault="009F1E0E" w:rsidP="00625A92">
            <w:pPr>
              <w:pStyle w:val="TableParagraph"/>
              <w:ind w:right="96"/>
              <w:jc w:val="center"/>
              <w:rPr>
                <w:sz w:val="24"/>
              </w:rPr>
            </w:pPr>
            <w:r>
              <w:rPr>
                <w:sz w:val="24"/>
              </w:rPr>
              <w:t>15</w:t>
            </w:r>
            <w:r>
              <w:rPr>
                <w:spacing w:val="-3"/>
                <w:sz w:val="24"/>
              </w:rPr>
              <w:t xml:space="preserve"> </w:t>
            </w:r>
            <w:r>
              <w:rPr>
                <w:spacing w:val="-10"/>
                <w:sz w:val="24"/>
              </w:rPr>
              <w:t>puncte</w:t>
            </w:r>
          </w:p>
          <w:p w14:paraId="1790BDAD" w14:textId="77777777" w:rsidR="009F1E0E" w:rsidRPr="00724A25" w:rsidRDefault="009F1E0E" w:rsidP="00625A92">
            <w:pPr>
              <w:pStyle w:val="TableParagraph"/>
              <w:ind w:right="96"/>
              <w:jc w:val="center"/>
              <w:rPr>
                <w:sz w:val="24"/>
              </w:rPr>
            </w:pPr>
          </w:p>
          <w:p w14:paraId="26C94C3F" w14:textId="77777777" w:rsidR="009F1E0E" w:rsidRDefault="009F1E0E" w:rsidP="00625A92">
            <w:pPr>
              <w:pStyle w:val="TableParagraph"/>
              <w:ind w:right="96"/>
              <w:jc w:val="center"/>
              <w:rPr>
                <w:sz w:val="24"/>
              </w:rPr>
            </w:pPr>
            <w:r>
              <w:rPr>
                <w:sz w:val="24"/>
              </w:rPr>
              <w:t>10</w:t>
            </w:r>
            <w:r>
              <w:rPr>
                <w:spacing w:val="-3"/>
                <w:sz w:val="24"/>
              </w:rPr>
              <w:t xml:space="preserve"> </w:t>
            </w:r>
            <w:r>
              <w:rPr>
                <w:spacing w:val="-10"/>
                <w:sz w:val="24"/>
              </w:rPr>
              <w:t>puncte</w:t>
            </w:r>
          </w:p>
          <w:p w14:paraId="137EE1C9" w14:textId="77777777" w:rsidR="009F1E0E" w:rsidRDefault="009F1E0E" w:rsidP="00625A92">
            <w:pPr>
              <w:pStyle w:val="TableParagraph"/>
              <w:spacing w:before="239"/>
              <w:ind w:right="96"/>
              <w:jc w:val="center"/>
              <w:rPr>
                <w:sz w:val="24"/>
              </w:rPr>
            </w:pPr>
            <w:r>
              <w:rPr>
                <w:sz w:val="24"/>
              </w:rPr>
              <w:t>5</w:t>
            </w:r>
            <w:r>
              <w:rPr>
                <w:spacing w:val="-3"/>
                <w:sz w:val="24"/>
              </w:rPr>
              <w:t xml:space="preserve"> </w:t>
            </w:r>
            <w:r>
              <w:rPr>
                <w:spacing w:val="-10"/>
                <w:sz w:val="24"/>
              </w:rPr>
              <w:t>puncte</w:t>
            </w:r>
          </w:p>
          <w:p w14:paraId="05A887C8" w14:textId="77777777" w:rsidR="009F1E0E" w:rsidRPr="00EE2151" w:rsidRDefault="009F1E0E" w:rsidP="00625A92"/>
          <w:p w14:paraId="2D6DBA21" w14:textId="77777777" w:rsidR="009F1E0E" w:rsidRPr="00EE2151" w:rsidRDefault="009F1E0E" w:rsidP="00625A92"/>
        </w:tc>
        <w:tc>
          <w:tcPr>
            <w:tcW w:w="3685" w:type="dxa"/>
          </w:tcPr>
          <w:p w14:paraId="73D706B6" w14:textId="77777777" w:rsidR="0099686E" w:rsidRPr="008D7A62" w:rsidRDefault="0099686E" w:rsidP="0099686E">
            <w:pPr>
              <w:pStyle w:val="TableParagraph"/>
              <w:ind w:right="38"/>
              <w:jc w:val="both"/>
              <w:rPr>
                <w:bCs/>
                <w:sz w:val="24"/>
              </w:rPr>
            </w:pPr>
            <w:r w:rsidRPr="00602161">
              <w:rPr>
                <w:bCs/>
                <w:sz w:val="24"/>
              </w:rPr>
              <w:t>Respectarea acestui criteriu se va verifica</w:t>
            </w:r>
            <w:r>
              <w:rPr>
                <w:bCs/>
                <w:sz w:val="24"/>
              </w:rPr>
              <w:t xml:space="preserve"> în </w:t>
            </w:r>
            <w:r w:rsidRPr="00DB42B4">
              <w:rPr>
                <w:b/>
                <w:sz w:val="24"/>
              </w:rPr>
              <w:t>Cererea de Finanțare, Studiul de Fezabilitate, Documente care atestă calificarea</w:t>
            </w:r>
            <w:r>
              <w:rPr>
                <w:b/>
                <w:sz w:val="24"/>
              </w:rPr>
              <w:t xml:space="preserve">, Extras din Registrul General de Evidență a salariaților </w:t>
            </w:r>
            <w:r>
              <w:rPr>
                <w:bCs/>
                <w:sz w:val="24"/>
              </w:rPr>
              <w:t xml:space="preserve">care să ateste înregistrarea contractului individual de muncă, </w:t>
            </w:r>
            <w:r>
              <w:rPr>
                <w:b/>
                <w:sz w:val="24"/>
              </w:rPr>
              <w:t xml:space="preserve">Decizia Adunării Generale a formei asociative </w:t>
            </w:r>
            <w:r>
              <w:rPr>
                <w:bCs/>
                <w:sz w:val="24"/>
              </w:rPr>
              <w:t>pentru desemnarea managerului exploatației.</w:t>
            </w:r>
          </w:p>
          <w:p w14:paraId="09F72638" w14:textId="13A38246" w:rsidR="009F1E0E" w:rsidRPr="0099686E" w:rsidRDefault="0099686E" w:rsidP="0099686E">
            <w:pPr>
              <w:pStyle w:val="TableParagraph"/>
              <w:ind w:right="38"/>
              <w:jc w:val="both"/>
              <w:rPr>
                <w:b/>
                <w:sz w:val="24"/>
              </w:rPr>
            </w:pPr>
            <w:r>
              <w:rPr>
                <w:bCs/>
                <w:sz w:val="24"/>
              </w:rPr>
              <w:t>În urma verificărilor, se va acorda punctajul corespunzător.</w:t>
            </w:r>
          </w:p>
          <w:p w14:paraId="6981EBD0" w14:textId="77777777" w:rsidR="009F1E0E" w:rsidRPr="00EE2151" w:rsidRDefault="009F1E0E" w:rsidP="00625A92">
            <w:pPr>
              <w:tabs>
                <w:tab w:val="left" w:pos="1191"/>
              </w:tabs>
            </w:pPr>
          </w:p>
        </w:tc>
      </w:tr>
    </w:tbl>
    <w:p w14:paraId="37C2BC05" w14:textId="77777777" w:rsidR="00040F4E" w:rsidRDefault="00040F4E" w:rsidP="00040F4E">
      <w:pPr>
        <w:spacing w:before="1" w:line="278" w:lineRule="auto"/>
        <w:ind w:right="302"/>
        <w:jc w:val="both"/>
        <w:rPr>
          <w:sz w:val="24"/>
        </w:rPr>
      </w:pPr>
      <w:bookmarkStart w:id="39" w:name="_Hlk175215060"/>
      <w:bookmarkEnd w:id="38"/>
    </w:p>
    <w:p w14:paraId="48BCE1DC" w14:textId="77777777" w:rsidR="007C62B0" w:rsidRDefault="00040F4E" w:rsidP="007C62B0">
      <w:pPr>
        <w:spacing w:before="1" w:line="278" w:lineRule="auto"/>
        <w:ind w:left="284" w:right="302"/>
        <w:jc w:val="both"/>
        <w:rPr>
          <w:b/>
          <w:sz w:val="24"/>
          <w:szCs w:val="24"/>
        </w:rPr>
      </w:pPr>
      <w:r w:rsidRPr="00040F4E">
        <w:rPr>
          <w:b/>
          <w:sz w:val="24"/>
          <w:szCs w:val="24"/>
        </w:rPr>
        <w:t>Pentru această măsură pragul minim este de 35 puncte și reprezintă pragul sub care</w:t>
      </w:r>
      <w:r w:rsidRPr="00040F4E">
        <w:rPr>
          <w:b/>
          <w:spacing w:val="40"/>
          <w:sz w:val="24"/>
          <w:szCs w:val="24"/>
        </w:rPr>
        <w:t xml:space="preserve"> </w:t>
      </w:r>
      <w:r w:rsidRPr="00040F4E">
        <w:rPr>
          <w:b/>
          <w:sz w:val="24"/>
          <w:szCs w:val="24"/>
        </w:rPr>
        <w:t>niciun</w:t>
      </w:r>
      <w:r w:rsidRPr="00040F4E">
        <w:rPr>
          <w:b/>
          <w:spacing w:val="40"/>
          <w:sz w:val="24"/>
          <w:szCs w:val="24"/>
        </w:rPr>
        <w:t xml:space="preserve"> </w:t>
      </w:r>
      <w:r w:rsidRPr="00040F4E">
        <w:rPr>
          <w:b/>
          <w:sz w:val="24"/>
          <w:szCs w:val="24"/>
        </w:rPr>
        <w:t>proiect nu poate intra la finanțare.</w:t>
      </w:r>
    </w:p>
    <w:p w14:paraId="3A139538" w14:textId="77777777" w:rsidR="009A39B9" w:rsidRDefault="009A39B9" w:rsidP="007C62B0">
      <w:pPr>
        <w:spacing w:before="1" w:line="278" w:lineRule="auto"/>
        <w:ind w:left="284" w:right="302"/>
        <w:jc w:val="both"/>
        <w:rPr>
          <w:b/>
          <w:sz w:val="24"/>
          <w:szCs w:val="24"/>
        </w:rPr>
      </w:pPr>
    </w:p>
    <w:p w14:paraId="7E385FB8" w14:textId="44BA4C72" w:rsidR="00040F4E" w:rsidRPr="007C62B0" w:rsidRDefault="00040F4E" w:rsidP="007C62B0">
      <w:pPr>
        <w:spacing w:before="1" w:line="278" w:lineRule="auto"/>
        <w:ind w:left="284" w:right="302"/>
        <w:jc w:val="both"/>
        <w:rPr>
          <w:b/>
          <w:sz w:val="24"/>
          <w:szCs w:val="24"/>
        </w:rPr>
      </w:pPr>
      <w:r w:rsidRPr="00040F4E">
        <w:rPr>
          <w:b/>
          <w:sz w:val="24"/>
          <w:szCs w:val="24"/>
        </w:rPr>
        <w:t xml:space="preserve">Selecția proiectelor </w:t>
      </w:r>
      <w:r w:rsidRPr="00040F4E">
        <w:rPr>
          <w:sz w:val="24"/>
          <w:szCs w:val="24"/>
        </w:rPr>
        <w:t>se face în ordinea descrescătoare a punctajului de selecție în cadrul alocării disponibile pentru selecție, iar pentru proiectele cu același punctaj, departajarea</w:t>
      </w:r>
      <w:r w:rsidRPr="00040F4E">
        <w:rPr>
          <w:spacing w:val="40"/>
          <w:sz w:val="24"/>
          <w:szCs w:val="24"/>
        </w:rPr>
        <w:t xml:space="preserve"> </w:t>
      </w:r>
      <w:r w:rsidRPr="00040F4E">
        <w:rPr>
          <w:sz w:val="24"/>
          <w:szCs w:val="24"/>
        </w:rPr>
        <w:t>se</w:t>
      </w:r>
      <w:r w:rsidRPr="00040F4E">
        <w:rPr>
          <w:spacing w:val="40"/>
          <w:sz w:val="24"/>
          <w:szCs w:val="24"/>
        </w:rPr>
        <w:t xml:space="preserve"> </w:t>
      </w:r>
      <w:r w:rsidRPr="00040F4E">
        <w:rPr>
          <w:sz w:val="24"/>
          <w:szCs w:val="24"/>
        </w:rPr>
        <w:t>va</w:t>
      </w:r>
      <w:r w:rsidRPr="00040F4E">
        <w:rPr>
          <w:spacing w:val="40"/>
          <w:sz w:val="24"/>
          <w:szCs w:val="24"/>
        </w:rPr>
        <w:t xml:space="preserve"> </w:t>
      </w:r>
      <w:r w:rsidRPr="00040F4E">
        <w:rPr>
          <w:sz w:val="24"/>
          <w:szCs w:val="24"/>
        </w:rPr>
        <w:t>face</w:t>
      </w:r>
      <w:r w:rsidRPr="00040F4E">
        <w:rPr>
          <w:spacing w:val="40"/>
          <w:sz w:val="24"/>
          <w:szCs w:val="24"/>
        </w:rPr>
        <w:t xml:space="preserve"> </w:t>
      </w:r>
      <w:r w:rsidRPr="00040F4E">
        <w:rPr>
          <w:sz w:val="24"/>
          <w:szCs w:val="24"/>
        </w:rPr>
        <w:t>crescător în funcție de valoarea eligibilă a proiectelor.</w:t>
      </w:r>
    </w:p>
    <w:p w14:paraId="53BD1C90" w14:textId="77777777" w:rsidR="00040F4E" w:rsidRPr="00040F4E" w:rsidRDefault="00040F4E" w:rsidP="00F80AE9">
      <w:pPr>
        <w:spacing w:before="2" w:line="276" w:lineRule="auto"/>
        <w:ind w:left="284" w:right="302" w:hanging="1"/>
        <w:jc w:val="both"/>
        <w:rPr>
          <w:iCs/>
          <w:sz w:val="24"/>
          <w:szCs w:val="24"/>
        </w:rPr>
      </w:pPr>
      <w:r w:rsidRPr="00040F4E">
        <w:rPr>
          <w:iCs/>
          <w:sz w:val="24"/>
          <w:szCs w:val="24"/>
        </w:rPr>
        <w:t xml:space="preserve">În cazul proiectelor </w:t>
      </w:r>
      <w:r w:rsidRPr="00040F4E">
        <w:rPr>
          <w:b/>
          <w:iCs/>
          <w:sz w:val="24"/>
          <w:szCs w:val="24"/>
        </w:rPr>
        <w:t xml:space="preserve">cu același punctaj și aceeași valoare a sprijinului, </w:t>
      </w:r>
      <w:r w:rsidRPr="00040F4E">
        <w:rPr>
          <w:iCs/>
          <w:sz w:val="24"/>
          <w:szCs w:val="24"/>
        </w:rPr>
        <w:t xml:space="preserve">departajarea se va face </w:t>
      </w:r>
      <w:r w:rsidRPr="00F80AE9">
        <w:rPr>
          <w:iCs/>
          <w:sz w:val="24"/>
          <w:szCs w:val="24"/>
        </w:rPr>
        <w:t>în</w:t>
      </w:r>
      <w:r w:rsidRPr="00F80AE9">
        <w:rPr>
          <w:iCs/>
          <w:spacing w:val="40"/>
          <w:sz w:val="24"/>
          <w:szCs w:val="24"/>
        </w:rPr>
        <w:t xml:space="preserve"> </w:t>
      </w:r>
      <w:r w:rsidRPr="00F80AE9">
        <w:rPr>
          <w:iCs/>
          <w:sz w:val="24"/>
          <w:szCs w:val="24"/>
        </w:rPr>
        <w:t>ordinea următoarelor criterii:</w:t>
      </w:r>
    </w:p>
    <w:p w14:paraId="18FDB0EF" w14:textId="77777777" w:rsidR="00040F4E" w:rsidRPr="00040F4E" w:rsidRDefault="00040F4E" w:rsidP="00040F4E">
      <w:pPr>
        <w:pStyle w:val="ListParagraph"/>
        <w:numPr>
          <w:ilvl w:val="0"/>
          <w:numId w:val="33"/>
        </w:numPr>
        <w:tabs>
          <w:tab w:val="left" w:pos="2257"/>
        </w:tabs>
        <w:spacing w:line="323" w:lineRule="exact"/>
        <w:ind w:left="1276" w:right="302" w:hanging="697"/>
        <w:rPr>
          <w:b/>
          <w:sz w:val="24"/>
          <w:szCs w:val="24"/>
        </w:rPr>
      </w:pPr>
      <w:r w:rsidRPr="00040F4E">
        <w:rPr>
          <w:b/>
          <w:sz w:val="24"/>
          <w:szCs w:val="24"/>
        </w:rPr>
        <w:t>Nivelului</w:t>
      </w:r>
      <w:r w:rsidRPr="00040F4E">
        <w:rPr>
          <w:b/>
          <w:spacing w:val="51"/>
          <w:w w:val="150"/>
          <w:sz w:val="24"/>
          <w:szCs w:val="24"/>
        </w:rPr>
        <w:t xml:space="preserve"> </w:t>
      </w:r>
      <w:r w:rsidRPr="00040F4E">
        <w:rPr>
          <w:b/>
          <w:sz w:val="24"/>
          <w:szCs w:val="24"/>
        </w:rPr>
        <w:t>de</w:t>
      </w:r>
      <w:r w:rsidRPr="00040F4E">
        <w:rPr>
          <w:b/>
          <w:spacing w:val="40"/>
          <w:sz w:val="24"/>
          <w:szCs w:val="24"/>
        </w:rPr>
        <w:t xml:space="preserve"> </w:t>
      </w:r>
      <w:r w:rsidRPr="00040F4E">
        <w:rPr>
          <w:b/>
          <w:sz w:val="24"/>
          <w:szCs w:val="24"/>
        </w:rPr>
        <w:t>calificare</w:t>
      </w:r>
      <w:r w:rsidRPr="00040F4E">
        <w:rPr>
          <w:b/>
          <w:spacing w:val="35"/>
          <w:sz w:val="24"/>
          <w:szCs w:val="24"/>
        </w:rPr>
        <w:t xml:space="preserve"> </w:t>
      </w:r>
      <w:r w:rsidRPr="00040F4E">
        <w:rPr>
          <w:b/>
          <w:sz w:val="24"/>
          <w:szCs w:val="24"/>
        </w:rPr>
        <w:t>în</w:t>
      </w:r>
      <w:r w:rsidRPr="00040F4E">
        <w:rPr>
          <w:b/>
          <w:spacing w:val="51"/>
          <w:w w:val="150"/>
          <w:sz w:val="24"/>
          <w:szCs w:val="24"/>
        </w:rPr>
        <w:t xml:space="preserve"> </w:t>
      </w:r>
      <w:r w:rsidRPr="00040F4E">
        <w:rPr>
          <w:b/>
          <w:sz w:val="24"/>
          <w:szCs w:val="24"/>
        </w:rPr>
        <w:t>domeniul</w:t>
      </w:r>
      <w:r w:rsidRPr="00040F4E">
        <w:rPr>
          <w:b/>
          <w:spacing w:val="35"/>
          <w:sz w:val="24"/>
          <w:szCs w:val="24"/>
        </w:rPr>
        <w:t xml:space="preserve"> </w:t>
      </w:r>
      <w:r w:rsidRPr="00040F4E">
        <w:rPr>
          <w:b/>
          <w:sz w:val="24"/>
          <w:szCs w:val="24"/>
        </w:rPr>
        <w:t>agricol</w:t>
      </w:r>
      <w:r w:rsidRPr="00040F4E">
        <w:rPr>
          <w:b/>
          <w:spacing w:val="39"/>
          <w:sz w:val="24"/>
          <w:szCs w:val="24"/>
        </w:rPr>
        <w:t xml:space="preserve"> </w:t>
      </w:r>
      <w:r w:rsidRPr="00040F4E">
        <w:rPr>
          <w:b/>
          <w:sz w:val="24"/>
          <w:szCs w:val="24"/>
        </w:rPr>
        <w:t>al</w:t>
      </w:r>
      <w:r w:rsidRPr="00040F4E">
        <w:rPr>
          <w:b/>
          <w:spacing w:val="60"/>
          <w:w w:val="150"/>
          <w:sz w:val="24"/>
          <w:szCs w:val="24"/>
        </w:rPr>
        <w:t xml:space="preserve"> </w:t>
      </w:r>
      <w:r w:rsidRPr="00040F4E">
        <w:rPr>
          <w:b/>
          <w:sz w:val="24"/>
          <w:szCs w:val="24"/>
        </w:rPr>
        <w:t>managerului</w:t>
      </w:r>
      <w:r w:rsidRPr="00040F4E">
        <w:rPr>
          <w:b/>
          <w:spacing w:val="53"/>
          <w:w w:val="150"/>
          <w:sz w:val="24"/>
          <w:szCs w:val="24"/>
        </w:rPr>
        <w:t xml:space="preserve"> </w:t>
      </w:r>
      <w:r w:rsidRPr="00040F4E">
        <w:rPr>
          <w:b/>
          <w:spacing w:val="-2"/>
          <w:sz w:val="24"/>
          <w:szCs w:val="24"/>
        </w:rPr>
        <w:t xml:space="preserve">exploatației </w:t>
      </w:r>
      <w:r w:rsidRPr="00040F4E">
        <w:rPr>
          <w:b/>
          <w:sz w:val="24"/>
          <w:szCs w:val="24"/>
        </w:rPr>
        <w:t>agricole</w:t>
      </w:r>
      <w:r w:rsidRPr="00040F4E">
        <w:rPr>
          <w:b/>
          <w:spacing w:val="-4"/>
          <w:sz w:val="24"/>
          <w:szCs w:val="24"/>
        </w:rPr>
        <w:t>;</w:t>
      </w:r>
    </w:p>
    <w:p w14:paraId="57797486" w14:textId="77777777" w:rsidR="00040F4E" w:rsidRPr="00040F4E" w:rsidRDefault="00040F4E" w:rsidP="00040F4E">
      <w:pPr>
        <w:pStyle w:val="ListParagraph"/>
        <w:numPr>
          <w:ilvl w:val="0"/>
          <w:numId w:val="33"/>
        </w:numPr>
        <w:tabs>
          <w:tab w:val="left" w:pos="2256"/>
        </w:tabs>
        <w:spacing w:before="48" w:line="278" w:lineRule="auto"/>
        <w:ind w:left="1276" w:right="302" w:hanging="709"/>
        <w:rPr>
          <w:b/>
          <w:sz w:val="24"/>
          <w:szCs w:val="24"/>
        </w:rPr>
      </w:pPr>
      <w:r w:rsidRPr="00040F4E">
        <w:rPr>
          <w:b/>
          <w:sz w:val="24"/>
          <w:szCs w:val="24"/>
        </w:rPr>
        <w:t>Exploatații agricole deținute de fermieri cu vârsta sub 40 de ani, la data depunerii proiectului.</w:t>
      </w:r>
    </w:p>
    <w:bookmarkEnd w:id="39"/>
    <w:p w14:paraId="6BED18E9" w14:textId="77777777" w:rsidR="00CE0B73" w:rsidRDefault="00CE0B73">
      <w:pPr>
        <w:jc w:val="both"/>
        <w:rPr>
          <w:sz w:val="24"/>
        </w:rPr>
        <w:sectPr w:rsidR="00CE0B73"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7637FF87" w14:textId="3F8F02C0" w:rsidR="005F360B" w:rsidRPr="00E33CC1" w:rsidRDefault="005F360B" w:rsidP="00E33CC1">
      <w:pPr>
        <w:pStyle w:val="Heading1"/>
        <w:jc w:val="center"/>
        <w:rPr>
          <w:sz w:val="40"/>
          <w:szCs w:val="40"/>
        </w:rPr>
      </w:pPr>
      <w:bookmarkStart w:id="40" w:name="_Toc179972416"/>
      <w:r w:rsidRPr="00E33CC1">
        <w:rPr>
          <w:sz w:val="40"/>
          <w:szCs w:val="40"/>
        </w:rPr>
        <w:t>CAPITOLUL 9</w:t>
      </w:r>
      <w:bookmarkEnd w:id="40"/>
    </w:p>
    <w:p w14:paraId="0F14AEC6" w14:textId="52389AD9" w:rsidR="00166191" w:rsidRPr="00E33CC1" w:rsidRDefault="00166191" w:rsidP="00E33CC1">
      <w:pPr>
        <w:pStyle w:val="Heading1"/>
        <w:jc w:val="center"/>
        <w:rPr>
          <w:sz w:val="40"/>
          <w:szCs w:val="40"/>
        </w:rPr>
      </w:pPr>
      <w:bookmarkStart w:id="41" w:name="_Toc179972417"/>
      <w:r w:rsidRPr="00E33CC1">
        <w:rPr>
          <w:sz w:val="40"/>
          <w:szCs w:val="40"/>
        </w:rPr>
        <w:t>DEPUNEREA ȘI VERIFICAREA</w:t>
      </w:r>
      <w:bookmarkEnd w:id="41"/>
    </w:p>
    <w:p w14:paraId="5D52D541" w14:textId="71BD87EE" w:rsidR="005F360B" w:rsidRPr="00E33CC1" w:rsidRDefault="00166191" w:rsidP="00E33CC1">
      <w:pPr>
        <w:pStyle w:val="Heading1"/>
        <w:jc w:val="center"/>
        <w:rPr>
          <w:sz w:val="40"/>
          <w:szCs w:val="40"/>
        </w:rPr>
      </w:pPr>
      <w:bookmarkStart w:id="42" w:name="_Toc179972418"/>
      <w:r w:rsidRPr="00E33CC1">
        <w:rPr>
          <w:sz w:val="40"/>
          <w:szCs w:val="40"/>
        </w:rPr>
        <w:t>CERERII DE FINANȚARE LA OJFIR/CRFIR</w:t>
      </w:r>
      <w:bookmarkEnd w:id="42"/>
    </w:p>
    <w:p w14:paraId="24B2FDC0" w14:textId="77777777" w:rsidR="00CE0B73" w:rsidRDefault="00CE0B73">
      <w:pPr>
        <w:spacing w:line="276" w:lineRule="auto"/>
        <w:jc w:val="both"/>
        <w:rPr>
          <w:b/>
          <w:bCs/>
          <w:sz w:val="40"/>
          <w:szCs w:val="40"/>
        </w:rPr>
      </w:pPr>
    </w:p>
    <w:p w14:paraId="1620B0C6" w14:textId="77777777" w:rsidR="00EC4E53" w:rsidRPr="003443D8" w:rsidRDefault="00EC4E53" w:rsidP="00EC4E53">
      <w:pPr>
        <w:tabs>
          <w:tab w:val="left" w:pos="4093"/>
        </w:tabs>
        <w:spacing w:line="276" w:lineRule="auto"/>
        <w:ind w:left="284" w:right="302"/>
        <w:jc w:val="both"/>
        <w:rPr>
          <w:b/>
          <w:bCs/>
          <w:sz w:val="24"/>
          <w:szCs w:val="24"/>
        </w:rPr>
      </w:pPr>
      <w:r w:rsidRPr="003443D8">
        <w:rPr>
          <w:b/>
          <w:bCs/>
          <w:sz w:val="24"/>
          <w:szCs w:val="24"/>
        </w:rPr>
        <w:t>Dacă Cererea de Finanțare depusă și evaluată la GAL a fost selectată prin Raportul de Selecție final, aceasta va fi depusă la structurile teritoriale ale AFIR pe raza căruia se implementează proiectul.</w:t>
      </w:r>
    </w:p>
    <w:p w14:paraId="63CA2B3D" w14:textId="77777777" w:rsidR="00D63914" w:rsidRDefault="00EC4E53" w:rsidP="00EC4E53">
      <w:pPr>
        <w:tabs>
          <w:tab w:val="left" w:pos="4093"/>
        </w:tabs>
        <w:spacing w:line="276" w:lineRule="auto"/>
        <w:ind w:left="284" w:right="302"/>
        <w:jc w:val="both"/>
        <w:rPr>
          <w:sz w:val="24"/>
          <w:szCs w:val="24"/>
        </w:rPr>
      </w:pPr>
      <w:r w:rsidRPr="00EC4E53">
        <w:rPr>
          <w:sz w:val="24"/>
          <w:szCs w:val="24"/>
        </w:rPr>
        <w:t xml:space="preserve">Structurile teritoriale ale AFIR (OJFIR/CRFIR – în funcție de tipul de proiect) pot primi Cereri de Finanțare selectate de GAL </w:t>
      </w:r>
      <w:r w:rsidR="003443D8">
        <w:rPr>
          <w:sz w:val="24"/>
          <w:szCs w:val="24"/>
        </w:rPr>
        <w:t>SIRET-MOLDOVA</w:t>
      </w:r>
      <w:r w:rsidRPr="00EC4E53">
        <w:rPr>
          <w:sz w:val="24"/>
          <w:szCs w:val="24"/>
        </w:rPr>
        <w:t xml:space="preserve">, numai dacă GAL are, la momentul depunerii proiectului/proiectelor, un Contract de Finanțare încheiat cu AFIR în cadrul Sub-măsurii 19.4 - ,,Sprijin pentru cheltuieli de funcțonare și animare”, aflat în perioada de valabilitate. </w:t>
      </w:r>
    </w:p>
    <w:p w14:paraId="7F2A6A73" w14:textId="2F188282" w:rsidR="00EC4E53" w:rsidRPr="00EC4E53" w:rsidRDefault="00EC4E53" w:rsidP="00EC4E53">
      <w:pPr>
        <w:tabs>
          <w:tab w:val="left" w:pos="4093"/>
        </w:tabs>
        <w:spacing w:line="276" w:lineRule="auto"/>
        <w:ind w:left="284" w:right="302"/>
        <w:jc w:val="both"/>
        <w:rPr>
          <w:sz w:val="24"/>
          <w:szCs w:val="24"/>
        </w:rPr>
      </w:pPr>
      <w:r w:rsidRPr="00EC4E53">
        <w:rPr>
          <w:sz w:val="24"/>
          <w:szCs w:val="24"/>
        </w:rPr>
        <w:t>Cererile de Finanțare selectate de GAL vor fi depuse la nivelul SLIN-OJFIR</w:t>
      </w:r>
      <w:r w:rsidR="00D63914">
        <w:rPr>
          <w:sz w:val="24"/>
          <w:szCs w:val="24"/>
        </w:rPr>
        <w:t xml:space="preserve"> NEAMȚ</w:t>
      </w:r>
      <w:r w:rsidRPr="00EC4E53">
        <w:rPr>
          <w:sz w:val="24"/>
          <w:szCs w:val="24"/>
        </w:rPr>
        <w:t>. Experții SLIN-OJFIR</w:t>
      </w:r>
      <w:r w:rsidR="00D63914">
        <w:rPr>
          <w:sz w:val="24"/>
          <w:szCs w:val="24"/>
        </w:rPr>
        <w:t xml:space="preserve"> NEAMȚ</w:t>
      </w:r>
      <w:r w:rsidRPr="00EC4E53">
        <w:rPr>
          <w:sz w:val="24"/>
          <w:szCs w:val="24"/>
        </w:rPr>
        <w:t xml:space="preserve"> verifică dacă solicitantul a folosit modelul-cadru de formular corespunzător </w:t>
      </w:r>
      <w:r w:rsidR="00E70378">
        <w:rPr>
          <w:sz w:val="24"/>
          <w:szCs w:val="24"/>
        </w:rPr>
        <w:t>C</w:t>
      </w:r>
      <w:r w:rsidRPr="00EC4E53">
        <w:rPr>
          <w:sz w:val="24"/>
          <w:szCs w:val="24"/>
        </w:rPr>
        <w:t xml:space="preserve">ererii de finanțare specifică măsurii din PNDR ale cărei obiective/priorități corespund/sunt similar proiectului propus, raportat la tipul de beneficiar, conform Anexei I a Ghidului de implementare sM 19.2 și transmit </w:t>
      </w:r>
      <w:r w:rsidR="00E70378">
        <w:rPr>
          <w:sz w:val="24"/>
          <w:szCs w:val="24"/>
        </w:rPr>
        <w:t>C</w:t>
      </w:r>
      <w:r w:rsidRPr="00EC4E53">
        <w:rPr>
          <w:sz w:val="24"/>
          <w:szCs w:val="24"/>
        </w:rPr>
        <w:t>ererile de finanțare către serviciile de specialitate responsabile din cadrul structurilor teritoriale ale AFIR, respectiv:</w:t>
      </w:r>
    </w:p>
    <w:p w14:paraId="1942CBC5" w14:textId="61440F0C" w:rsidR="00EC4E53" w:rsidRPr="00EC4E53" w:rsidRDefault="00EC4E53" w:rsidP="00EC4E53">
      <w:pPr>
        <w:widowControl/>
        <w:numPr>
          <w:ilvl w:val="0"/>
          <w:numId w:val="99"/>
        </w:numPr>
        <w:autoSpaceDE/>
        <w:autoSpaceDN/>
        <w:spacing w:line="276" w:lineRule="auto"/>
        <w:ind w:left="284" w:right="302" w:firstLine="0"/>
        <w:jc w:val="both"/>
        <w:rPr>
          <w:sz w:val="24"/>
          <w:szCs w:val="24"/>
        </w:rPr>
      </w:pPr>
      <w:r w:rsidRPr="00EC4E53">
        <w:rPr>
          <w:sz w:val="24"/>
          <w:szCs w:val="24"/>
        </w:rPr>
        <w:t>la nivelul CRFIR se vor verifica proiectele cu construcții-montaj;</w:t>
      </w:r>
    </w:p>
    <w:p w14:paraId="596201B3" w14:textId="5928DE3A" w:rsidR="00EC4E53" w:rsidRDefault="00EC4E53" w:rsidP="00EC4E53">
      <w:pPr>
        <w:widowControl/>
        <w:numPr>
          <w:ilvl w:val="0"/>
          <w:numId w:val="99"/>
        </w:numPr>
        <w:autoSpaceDE/>
        <w:autoSpaceDN/>
        <w:spacing w:line="276" w:lineRule="auto"/>
        <w:ind w:left="284" w:right="302" w:firstLine="0"/>
        <w:jc w:val="both"/>
        <w:rPr>
          <w:sz w:val="24"/>
          <w:szCs w:val="24"/>
        </w:rPr>
      </w:pPr>
      <w:r w:rsidRPr="00C74B53">
        <w:rPr>
          <w:sz w:val="24"/>
          <w:szCs w:val="24"/>
        </w:rPr>
        <w:t xml:space="preserve">la nivelul OJFIR se vor verifica proiectele </w:t>
      </w:r>
      <w:r w:rsidR="00C74B53">
        <w:rPr>
          <w:sz w:val="24"/>
          <w:szCs w:val="24"/>
        </w:rPr>
        <w:t>fără construcții-montaj.</w:t>
      </w:r>
    </w:p>
    <w:p w14:paraId="763E4C80" w14:textId="77777777" w:rsidR="00C74B53" w:rsidRPr="00C74B53" w:rsidRDefault="00C74B53" w:rsidP="00C74B53">
      <w:pPr>
        <w:widowControl/>
        <w:autoSpaceDE/>
        <w:autoSpaceDN/>
        <w:spacing w:line="276" w:lineRule="auto"/>
        <w:ind w:left="284" w:right="302"/>
        <w:jc w:val="both"/>
        <w:rPr>
          <w:sz w:val="24"/>
          <w:szCs w:val="24"/>
        </w:rPr>
      </w:pPr>
    </w:p>
    <w:p w14:paraId="2F651888" w14:textId="3DD41857" w:rsidR="00EC4E53" w:rsidRPr="00826BA6" w:rsidRDefault="00EC4E53" w:rsidP="00826BA6">
      <w:pPr>
        <w:spacing w:line="276" w:lineRule="auto"/>
        <w:ind w:left="284" w:right="302"/>
        <w:jc w:val="both"/>
        <w:rPr>
          <w:b/>
          <w:bCs/>
          <w:sz w:val="24"/>
          <w:szCs w:val="24"/>
        </w:rPr>
      </w:pPr>
      <w:r w:rsidRPr="00527387">
        <w:rPr>
          <w:rFonts w:cs="Calibri"/>
          <w:b/>
          <w:bCs/>
          <w:sz w:val="24"/>
          <w:szCs w:val="24"/>
        </w:rPr>
        <w:t>Reprezentanții GAL sau solicitanții pot depune la AFIR proiectele selectate de către GAL nu mai târziu de 15 (cincisprezece) zile lucrătoare de la data emiterii raportului în cadrul căruia au fost incluse, respectiv Raport de selecție Final</w:t>
      </w:r>
      <w:r w:rsidRPr="00EC4E53">
        <w:rPr>
          <w:rFonts w:cs="Calibri"/>
          <w:sz w:val="24"/>
          <w:szCs w:val="24"/>
        </w:rPr>
        <w:t xml:space="preserve"> </w:t>
      </w:r>
      <w:r w:rsidRPr="00826BA6">
        <w:rPr>
          <w:rFonts w:cs="Calibri"/>
          <w:b/>
          <w:bCs/>
          <w:sz w:val="24"/>
          <w:szCs w:val="24"/>
        </w:rPr>
        <w:t xml:space="preserve">(din care să reiasă statutul de proiect selectat după parcurgerea etapei de depunere și soluționare a contestațiilor), astfel încât să se poată realiza evaluarea și contractarea acestora în termenul limită prevăzut de legislația în vigoare. </w:t>
      </w:r>
      <w:r w:rsidRPr="00826BA6">
        <w:rPr>
          <w:b/>
          <w:bCs/>
          <w:sz w:val="24"/>
          <w:szCs w:val="24"/>
        </w:rPr>
        <w:t>Dacă după parcurgerea perioadei de contestații nu intervin modificări în ceea ce privește Raportul 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w:t>
      </w:r>
      <w:r w:rsidR="00826BA6">
        <w:rPr>
          <w:b/>
          <w:bCs/>
          <w:sz w:val="24"/>
          <w:szCs w:val="24"/>
        </w:rPr>
        <w:t xml:space="preserve"> </w:t>
      </w:r>
      <w:r w:rsidRPr="00826BA6">
        <w:rPr>
          <w:b/>
          <w:bCs/>
          <w:sz w:val="24"/>
          <w:szCs w:val="24"/>
        </w:rPr>
        <w:t>și faptul că, după parcurgerea tuturor etapelor, asupra Raportului de Selecție nu au intervenit modificări, acesta devenind Raport de Selecție Final la data semnării Notei. În acest caz, termenul de 15 zile lucrătoare de depunere a proiectelor la AFIR se calculează de la data Notei.</w:t>
      </w:r>
    </w:p>
    <w:p w14:paraId="546AE515" w14:textId="77777777" w:rsidR="00EC4E53" w:rsidRPr="00EC4E53" w:rsidRDefault="00EC4E53" w:rsidP="00EC4E53">
      <w:pPr>
        <w:spacing w:line="276" w:lineRule="auto"/>
        <w:ind w:left="284" w:right="302"/>
        <w:jc w:val="both"/>
        <w:rPr>
          <w:sz w:val="24"/>
          <w:szCs w:val="24"/>
        </w:rPr>
      </w:pPr>
      <w:r w:rsidRPr="00EC4E53">
        <w:rPr>
          <w:sz w:val="24"/>
          <w:szCs w:val="24"/>
        </w:rPr>
        <w:t>GAL are obligația de a atașa această Notă la documentele emise de GAL care însoțesc proiectele selectate depuse la AFIR, precum și de a transmite o copie scanată a acesteia către CDRJ spre informare.</w:t>
      </w:r>
    </w:p>
    <w:p w14:paraId="778DB1AE" w14:textId="77777777" w:rsidR="00921BBD" w:rsidRDefault="00921BBD" w:rsidP="00EC4E53">
      <w:pPr>
        <w:spacing w:line="276" w:lineRule="auto"/>
        <w:ind w:left="284" w:right="302"/>
        <w:jc w:val="both"/>
        <w:rPr>
          <w:b/>
          <w:bCs/>
          <w:sz w:val="24"/>
          <w:szCs w:val="24"/>
        </w:rPr>
      </w:pPr>
    </w:p>
    <w:p w14:paraId="0BE2FD83" w14:textId="77777777" w:rsidR="00EC4E53" w:rsidRDefault="00EC4E53" w:rsidP="00EC4E53">
      <w:pPr>
        <w:spacing w:line="276" w:lineRule="auto"/>
        <w:ind w:left="284" w:right="302"/>
        <w:jc w:val="both"/>
        <w:rPr>
          <w:sz w:val="24"/>
          <w:szCs w:val="24"/>
        </w:rPr>
      </w:pPr>
      <w:r w:rsidRPr="00EC4E53">
        <w:rPr>
          <w:sz w:val="24"/>
          <w:szCs w:val="24"/>
        </w:rPr>
        <w:t>Proiectele vor fi verificate pe măsură ce vor fi depuse de către reprezentanții GAL sau solicitanți, fiind o sesiune deschisă permanent, până la epuizarea fondurilor alocate submăsurii 19.2, în cadrul fiecărei Strategii de Dezvoltare Locală.</w:t>
      </w:r>
    </w:p>
    <w:p w14:paraId="4AED0846" w14:textId="77777777" w:rsidR="00222B4E" w:rsidRPr="00EC4E53" w:rsidRDefault="00222B4E" w:rsidP="00EC4E53">
      <w:pPr>
        <w:spacing w:line="276" w:lineRule="auto"/>
        <w:ind w:left="284" w:right="302"/>
        <w:jc w:val="both"/>
        <w:rPr>
          <w:sz w:val="24"/>
          <w:szCs w:val="24"/>
        </w:rPr>
      </w:pPr>
    </w:p>
    <w:p w14:paraId="138EFCFD" w14:textId="696879D4" w:rsidR="00091763" w:rsidRPr="00222B4E" w:rsidRDefault="00EC4E53" w:rsidP="00222B4E">
      <w:pPr>
        <w:pStyle w:val="subcapitolghid"/>
        <w:ind w:left="284" w:right="302"/>
      </w:pPr>
      <w:bookmarkStart w:id="43" w:name="_Toc179972419"/>
      <w:r w:rsidRPr="00222B4E">
        <w:t>9.1 Depunerea Dosarului Cererii de Finanțare la OJFIR</w:t>
      </w:r>
      <w:bookmarkEnd w:id="43"/>
      <w:r w:rsidR="00091763" w:rsidRPr="00222B4E">
        <w:t xml:space="preserve">                                                                                                                              </w:t>
      </w:r>
    </w:p>
    <w:p w14:paraId="3D3AD3B9" w14:textId="77777777" w:rsidR="00072525" w:rsidRDefault="00072525" w:rsidP="00C0438F">
      <w:pPr>
        <w:ind w:right="302"/>
        <w:jc w:val="both"/>
        <w:rPr>
          <w:sz w:val="24"/>
          <w:szCs w:val="24"/>
        </w:rPr>
      </w:pPr>
    </w:p>
    <w:p w14:paraId="392EC64A" w14:textId="7D366580" w:rsidR="00C0438F" w:rsidRDefault="00155132" w:rsidP="00C0438F">
      <w:pPr>
        <w:ind w:left="284" w:right="302"/>
        <w:jc w:val="both"/>
        <w:rPr>
          <w:sz w:val="24"/>
          <w:szCs w:val="24"/>
        </w:rPr>
      </w:pPr>
      <w:r>
        <w:rPr>
          <w:b/>
          <w:bCs/>
          <w:sz w:val="24"/>
          <w:szCs w:val="24"/>
        </w:rPr>
        <w:t xml:space="preserve">Dosarul </w:t>
      </w:r>
      <w:r w:rsidR="00240A0F" w:rsidRPr="00C0438F">
        <w:rPr>
          <w:b/>
          <w:bCs/>
          <w:sz w:val="24"/>
          <w:szCs w:val="24"/>
        </w:rPr>
        <w:t>Cerer</w:t>
      </w:r>
      <w:r>
        <w:rPr>
          <w:b/>
          <w:bCs/>
          <w:sz w:val="24"/>
          <w:szCs w:val="24"/>
        </w:rPr>
        <w:t>ii</w:t>
      </w:r>
      <w:r w:rsidR="00240A0F" w:rsidRPr="00C0438F">
        <w:rPr>
          <w:b/>
          <w:bCs/>
          <w:sz w:val="24"/>
          <w:szCs w:val="24"/>
        </w:rPr>
        <w:t xml:space="preserve"> de finanțare se depune în format letric în original – 1 exemplar, împreună cu formatul electronic (CD – 1 exemplar, care va cuprinde scan-ul </w:t>
      </w:r>
      <w:r w:rsidR="005A3454">
        <w:rPr>
          <w:b/>
          <w:bCs/>
          <w:sz w:val="24"/>
          <w:szCs w:val="24"/>
        </w:rPr>
        <w:t>C</w:t>
      </w:r>
      <w:r w:rsidR="00240A0F" w:rsidRPr="00C0438F">
        <w:rPr>
          <w:b/>
          <w:bCs/>
          <w:sz w:val="24"/>
          <w:szCs w:val="24"/>
        </w:rPr>
        <w:t>ererii de finanțare, inclusiv toate anexele administrative</w:t>
      </w:r>
      <w:r w:rsidR="00D26AFB" w:rsidRPr="00C0438F">
        <w:rPr>
          <w:b/>
          <w:bCs/>
          <w:sz w:val="24"/>
          <w:szCs w:val="24"/>
        </w:rPr>
        <w:t xml:space="preserve"> și </w:t>
      </w:r>
      <w:r w:rsidR="005A3454">
        <w:rPr>
          <w:b/>
          <w:bCs/>
          <w:sz w:val="24"/>
          <w:szCs w:val="24"/>
        </w:rPr>
        <w:t>C</w:t>
      </w:r>
      <w:r w:rsidR="00D26AFB" w:rsidRPr="00C0438F">
        <w:rPr>
          <w:b/>
          <w:bCs/>
          <w:sz w:val="24"/>
          <w:szCs w:val="24"/>
        </w:rPr>
        <w:t>ererea de finanțare în format editabil</w:t>
      </w:r>
      <w:r w:rsidR="00240A0F" w:rsidRPr="00C0438F">
        <w:rPr>
          <w:b/>
          <w:bCs/>
          <w:sz w:val="24"/>
          <w:szCs w:val="24"/>
        </w:rPr>
        <w:t>) la expertul Compartimentului Evaluare (CE) al Serviciului LEADER și Investiții Non-agricole de la nivelul OJFIR</w:t>
      </w:r>
      <w:r w:rsidR="00C0438F">
        <w:rPr>
          <w:b/>
          <w:bCs/>
          <w:sz w:val="24"/>
          <w:szCs w:val="24"/>
        </w:rPr>
        <w:t xml:space="preserve"> NEAMȚ</w:t>
      </w:r>
      <w:r w:rsidR="00240A0F" w:rsidRPr="00C0438F">
        <w:rPr>
          <w:b/>
          <w:bCs/>
          <w:sz w:val="24"/>
          <w:szCs w:val="24"/>
        </w:rPr>
        <w:t>.</w:t>
      </w:r>
      <w:r w:rsidR="00240A0F" w:rsidRPr="00240A0F">
        <w:rPr>
          <w:sz w:val="24"/>
          <w:szCs w:val="24"/>
        </w:rPr>
        <w:t xml:space="preserve"> </w:t>
      </w:r>
    </w:p>
    <w:p w14:paraId="5C2FCCC4" w14:textId="4F0328D9" w:rsidR="00240A0F" w:rsidRPr="00240A0F" w:rsidRDefault="00240A0F" w:rsidP="00C0438F">
      <w:pPr>
        <w:ind w:left="284" w:right="302"/>
        <w:jc w:val="both"/>
        <w:rPr>
          <w:sz w:val="24"/>
          <w:szCs w:val="24"/>
        </w:rPr>
      </w:pPr>
      <w:r w:rsidRPr="00240A0F">
        <w:rPr>
          <w:sz w:val="24"/>
          <w:szCs w:val="24"/>
        </w:rPr>
        <w:t>La depunerea proiectului în format letric la OJFIR</w:t>
      </w:r>
      <w:r w:rsidR="00C0438F">
        <w:rPr>
          <w:sz w:val="24"/>
          <w:szCs w:val="24"/>
        </w:rPr>
        <w:t xml:space="preserve"> NEAMȚ</w:t>
      </w:r>
      <w:r w:rsidRPr="00240A0F">
        <w:rPr>
          <w:sz w:val="24"/>
          <w:szCs w:val="24"/>
        </w:rPr>
        <w:t xml:space="preserve"> trebuie să fie prezent solicitantul sau un împuternicit al acestuia. În cazul în care solicitantul dorește, îl poate împuternici pe reprezentantul GAL să depună proiectul, printr-un mandat sub semnătură privată.</w:t>
      </w:r>
    </w:p>
    <w:p w14:paraId="1582E314" w14:textId="77777777" w:rsidR="00C0438F" w:rsidRDefault="00C0438F" w:rsidP="00240A0F">
      <w:pPr>
        <w:ind w:left="284" w:right="302"/>
        <w:jc w:val="both"/>
        <w:rPr>
          <w:sz w:val="24"/>
          <w:szCs w:val="24"/>
        </w:rPr>
      </w:pPr>
    </w:p>
    <w:p w14:paraId="0793294E" w14:textId="7EEAEC94" w:rsidR="00240A0F" w:rsidRPr="00240A0F" w:rsidRDefault="00240A0F" w:rsidP="00240A0F">
      <w:pPr>
        <w:ind w:left="284" w:right="302"/>
        <w:jc w:val="both"/>
        <w:rPr>
          <w:sz w:val="24"/>
          <w:szCs w:val="24"/>
        </w:rPr>
      </w:pPr>
      <w:r w:rsidRPr="00240A0F">
        <w:rPr>
          <w:sz w:val="24"/>
          <w:szCs w:val="24"/>
        </w:rPr>
        <w:t>Solicitantul își asumă veridicitatea documentelor, iar dacă la prezentarea acestora în original se constată neconcordanțe care afectează condițiile de eligibilitate sau selecție, proiectul va fi declarat neeligibil.</w:t>
      </w:r>
    </w:p>
    <w:p w14:paraId="0117CF86" w14:textId="77777777" w:rsidR="00091763" w:rsidRDefault="00091763" w:rsidP="00091763">
      <w:pPr>
        <w:tabs>
          <w:tab w:val="left" w:pos="1165"/>
        </w:tabs>
        <w:rPr>
          <w:sz w:val="24"/>
          <w:szCs w:val="24"/>
        </w:rPr>
      </w:pPr>
    </w:p>
    <w:p w14:paraId="3F47F7D9" w14:textId="4D347740" w:rsidR="00BB231E" w:rsidRPr="00BB231E" w:rsidRDefault="009A4F5D" w:rsidP="00BB231E">
      <w:pPr>
        <w:ind w:left="284" w:right="302"/>
        <w:jc w:val="both"/>
        <w:rPr>
          <w:sz w:val="24"/>
          <w:szCs w:val="24"/>
        </w:rPr>
      </w:pPr>
      <w:r>
        <w:rPr>
          <w:sz w:val="24"/>
          <w:szCs w:val="24"/>
        </w:rPr>
        <w:t>Î</w:t>
      </w:r>
      <w:r w:rsidR="00BB231E" w:rsidRPr="00BB231E">
        <w:rPr>
          <w:sz w:val="24"/>
          <w:szCs w:val="24"/>
        </w:rPr>
        <w:t xml:space="preserve">n vederea încheierii </w:t>
      </w:r>
      <w:r>
        <w:rPr>
          <w:sz w:val="24"/>
          <w:szCs w:val="24"/>
        </w:rPr>
        <w:t>C</w:t>
      </w:r>
      <w:r w:rsidR="00BB231E" w:rsidRPr="00BB231E">
        <w:rPr>
          <w:sz w:val="24"/>
          <w:szCs w:val="24"/>
        </w:rPr>
        <w:t>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w:t>
      </w:r>
    </w:p>
    <w:p w14:paraId="46FC0C55" w14:textId="77777777" w:rsidR="00BB231E" w:rsidRPr="00BB231E" w:rsidRDefault="00BB231E" w:rsidP="00BB231E">
      <w:pPr>
        <w:ind w:left="284" w:right="302"/>
        <w:jc w:val="both"/>
        <w:rPr>
          <w:sz w:val="24"/>
          <w:szCs w:val="24"/>
        </w:rPr>
      </w:pPr>
      <w:r w:rsidRPr="00BB231E">
        <w:rPr>
          <w:sz w:val="24"/>
          <w:szCs w:val="24"/>
        </w:rPr>
        <w:t>Pentru acele documente care rămân în posesia solicitantului, copiile depuse în Dosarul Cererii de Finanțare trebuie să conțină mențiunea ,,Conform cu originalul”.</w:t>
      </w:r>
    </w:p>
    <w:p w14:paraId="31A37C90" w14:textId="77777777" w:rsidR="00BB231E" w:rsidRDefault="00BB231E" w:rsidP="00BB231E">
      <w:pPr>
        <w:ind w:left="284" w:right="302" w:firstLine="720"/>
        <w:rPr>
          <w:sz w:val="24"/>
          <w:szCs w:val="24"/>
        </w:rPr>
      </w:pPr>
    </w:p>
    <w:p w14:paraId="3545B510" w14:textId="2FF9C4EC" w:rsidR="009254CF" w:rsidRPr="009254CF" w:rsidRDefault="009254CF" w:rsidP="009254CF">
      <w:pPr>
        <w:ind w:left="284" w:right="302"/>
        <w:jc w:val="both"/>
        <w:rPr>
          <w:b/>
          <w:bCs/>
          <w:sz w:val="24"/>
          <w:szCs w:val="24"/>
        </w:rPr>
      </w:pPr>
      <w:r w:rsidRPr="009254CF">
        <w:rPr>
          <w:b/>
          <w:bCs/>
          <w:sz w:val="24"/>
          <w:szCs w:val="24"/>
        </w:rPr>
        <w:t xml:space="preserve">Toate </w:t>
      </w:r>
      <w:r>
        <w:rPr>
          <w:b/>
          <w:bCs/>
          <w:sz w:val="24"/>
          <w:szCs w:val="24"/>
        </w:rPr>
        <w:t>C</w:t>
      </w:r>
      <w:r w:rsidRPr="009254CF">
        <w:rPr>
          <w:b/>
          <w:bCs/>
          <w:sz w:val="24"/>
          <w:szCs w:val="24"/>
        </w:rPr>
        <w:t>ererile de finanțare depuse în cadrul submăsurii 19.2 la structurile teritoriale ale AFIR trebuie să fie însoțite în mod obligatoriu de:</w:t>
      </w:r>
    </w:p>
    <w:p w14:paraId="4E3FED3F" w14:textId="77777777" w:rsidR="009254CF" w:rsidRPr="009254CF" w:rsidRDefault="009254CF" w:rsidP="009254CF">
      <w:pPr>
        <w:pStyle w:val="ListParagraph"/>
        <w:widowControl/>
        <w:numPr>
          <w:ilvl w:val="0"/>
          <w:numId w:val="101"/>
        </w:numPr>
        <w:autoSpaceDE/>
        <w:autoSpaceDN/>
        <w:spacing w:line="276" w:lineRule="auto"/>
        <w:ind w:left="284" w:right="302" w:firstLine="0"/>
        <w:contextualSpacing/>
        <w:rPr>
          <w:rFonts w:cs="Calibri"/>
          <w:sz w:val="24"/>
          <w:szCs w:val="24"/>
        </w:rPr>
      </w:pPr>
      <w:r w:rsidRPr="009254CF">
        <w:rPr>
          <w:rFonts w:cs="Calibri"/>
          <w:sz w:val="24"/>
          <w:szCs w:val="24"/>
        </w:rPr>
        <w:t>Fișa de verificare a conformității, întocmită de GAL (formular propriu)* și avizată de CDRJ prin completarea Formularului 3;</w:t>
      </w:r>
    </w:p>
    <w:p w14:paraId="057D59D7" w14:textId="77777777" w:rsidR="009254CF" w:rsidRPr="009254CF" w:rsidRDefault="009254CF" w:rsidP="009254CF">
      <w:pPr>
        <w:widowControl/>
        <w:numPr>
          <w:ilvl w:val="0"/>
          <w:numId w:val="100"/>
        </w:numPr>
        <w:autoSpaceDE/>
        <w:autoSpaceDN/>
        <w:spacing w:line="276" w:lineRule="auto"/>
        <w:ind w:left="284" w:right="302" w:firstLine="0"/>
        <w:contextualSpacing/>
        <w:jc w:val="both"/>
        <w:rPr>
          <w:rFonts w:cs="Calibri"/>
          <w:sz w:val="24"/>
          <w:szCs w:val="24"/>
        </w:rPr>
      </w:pPr>
      <w:r w:rsidRPr="009254CF">
        <w:rPr>
          <w:rFonts w:cs="Calibri"/>
          <w:sz w:val="24"/>
          <w:szCs w:val="24"/>
        </w:rPr>
        <w:t>Fișa de verificare a eligibilității, întocmită de GAL (formular propriu)* și avizată de CDRJ prin completarea Formularului 3;</w:t>
      </w:r>
    </w:p>
    <w:p w14:paraId="34EC3950" w14:textId="77777777" w:rsidR="009254CF" w:rsidRPr="009254CF" w:rsidRDefault="009254CF" w:rsidP="009254CF">
      <w:pPr>
        <w:widowControl/>
        <w:numPr>
          <w:ilvl w:val="0"/>
          <w:numId w:val="100"/>
        </w:numPr>
        <w:autoSpaceDE/>
        <w:autoSpaceDN/>
        <w:spacing w:line="276" w:lineRule="auto"/>
        <w:ind w:left="284" w:right="302" w:firstLine="0"/>
        <w:contextualSpacing/>
        <w:jc w:val="both"/>
        <w:rPr>
          <w:rFonts w:cs="Calibri"/>
          <w:sz w:val="24"/>
          <w:szCs w:val="24"/>
        </w:rPr>
      </w:pPr>
      <w:r w:rsidRPr="009254CF">
        <w:rPr>
          <w:rFonts w:cs="Calibri"/>
          <w:sz w:val="24"/>
          <w:szCs w:val="24"/>
        </w:rPr>
        <w:t>Fișa de verificare a criteriilor de selecție, întocmită de GAL (formular propriu)* și avizată de CDRJ prin completarea Formularului 3;</w:t>
      </w:r>
    </w:p>
    <w:p w14:paraId="655F9258" w14:textId="77777777" w:rsidR="009254CF" w:rsidRPr="009254CF" w:rsidRDefault="009254CF" w:rsidP="009254CF">
      <w:pPr>
        <w:widowControl/>
        <w:numPr>
          <w:ilvl w:val="0"/>
          <w:numId w:val="100"/>
        </w:numPr>
        <w:autoSpaceDE/>
        <w:autoSpaceDN/>
        <w:spacing w:line="276" w:lineRule="auto"/>
        <w:ind w:left="284" w:right="302" w:firstLine="0"/>
        <w:contextualSpacing/>
        <w:jc w:val="both"/>
        <w:rPr>
          <w:rFonts w:cs="Calibri"/>
          <w:sz w:val="24"/>
          <w:szCs w:val="24"/>
        </w:rPr>
      </w:pPr>
      <w:r w:rsidRPr="009254CF">
        <w:rPr>
          <w:rFonts w:cs="Calibri"/>
          <w:sz w:val="24"/>
          <w:szCs w:val="24"/>
        </w:rPr>
        <w:t>Fișa de verificare pe teren, întocmită de GAL (formular propriu)* – dacă este cazul;</w:t>
      </w:r>
    </w:p>
    <w:p w14:paraId="1E7E2378" w14:textId="77777777" w:rsidR="009254CF" w:rsidRPr="009254CF" w:rsidRDefault="009254CF" w:rsidP="009254CF">
      <w:pPr>
        <w:widowControl/>
        <w:numPr>
          <w:ilvl w:val="0"/>
          <w:numId w:val="100"/>
        </w:numPr>
        <w:autoSpaceDE/>
        <w:autoSpaceDN/>
        <w:spacing w:line="276" w:lineRule="auto"/>
        <w:ind w:left="284" w:right="302" w:firstLine="0"/>
        <w:contextualSpacing/>
        <w:jc w:val="both"/>
        <w:rPr>
          <w:rFonts w:cs="Calibri"/>
          <w:sz w:val="24"/>
          <w:szCs w:val="24"/>
        </w:rPr>
      </w:pPr>
      <w:r w:rsidRPr="009254CF">
        <w:rPr>
          <w:rFonts w:cs="Calibri"/>
          <w:sz w:val="24"/>
          <w:szCs w:val="24"/>
        </w:rPr>
        <w:t>Copie a Raportului de evaluare;</w:t>
      </w:r>
    </w:p>
    <w:p w14:paraId="682382D7" w14:textId="77777777" w:rsidR="009254CF" w:rsidRPr="002E2BF7" w:rsidRDefault="009254CF" w:rsidP="009254CF">
      <w:pPr>
        <w:widowControl/>
        <w:numPr>
          <w:ilvl w:val="0"/>
          <w:numId w:val="100"/>
        </w:numPr>
        <w:autoSpaceDE/>
        <w:autoSpaceDN/>
        <w:spacing w:line="276" w:lineRule="auto"/>
        <w:ind w:left="284" w:right="302" w:firstLine="0"/>
        <w:contextualSpacing/>
        <w:jc w:val="both"/>
        <w:rPr>
          <w:rFonts w:cs="Calibri"/>
          <w:sz w:val="24"/>
          <w:szCs w:val="24"/>
        </w:rPr>
      </w:pPr>
      <w:r w:rsidRPr="009254CF">
        <w:rPr>
          <w:rFonts w:cs="Calibri"/>
          <w:sz w:val="24"/>
          <w:szCs w:val="24"/>
        </w:rPr>
        <w:t>Copie a Raportului de Selecție (</w:t>
      </w:r>
      <w:r w:rsidRPr="009254CF">
        <w:rPr>
          <w:rFonts w:eastAsia="Calibri" w:cs="Calibri"/>
          <w:sz w:val="24"/>
          <w:szCs w:val="24"/>
        </w:rPr>
        <w:t>în cazul în care în urma publicării Raportului de Selecţie nu sunt depuse contestatii);</w:t>
      </w:r>
    </w:p>
    <w:p w14:paraId="1FAEA4FD" w14:textId="77777777" w:rsidR="002E2BF7" w:rsidRPr="002E2BF7" w:rsidRDefault="002E2BF7" w:rsidP="002E2BF7">
      <w:pPr>
        <w:widowControl/>
        <w:numPr>
          <w:ilvl w:val="0"/>
          <w:numId w:val="100"/>
        </w:numPr>
        <w:autoSpaceDE/>
        <w:autoSpaceDN/>
        <w:spacing w:line="276" w:lineRule="auto"/>
        <w:ind w:left="0" w:right="302" w:firstLine="284"/>
        <w:contextualSpacing/>
        <w:jc w:val="both"/>
        <w:rPr>
          <w:rFonts w:cs="Calibri"/>
          <w:sz w:val="24"/>
          <w:szCs w:val="24"/>
        </w:rPr>
      </w:pPr>
      <w:r w:rsidRPr="002E2BF7">
        <w:rPr>
          <w:rFonts w:cs="Calibri"/>
          <w:sz w:val="24"/>
          <w:szCs w:val="24"/>
        </w:rPr>
        <w:t>Copie a Raportului de Contestații/Raportului de Selecție Final (dacă este cazul);</w:t>
      </w:r>
    </w:p>
    <w:p w14:paraId="09FC5056" w14:textId="77777777" w:rsidR="002E2BF7" w:rsidRPr="002E2BF7" w:rsidRDefault="002E2BF7" w:rsidP="002E2BF7">
      <w:pPr>
        <w:widowControl/>
        <w:numPr>
          <w:ilvl w:val="0"/>
          <w:numId w:val="100"/>
        </w:numPr>
        <w:autoSpaceDE/>
        <w:autoSpaceDN/>
        <w:spacing w:line="276" w:lineRule="auto"/>
        <w:ind w:left="284" w:right="302" w:firstLine="0"/>
        <w:contextualSpacing/>
        <w:jc w:val="both"/>
        <w:rPr>
          <w:rFonts w:cs="Calibri"/>
          <w:sz w:val="24"/>
          <w:szCs w:val="24"/>
        </w:rPr>
      </w:pPr>
      <w:r w:rsidRPr="002E2BF7">
        <w:rPr>
          <w:rFonts w:cs="Calibri"/>
          <w:sz w:val="24"/>
          <w:szCs w:val="24"/>
        </w:rPr>
        <w:t>Copie a Notei emisă de GAL prin care Raportul de Selecție devine Raport de Selecție Final – dacă este cazul;</w:t>
      </w:r>
    </w:p>
    <w:p w14:paraId="2FA29F3A" w14:textId="77777777" w:rsidR="002E2BF7" w:rsidRPr="002E2BF7" w:rsidRDefault="002E2BF7" w:rsidP="002E2BF7">
      <w:pPr>
        <w:widowControl/>
        <w:numPr>
          <w:ilvl w:val="0"/>
          <w:numId w:val="100"/>
        </w:numPr>
        <w:autoSpaceDE/>
        <w:autoSpaceDN/>
        <w:spacing w:line="276" w:lineRule="auto"/>
        <w:ind w:left="284" w:right="302" w:firstLine="0"/>
        <w:contextualSpacing/>
        <w:jc w:val="both"/>
        <w:rPr>
          <w:rFonts w:cs="Calibri"/>
          <w:sz w:val="24"/>
          <w:szCs w:val="24"/>
        </w:rPr>
      </w:pPr>
      <w:r w:rsidRPr="002E2BF7">
        <w:rPr>
          <w:rFonts w:cs="Calibri"/>
          <w:sz w:val="24"/>
          <w:szCs w:val="24"/>
        </w:rPr>
        <w:t>Copii ale declarațiilor persoanelor implicate în procesul de evaluare și selecție de la nivelul GAL privind evitarea conflictului de interese (formular propriu);</w:t>
      </w:r>
    </w:p>
    <w:p w14:paraId="0CC33F74" w14:textId="77777777" w:rsidR="002E2BF7" w:rsidRPr="002E2BF7" w:rsidRDefault="002E2BF7" w:rsidP="002E2BF7">
      <w:pPr>
        <w:widowControl/>
        <w:numPr>
          <w:ilvl w:val="0"/>
          <w:numId w:val="100"/>
        </w:numPr>
        <w:autoSpaceDE/>
        <w:autoSpaceDN/>
        <w:spacing w:line="276" w:lineRule="auto"/>
        <w:ind w:left="0" w:right="302" w:firstLine="284"/>
        <w:contextualSpacing/>
        <w:jc w:val="both"/>
        <w:rPr>
          <w:rFonts w:cs="Calibri"/>
          <w:sz w:val="24"/>
          <w:szCs w:val="24"/>
        </w:rPr>
      </w:pPr>
      <w:r w:rsidRPr="002E2BF7">
        <w:rPr>
          <w:rFonts w:cs="Calibri"/>
          <w:kern w:val="32"/>
          <w:sz w:val="24"/>
          <w:szCs w:val="24"/>
        </w:rPr>
        <w:t>Copie a Formularului 2/2.1 - Formular de verificare a apelului de selecție emis de CDRJ;</w:t>
      </w:r>
    </w:p>
    <w:p w14:paraId="3965EE47" w14:textId="77777777" w:rsidR="002E2BF7" w:rsidRPr="002E2BF7" w:rsidRDefault="002E2BF7" w:rsidP="002E2BF7">
      <w:pPr>
        <w:widowControl/>
        <w:numPr>
          <w:ilvl w:val="0"/>
          <w:numId w:val="100"/>
        </w:numPr>
        <w:autoSpaceDE/>
        <w:autoSpaceDN/>
        <w:spacing w:line="276" w:lineRule="auto"/>
        <w:ind w:left="0" w:right="302" w:firstLine="284"/>
        <w:contextualSpacing/>
        <w:jc w:val="both"/>
        <w:rPr>
          <w:rFonts w:cs="Calibri"/>
          <w:sz w:val="24"/>
          <w:szCs w:val="24"/>
        </w:rPr>
      </w:pPr>
      <w:r w:rsidRPr="002E2BF7">
        <w:rPr>
          <w:rFonts w:cs="Calibri"/>
          <w:kern w:val="32"/>
          <w:sz w:val="24"/>
          <w:szCs w:val="24"/>
        </w:rPr>
        <w:t>Copie a Formularului 3 - Formular de verificare a procesului de selecție emis de CDRJ.</w:t>
      </w:r>
    </w:p>
    <w:p w14:paraId="5940A2B3" w14:textId="77777777" w:rsidR="002E2BF7" w:rsidRDefault="002E2BF7" w:rsidP="002E2BF7">
      <w:pPr>
        <w:widowControl/>
        <w:autoSpaceDE/>
        <w:autoSpaceDN/>
        <w:spacing w:line="276" w:lineRule="auto"/>
        <w:ind w:left="568" w:right="302"/>
        <w:contextualSpacing/>
        <w:jc w:val="both"/>
        <w:rPr>
          <w:rFonts w:cs="Calibri"/>
          <w:sz w:val="24"/>
          <w:szCs w:val="24"/>
        </w:rPr>
      </w:pPr>
    </w:p>
    <w:p w14:paraId="37D8BB1D" w14:textId="77777777" w:rsidR="00554A73" w:rsidRPr="00554A73" w:rsidRDefault="00554A73" w:rsidP="00554A73">
      <w:pPr>
        <w:spacing w:line="276" w:lineRule="auto"/>
        <w:ind w:left="284" w:right="302"/>
        <w:jc w:val="both"/>
        <w:rPr>
          <w:b/>
          <w:bCs/>
          <w:sz w:val="24"/>
          <w:szCs w:val="24"/>
        </w:rPr>
      </w:pPr>
      <w:r w:rsidRPr="00554A73">
        <w:rPr>
          <w:sz w:val="24"/>
          <w:szCs w:val="24"/>
        </w:rPr>
        <w:t xml:space="preserve">Fișa de verificare a eligibilității, Fișa de verificare a criteriilor de selecție și Fișa de verificare pe teren (dacă este cazul) sunt elaborate de către GAL și pot fi realizate atât ca formulare distincte (două sau trei formulare, în funcție de opțiunea GAL), cât și ca un singur formular, care să cuprindă toate punctele aferente celor trei etape de verificare. </w:t>
      </w:r>
      <w:r w:rsidRPr="00554A73">
        <w:rPr>
          <w:b/>
          <w:bCs/>
          <w:sz w:val="24"/>
          <w:szCs w:val="24"/>
        </w:rPr>
        <w:t>Acestea se vor depune și în format editabil, electronic.</w:t>
      </w:r>
    </w:p>
    <w:p w14:paraId="108F1FCE" w14:textId="77777777" w:rsidR="00554A73" w:rsidRPr="00554A73" w:rsidRDefault="00554A73" w:rsidP="00554A73">
      <w:pPr>
        <w:spacing w:line="276" w:lineRule="auto"/>
        <w:ind w:left="284" w:right="302"/>
        <w:jc w:val="both"/>
        <w:rPr>
          <w:sz w:val="24"/>
          <w:szCs w:val="24"/>
        </w:rPr>
      </w:pPr>
      <w:r w:rsidRPr="00554A73">
        <w:rPr>
          <w:sz w:val="24"/>
          <w:szCs w:val="24"/>
        </w:rPr>
        <w:t>Pe durata procesului de evaluare, solicitanții, personalul GAL și personalul AFIR vor respecta legislația incidentă, precum și versiunea Ghidului de implementare și a Manualului de procedură pentru subMăsura 19.2, în vigoare la momentul publicării apelului de selecție de către GAL.</w:t>
      </w:r>
    </w:p>
    <w:p w14:paraId="5788D824" w14:textId="77777777" w:rsidR="00554A73" w:rsidRPr="002E2BF7" w:rsidRDefault="00554A73" w:rsidP="002E2BF7">
      <w:pPr>
        <w:widowControl/>
        <w:autoSpaceDE/>
        <w:autoSpaceDN/>
        <w:spacing w:line="276" w:lineRule="auto"/>
        <w:ind w:left="568" w:right="302"/>
        <w:contextualSpacing/>
        <w:jc w:val="both"/>
        <w:rPr>
          <w:rFonts w:cs="Calibri"/>
          <w:sz w:val="24"/>
          <w:szCs w:val="24"/>
        </w:rPr>
      </w:pPr>
    </w:p>
    <w:p w14:paraId="3B2FD686" w14:textId="7766B42E" w:rsidR="009254CF" w:rsidRPr="0017081F" w:rsidRDefault="0017081F" w:rsidP="00222B4E">
      <w:pPr>
        <w:pStyle w:val="subcapitolghid"/>
        <w:ind w:left="284" w:right="302"/>
      </w:pPr>
      <w:bookmarkStart w:id="44" w:name="_Toc179972420"/>
      <w:r>
        <w:rPr>
          <w:shd w:val="clear" w:color="auto" w:fill="FABF8F" w:themeFill="accent6" w:themeFillTint="99"/>
        </w:rPr>
        <w:t xml:space="preserve">9.2 </w:t>
      </w:r>
      <w:r w:rsidRPr="0017081F">
        <w:rPr>
          <w:shd w:val="clear" w:color="auto" w:fill="FABF8F" w:themeFill="accent6" w:themeFillTint="99"/>
        </w:rPr>
        <w:t>Depunerea Dosarului Cererii de Finanțare la OJFIR</w:t>
      </w:r>
      <w:r>
        <w:rPr>
          <w:shd w:val="clear" w:color="auto" w:fill="FABF8F" w:themeFill="accent6" w:themeFillTint="99"/>
        </w:rPr>
        <w:t>/CRFIR</w:t>
      </w:r>
      <w:bookmarkEnd w:id="44"/>
      <w:r w:rsidRPr="0017081F">
        <w:rPr>
          <w:shd w:val="clear" w:color="auto" w:fill="FABF8F" w:themeFill="accent6" w:themeFillTint="99"/>
        </w:rPr>
        <w:t xml:space="preserve">                                                                                                                              </w:t>
      </w:r>
    </w:p>
    <w:p w14:paraId="5F524C58" w14:textId="77777777" w:rsidR="00BB231E" w:rsidRDefault="00BB231E" w:rsidP="00BB231E">
      <w:pPr>
        <w:rPr>
          <w:sz w:val="24"/>
        </w:rPr>
      </w:pPr>
    </w:p>
    <w:p w14:paraId="7347C008" w14:textId="77777777" w:rsidR="0017081F" w:rsidRPr="0017081F" w:rsidRDefault="0017081F" w:rsidP="0017081F">
      <w:pPr>
        <w:pStyle w:val="Footer"/>
        <w:numPr>
          <w:ilvl w:val="0"/>
          <w:numId w:val="102"/>
        </w:numPr>
        <w:tabs>
          <w:tab w:val="clear" w:pos="4680"/>
          <w:tab w:val="clear" w:pos="9360"/>
          <w:tab w:val="left" w:pos="-284"/>
        </w:tabs>
        <w:spacing w:line="276" w:lineRule="auto"/>
        <w:ind w:left="284" w:right="302" w:firstLine="0"/>
        <w:jc w:val="both"/>
        <w:rPr>
          <w:rFonts w:eastAsia="Palatino Linotype" w:cs="Palatino Linotype"/>
          <w:b/>
          <w:bCs/>
          <w:szCs w:val="24"/>
        </w:rPr>
      </w:pPr>
      <w:r w:rsidRPr="0017081F">
        <w:rPr>
          <w:rFonts w:eastAsia="Palatino Linotype" w:cs="Palatino Linotype"/>
          <w:b/>
          <w:bCs/>
          <w:szCs w:val="24"/>
        </w:rPr>
        <w:t>Verificarea încadrării proiectelor</w:t>
      </w:r>
    </w:p>
    <w:p w14:paraId="229EDA9C" w14:textId="77777777" w:rsidR="0017081F" w:rsidRPr="0017081F" w:rsidRDefault="0017081F" w:rsidP="0017081F">
      <w:pPr>
        <w:tabs>
          <w:tab w:val="left" w:pos="426"/>
        </w:tabs>
        <w:spacing w:line="276" w:lineRule="auto"/>
        <w:ind w:left="284" w:right="302"/>
        <w:jc w:val="both"/>
        <w:rPr>
          <w:sz w:val="24"/>
          <w:szCs w:val="24"/>
        </w:rPr>
      </w:pPr>
      <w:r w:rsidRPr="0017081F">
        <w:rPr>
          <w:sz w:val="24"/>
          <w:szCs w:val="24"/>
        </w:rPr>
        <w:t>Verificarea încadrării proiectului se realizează la nivelul serviciului de specialitate responsabil din cadrul OJFIR/CRFIR.</w:t>
      </w:r>
    </w:p>
    <w:p w14:paraId="43355522" w14:textId="3838EE79" w:rsidR="0017081F" w:rsidRPr="0017081F" w:rsidRDefault="0017081F" w:rsidP="0017081F">
      <w:pPr>
        <w:tabs>
          <w:tab w:val="left" w:pos="0"/>
        </w:tabs>
        <w:spacing w:line="276" w:lineRule="auto"/>
        <w:ind w:left="284" w:right="302"/>
        <w:jc w:val="both"/>
        <w:rPr>
          <w:sz w:val="24"/>
          <w:szCs w:val="24"/>
        </w:rPr>
      </w:pPr>
      <w:r w:rsidRPr="0017081F">
        <w:rPr>
          <w:sz w:val="24"/>
          <w:szCs w:val="24"/>
        </w:rPr>
        <w:t>În cazul în care în procesul de verificare a documentelor din dosarul Cererii de finanțare (inclusiv cele emise de către GAL) se constată erori de formă sau erori materiale (de ex.: omisiuni privind bifarea anumitor casete ‐ inclusiv din cererea de finanțare, semnării anumitor pagini, atașării unor documente obligatorii specific proiectului propus sau prezentarea unor documente neconforme, care nu respect formatul standard) sau necorelări/inform</w:t>
      </w:r>
      <w:r w:rsidR="00DE7761">
        <w:rPr>
          <w:sz w:val="24"/>
          <w:szCs w:val="24"/>
        </w:rPr>
        <w:t>a</w:t>
      </w:r>
      <w:r w:rsidRPr="0017081F">
        <w:rPr>
          <w:sz w:val="24"/>
          <w:szCs w:val="24"/>
        </w:rPr>
        <w:t>ții contradictorii, expertul OJFIR/CRFIR va solicita documente sau informații suplimentare. Experții OJFIR/CRFIR vor solicita documente și informații suplimentare (formular E3.4L) în etapa de verificare a încadrării proiectului, către GAL sau solicitant (în funcție de natura informațiilor solicitate), termenul de răspuns fiind de maximum 5 (</w:t>
      </w:r>
      <w:r w:rsidRPr="0017081F">
        <w:rPr>
          <w:b/>
          <w:bCs/>
          <w:sz w:val="24"/>
          <w:szCs w:val="24"/>
        </w:rPr>
        <w:t>cinci) zile lucrătoare</w:t>
      </w:r>
      <w:r w:rsidRPr="0017081F">
        <w:rPr>
          <w:sz w:val="24"/>
          <w:szCs w:val="24"/>
        </w:rPr>
        <w:t xml:space="preserve"> de la momentul luării la cunoștință de către solicitant/GAL, dar nu mai</w:t>
      </w:r>
      <w:r w:rsidR="00DE7761">
        <w:rPr>
          <w:sz w:val="24"/>
          <w:szCs w:val="24"/>
        </w:rPr>
        <w:t xml:space="preserve"> </w:t>
      </w:r>
      <w:r w:rsidRPr="0017081F">
        <w:rPr>
          <w:sz w:val="24"/>
          <w:szCs w:val="24"/>
        </w:rPr>
        <w:t xml:space="preserve">mult de </w:t>
      </w:r>
      <w:r w:rsidRPr="0017081F">
        <w:rPr>
          <w:b/>
          <w:bCs/>
          <w:sz w:val="24"/>
          <w:szCs w:val="24"/>
        </w:rPr>
        <w:t xml:space="preserve">7 (șapte) zile lucrătoare </w:t>
      </w:r>
      <w:r w:rsidRPr="0017081F">
        <w:rPr>
          <w:sz w:val="24"/>
          <w:szCs w:val="24"/>
        </w:rPr>
        <w:t>de la comunicare.  Prin excepție, în cazul în care solicitarea de informații suplimentare vizează prezentarea de către solicitant a unui document emis de o instituție publică, solicitantul va prezenta dovada demersului făcut la instituția respectiv</w:t>
      </w:r>
      <w:r w:rsidR="000714E6">
        <w:rPr>
          <w:sz w:val="24"/>
          <w:szCs w:val="24"/>
        </w:rPr>
        <w:t>ă</w:t>
      </w:r>
      <w:r w:rsidRPr="0017081F">
        <w:rPr>
          <w:sz w:val="24"/>
          <w:szCs w:val="24"/>
        </w:rPr>
        <w:t xml:space="preserve"> în termenul precizat în adresă, urmând ca acesta să depună documentul imediat după eliberarea acestuia de către instituția publică în termenele legale sau procedurale specific instituției respective.</w:t>
      </w:r>
    </w:p>
    <w:p w14:paraId="700FD79C" w14:textId="4B9C01DA" w:rsidR="0017081F" w:rsidRPr="0017081F" w:rsidRDefault="0017081F" w:rsidP="0017081F">
      <w:pPr>
        <w:tabs>
          <w:tab w:val="left" w:pos="284"/>
        </w:tabs>
        <w:spacing w:line="276" w:lineRule="auto"/>
        <w:ind w:left="284" w:right="302"/>
        <w:jc w:val="both"/>
        <w:rPr>
          <w:sz w:val="24"/>
          <w:szCs w:val="24"/>
        </w:rPr>
      </w:pPr>
      <w:r w:rsidRPr="0017081F">
        <w:rPr>
          <w:sz w:val="24"/>
          <w:szCs w:val="24"/>
        </w:rPr>
        <w:t>De asemenea, pot fi solicitate informații suplimentare către DGDR AM PNDR în situația în care sunt necesare clarificări privind fișa măsurii din SDL sau către CDRJ în ceea</w:t>
      </w:r>
      <w:r w:rsidR="000714E6">
        <w:rPr>
          <w:sz w:val="24"/>
          <w:szCs w:val="24"/>
        </w:rPr>
        <w:t xml:space="preserve"> </w:t>
      </w:r>
      <w:r w:rsidRPr="0017081F">
        <w:rPr>
          <w:sz w:val="24"/>
          <w:szCs w:val="24"/>
        </w:rPr>
        <w:t xml:space="preserve">ce privește avizarea apelului/procesului de selecție. Termenul de răspuns este de </w:t>
      </w:r>
      <w:r w:rsidRPr="0017081F">
        <w:rPr>
          <w:b/>
          <w:bCs/>
          <w:sz w:val="24"/>
          <w:szCs w:val="24"/>
        </w:rPr>
        <w:t xml:space="preserve">maximum 10 zile lucrătoare </w:t>
      </w:r>
      <w:r w:rsidRPr="0017081F">
        <w:rPr>
          <w:sz w:val="24"/>
          <w:szCs w:val="24"/>
        </w:rPr>
        <w:t>de la data înregistrării la DGDR AM PNDR/CDRJ. În acest caz, termenul de emitere a fișei E1.2.1L se prelungește până la primirea răspunsului de la DGDR AM PNDR/CDRJ.</w:t>
      </w:r>
    </w:p>
    <w:p w14:paraId="2ACF68D8" w14:textId="0E940BF1" w:rsidR="0017081F" w:rsidRPr="0017081F" w:rsidRDefault="0017081F" w:rsidP="0017081F">
      <w:pPr>
        <w:spacing w:line="276" w:lineRule="auto"/>
        <w:ind w:left="284" w:right="302"/>
        <w:jc w:val="both"/>
        <w:rPr>
          <w:sz w:val="24"/>
          <w:szCs w:val="24"/>
        </w:rPr>
      </w:pPr>
      <w:r w:rsidRPr="007661A7">
        <w:rPr>
          <w:b/>
          <w:bCs/>
          <w:sz w:val="24"/>
          <w:szCs w:val="24"/>
        </w:rPr>
        <w:t>Fișa de verificare a încadrării proiectului (E1.2.1L)</w:t>
      </w:r>
      <w:r w:rsidRPr="0017081F">
        <w:rPr>
          <w:sz w:val="24"/>
          <w:szCs w:val="24"/>
        </w:rPr>
        <w:t xml:space="preserve"> cuprinde două părți:</w:t>
      </w:r>
    </w:p>
    <w:p w14:paraId="71F5F2F8" w14:textId="77777777" w:rsidR="0017081F" w:rsidRPr="0017081F" w:rsidRDefault="0017081F" w:rsidP="0017081F">
      <w:pPr>
        <w:tabs>
          <w:tab w:val="left" w:pos="142"/>
        </w:tabs>
        <w:spacing w:line="276" w:lineRule="auto"/>
        <w:ind w:left="284" w:right="302"/>
        <w:jc w:val="both"/>
        <w:rPr>
          <w:b/>
          <w:bCs/>
          <w:sz w:val="24"/>
          <w:szCs w:val="24"/>
        </w:rPr>
      </w:pPr>
      <w:r w:rsidRPr="0017081F">
        <w:rPr>
          <w:b/>
          <w:bCs/>
          <w:sz w:val="24"/>
          <w:szCs w:val="24"/>
        </w:rPr>
        <w:t>Partea I – Verificarea conformității documentelor</w:t>
      </w:r>
    </w:p>
    <w:p w14:paraId="0376FF65" w14:textId="52081DEA" w:rsidR="0017081F" w:rsidRPr="0017081F" w:rsidRDefault="0017081F" w:rsidP="0017081F">
      <w:pPr>
        <w:widowControl/>
        <w:numPr>
          <w:ilvl w:val="0"/>
          <w:numId w:val="100"/>
        </w:numPr>
        <w:autoSpaceDE/>
        <w:autoSpaceDN/>
        <w:spacing w:line="276" w:lineRule="auto"/>
        <w:ind w:left="284" w:right="302" w:firstLine="0"/>
        <w:contextualSpacing/>
        <w:jc w:val="both"/>
        <w:rPr>
          <w:rFonts w:cs="Calibri"/>
          <w:sz w:val="24"/>
          <w:szCs w:val="24"/>
        </w:rPr>
      </w:pPr>
      <w:r w:rsidRPr="0017081F">
        <w:rPr>
          <w:sz w:val="24"/>
          <w:szCs w:val="24"/>
        </w:rPr>
        <w:t xml:space="preserve">Expertul OJFIR/CRFIR care primește </w:t>
      </w:r>
      <w:r w:rsidR="007661A7">
        <w:rPr>
          <w:sz w:val="24"/>
          <w:szCs w:val="24"/>
        </w:rPr>
        <w:t>C</w:t>
      </w:r>
      <w:r w:rsidRPr="0017081F">
        <w:rPr>
          <w:sz w:val="24"/>
          <w:szCs w:val="24"/>
        </w:rPr>
        <w:t xml:space="preserve">ererea de finanțare trebuie să se asigure de prezența următoarelor documente: Fișe de verificare (conformitate, eligibilitate, criterii de selecție, verificare </w:t>
      </w:r>
      <w:r w:rsidR="007661A7">
        <w:rPr>
          <w:sz w:val="24"/>
          <w:szCs w:val="24"/>
        </w:rPr>
        <w:t>pe teren – dacă este cazul),</w:t>
      </w:r>
      <w:r w:rsidR="008A1741">
        <w:rPr>
          <w:sz w:val="24"/>
          <w:szCs w:val="24"/>
        </w:rPr>
        <w:t xml:space="preserve"> Raportul de evaluare, Rportul de Selecție (în cazul în care</w:t>
      </w:r>
    </w:p>
    <w:p w14:paraId="6A46310C" w14:textId="1790022E" w:rsidR="0017081F" w:rsidRPr="0017081F" w:rsidRDefault="0017081F" w:rsidP="009055EC">
      <w:pPr>
        <w:spacing w:line="276" w:lineRule="auto"/>
        <w:ind w:left="284" w:right="302"/>
        <w:contextualSpacing/>
        <w:jc w:val="both"/>
        <w:rPr>
          <w:rFonts w:cs="Calibri"/>
          <w:sz w:val="24"/>
          <w:szCs w:val="24"/>
        </w:rPr>
      </w:pPr>
      <w:r w:rsidRPr="0017081F">
        <w:rPr>
          <w:rFonts w:eastAsia="Calibri" w:cs="Calibri"/>
          <w:sz w:val="24"/>
          <w:szCs w:val="24"/>
        </w:rPr>
        <w:t>în urma publicării Raportului de Selecţie nu sunt depuse contestatii),</w:t>
      </w:r>
      <w:r w:rsidRPr="0017081F">
        <w:rPr>
          <w:rFonts w:cs="Calibri"/>
          <w:sz w:val="24"/>
          <w:szCs w:val="24"/>
        </w:rPr>
        <w:t xml:space="preserve"> </w:t>
      </w:r>
      <w:r w:rsidR="008A1741">
        <w:rPr>
          <w:rFonts w:cs="Calibri"/>
          <w:sz w:val="24"/>
          <w:szCs w:val="24"/>
        </w:rPr>
        <w:t>Raportul</w:t>
      </w:r>
      <w:r w:rsidRPr="0017081F">
        <w:rPr>
          <w:rFonts w:cs="Calibri"/>
          <w:sz w:val="24"/>
          <w:szCs w:val="24"/>
        </w:rPr>
        <w:t xml:space="preserve"> de Contestații/</w:t>
      </w:r>
      <w:r w:rsidR="008A1741">
        <w:rPr>
          <w:rFonts w:cs="Calibri"/>
          <w:sz w:val="24"/>
          <w:szCs w:val="24"/>
        </w:rPr>
        <w:t>Raportul</w:t>
      </w:r>
      <w:r w:rsidRPr="0017081F">
        <w:rPr>
          <w:rFonts w:cs="Calibri"/>
          <w:sz w:val="24"/>
          <w:szCs w:val="24"/>
        </w:rPr>
        <w:t xml:space="preserve">de Selecție Final (dacă este cazul), </w:t>
      </w:r>
      <w:r w:rsidR="009055EC">
        <w:rPr>
          <w:rFonts w:cs="Calibri"/>
          <w:sz w:val="24"/>
          <w:szCs w:val="24"/>
        </w:rPr>
        <w:t>Nota</w:t>
      </w:r>
      <w:r w:rsidRPr="0017081F">
        <w:rPr>
          <w:rFonts w:cs="Calibri"/>
          <w:sz w:val="24"/>
          <w:szCs w:val="24"/>
        </w:rPr>
        <w:t xml:space="preserve"> emisă de GAL prin care Raportul de Selecție devine Raport de Selecție Final – dacă este cazul, Declarațiil</w:t>
      </w:r>
      <w:r w:rsidR="009055EC">
        <w:rPr>
          <w:rFonts w:cs="Calibri"/>
          <w:sz w:val="24"/>
          <w:szCs w:val="24"/>
        </w:rPr>
        <w:t>e</w:t>
      </w:r>
      <w:r w:rsidRPr="0017081F">
        <w:rPr>
          <w:rFonts w:cs="Calibri"/>
          <w:sz w:val="24"/>
          <w:szCs w:val="24"/>
        </w:rPr>
        <w:t xml:space="preserve"> persoanelor implicate în procesul de evaluare și selecție de la nivelul GAL privind evitarea conflictului de interese (formular propriu), </w:t>
      </w:r>
      <w:r w:rsidRPr="0017081F">
        <w:rPr>
          <w:rFonts w:cs="Calibri"/>
          <w:kern w:val="32"/>
          <w:sz w:val="24"/>
          <w:szCs w:val="24"/>
        </w:rPr>
        <w:t>Formularul 2/2.1 - Formular de verificare a apelului de selecție emis de CDRJ, Formularul 3 - Formular de verificare a procesului de selecție emis de CDRJ.</w:t>
      </w:r>
    </w:p>
    <w:p w14:paraId="21D49884" w14:textId="77777777" w:rsidR="0017081F" w:rsidRPr="0017081F" w:rsidRDefault="0017081F" w:rsidP="0017081F">
      <w:pPr>
        <w:spacing w:line="276" w:lineRule="auto"/>
        <w:ind w:left="284" w:right="302"/>
        <w:contextualSpacing/>
        <w:jc w:val="both"/>
        <w:rPr>
          <w:rFonts w:cs="Calibri"/>
          <w:sz w:val="24"/>
          <w:szCs w:val="24"/>
        </w:rPr>
      </w:pPr>
    </w:p>
    <w:p w14:paraId="73EBBCCB" w14:textId="77777777" w:rsidR="0017081F" w:rsidRPr="0017081F" w:rsidRDefault="0017081F" w:rsidP="0017081F">
      <w:pPr>
        <w:spacing w:line="276" w:lineRule="auto"/>
        <w:ind w:left="284" w:right="302"/>
        <w:jc w:val="both"/>
        <w:rPr>
          <w:sz w:val="24"/>
          <w:szCs w:val="24"/>
        </w:rPr>
      </w:pPr>
      <w:r w:rsidRPr="0017081F">
        <w:rPr>
          <w:sz w:val="24"/>
          <w:szCs w:val="24"/>
        </w:rPr>
        <w:t>În cazul în care, în urma verificării, proiectul a fost ”neconform”, ca urmare a verificării punctelor specificate în Partea I, acesta poate fi redepus, cu documentația pentru care a fost declarat neconform, refăcută. Redepunerea se poate face în baza aceluiași Raport de selecție.</w:t>
      </w:r>
    </w:p>
    <w:p w14:paraId="35B6A478" w14:textId="77777777" w:rsidR="0017081F" w:rsidRPr="0017081F" w:rsidRDefault="0017081F" w:rsidP="0017081F">
      <w:pPr>
        <w:spacing w:line="276" w:lineRule="auto"/>
        <w:ind w:left="284" w:right="302"/>
        <w:jc w:val="both"/>
        <w:rPr>
          <w:sz w:val="24"/>
          <w:szCs w:val="24"/>
        </w:rPr>
      </w:pPr>
      <w:r w:rsidRPr="0017081F">
        <w:rPr>
          <w:sz w:val="24"/>
          <w:szCs w:val="24"/>
        </w:rPr>
        <w:t>Aceeași Cerere de finanțare poate fi depusă de maximum două ori, în baza aceluiași Raport  de selecție. În cazul în care concluzia verificării conformității (Partea I) este de două ori „neconform”, Cererea de finanțare (în format electronic – CD) se returnează la cerere solicitantului/reprezentantului GAL (după caz), iar acesta poate redepune proiectul la următorul Apel de selecție lansat de GAL, pe aceeași măsură.</w:t>
      </w:r>
    </w:p>
    <w:p w14:paraId="3AD058A6" w14:textId="77777777" w:rsidR="0017081F" w:rsidRPr="0017081F" w:rsidRDefault="0017081F" w:rsidP="0017081F">
      <w:pPr>
        <w:spacing w:line="276" w:lineRule="auto"/>
        <w:ind w:left="284" w:right="302"/>
        <w:jc w:val="both"/>
        <w:rPr>
          <w:sz w:val="24"/>
          <w:szCs w:val="24"/>
        </w:rPr>
      </w:pPr>
      <w:r w:rsidRPr="0017081F">
        <w:rPr>
          <w:sz w:val="24"/>
          <w:szCs w:val="24"/>
        </w:rPr>
        <w:t xml:space="preserve">Contestațiile  cu privire la neconformitate pot fi transmise în termen de </w:t>
      </w:r>
      <w:r w:rsidRPr="0017081F">
        <w:rPr>
          <w:b/>
          <w:bCs/>
          <w:sz w:val="24"/>
          <w:szCs w:val="24"/>
        </w:rPr>
        <w:t xml:space="preserve">5 (cinci) zile lucrătoare </w:t>
      </w:r>
      <w:r w:rsidRPr="0017081F">
        <w:rPr>
          <w:sz w:val="24"/>
          <w:szCs w:val="24"/>
        </w:rPr>
        <w:t>de la confirmarea de primire a formularului E.1.2.1L (Partea I) și se soluționează:</w:t>
      </w:r>
    </w:p>
    <w:p w14:paraId="65E5B5F7" w14:textId="77777777" w:rsidR="0017081F" w:rsidRPr="0017081F" w:rsidRDefault="0017081F" w:rsidP="0017081F">
      <w:pPr>
        <w:widowControl/>
        <w:numPr>
          <w:ilvl w:val="0"/>
          <w:numId w:val="95"/>
        </w:numPr>
        <w:autoSpaceDE/>
        <w:autoSpaceDN/>
        <w:spacing w:line="276" w:lineRule="auto"/>
        <w:ind w:left="284" w:right="302"/>
        <w:jc w:val="both"/>
        <w:rPr>
          <w:sz w:val="24"/>
          <w:szCs w:val="24"/>
        </w:rPr>
      </w:pPr>
      <w:r w:rsidRPr="0017081F">
        <w:rPr>
          <w:sz w:val="24"/>
          <w:szCs w:val="24"/>
        </w:rPr>
        <w:t>la CRFIR, la Serviciul tehnic de specialitate care coordonează structura care a analizat proiectul, pentru proiectele a căror neconformitate a fost constatată de OJFIR.</w:t>
      </w:r>
    </w:p>
    <w:p w14:paraId="3882A085" w14:textId="77777777" w:rsidR="0017081F" w:rsidRPr="0017081F" w:rsidRDefault="0017081F" w:rsidP="0017081F">
      <w:pPr>
        <w:widowControl/>
        <w:numPr>
          <w:ilvl w:val="0"/>
          <w:numId w:val="95"/>
        </w:numPr>
        <w:autoSpaceDE/>
        <w:autoSpaceDN/>
        <w:spacing w:line="276" w:lineRule="auto"/>
        <w:ind w:left="284" w:right="302"/>
        <w:jc w:val="both"/>
        <w:rPr>
          <w:sz w:val="24"/>
          <w:szCs w:val="24"/>
        </w:rPr>
      </w:pPr>
      <w:r w:rsidRPr="0017081F">
        <w:rPr>
          <w:sz w:val="24"/>
          <w:szCs w:val="24"/>
        </w:rPr>
        <w:t>la AFIR, la Direcția de specialitate de la nivel central, în cazul proiectelor a căror neconformitate a fost constatată de CRFIR.</w:t>
      </w:r>
    </w:p>
    <w:p w14:paraId="0654D55A" w14:textId="77777777" w:rsidR="0017081F" w:rsidRPr="0017081F" w:rsidRDefault="0017081F" w:rsidP="0017081F">
      <w:pPr>
        <w:spacing w:line="276" w:lineRule="auto"/>
        <w:ind w:left="284" w:right="302"/>
        <w:jc w:val="both"/>
        <w:rPr>
          <w:sz w:val="24"/>
          <w:szCs w:val="24"/>
        </w:rPr>
      </w:pPr>
    </w:p>
    <w:p w14:paraId="7F8998A9" w14:textId="77777777" w:rsidR="0017081F" w:rsidRPr="0017081F" w:rsidRDefault="0017081F" w:rsidP="0017081F">
      <w:pPr>
        <w:spacing w:line="276" w:lineRule="auto"/>
        <w:ind w:left="284" w:right="302"/>
        <w:jc w:val="both"/>
        <w:rPr>
          <w:sz w:val="24"/>
          <w:szCs w:val="24"/>
        </w:rPr>
      </w:pPr>
      <w:r w:rsidRPr="0017081F">
        <w:rPr>
          <w:sz w:val="24"/>
          <w:szCs w:val="24"/>
        </w:rPr>
        <w:t>OJFIR/CRFIR va transmite în maxim 2 (două) zile lucrătoare contestația la entitatea care o verifică, împreună cu dosarul administrativ al cererii de finanțare care face obiectul contestației.</w:t>
      </w:r>
    </w:p>
    <w:p w14:paraId="5CB289B9" w14:textId="77777777" w:rsidR="0017081F" w:rsidRPr="0017081F" w:rsidRDefault="0017081F" w:rsidP="0017081F">
      <w:pPr>
        <w:spacing w:line="276" w:lineRule="auto"/>
        <w:ind w:left="284" w:right="302"/>
        <w:jc w:val="both"/>
        <w:rPr>
          <w:sz w:val="24"/>
          <w:szCs w:val="24"/>
        </w:rPr>
      </w:pPr>
      <w:r w:rsidRPr="0017081F">
        <w:rPr>
          <w:sz w:val="24"/>
          <w:szCs w:val="24"/>
        </w:rPr>
        <w:t xml:space="preserve">Termenul maxim pentru a răspunde contestațiilor printr-o adresă de răspuns (fără a exista un formular cadru) este de </w:t>
      </w:r>
      <w:r w:rsidRPr="0017081F">
        <w:rPr>
          <w:b/>
          <w:bCs/>
          <w:sz w:val="24"/>
          <w:szCs w:val="24"/>
        </w:rPr>
        <w:t xml:space="preserve">30 zile calendaristice </w:t>
      </w:r>
      <w:r w:rsidRPr="0017081F">
        <w:rPr>
          <w:sz w:val="24"/>
          <w:szCs w:val="24"/>
        </w:rPr>
        <w:t>de la data înregistrării la structura care o soluționează.</w:t>
      </w:r>
    </w:p>
    <w:p w14:paraId="485A61A3" w14:textId="72B65271" w:rsidR="0017081F" w:rsidRPr="0017081F" w:rsidRDefault="0017081F" w:rsidP="0017081F">
      <w:pPr>
        <w:spacing w:line="276" w:lineRule="auto"/>
        <w:ind w:left="284" w:right="302"/>
        <w:jc w:val="both"/>
        <w:rPr>
          <w:sz w:val="24"/>
          <w:szCs w:val="24"/>
        </w:rPr>
      </w:pPr>
      <w:r w:rsidRPr="0017081F">
        <w:rPr>
          <w:sz w:val="24"/>
          <w:szCs w:val="24"/>
        </w:rPr>
        <w:t>În situația în care contestația este admis</w:t>
      </w:r>
      <w:r w:rsidR="00A01366">
        <w:rPr>
          <w:sz w:val="24"/>
          <w:szCs w:val="24"/>
        </w:rPr>
        <w:t>ă</w:t>
      </w:r>
      <w:r w:rsidRPr="0017081F">
        <w:rPr>
          <w:sz w:val="24"/>
          <w:szCs w:val="24"/>
        </w:rPr>
        <w:t xml:space="preserve">, în baza adresei de răspuns a structurii responsabile de soluționare, structura care a realizat verificarea inițială a proiectului de la nivelul OJFIR/CRFIR va întocmi fișa E1.2.1LR – Partea I (refăcută), care va cuprinde obligatoriu toată conformitatea proiectului și se va asigura de continuarea fluxului procedural corespunzător. </w:t>
      </w:r>
    </w:p>
    <w:p w14:paraId="59CB2931" w14:textId="77777777" w:rsidR="00DD1C01" w:rsidRDefault="00DD1C01" w:rsidP="00450A9D">
      <w:pPr>
        <w:tabs>
          <w:tab w:val="left" w:pos="-142"/>
        </w:tabs>
        <w:spacing w:line="276" w:lineRule="auto"/>
        <w:ind w:right="302"/>
        <w:rPr>
          <w:b/>
          <w:bCs/>
          <w:sz w:val="24"/>
          <w:szCs w:val="24"/>
        </w:rPr>
      </w:pPr>
    </w:p>
    <w:p w14:paraId="4E60857A" w14:textId="29270A84" w:rsidR="0017081F" w:rsidRPr="0017081F" w:rsidRDefault="0017081F" w:rsidP="0017081F">
      <w:pPr>
        <w:tabs>
          <w:tab w:val="left" w:pos="-142"/>
        </w:tabs>
        <w:spacing w:line="276" w:lineRule="auto"/>
        <w:ind w:left="284" w:right="302"/>
        <w:rPr>
          <w:b/>
          <w:bCs/>
          <w:sz w:val="24"/>
          <w:szCs w:val="24"/>
        </w:rPr>
      </w:pPr>
      <w:r w:rsidRPr="0017081F">
        <w:rPr>
          <w:b/>
          <w:bCs/>
          <w:sz w:val="24"/>
          <w:szCs w:val="24"/>
        </w:rPr>
        <w:t>Partea a II‐a – Verificarea încadrării proiectului</w:t>
      </w:r>
    </w:p>
    <w:p w14:paraId="1CC66DCB" w14:textId="7D7E0426" w:rsidR="0017081F" w:rsidRPr="00DD1C01" w:rsidRDefault="0017081F" w:rsidP="00DD1C01">
      <w:pPr>
        <w:pStyle w:val="Footer"/>
        <w:spacing w:after="120" w:line="276" w:lineRule="auto"/>
        <w:ind w:left="284" w:right="302"/>
        <w:jc w:val="both"/>
        <w:rPr>
          <w:rFonts w:eastAsia="Palatino Linotype" w:cs="Palatino Linotype"/>
          <w:szCs w:val="24"/>
        </w:rPr>
      </w:pPr>
      <w:r w:rsidRPr="0017081F">
        <w:rPr>
          <w:rFonts w:eastAsia="Palatino Linotype" w:cs="Palatino Linotype"/>
          <w:szCs w:val="24"/>
        </w:rPr>
        <w:t xml:space="preserve">Pentru toate proiectele depuse în cadrul submăsurii 19.2, se va verifica încadrarea corectă a proiectului, respectiv utilizarea corectă a </w:t>
      </w:r>
      <w:r w:rsidR="00DD1C01">
        <w:rPr>
          <w:rFonts w:eastAsia="Palatino Linotype" w:cs="Palatino Linotype"/>
          <w:szCs w:val="24"/>
        </w:rPr>
        <w:t>C</w:t>
      </w:r>
      <w:r w:rsidRPr="0017081F">
        <w:rPr>
          <w:rFonts w:eastAsia="Palatino Linotype" w:cs="Palatino Linotype"/>
          <w:szCs w:val="24"/>
        </w:rPr>
        <w:t>ererii de finanțare folosită pentru depunere. Se va utiliza ca bază de verificare descrierea măsurii aferente, existentă în SDL a GAL care a selectat proiectul, respectiv încadrarea corectă în Regulamentului (UE) nr. 1305/2013, în Domeniul de intervenție principal al măsurii (conform aceluiași regulament) corelat cu indicatorii specifici corespunzători domeniului de intervenție.</w:t>
      </w:r>
    </w:p>
    <w:p w14:paraId="036EB3BB" w14:textId="4ED7685E" w:rsidR="0017081F" w:rsidRPr="0017081F" w:rsidRDefault="0017081F" w:rsidP="0017081F">
      <w:pPr>
        <w:pStyle w:val="Footer"/>
        <w:spacing w:after="120" w:line="276" w:lineRule="auto"/>
        <w:ind w:left="284" w:right="302"/>
        <w:jc w:val="both"/>
        <w:rPr>
          <w:szCs w:val="24"/>
        </w:rPr>
      </w:pPr>
      <w:r w:rsidRPr="0017081F">
        <w:rPr>
          <w:rFonts w:eastAsia="Palatino Linotype" w:cs="Palatino Linotype"/>
          <w:szCs w:val="24"/>
        </w:rPr>
        <w:t xml:space="preserve">Solicitanții ale căror </w:t>
      </w:r>
      <w:r w:rsidR="00227D5E">
        <w:rPr>
          <w:rFonts w:eastAsia="Palatino Linotype" w:cs="Palatino Linotype"/>
          <w:szCs w:val="24"/>
        </w:rPr>
        <w:t>C</w:t>
      </w:r>
      <w:r w:rsidRPr="0017081F">
        <w:rPr>
          <w:rFonts w:eastAsia="Palatino Linotype" w:cs="Palatino Linotype"/>
          <w:szCs w:val="24"/>
        </w:rPr>
        <w:t xml:space="preserve">ereri de finanțare au fost declarate ca fiind ,,încadrate incorect”, inclusiv după solicitarea de informații suplimentare, în baza unuia sau mai multor puncte de verificare </w:t>
      </w:r>
      <w:bookmarkStart w:id="45" w:name="_Hlk99008940"/>
      <w:r w:rsidRPr="0017081F">
        <w:rPr>
          <w:rFonts w:eastAsia="Palatino Linotype" w:cs="Palatino Linotype"/>
          <w:szCs w:val="24"/>
        </w:rPr>
        <w:t>din Partea a II‐a</w:t>
      </w:r>
      <w:bookmarkEnd w:id="45"/>
      <w:r w:rsidRPr="0017081F">
        <w:rPr>
          <w:rFonts w:eastAsia="Palatino Linotype" w:cs="Palatino Linotype"/>
          <w:szCs w:val="24"/>
        </w:rPr>
        <w:t>, vor fi înștiințați prin fax/poștă/e-mail privind rezultatul verificării, prin intermediul formularului E1.2.1L (Partea a II-a). O copie a fișei de verificare va fi transmisă și către GAL. Solicitantul poate reface proiectul și îl poate redepune la GAL în cadrul următorului Apel de selecție lansat de GAL pentru aceeași măsură, urmând să fie depus la OJFIR în baza unui alt Raport de selecție.</w:t>
      </w:r>
    </w:p>
    <w:p w14:paraId="48F1BC23" w14:textId="7AA90A38" w:rsidR="0017081F" w:rsidRPr="0017081F" w:rsidRDefault="0017081F" w:rsidP="0017081F">
      <w:pPr>
        <w:spacing w:after="120" w:line="276" w:lineRule="auto"/>
        <w:ind w:left="284" w:right="302"/>
        <w:jc w:val="both"/>
        <w:rPr>
          <w:sz w:val="24"/>
          <w:szCs w:val="24"/>
        </w:rPr>
      </w:pPr>
      <w:r w:rsidRPr="0017081F">
        <w:rPr>
          <w:sz w:val="24"/>
          <w:szCs w:val="24"/>
        </w:rPr>
        <w:t xml:space="preserve">O </w:t>
      </w:r>
      <w:r w:rsidR="00227D5E">
        <w:rPr>
          <w:sz w:val="24"/>
          <w:szCs w:val="24"/>
        </w:rPr>
        <w:t>C</w:t>
      </w:r>
      <w:r w:rsidRPr="0017081F">
        <w:rPr>
          <w:sz w:val="24"/>
          <w:szCs w:val="24"/>
        </w:rPr>
        <w:t>erere de finanțare pentru care concluzia a fost că proiectul nu este încadrat corect de două ori pentru puncte de verificare specifice formularului E1.2.1L – Partea a II – a, nu va mai fi acceptată pentru verificare.</w:t>
      </w:r>
    </w:p>
    <w:p w14:paraId="7CCB752F" w14:textId="0D8C7F2A" w:rsidR="0017081F" w:rsidRPr="0017081F" w:rsidRDefault="0017081F" w:rsidP="0017081F">
      <w:pPr>
        <w:spacing w:after="120" w:line="276" w:lineRule="auto"/>
        <w:ind w:left="284" w:right="302"/>
        <w:jc w:val="both"/>
        <w:rPr>
          <w:sz w:val="24"/>
          <w:szCs w:val="24"/>
        </w:rPr>
      </w:pPr>
      <w:r w:rsidRPr="0017081F">
        <w:rPr>
          <w:sz w:val="24"/>
          <w:szCs w:val="24"/>
        </w:rPr>
        <w:t xml:space="preserve">De asemenea, o </w:t>
      </w:r>
      <w:r w:rsidR="008165A6">
        <w:rPr>
          <w:sz w:val="24"/>
          <w:szCs w:val="24"/>
        </w:rPr>
        <w:t>C</w:t>
      </w:r>
      <w:r w:rsidRPr="0017081F">
        <w:rPr>
          <w:sz w:val="24"/>
          <w:szCs w:val="24"/>
        </w:rPr>
        <w:t>erere de finanțare declarată ca fiind încadrată corect și retrasă de către solicitant (de două ori) , nu va mai fi acceptată pentru verificare la OJFIR/CRFIR.</w:t>
      </w:r>
    </w:p>
    <w:p w14:paraId="245B908D" w14:textId="6400967F" w:rsidR="0017081F" w:rsidRPr="0017081F" w:rsidRDefault="0017081F" w:rsidP="0017081F">
      <w:pPr>
        <w:spacing w:after="120" w:line="276" w:lineRule="auto"/>
        <w:ind w:left="284" w:right="302"/>
        <w:jc w:val="both"/>
        <w:rPr>
          <w:sz w:val="24"/>
          <w:szCs w:val="24"/>
        </w:rPr>
      </w:pPr>
      <w:r w:rsidRPr="0017081F">
        <w:rPr>
          <w:sz w:val="24"/>
          <w:szCs w:val="24"/>
        </w:rPr>
        <w:t xml:space="preserve">Pentru proiectele depuse în cadrul Sub‐măsurii 19.2, indiferent de specific, retragerea </w:t>
      </w:r>
      <w:r w:rsidR="008165A6">
        <w:rPr>
          <w:sz w:val="24"/>
          <w:szCs w:val="24"/>
        </w:rPr>
        <w:t>C</w:t>
      </w:r>
      <w:r w:rsidRPr="0017081F">
        <w:rPr>
          <w:sz w:val="24"/>
          <w:szCs w:val="24"/>
        </w:rPr>
        <w:t>ererii de finanțare se poate realiza în orice moment, utilizând Manualul de procedură pentru implementarea submăsurii 19.2.</w:t>
      </w:r>
    </w:p>
    <w:p w14:paraId="67C52A17" w14:textId="12601D75" w:rsidR="0017081F" w:rsidRPr="0017081F" w:rsidRDefault="0017081F" w:rsidP="0017081F">
      <w:pPr>
        <w:spacing w:after="120" w:line="276" w:lineRule="auto"/>
        <w:ind w:left="284" w:right="302"/>
        <w:jc w:val="both"/>
        <w:rPr>
          <w:sz w:val="24"/>
          <w:szCs w:val="24"/>
        </w:rPr>
      </w:pPr>
      <w:r w:rsidRPr="0017081F">
        <w:rPr>
          <w:sz w:val="24"/>
          <w:szCs w:val="24"/>
        </w:rPr>
        <w:t xml:space="preserve">Numărul de înregistrare al </w:t>
      </w:r>
      <w:r w:rsidR="008165A6">
        <w:rPr>
          <w:sz w:val="24"/>
          <w:szCs w:val="24"/>
        </w:rPr>
        <w:t>C</w:t>
      </w:r>
      <w:r w:rsidRPr="0017081F">
        <w:rPr>
          <w:sz w:val="24"/>
          <w:szCs w:val="24"/>
        </w:rPr>
        <w:t>ererii de finanțare se va completa doar la nivelul OJFIR/CRFIR și nu la nivelul GAL.</w:t>
      </w:r>
    </w:p>
    <w:p w14:paraId="11ECAF64" w14:textId="77777777" w:rsidR="0017081F" w:rsidRPr="0017081F" w:rsidRDefault="0017081F" w:rsidP="0017081F">
      <w:pPr>
        <w:pStyle w:val="Footer"/>
        <w:spacing w:line="276" w:lineRule="auto"/>
        <w:ind w:left="284" w:right="302"/>
        <w:jc w:val="both"/>
        <w:rPr>
          <w:b/>
          <w:bCs/>
          <w:szCs w:val="24"/>
        </w:rPr>
      </w:pPr>
    </w:p>
    <w:p w14:paraId="40114C8B" w14:textId="77777777" w:rsidR="0017081F" w:rsidRPr="0017081F" w:rsidRDefault="0017081F" w:rsidP="0017081F">
      <w:pPr>
        <w:pStyle w:val="Footer"/>
        <w:spacing w:line="276" w:lineRule="auto"/>
        <w:ind w:left="284" w:right="302"/>
        <w:jc w:val="both"/>
        <w:rPr>
          <w:b/>
          <w:bCs/>
          <w:szCs w:val="24"/>
        </w:rPr>
      </w:pPr>
      <w:r w:rsidRPr="0017081F">
        <w:rPr>
          <w:b/>
          <w:bCs/>
          <w:szCs w:val="24"/>
        </w:rPr>
        <w:t>Verificarea eligibilității și a criteriilor de selecție</w:t>
      </w:r>
    </w:p>
    <w:p w14:paraId="72B259B1" w14:textId="77777777" w:rsidR="0017081F" w:rsidRPr="0017081F" w:rsidRDefault="0017081F" w:rsidP="0017081F">
      <w:pPr>
        <w:pStyle w:val="Footer"/>
        <w:spacing w:line="276" w:lineRule="auto"/>
        <w:ind w:left="284" w:right="302"/>
        <w:jc w:val="both"/>
        <w:rPr>
          <w:b/>
          <w:bCs/>
          <w:szCs w:val="24"/>
        </w:rPr>
      </w:pPr>
    </w:p>
    <w:p w14:paraId="3F27DC67" w14:textId="7659F3AA" w:rsidR="0017081F" w:rsidRPr="0017081F" w:rsidRDefault="0017081F" w:rsidP="0017081F">
      <w:pPr>
        <w:pStyle w:val="Footer"/>
        <w:spacing w:after="120" w:line="276" w:lineRule="auto"/>
        <w:ind w:left="284" w:right="302"/>
        <w:jc w:val="both"/>
        <w:rPr>
          <w:szCs w:val="24"/>
        </w:rPr>
      </w:pPr>
      <w:r w:rsidRPr="0017081F">
        <w:rPr>
          <w:rFonts w:eastAsia="Palatino Linotype" w:cs="Palatino Linotype"/>
          <w:szCs w:val="24"/>
        </w:rPr>
        <w:t xml:space="preserve">Verificarea eligibilității </w:t>
      </w:r>
      <w:r w:rsidR="008165A6">
        <w:rPr>
          <w:rFonts w:eastAsia="Palatino Linotype" w:cs="Palatino Linotype"/>
          <w:szCs w:val="24"/>
        </w:rPr>
        <w:t>C</w:t>
      </w:r>
      <w:r w:rsidRPr="0017081F">
        <w:rPr>
          <w:rFonts w:eastAsia="Palatino Linotype" w:cs="Palatino Linotype"/>
          <w:szCs w:val="24"/>
        </w:rPr>
        <w:t>ererilor de finanțare se realizează la nivelul OJFIR/CRFIR, în funcție de tipul de proiect. Instrumentarea verificării eligibilității se va realiza la nivelul aceluiași serviciu care a realizat verificarea încadrării proiectului. Experții OJFIR/CRFIR vor completa Fișa de evaluare generală a proiectului (E1.2L) în ceea ce privește verificarea condițiilor de eligibilitate și a criteriilor de selecție applicate de către GAL, precum și a documentelor solicitate. Încadrarea în domeniile de intervenție și indicatorii de monitorizare vor respecta prevederile fișei măsurii din SDL, respectiv cerințele din apelul de selecție lansat de GAL, verificarea realizându‐se la nivelul AFIR în etapa de verificare a încadrării proiectului (formular E 1.2.1L). Verificarea concordanței cu originalul a documentelor atașate la Cererea de finanțare se va realiza înainte de încheierea contractului de finanțare, când solicitantul declarat eligibil și selectat va prezenta originalele documentelor atașate în copie la cererea de finanțare, odată cu documentele solicitate în vederea contractării.</w:t>
      </w:r>
    </w:p>
    <w:p w14:paraId="773F340E" w14:textId="77777777" w:rsidR="0017081F" w:rsidRPr="0017081F" w:rsidRDefault="0017081F" w:rsidP="0017081F">
      <w:pPr>
        <w:spacing w:after="120" w:line="276" w:lineRule="auto"/>
        <w:ind w:left="284" w:right="302"/>
        <w:jc w:val="both"/>
        <w:rPr>
          <w:sz w:val="24"/>
          <w:szCs w:val="24"/>
        </w:rPr>
      </w:pPr>
      <w:r w:rsidRPr="0017081F">
        <w:rPr>
          <w:sz w:val="24"/>
          <w:szCs w:val="24"/>
        </w:rPr>
        <w:t>Pentru toate proiectele finanțate prin Sub‐măsura 19.2, expertul va analiza, la punctul de verificare din Declarația pe propria răspundere a solicitantului din cadrul cererii de finanțare, dacă există riscul dublei finanțări, prin compararea documentelor depuse referitoare la elementele de identificare ale serviciilor/investiției finanțate prin alte programe sau măsuri din PNDR, cu elementele descrise în cererea de finanțare.</w:t>
      </w:r>
    </w:p>
    <w:p w14:paraId="4EBCF8B8" w14:textId="77777777" w:rsidR="0017081F" w:rsidRPr="0017081F" w:rsidRDefault="0017081F" w:rsidP="0017081F">
      <w:pPr>
        <w:spacing w:after="120" w:line="276" w:lineRule="auto"/>
        <w:ind w:left="284" w:right="302"/>
        <w:jc w:val="both"/>
        <w:rPr>
          <w:sz w:val="24"/>
          <w:szCs w:val="24"/>
        </w:rPr>
      </w:pPr>
      <w:r w:rsidRPr="0017081F">
        <w:rPr>
          <w:sz w:val="24"/>
          <w:szCs w:val="24"/>
        </w:rPr>
        <w:t>În vederea verificării eligibilității și a criteriilor de selecție aplicate de către GAL, expertul OJFIR/CRFIR va consulta inclusiv fișele măsurilor din SDL – anexă la Acordul – cadru de finanțare încheiat între GAL și AFIR pentru Sub-măsura 19.4 - ,,Sprijin pentru cheltuieli de funcționare și animare”.</w:t>
      </w:r>
    </w:p>
    <w:p w14:paraId="429E7998" w14:textId="77777777" w:rsidR="0017081F" w:rsidRPr="0017081F" w:rsidRDefault="0017081F" w:rsidP="0017081F">
      <w:pPr>
        <w:spacing w:after="120" w:line="276" w:lineRule="auto"/>
        <w:ind w:left="284" w:right="302"/>
        <w:jc w:val="both"/>
        <w:rPr>
          <w:b/>
          <w:bCs/>
          <w:sz w:val="24"/>
          <w:szCs w:val="24"/>
        </w:rPr>
      </w:pPr>
      <w:r w:rsidRPr="0017081F">
        <w:rPr>
          <w:b/>
          <w:bCs/>
          <w:sz w:val="24"/>
          <w:szCs w:val="24"/>
        </w:rPr>
        <w:t>Expertul verificator va solicita informații suplimentare în etapa de verificare a eligibilității și a criteriilor de selecție aplicate de către GAL, dacă este cazul:</w:t>
      </w:r>
    </w:p>
    <w:p w14:paraId="54AB9263" w14:textId="77777777" w:rsidR="0017081F" w:rsidRPr="0017081F" w:rsidRDefault="0017081F" w:rsidP="0017081F">
      <w:pPr>
        <w:widowControl/>
        <w:numPr>
          <w:ilvl w:val="0"/>
          <w:numId w:val="103"/>
        </w:numPr>
        <w:autoSpaceDE/>
        <w:autoSpaceDN/>
        <w:spacing w:after="120" w:line="276" w:lineRule="auto"/>
        <w:ind w:left="284" w:right="302" w:firstLine="0"/>
        <w:jc w:val="both"/>
        <w:rPr>
          <w:b/>
          <w:bCs/>
          <w:sz w:val="24"/>
          <w:szCs w:val="24"/>
        </w:rPr>
      </w:pPr>
      <w:r w:rsidRPr="0017081F">
        <w:rPr>
          <w:b/>
          <w:bCs/>
          <w:sz w:val="24"/>
          <w:szCs w:val="24"/>
        </w:rPr>
        <w:t>către solicitant, în următoarele situații:</w:t>
      </w:r>
    </w:p>
    <w:p w14:paraId="551BB575" w14:textId="4C5F7334" w:rsidR="0017081F" w:rsidRPr="0017081F" w:rsidRDefault="0017081F" w:rsidP="0017081F">
      <w:pPr>
        <w:pStyle w:val="ListParagraph"/>
        <w:numPr>
          <w:ilvl w:val="0"/>
          <w:numId w:val="95"/>
        </w:numPr>
        <w:tabs>
          <w:tab w:val="left" w:pos="0"/>
        </w:tabs>
        <w:spacing w:line="276" w:lineRule="auto"/>
        <w:ind w:left="284" w:right="302"/>
        <w:rPr>
          <w:sz w:val="24"/>
          <w:szCs w:val="24"/>
        </w:rPr>
      </w:pPr>
      <w:r w:rsidRPr="0017081F">
        <w:rPr>
          <w:sz w:val="24"/>
          <w:szCs w:val="24"/>
        </w:rPr>
        <w:t>în cazul în care documentul tehnic (</w:t>
      </w:r>
      <w:r w:rsidR="00B130B4">
        <w:rPr>
          <w:sz w:val="24"/>
          <w:szCs w:val="24"/>
        </w:rPr>
        <w:t xml:space="preserve">Studiul de </w:t>
      </w:r>
      <w:r w:rsidR="000D3E72">
        <w:rPr>
          <w:sz w:val="24"/>
          <w:szCs w:val="24"/>
        </w:rPr>
        <w:t>fezabilitate</w:t>
      </w:r>
      <w:r w:rsidRPr="0017081F">
        <w:rPr>
          <w:sz w:val="24"/>
          <w:szCs w:val="24"/>
        </w:rPr>
        <w:t>) conţine informaţii insuficiente pentru clarificarea</w:t>
      </w:r>
      <w:r w:rsidRPr="0017081F">
        <w:rPr>
          <w:spacing w:val="-47"/>
          <w:sz w:val="24"/>
          <w:szCs w:val="24"/>
        </w:rPr>
        <w:t xml:space="preserve"> </w:t>
      </w:r>
      <w:r w:rsidRPr="0017081F">
        <w:rPr>
          <w:sz w:val="24"/>
          <w:szCs w:val="24"/>
        </w:rPr>
        <w:t>unor</w:t>
      </w:r>
      <w:r w:rsidRPr="0017081F">
        <w:rPr>
          <w:spacing w:val="1"/>
          <w:sz w:val="24"/>
          <w:szCs w:val="24"/>
        </w:rPr>
        <w:t xml:space="preserve"> </w:t>
      </w:r>
      <w:r w:rsidRPr="0017081F">
        <w:rPr>
          <w:sz w:val="24"/>
          <w:szCs w:val="24"/>
        </w:rPr>
        <w:t>criterii</w:t>
      </w:r>
      <w:r w:rsidRPr="0017081F">
        <w:rPr>
          <w:spacing w:val="1"/>
          <w:sz w:val="24"/>
          <w:szCs w:val="24"/>
        </w:rPr>
        <w:t xml:space="preserve"> </w:t>
      </w:r>
      <w:r w:rsidRPr="0017081F">
        <w:rPr>
          <w:sz w:val="24"/>
          <w:szCs w:val="24"/>
        </w:rPr>
        <w:t>de</w:t>
      </w:r>
      <w:r w:rsidRPr="0017081F">
        <w:rPr>
          <w:spacing w:val="1"/>
          <w:sz w:val="24"/>
          <w:szCs w:val="24"/>
        </w:rPr>
        <w:t xml:space="preserve"> </w:t>
      </w:r>
      <w:r w:rsidRPr="0017081F">
        <w:rPr>
          <w:sz w:val="24"/>
          <w:szCs w:val="24"/>
        </w:rPr>
        <w:t>eligibilitate</w:t>
      </w:r>
      <w:r w:rsidRPr="0017081F">
        <w:rPr>
          <w:spacing w:val="1"/>
          <w:sz w:val="24"/>
          <w:szCs w:val="24"/>
        </w:rPr>
        <w:t xml:space="preserve"> </w:t>
      </w:r>
      <w:r w:rsidRPr="0017081F">
        <w:rPr>
          <w:sz w:val="24"/>
          <w:szCs w:val="24"/>
        </w:rPr>
        <w:t>sau</w:t>
      </w:r>
      <w:r w:rsidRPr="0017081F">
        <w:rPr>
          <w:spacing w:val="1"/>
          <w:sz w:val="24"/>
          <w:szCs w:val="24"/>
        </w:rPr>
        <w:t xml:space="preserve"> </w:t>
      </w:r>
      <w:r w:rsidRPr="0017081F">
        <w:rPr>
          <w:sz w:val="24"/>
          <w:szCs w:val="24"/>
        </w:rPr>
        <w:t>există</w:t>
      </w:r>
      <w:r w:rsidRPr="0017081F">
        <w:rPr>
          <w:spacing w:val="1"/>
          <w:sz w:val="24"/>
          <w:szCs w:val="24"/>
        </w:rPr>
        <w:t xml:space="preserve"> </w:t>
      </w:r>
      <w:r w:rsidRPr="0017081F">
        <w:rPr>
          <w:sz w:val="24"/>
          <w:szCs w:val="24"/>
        </w:rPr>
        <w:t>informaţii</w:t>
      </w:r>
      <w:r w:rsidRPr="0017081F">
        <w:rPr>
          <w:spacing w:val="1"/>
          <w:sz w:val="24"/>
          <w:szCs w:val="24"/>
        </w:rPr>
        <w:t xml:space="preserve"> </w:t>
      </w:r>
      <w:r w:rsidRPr="0017081F">
        <w:rPr>
          <w:sz w:val="24"/>
          <w:szCs w:val="24"/>
        </w:rPr>
        <w:t>contradictorii</w:t>
      </w:r>
      <w:r w:rsidRPr="0017081F">
        <w:rPr>
          <w:spacing w:val="1"/>
          <w:sz w:val="24"/>
          <w:szCs w:val="24"/>
        </w:rPr>
        <w:t xml:space="preserve"> </w:t>
      </w:r>
      <w:r w:rsidRPr="0017081F">
        <w:rPr>
          <w:sz w:val="24"/>
          <w:szCs w:val="24"/>
        </w:rPr>
        <w:t>în</w:t>
      </w:r>
      <w:r w:rsidRPr="0017081F">
        <w:rPr>
          <w:spacing w:val="1"/>
          <w:sz w:val="24"/>
          <w:szCs w:val="24"/>
        </w:rPr>
        <w:t xml:space="preserve"> </w:t>
      </w:r>
      <w:r w:rsidRPr="0017081F">
        <w:rPr>
          <w:sz w:val="24"/>
          <w:szCs w:val="24"/>
        </w:rPr>
        <w:t>interiorul</w:t>
      </w:r>
      <w:r w:rsidRPr="0017081F">
        <w:rPr>
          <w:spacing w:val="1"/>
          <w:sz w:val="24"/>
          <w:szCs w:val="24"/>
        </w:rPr>
        <w:t xml:space="preserve"> </w:t>
      </w:r>
      <w:r w:rsidRPr="0017081F">
        <w:rPr>
          <w:sz w:val="24"/>
          <w:szCs w:val="24"/>
        </w:rPr>
        <w:t>acestuia</w:t>
      </w:r>
      <w:r w:rsidRPr="0017081F">
        <w:rPr>
          <w:spacing w:val="1"/>
          <w:sz w:val="24"/>
          <w:szCs w:val="24"/>
        </w:rPr>
        <w:t xml:space="preserve"> </w:t>
      </w:r>
      <w:r w:rsidRPr="0017081F">
        <w:rPr>
          <w:sz w:val="24"/>
          <w:szCs w:val="24"/>
        </w:rPr>
        <w:t>ori</w:t>
      </w:r>
      <w:r w:rsidRPr="0017081F">
        <w:rPr>
          <w:spacing w:val="1"/>
          <w:sz w:val="24"/>
          <w:szCs w:val="24"/>
        </w:rPr>
        <w:t xml:space="preserve"> </w:t>
      </w:r>
      <w:r w:rsidRPr="0017081F">
        <w:rPr>
          <w:sz w:val="24"/>
          <w:szCs w:val="24"/>
        </w:rPr>
        <w:t>faţă</w:t>
      </w:r>
      <w:r w:rsidRPr="0017081F">
        <w:rPr>
          <w:spacing w:val="1"/>
          <w:sz w:val="24"/>
          <w:szCs w:val="24"/>
        </w:rPr>
        <w:t xml:space="preserve"> </w:t>
      </w:r>
      <w:r w:rsidRPr="0017081F">
        <w:rPr>
          <w:sz w:val="24"/>
          <w:szCs w:val="24"/>
        </w:rPr>
        <w:t>de</w:t>
      </w:r>
      <w:r w:rsidRPr="0017081F">
        <w:rPr>
          <w:spacing w:val="1"/>
          <w:sz w:val="24"/>
          <w:szCs w:val="24"/>
        </w:rPr>
        <w:t xml:space="preserve"> </w:t>
      </w:r>
      <w:r w:rsidR="000D3E72">
        <w:rPr>
          <w:sz w:val="24"/>
          <w:szCs w:val="24"/>
        </w:rPr>
        <w:t xml:space="preserve">cele menționate în </w:t>
      </w:r>
      <w:r w:rsidRPr="0017081F">
        <w:rPr>
          <w:sz w:val="24"/>
          <w:szCs w:val="24"/>
        </w:rPr>
        <w:t>Cerer</w:t>
      </w:r>
      <w:r w:rsidR="000D3E72">
        <w:rPr>
          <w:sz w:val="24"/>
          <w:szCs w:val="24"/>
        </w:rPr>
        <w:t>ea</w:t>
      </w:r>
      <w:r w:rsidRPr="0017081F">
        <w:rPr>
          <w:spacing w:val="-2"/>
          <w:sz w:val="24"/>
          <w:szCs w:val="24"/>
        </w:rPr>
        <w:t xml:space="preserve"> </w:t>
      </w:r>
      <w:r w:rsidRPr="0017081F">
        <w:rPr>
          <w:sz w:val="24"/>
          <w:szCs w:val="24"/>
        </w:rPr>
        <w:t>de</w:t>
      </w:r>
      <w:r w:rsidRPr="0017081F">
        <w:rPr>
          <w:spacing w:val="1"/>
          <w:sz w:val="24"/>
          <w:szCs w:val="24"/>
        </w:rPr>
        <w:t xml:space="preserve"> </w:t>
      </w:r>
      <w:r w:rsidRPr="0017081F">
        <w:rPr>
          <w:sz w:val="24"/>
          <w:szCs w:val="24"/>
        </w:rPr>
        <w:t>finanțare.</w:t>
      </w:r>
    </w:p>
    <w:p w14:paraId="230D2D03" w14:textId="77777777" w:rsidR="0017081F" w:rsidRPr="0017081F" w:rsidRDefault="0017081F" w:rsidP="0017081F">
      <w:pPr>
        <w:pStyle w:val="ListParagraph"/>
        <w:numPr>
          <w:ilvl w:val="0"/>
          <w:numId w:val="95"/>
        </w:numPr>
        <w:spacing w:line="276" w:lineRule="auto"/>
        <w:ind w:left="284" w:right="302"/>
        <w:rPr>
          <w:sz w:val="24"/>
          <w:szCs w:val="24"/>
        </w:rPr>
      </w:pPr>
      <w:r w:rsidRPr="0017081F">
        <w:rPr>
          <w:sz w:val="24"/>
          <w:szCs w:val="24"/>
        </w:rPr>
        <w:t>pentru</w:t>
      </w:r>
      <w:r w:rsidRPr="0017081F">
        <w:rPr>
          <w:spacing w:val="1"/>
          <w:sz w:val="24"/>
          <w:szCs w:val="24"/>
        </w:rPr>
        <w:t xml:space="preserve"> </w:t>
      </w:r>
      <w:r w:rsidRPr="0017081F">
        <w:rPr>
          <w:sz w:val="24"/>
          <w:szCs w:val="24"/>
        </w:rPr>
        <w:t>criteriile</w:t>
      </w:r>
      <w:r w:rsidRPr="0017081F">
        <w:rPr>
          <w:spacing w:val="1"/>
          <w:sz w:val="24"/>
          <w:szCs w:val="24"/>
        </w:rPr>
        <w:t xml:space="preserve"> </w:t>
      </w:r>
      <w:r w:rsidRPr="0017081F">
        <w:rPr>
          <w:sz w:val="24"/>
          <w:szCs w:val="24"/>
        </w:rPr>
        <w:t>de eligibilitate</w:t>
      </w:r>
      <w:r w:rsidRPr="0017081F">
        <w:rPr>
          <w:spacing w:val="1"/>
          <w:sz w:val="24"/>
          <w:szCs w:val="24"/>
        </w:rPr>
        <w:t xml:space="preserve"> </w:t>
      </w:r>
      <w:r w:rsidRPr="0017081F">
        <w:rPr>
          <w:sz w:val="24"/>
          <w:szCs w:val="24"/>
        </w:rPr>
        <w:t>și selecție se</w:t>
      </w:r>
      <w:r w:rsidRPr="0017081F">
        <w:rPr>
          <w:spacing w:val="1"/>
          <w:sz w:val="24"/>
          <w:szCs w:val="24"/>
        </w:rPr>
        <w:t xml:space="preserve"> </w:t>
      </w:r>
      <w:r w:rsidRPr="0017081F">
        <w:rPr>
          <w:sz w:val="24"/>
          <w:szCs w:val="24"/>
        </w:rPr>
        <w:t>pot</w:t>
      </w:r>
      <w:r w:rsidRPr="0017081F">
        <w:rPr>
          <w:spacing w:val="1"/>
          <w:sz w:val="24"/>
          <w:szCs w:val="24"/>
        </w:rPr>
        <w:t xml:space="preserve"> </w:t>
      </w:r>
      <w:r w:rsidRPr="0017081F">
        <w:rPr>
          <w:sz w:val="24"/>
          <w:szCs w:val="24"/>
        </w:rPr>
        <w:t>solicita</w:t>
      </w:r>
      <w:r w:rsidRPr="0017081F">
        <w:rPr>
          <w:spacing w:val="1"/>
          <w:sz w:val="24"/>
          <w:szCs w:val="24"/>
        </w:rPr>
        <w:t xml:space="preserve"> </w:t>
      </w:r>
      <w:r w:rsidRPr="0017081F">
        <w:rPr>
          <w:sz w:val="24"/>
          <w:szCs w:val="24"/>
        </w:rPr>
        <w:t>clarificări, documente</w:t>
      </w:r>
      <w:r w:rsidRPr="0017081F">
        <w:rPr>
          <w:spacing w:val="1"/>
          <w:sz w:val="24"/>
          <w:szCs w:val="24"/>
        </w:rPr>
        <w:t xml:space="preserve"> </w:t>
      </w:r>
      <w:r w:rsidRPr="0017081F">
        <w:rPr>
          <w:sz w:val="24"/>
          <w:szCs w:val="24"/>
        </w:rPr>
        <w:t>suplimentare</w:t>
      </w:r>
      <w:r w:rsidRPr="0017081F">
        <w:rPr>
          <w:spacing w:val="1"/>
          <w:sz w:val="24"/>
          <w:szCs w:val="24"/>
        </w:rPr>
        <w:t xml:space="preserve"> </w:t>
      </w:r>
      <w:r w:rsidRPr="0017081F">
        <w:rPr>
          <w:sz w:val="24"/>
          <w:szCs w:val="24"/>
        </w:rPr>
        <w:t>fără</w:t>
      </w:r>
      <w:r w:rsidRPr="0017081F">
        <w:rPr>
          <w:spacing w:val="1"/>
          <w:sz w:val="24"/>
          <w:szCs w:val="24"/>
        </w:rPr>
        <w:t xml:space="preserve"> </w:t>
      </w:r>
      <w:r w:rsidRPr="0017081F">
        <w:rPr>
          <w:sz w:val="24"/>
          <w:szCs w:val="24"/>
        </w:rPr>
        <w:t>înlocuirea documentelor obligatorii la depunerea Cererii de</w:t>
      </w:r>
      <w:r w:rsidRPr="0017081F">
        <w:rPr>
          <w:spacing w:val="1"/>
          <w:sz w:val="24"/>
          <w:szCs w:val="24"/>
        </w:rPr>
        <w:t xml:space="preserve"> </w:t>
      </w:r>
      <w:r w:rsidRPr="0017081F">
        <w:rPr>
          <w:sz w:val="24"/>
          <w:szCs w:val="24"/>
        </w:rPr>
        <w:t>finanțare. Se</w:t>
      </w:r>
      <w:r w:rsidRPr="0017081F">
        <w:rPr>
          <w:spacing w:val="1"/>
          <w:sz w:val="24"/>
          <w:szCs w:val="24"/>
        </w:rPr>
        <w:t xml:space="preserve"> </w:t>
      </w:r>
      <w:r w:rsidRPr="0017081F">
        <w:rPr>
          <w:sz w:val="24"/>
          <w:szCs w:val="24"/>
        </w:rPr>
        <w:t>acceptă orice</w:t>
      </w:r>
      <w:r w:rsidRPr="0017081F">
        <w:rPr>
          <w:spacing w:val="1"/>
          <w:sz w:val="24"/>
          <w:szCs w:val="24"/>
        </w:rPr>
        <w:t xml:space="preserve"> </w:t>
      </w:r>
      <w:r w:rsidRPr="0017081F">
        <w:rPr>
          <w:sz w:val="24"/>
          <w:szCs w:val="24"/>
        </w:rPr>
        <w:t>informații și alte</w:t>
      </w:r>
      <w:r w:rsidRPr="0017081F">
        <w:rPr>
          <w:spacing w:val="1"/>
          <w:sz w:val="24"/>
          <w:szCs w:val="24"/>
        </w:rPr>
        <w:t xml:space="preserve"> </w:t>
      </w:r>
      <w:r w:rsidRPr="0017081F">
        <w:rPr>
          <w:sz w:val="24"/>
          <w:szCs w:val="24"/>
        </w:rPr>
        <w:t>documente care certifică o stare de fapt existentă la momentul depunerii Cererii de finanțare, care vin în</w:t>
      </w:r>
      <w:r w:rsidRPr="0017081F">
        <w:rPr>
          <w:spacing w:val="1"/>
          <w:sz w:val="24"/>
          <w:szCs w:val="24"/>
        </w:rPr>
        <w:t xml:space="preserve"> </w:t>
      </w:r>
      <w:r w:rsidRPr="0017081F">
        <w:rPr>
          <w:sz w:val="24"/>
          <w:szCs w:val="24"/>
        </w:rPr>
        <w:t>susținerea și clarificarea informațiilor solicitate din documentele obligatorii existente la dosarul Cererii de</w:t>
      </w:r>
      <w:r w:rsidRPr="0017081F">
        <w:rPr>
          <w:spacing w:val="1"/>
          <w:sz w:val="24"/>
          <w:szCs w:val="24"/>
        </w:rPr>
        <w:t xml:space="preserve"> </w:t>
      </w:r>
      <w:r w:rsidRPr="0017081F">
        <w:rPr>
          <w:sz w:val="24"/>
          <w:szCs w:val="24"/>
        </w:rPr>
        <w:t>finanțare.</w:t>
      </w:r>
    </w:p>
    <w:p w14:paraId="4B8487F5" w14:textId="77777777" w:rsidR="0017081F" w:rsidRDefault="0017081F" w:rsidP="0017081F">
      <w:pPr>
        <w:pStyle w:val="ListParagraph"/>
        <w:numPr>
          <w:ilvl w:val="0"/>
          <w:numId w:val="95"/>
        </w:numPr>
        <w:spacing w:line="276" w:lineRule="auto"/>
        <w:ind w:left="284" w:right="302"/>
        <w:rPr>
          <w:sz w:val="24"/>
          <w:szCs w:val="24"/>
        </w:rPr>
      </w:pPr>
      <w:r w:rsidRPr="0017081F">
        <w:rPr>
          <w:sz w:val="24"/>
          <w:szCs w:val="24"/>
        </w:rPr>
        <w:t>în cazul când avizele, acordurile, autorizaţiile au fost eliberate de către autoritățile emitente într-o</w:t>
      </w:r>
      <w:r w:rsidRPr="0017081F">
        <w:rPr>
          <w:spacing w:val="1"/>
          <w:sz w:val="24"/>
          <w:szCs w:val="24"/>
        </w:rPr>
        <w:t xml:space="preserve"> </w:t>
      </w:r>
      <w:r w:rsidRPr="0017081F">
        <w:rPr>
          <w:sz w:val="24"/>
          <w:szCs w:val="24"/>
        </w:rPr>
        <w:t>formă</w:t>
      </w:r>
      <w:r w:rsidRPr="0017081F">
        <w:rPr>
          <w:spacing w:val="-1"/>
          <w:sz w:val="24"/>
          <w:szCs w:val="24"/>
        </w:rPr>
        <w:t xml:space="preserve"> </w:t>
      </w:r>
      <w:r w:rsidRPr="0017081F">
        <w:rPr>
          <w:sz w:val="24"/>
          <w:szCs w:val="24"/>
        </w:rPr>
        <w:t>care nu</w:t>
      </w:r>
      <w:r w:rsidRPr="0017081F">
        <w:rPr>
          <w:spacing w:val="-1"/>
          <w:sz w:val="24"/>
          <w:szCs w:val="24"/>
        </w:rPr>
        <w:t xml:space="preserve"> </w:t>
      </w:r>
      <w:r w:rsidRPr="0017081F">
        <w:rPr>
          <w:sz w:val="24"/>
          <w:szCs w:val="24"/>
        </w:rPr>
        <w:t>respectă</w:t>
      </w:r>
      <w:r w:rsidRPr="0017081F">
        <w:rPr>
          <w:spacing w:val="-3"/>
          <w:sz w:val="24"/>
          <w:szCs w:val="24"/>
        </w:rPr>
        <w:t xml:space="preserve"> </w:t>
      </w:r>
      <w:r w:rsidRPr="0017081F">
        <w:rPr>
          <w:sz w:val="24"/>
          <w:szCs w:val="24"/>
        </w:rPr>
        <w:t>protocoalele</w:t>
      </w:r>
      <w:r w:rsidRPr="0017081F">
        <w:rPr>
          <w:spacing w:val="1"/>
          <w:sz w:val="24"/>
          <w:szCs w:val="24"/>
        </w:rPr>
        <w:t xml:space="preserve"> </w:t>
      </w:r>
      <w:r w:rsidRPr="0017081F">
        <w:rPr>
          <w:sz w:val="24"/>
          <w:szCs w:val="24"/>
        </w:rPr>
        <w:t>încheiate între</w:t>
      </w:r>
      <w:r w:rsidRPr="0017081F">
        <w:rPr>
          <w:spacing w:val="1"/>
          <w:sz w:val="24"/>
          <w:szCs w:val="24"/>
        </w:rPr>
        <w:t xml:space="preserve"> </w:t>
      </w:r>
      <w:r w:rsidRPr="0017081F">
        <w:rPr>
          <w:sz w:val="24"/>
          <w:szCs w:val="24"/>
        </w:rPr>
        <w:t>AFIR</w:t>
      </w:r>
      <w:r w:rsidRPr="0017081F">
        <w:rPr>
          <w:spacing w:val="-1"/>
          <w:sz w:val="24"/>
          <w:szCs w:val="24"/>
        </w:rPr>
        <w:t xml:space="preserve"> </w:t>
      </w:r>
      <w:r w:rsidRPr="0017081F">
        <w:rPr>
          <w:sz w:val="24"/>
          <w:szCs w:val="24"/>
        </w:rPr>
        <w:t>și instituțiile respective.</w:t>
      </w:r>
    </w:p>
    <w:p w14:paraId="64FDF2E5" w14:textId="590DE9EE" w:rsidR="00AE6E65" w:rsidRPr="0017081F" w:rsidRDefault="00AE6E65" w:rsidP="0017081F">
      <w:pPr>
        <w:pStyle w:val="ListParagraph"/>
        <w:numPr>
          <w:ilvl w:val="0"/>
          <w:numId w:val="95"/>
        </w:numPr>
        <w:spacing w:line="276" w:lineRule="auto"/>
        <w:ind w:left="284" w:right="302"/>
        <w:rPr>
          <w:sz w:val="24"/>
          <w:szCs w:val="24"/>
        </w:rPr>
      </w:pPr>
      <w:r>
        <w:rPr>
          <w:sz w:val="24"/>
          <w:szCs w:val="24"/>
        </w:rPr>
        <w:t>În cazul în care bugetul indicativ (inclusiv devizele financiare și devizele pe obiect</w:t>
      </w:r>
      <w:r w:rsidR="005E02D1">
        <w:rPr>
          <w:sz w:val="24"/>
          <w:szCs w:val="24"/>
        </w:rPr>
        <w:t>) există diferențe de calcul sau încadrarea categoriilor de cheltuieli eligibile/neeligibile nu este făcută corect.</w:t>
      </w:r>
    </w:p>
    <w:p w14:paraId="3660A0DD" w14:textId="77777777" w:rsidR="0017081F" w:rsidRPr="0017081F" w:rsidRDefault="0017081F" w:rsidP="0017081F">
      <w:pPr>
        <w:pStyle w:val="ListParagraph"/>
        <w:numPr>
          <w:ilvl w:val="0"/>
          <w:numId w:val="95"/>
        </w:numPr>
        <w:tabs>
          <w:tab w:val="left" w:pos="0"/>
        </w:tabs>
        <w:spacing w:line="276" w:lineRule="auto"/>
        <w:ind w:left="284" w:right="302"/>
        <w:rPr>
          <w:sz w:val="24"/>
          <w:szCs w:val="24"/>
        </w:rPr>
      </w:pPr>
      <w:r w:rsidRPr="0017081F">
        <w:rPr>
          <w:sz w:val="24"/>
          <w:szCs w:val="24"/>
        </w:rPr>
        <w:t>în cazul în care, în procesul de verificare a documentelor din dosarul Cererii de finanțare, se constată</w:t>
      </w:r>
      <w:r w:rsidRPr="0017081F">
        <w:rPr>
          <w:spacing w:val="1"/>
          <w:sz w:val="24"/>
          <w:szCs w:val="24"/>
        </w:rPr>
        <w:t xml:space="preserve"> </w:t>
      </w:r>
      <w:r w:rsidRPr="0017081F">
        <w:rPr>
          <w:sz w:val="24"/>
          <w:szCs w:val="24"/>
        </w:rPr>
        <w:t>omisiuni privind bifarea anumitor casete (inclusiv din Cererea de finanțare) sau omiterea semnării anumitor</w:t>
      </w:r>
      <w:r w:rsidRPr="0017081F">
        <w:rPr>
          <w:spacing w:val="1"/>
          <w:sz w:val="24"/>
          <w:szCs w:val="24"/>
        </w:rPr>
        <w:t xml:space="preserve"> </w:t>
      </w:r>
      <w:r w:rsidRPr="0017081F">
        <w:rPr>
          <w:sz w:val="24"/>
          <w:szCs w:val="24"/>
        </w:rPr>
        <w:t>pagini de către solicitant/ reprezentantul legal, iar din analiza proiectului expertul constată că aceste carențe</w:t>
      </w:r>
      <w:r w:rsidRPr="0017081F">
        <w:rPr>
          <w:spacing w:val="1"/>
          <w:sz w:val="24"/>
          <w:szCs w:val="24"/>
        </w:rPr>
        <w:t xml:space="preserve"> </w:t>
      </w:r>
      <w:r w:rsidRPr="0017081F">
        <w:rPr>
          <w:sz w:val="24"/>
          <w:szCs w:val="24"/>
        </w:rPr>
        <w:t>sunt cauzate</w:t>
      </w:r>
      <w:r w:rsidRPr="0017081F">
        <w:rPr>
          <w:spacing w:val="1"/>
          <w:sz w:val="24"/>
          <w:szCs w:val="24"/>
        </w:rPr>
        <w:t xml:space="preserve"> </w:t>
      </w:r>
      <w:r w:rsidRPr="0017081F">
        <w:rPr>
          <w:sz w:val="24"/>
          <w:szCs w:val="24"/>
        </w:rPr>
        <w:t>de</w:t>
      </w:r>
      <w:r w:rsidRPr="0017081F">
        <w:rPr>
          <w:spacing w:val="1"/>
          <w:sz w:val="24"/>
          <w:szCs w:val="24"/>
        </w:rPr>
        <w:t xml:space="preserve"> </w:t>
      </w:r>
      <w:r w:rsidRPr="0017081F">
        <w:rPr>
          <w:sz w:val="24"/>
          <w:szCs w:val="24"/>
        </w:rPr>
        <w:t>anumite</w:t>
      </w:r>
      <w:r w:rsidRPr="0017081F">
        <w:rPr>
          <w:spacing w:val="-2"/>
          <w:sz w:val="24"/>
          <w:szCs w:val="24"/>
        </w:rPr>
        <w:t xml:space="preserve"> </w:t>
      </w:r>
      <w:r w:rsidRPr="0017081F">
        <w:rPr>
          <w:sz w:val="24"/>
          <w:szCs w:val="24"/>
        </w:rPr>
        <w:t>erori de formă sau</w:t>
      </w:r>
      <w:r w:rsidRPr="0017081F">
        <w:rPr>
          <w:spacing w:val="-1"/>
          <w:sz w:val="24"/>
          <w:szCs w:val="24"/>
        </w:rPr>
        <w:t xml:space="preserve"> </w:t>
      </w:r>
      <w:r w:rsidRPr="0017081F">
        <w:rPr>
          <w:sz w:val="24"/>
          <w:szCs w:val="24"/>
        </w:rPr>
        <w:t>erori</w:t>
      </w:r>
      <w:r w:rsidRPr="0017081F">
        <w:rPr>
          <w:spacing w:val="-3"/>
          <w:sz w:val="24"/>
          <w:szCs w:val="24"/>
        </w:rPr>
        <w:t xml:space="preserve"> </w:t>
      </w:r>
      <w:r w:rsidRPr="0017081F">
        <w:rPr>
          <w:sz w:val="24"/>
          <w:szCs w:val="24"/>
        </w:rPr>
        <w:t>materiale.</w:t>
      </w:r>
    </w:p>
    <w:p w14:paraId="3408167A" w14:textId="77777777" w:rsidR="0017081F" w:rsidRPr="0017081F" w:rsidRDefault="0017081F" w:rsidP="0017081F">
      <w:pPr>
        <w:widowControl/>
        <w:numPr>
          <w:ilvl w:val="0"/>
          <w:numId w:val="103"/>
        </w:numPr>
        <w:tabs>
          <w:tab w:val="left" w:pos="0"/>
        </w:tabs>
        <w:autoSpaceDE/>
        <w:autoSpaceDN/>
        <w:spacing w:before="240" w:after="160" w:line="276" w:lineRule="auto"/>
        <w:ind w:left="284" w:right="302" w:firstLine="0"/>
        <w:jc w:val="both"/>
        <w:rPr>
          <w:rFonts w:eastAsia="Calibri" w:cs="Calibri"/>
          <w:b/>
          <w:bCs/>
          <w:sz w:val="24"/>
          <w:szCs w:val="24"/>
        </w:rPr>
      </w:pPr>
      <w:r w:rsidRPr="0017081F">
        <w:rPr>
          <w:rFonts w:eastAsia="Calibri" w:cs="Calibri"/>
          <w:b/>
          <w:bCs/>
          <w:sz w:val="24"/>
          <w:szCs w:val="24"/>
        </w:rPr>
        <w:t>către GAL, în situația în care sunt necesare clarificări privind documentele aferente procesului de evaluare și selecție în urma căruia cererea de finanțare a fost selectată.</w:t>
      </w:r>
    </w:p>
    <w:p w14:paraId="35531825" w14:textId="77777777" w:rsidR="0017081F" w:rsidRPr="0017081F" w:rsidRDefault="0017081F" w:rsidP="0017081F">
      <w:pPr>
        <w:spacing w:after="120" w:line="276" w:lineRule="auto"/>
        <w:ind w:left="284" w:right="302"/>
        <w:jc w:val="both"/>
        <w:rPr>
          <w:sz w:val="24"/>
          <w:szCs w:val="24"/>
        </w:rPr>
      </w:pPr>
      <w:r w:rsidRPr="0017081F">
        <w:rPr>
          <w:sz w:val="24"/>
          <w:szCs w:val="24"/>
        </w:rPr>
        <w:t xml:space="preserve">Solicitările de informații suplimentare (formular E3.4L) pot fi adresate, ca regulă generală, o singură dată de către entitatea la care se află în evaluare cererea de finanțare, solicitantului sau GAL‐ului, în funcție de natura informațiilor solicitate. Termenul de răspuns la solicitarea de informații suplimentare nu poate depăși </w:t>
      </w:r>
      <w:r w:rsidRPr="0017081F">
        <w:rPr>
          <w:b/>
          <w:bCs/>
          <w:sz w:val="24"/>
          <w:szCs w:val="24"/>
        </w:rPr>
        <w:t>5 (cinci) zile lucrătoare</w:t>
      </w:r>
      <w:r w:rsidRPr="0017081F">
        <w:rPr>
          <w:sz w:val="24"/>
          <w:szCs w:val="24"/>
        </w:rPr>
        <w:t xml:space="preserve"> de la momentul luării la cunoștință de către solicitant/GAL, dar nu mai mult de </w:t>
      </w:r>
      <w:r w:rsidRPr="0017081F">
        <w:rPr>
          <w:b/>
          <w:bCs/>
          <w:sz w:val="24"/>
          <w:szCs w:val="24"/>
        </w:rPr>
        <w:t>7 (șapte) zile lucrătoare de la comunicare.</w:t>
      </w:r>
      <w:r w:rsidRPr="0017081F">
        <w:rPr>
          <w:sz w:val="24"/>
          <w:szCs w:val="24"/>
        </w:rPr>
        <w:t xml:space="preserve">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w:t>
      </w:r>
    </w:p>
    <w:p w14:paraId="46FFCFC4" w14:textId="77777777" w:rsidR="0017081F" w:rsidRPr="0017081F" w:rsidRDefault="0017081F" w:rsidP="0017081F">
      <w:pPr>
        <w:spacing w:after="120" w:line="276" w:lineRule="auto"/>
        <w:ind w:left="284" w:right="302"/>
        <w:jc w:val="both"/>
        <w:rPr>
          <w:sz w:val="24"/>
          <w:szCs w:val="24"/>
        </w:rPr>
      </w:pPr>
      <w:r w:rsidRPr="0017081F">
        <w:rPr>
          <w:sz w:val="24"/>
          <w:szCs w:val="24"/>
        </w:rPr>
        <w:t>Pentru proiectele de investiții,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care pot asista la verificare, în calitate de observatori), pentru toate proiectele care vizează modernizări (inclusiv dotări), extinderi, renovări, în scopul asigurării că datele și informațiile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da numai după verificarea pe teren.</w:t>
      </w:r>
    </w:p>
    <w:p w14:paraId="5ED25EB4" w14:textId="77777777" w:rsidR="0017081F" w:rsidRPr="0017081F" w:rsidRDefault="0017081F" w:rsidP="0017081F">
      <w:pPr>
        <w:spacing w:after="120" w:line="276" w:lineRule="auto"/>
        <w:ind w:left="284" w:right="302"/>
        <w:jc w:val="both"/>
        <w:rPr>
          <w:sz w:val="24"/>
          <w:szCs w:val="24"/>
        </w:rPr>
      </w:pPr>
      <w:r w:rsidRPr="0017081F">
        <w:rPr>
          <w:sz w:val="24"/>
          <w:szCs w:val="24"/>
        </w:rPr>
        <w:t>Procesul de evaluare a fiecărei cereri de finanțare presupune obligatoriu verificarea tuturor criteriilor de eligibilitate (inclusive a criteriilor de eligibilitate specifice ale GAL), chiar dacă, pe parcurs, experții verificatori constată neîndeplinirea unuia sau mai multor criterii.</w:t>
      </w:r>
    </w:p>
    <w:p w14:paraId="47880AB0" w14:textId="77777777" w:rsidR="0017081F" w:rsidRPr="0017081F" w:rsidRDefault="0017081F" w:rsidP="0017081F">
      <w:pPr>
        <w:spacing w:after="120" w:line="276" w:lineRule="auto"/>
        <w:ind w:left="284" w:right="302"/>
        <w:jc w:val="both"/>
        <w:rPr>
          <w:sz w:val="24"/>
          <w:szCs w:val="24"/>
        </w:rPr>
      </w:pPr>
      <w:r w:rsidRPr="0017081F">
        <w:rPr>
          <w:sz w:val="24"/>
          <w:szCs w:val="24"/>
        </w:rPr>
        <w:t>Verificarea criteriilor de selecție aplicate de către GAL se realizează pentru toate cererile de finanțate eligibile.</w:t>
      </w:r>
    </w:p>
    <w:p w14:paraId="490EDFF9" w14:textId="77777777" w:rsidR="0017081F" w:rsidRPr="0017081F" w:rsidRDefault="0017081F" w:rsidP="0017081F">
      <w:pPr>
        <w:spacing w:after="120" w:line="276" w:lineRule="auto"/>
        <w:ind w:left="284" w:right="302"/>
        <w:jc w:val="both"/>
        <w:rPr>
          <w:sz w:val="24"/>
          <w:szCs w:val="24"/>
        </w:rPr>
      </w:pPr>
      <w:r w:rsidRPr="0017081F">
        <w:rPr>
          <w:b/>
          <w:bCs/>
          <w:sz w:val="24"/>
          <w:szCs w:val="24"/>
        </w:rPr>
        <w:t xml:space="preserve">Atenție! </w:t>
      </w:r>
      <w:r w:rsidRPr="0017081F">
        <w:rPr>
          <w:sz w:val="24"/>
          <w:szCs w:val="24"/>
        </w:rPr>
        <w:t>În etapa de evaluare derulată la nivelul AFIR, experții structurilor teritoriale ale Agenției vor verifica criteriile de selecție aplicate de către GAL, preluate din Fișa de evaluare a criteriilor de selecție întocmită de GAL și depusă odată cu cererea de finanțare, inclusiv metodologia de verificare elaborate de către GAL.</w:t>
      </w:r>
    </w:p>
    <w:p w14:paraId="5AB32BB9" w14:textId="77777777" w:rsidR="0017081F" w:rsidRPr="0017081F" w:rsidRDefault="0017081F" w:rsidP="0017081F">
      <w:pPr>
        <w:spacing w:after="120" w:line="276" w:lineRule="auto"/>
        <w:ind w:left="284" w:right="302"/>
        <w:jc w:val="both"/>
        <w:rPr>
          <w:sz w:val="24"/>
          <w:szCs w:val="24"/>
        </w:rPr>
      </w:pPr>
      <w:r w:rsidRPr="0017081F">
        <w:rPr>
          <w:b/>
          <w:bCs/>
          <w:sz w:val="24"/>
          <w:szCs w:val="24"/>
        </w:rPr>
        <w:t xml:space="preserve">Notă! </w:t>
      </w:r>
      <w:r w:rsidRPr="0017081F">
        <w:rPr>
          <w:sz w:val="24"/>
          <w:szCs w:val="24"/>
        </w:rPr>
        <w:t>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w:t>
      </w:r>
    </w:p>
    <w:p w14:paraId="26A13100" w14:textId="77777777" w:rsidR="0017081F" w:rsidRPr="0017081F" w:rsidRDefault="0017081F" w:rsidP="0017081F">
      <w:pPr>
        <w:tabs>
          <w:tab w:val="left" w:pos="8789"/>
        </w:tabs>
        <w:spacing w:line="276" w:lineRule="auto"/>
        <w:ind w:left="284" w:right="302"/>
        <w:jc w:val="both"/>
        <w:rPr>
          <w:sz w:val="24"/>
          <w:szCs w:val="24"/>
        </w:rPr>
      </w:pPr>
      <w:r w:rsidRPr="0017081F">
        <w:rPr>
          <w:sz w:val="24"/>
          <w:szCs w:val="24"/>
        </w:rPr>
        <w:t>După evaluarea cererii de finanțare, inclusiv după semnarea angajamentului legal, AFIR poate dispune reverificarea proiectului, ca urmare a unei sesizări externe sau ca urmare a unei autosesizări cu privire la existența unor posibile erori de verificare a cerințelor privind încadrarea proiectului și a criteriilor de eligibilitate și de selecție. Dacă în urma reverificării se constată nerespectarea acestor cerințe, proiectele respective vor fi declarate neconforme/încadrate incorrect/neeligibile/eligibile și neselectate.</w:t>
      </w:r>
    </w:p>
    <w:p w14:paraId="10E189D8" w14:textId="77777777" w:rsidR="0017081F" w:rsidRPr="0017081F" w:rsidRDefault="0017081F" w:rsidP="0017081F">
      <w:pPr>
        <w:spacing w:line="276" w:lineRule="auto"/>
        <w:ind w:left="284" w:right="302"/>
        <w:jc w:val="both"/>
        <w:rPr>
          <w:sz w:val="24"/>
          <w:szCs w:val="24"/>
        </w:rPr>
      </w:pPr>
      <w:r w:rsidRPr="0017081F">
        <w:rPr>
          <w:sz w:val="24"/>
          <w:szCs w:val="24"/>
        </w:rPr>
        <w:t xml:space="preserve">După finalizarea procesului de verificare a încadrării proiectului și a eligibilității, solicitanții ale căror cereri de finanțare au fost declarate eligibile/neeligibile precum și GAL‐ul care a realizat selecția proiectelor vor fi notificați de către OJFIR/CRFIR privind rezultatul verificării cererilor de finanțare. </w:t>
      </w:r>
    </w:p>
    <w:p w14:paraId="3771E9D4" w14:textId="77777777" w:rsidR="0017081F" w:rsidRPr="0017081F" w:rsidRDefault="0017081F" w:rsidP="0017081F">
      <w:pPr>
        <w:spacing w:line="276" w:lineRule="auto"/>
        <w:ind w:left="284" w:right="302"/>
        <w:jc w:val="both"/>
        <w:rPr>
          <w:sz w:val="24"/>
          <w:szCs w:val="24"/>
        </w:rPr>
      </w:pPr>
      <w:r w:rsidRPr="0017081F">
        <w:rPr>
          <w:sz w:val="24"/>
          <w:szCs w:val="24"/>
        </w:rPr>
        <w:t xml:space="preserve">Contestațiile privind decizia de finanțare a proiectelor rezultată ca urmare a verificării proiectului de către OJFIR/CRFIR poate fi transmisă de către solicitant în termen de maximum </w:t>
      </w:r>
      <w:r w:rsidRPr="0017081F">
        <w:rPr>
          <w:b/>
          <w:bCs/>
          <w:sz w:val="24"/>
          <w:szCs w:val="24"/>
        </w:rPr>
        <w:t>5 (cinci) zile</w:t>
      </w:r>
      <w:r w:rsidRPr="0017081F">
        <w:rPr>
          <w:sz w:val="24"/>
          <w:szCs w:val="24"/>
        </w:rPr>
        <w:t xml:space="preserve"> </w:t>
      </w:r>
      <w:r w:rsidRPr="0017081F">
        <w:rPr>
          <w:b/>
          <w:bCs/>
          <w:sz w:val="24"/>
          <w:szCs w:val="24"/>
        </w:rPr>
        <w:t xml:space="preserve">lucrătoare </w:t>
      </w:r>
      <w:r w:rsidRPr="0017081F">
        <w:rPr>
          <w:sz w:val="24"/>
          <w:szCs w:val="24"/>
        </w:rPr>
        <w:t>de la primirea notificării pe e-mail sau încărcată în sistemul online prin accesarea aplicației ,,OneDrive” de către GAL sau poate fi depusă la sediul OJFIR/CRFIR care a analizat proiectul, de unde va fi redirecționată spre soluționare către o structură AFIR superioară/diferită de  cea care a verificat inițial proiectul.</w:t>
      </w:r>
    </w:p>
    <w:p w14:paraId="282432FF" w14:textId="77777777" w:rsidR="0017081F" w:rsidRPr="0017081F" w:rsidRDefault="0017081F" w:rsidP="0017081F">
      <w:pPr>
        <w:spacing w:line="276" w:lineRule="auto"/>
        <w:ind w:left="284" w:right="302"/>
        <w:jc w:val="both"/>
        <w:rPr>
          <w:sz w:val="24"/>
          <w:szCs w:val="24"/>
        </w:rPr>
      </w:pPr>
      <w:r w:rsidRPr="0017081F">
        <w:rPr>
          <w:sz w:val="24"/>
          <w:szCs w:val="24"/>
        </w:rPr>
        <w:t>Contestațiile depuse/transmise în afara termenului prevăzut mai sus se resping.</w:t>
      </w:r>
    </w:p>
    <w:p w14:paraId="0FC53755" w14:textId="77777777" w:rsidR="0017081F" w:rsidRPr="0017081F" w:rsidRDefault="0017081F" w:rsidP="0017081F">
      <w:pPr>
        <w:spacing w:line="276" w:lineRule="auto"/>
        <w:ind w:left="284" w:right="302"/>
        <w:jc w:val="both"/>
        <w:rPr>
          <w:sz w:val="24"/>
          <w:szCs w:val="24"/>
        </w:rPr>
      </w:pPr>
      <w:r w:rsidRPr="0017081F">
        <w:rPr>
          <w:sz w:val="24"/>
          <w:szCs w:val="24"/>
        </w:rPr>
        <w:t>Un solicitant poate transmite o singură contestație aferentă unui proiect. Vor fi considerate contestații și analizate doar acele solicitări care contestă elemente legate de eligibilitatea proiectului depus și/sau valoarea proiectului declarată eligibilă/valoarea sau intensitatea sprijinului public acordat pentru proiectul depus.</w:t>
      </w:r>
    </w:p>
    <w:p w14:paraId="1BE8716D" w14:textId="77777777" w:rsidR="0017081F" w:rsidRPr="0017081F" w:rsidRDefault="0017081F" w:rsidP="0017081F">
      <w:pPr>
        <w:spacing w:line="276" w:lineRule="auto"/>
        <w:ind w:left="284" w:right="302"/>
        <w:jc w:val="both"/>
        <w:rPr>
          <w:sz w:val="24"/>
          <w:szCs w:val="24"/>
        </w:rPr>
      </w:pPr>
      <w:r w:rsidRPr="0017081F">
        <w:rPr>
          <w:sz w:val="24"/>
          <w:szCs w:val="24"/>
        </w:rPr>
        <w:t xml:space="preserve">Termenul maxim pentru a răspunde contestațiilor adresate este de </w:t>
      </w:r>
      <w:r w:rsidRPr="0017081F">
        <w:rPr>
          <w:b/>
          <w:bCs/>
          <w:sz w:val="24"/>
          <w:szCs w:val="24"/>
        </w:rPr>
        <w:t>30 de zile calendaristice</w:t>
      </w:r>
      <w:r w:rsidRPr="0017081F">
        <w:rPr>
          <w:sz w:val="24"/>
          <w:szCs w:val="24"/>
        </w:rPr>
        <w:t xml:space="preserve"> de la data înregistrării la structura care o soluționează.</w:t>
      </w:r>
    </w:p>
    <w:p w14:paraId="3F542941" w14:textId="77777777" w:rsidR="0017081F" w:rsidRPr="0017081F" w:rsidRDefault="0017081F" w:rsidP="0017081F">
      <w:pPr>
        <w:spacing w:line="276" w:lineRule="auto"/>
        <w:ind w:left="284" w:right="302"/>
        <w:jc w:val="both"/>
        <w:rPr>
          <w:sz w:val="24"/>
          <w:szCs w:val="24"/>
        </w:rPr>
      </w:pPr>
      <w:r w:rsidRPr="0017081F">
        <w:rPr>
          <w:sz w:val="24"/>
          <w:szCs w:val="24"/>
        </w:rPr>
        <w:t>Un expert din cadrul serviciului care a instrumentat contestația va transmite (pe fax/poștă/e‐mail, cu confirmare de primire) solicitantului și GAL‐ului formularul E6.8.2L – Notificarea solicitantului privind contestația depusă.</w:t>
      </w:r>
    </w:p>
    <w:p w14:paraId="02872F61" w14:textId="511E7F01" w:rsidR="0017081F" w:rsidRPr="006322FE" w:rsidRDefault="0017081F" w:rsidP="006322FE">
      <w:pPr>
        <w:spacing w:line="276" w:lineRule="auto"/>
        <w:ind w:left="284" w:right="302"/>
        <w:jc w:val="both"/>
        <w:rPr>
          <w:sz w:val="24"/>
          <w:szCs w:val="24"/>
        </w:rPr>
        <w:sectPr w:rsidR="0017081F" w:rsidRPr="006322FE" w:rsidSect="00B82B5E">
          <w:pgSz w:w="11910" w:h="16840"/>
          <w:pgMar w:top="138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r w:rsidRPr="0017081F">
        <w:rPr>
          <w:sz w:val="24"/>
          <w:szCs w:val="24"/>
        </w:rPr>
        <w:t>Pentru cererile de finanțare depuse în format letric, un exemplar al Cererilor de finanțare (copie în format electronic – CD) care au fost declarate neeligibile/eligibile și neselectate la nivelul OJFIR/CRFIR, inclusiv după solicitarea informațiilor suplimentare și/sau după soluționarea contestațiilor, vor fi restituite solicitanților (la cerere), pe baza unui Proces-Verbal de restituire, încheiat la nivelul SLIN-OJFIR unde a fost depus proiectul în 2 (două) exemplare, semnat de ambele părți. Acestea pot fi corectate/completate și redepuse de către solicitanți la GAL, în cadrul următorului Apel de selecție lansat de GAL pentru acceași măsură. Cererile de finanțare refăcute vor intra din nou într-un process de evaluare și selecție la GAL și vor fi redepuse la OJFIR în baza Raportului de selecție aferent noului Apel de selecție lansat de către GAL pentru acceași măsură. Exemplarul original al Cererii de Finanțare declarată neeligibilă/ eligibilă și neselectată va rămâne la entitatea la care a fost verificată pentru eventuale verificări ulterioare (Audit, DCA, Curtea de Conturi, comisari europeni, eventuale contestații etc.</w:t>
      </w:r>
    </w:p>
    <w:p w14:paraId="662E6255" w14:textId="193F7E94" w:rsidR="000513B4" w:rsidRPr="000D04D6" w:rsidRDefault="000513B4" w:rsidP="000D04D6">
      <w:pPr>
        <w:pStyle w:val="Heading1"/>
        <w:jc w:val="center"/>
        <w:rPr>
          <w:sz w:val="40"/>
          <w:szCs w:val="40"/>
        </w:rPr>
      </w:pPr>
      <w:bookmarkStart w:id="46" w:name="_Toc179972421"/>
      <w:r w:rsidRPr="000D04D6">
        <w:rPr>
          <w:sz w:val="40"/>
          <w:szCs w:val="40"/>
        </w:rPr>
        <w:t>CAPITOLUL 10</w:t>
      </w:r>
      <w:bookmarkEnd w:id="46"/>
    </w:p>
    <w:p w14:paraId="5C1733FB" w14:textId="17A120C8" w:rsidR="000513B4" w:rsidRPr="000D04D6" w:rsidRDefault="000513B4" w:rsidP="000D04D6">
      <w:pPr>
        <w:pStyle w:val="Heading1"/>
        <w:jc w:val="center"/>
        <w:rPr>
          <w:sz w:val="40"/>
          <w:szCs w:val="40"/>
        </w:rPr>
      </w:pPr>
      <w:bookmarkStart w:id="47" w:name="_Toc179972422"/>
      <w:r w:rsidRPr="000D04D6">
        <w:rPr>
          <w:sz w:val="40"/>
          <w:szCs w:val="40"/>
        </w:rPr>
        <w:t>CONTRACTAREA FONDURILO</w:t>
      </w:r>
      <w:r w:rsidR="006322FE" w:rsidRPr="000D04D6">
        <w:rPr>
          <w:sz w:val="40"/>
          <w:szCs w:val="40"/>
        </w:rPr>
        <w:t>R</w:t>
      </w:r>
      <w:bookmarkEnd w:id="47"/>
    </w:p>
    <w:p w14:paraId="01A1EC34" w14:textId="2151FED5" w:rsidR="00CE0B73" w:rsidRDefault="000416A1" w:rsidP="000416A1">
      <w:pPr>
        <w:tabs>
          <w:tab w:val="left" w:pos="4168"/>
        </w:tabs>
        <w:spacing w:line="278" w:lineRule="auto"/>
        <w:rPr>
          <w:b/>
          <w:bCs/>
          <w:sz w:val="40"/>
          <w:szCs w:val="40"/>
        </w:rPr>
      </w:pPr>
      <w:r>
        <w:rPr>
          <w:b/>
          <w:bCs/>
          <w:sz w:val="40"/>
          <w:szCs w:val="40"/>
        </w:rPr>
        <w:tab/>
      </w:r>
    </w:p>
    <w:p w14:paraId="1DAF6F6A" w14:textId="1BC4903F" w:rsidR="00A11E89" w:rsidRDefault="000416A1" w:rsidP="00A11E89">
      <w:pPr>
        <w:tabs>
          <w:tab w:val="left" w:pos="4168"/>
        </w:tabs>
        <w:spacing w:line="278" w:lineRule="auto"/>
        <w:ind w:left="284" w:right="302"/>
        <w:jc w:val="both"/>
        <w:rPr>
          <w:rFonts w:cstheme="minorHAnsi"/>
          <w:b/>
          <w:bCs/>
          <w:sz w:val="24"/>
          <w:szCs w:val="24"/>
        </w:rPr>
      </w:pPr>
      <w:r w:rsidRPr="000416A1">
        <w:rPr>
          <w:rFonts w:cstheme="minorHAnsi"/>
          <w:sz w:val="24"/>
          <w:szCs w:val="24"/>
        </w:rPr>
        <w:t xml:space="preserve">După încheierea etapelor de verificare a Cererii de Finanțare, inclusiv a verificării pe teren dacă este cazul, AFIR va transmite către solicitant formularul </w:t>
      </w:r>
      <w:r w:rsidR="00056A41" w:rsidRPr="00E815B6">
        <w:rPr>
          <w:rFonts w:cstheme="minorHAnsi"/>
          <w:b/>
          <w:bCs/>
          <w:sz w:val="24"/>
          <w:szCs w:val="24"/>
        </w:rPr>
        <w:t>,,</w:t>
      </w:r>
      <w:r w:rsidR="00E815B6" w:rsidRPr="00E815B6">
        <w:rPr>
          <w:rFonts w:cstheme="minorHAnsi"/>
          <w:b/>
          <w:bCs/>
          <w:sz w:val="24"/>
          <w:szCs w:val="24"/>
        </w:rPr>
        <w:t>Notificarea beneficiarului privind selectarea Cererii de Finanațare și semnarea Contractului de Finanțare”.</w:t>
      </w:r>
    </w:p>
    <w:p w14:paraId="63903580" w14:textId="7BB2C054" w:rsidR="00A11E89" w:rsidRDefault="00A11E89" w:rsidP="00A11E89">
      <w:pPr>
        <w:tabs>
          <w:tab w:val="left" w:pos="4168"/>
        </w:tabs>
        <w:spacing w:line="278" w:lineRule="auto"/>
        <w:ind w:left="284" w:right="302"/>
        <w:jc w:val="both"/>
        <w:rPr>
          <w:rFonts w:cstheme="minorHAnsi"/>
          <w:b/>
          <w:bCs/>
          <w:sz w:val="24"/>
          <w:szCs w:val="24"/>
        </w:rPr>
      </w:pPr>
    </w:p>
    <w:p w14:paraId="4E16CD42" w14:textId="47656A8E" w:rsidR="00A11E89" w:rsidRPr="00A11E89" w:rsidRDefault="00A11E89" w:rsidP="00A11E89">
      <w:pPr>
        <w:tabs>
          <w:tab w:val="left" w:pos="4168"/>
        </w:tabs>
        <w:spacing w:line="278" w:lineRule="auto"/>
        <w:ind w:left="284" w:right="302"/>
        <w:jc w:val="both"/>
        <w:rPr>
          <w:rFonts w:cstheme="minorHAnsi"/>
          <w:b/>
          <w:bCs/>
          <w:sz w:val="24"/>
          <w:szCs w:val="24"/>
          <w:lang w:val="en-US"/>
        </w:rPr>
      </w:pPr>
      <w:proofErr w:type="spellStart"/>
      <w:r w:rsidRPr="00A11E89">
        <w:rPr>
          <w:rFonts w:cstheme="minorHAnsi"/>
          <w:b/>
          <w:bCs/>
          <w:sz w:val="24"/>
          <w:szCs w:val="24"/>
          <w:lang w:val="en-US"/>
        </w:rPr>
        <w:t>Atenție</w:t>
      </w:r>
      <w:proofErr w:type="spellEnd"/>
      <w:r w:rsidRPr="00A11E89">
        <w:rPr>
          <w:rFonts w:cstheme="minorHAnsi"/>
          <w:b/>
          <w:bCs/>
          <w:sz w:val="24"/>
          <w:szCs w:val="24"/>
          <w:lang w:val="en-US"/>
        </w:rPr>
        <w:t xml:space="preserve">! </w:t>
      </w:r>
    </w:p>
    <w:p w14:paraId="59C261EE" w14:textId="1D8BEE12" w:rsidR="00A11E89" w:rsidRDefault="00A11E89" w:rsidP="00A11E89">
      <w:pPr>
        <w:tabs>
          <w:tab w:val="left" w:pos="4168"/>
        </w:tabs>
        <w:spacing w:line="278" w:lineRule="auto"/>
        <w:ind w:left="284" w:right="302"/>
        <w:jc w:val="both"/>
        <w:rPr>
          <w:rFonts w:cstheme="minorHAnsi"/>
          <w:b/>
          <w:bCs/>
          <w:sz w:val="24"/>
          <w:szCs w:val="24"/>
          <w:lang w:val="en-US"/>
        </w:rPr>
      </w:pPr>
      <w:proofErr w:type="spellStart"/>
      <w:r w:rsidRPr="00A11E89">
        <w:rPr>
          <w:rFonts w:cstheme="minorHAnsi"/>
          <w:b/>
          <w:bCs/>
          <w:sz w:val="24"/>
          <w:szCs w:val="24"/>
          <w:lang w:val="en-US"/>
        </w:rPr>
        <w:t>În</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vederea</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încheierii</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Contractului</w:t>
      </w:r>
      <w:proofErr w:type="spellEnd"/>
      <w:r w:rsidRPr="00A11E89">
        <w:rPr>
          <w:rFonts w:cstheme="minorHAnsi"/>
          <w:b/>
          <w:bCs/>
          <w:sz w:val="24"/>
          <w:szCs w:val="24"/>
          <w:lang w:val="en-US"/>
        </w:rPr>
        <w:t xml:space="preserve"> de </w:t>
      </w:r>
      <w:proofErr w:type="spellStart"/>
      <w:r w:rsidRPr="00A11E89">
        <w:rPr>
          <w:rFonts w:cstheme="minorHAnsi"/>
          <w:b/>
          <w:bCs/>
          <w:sz w:val="24"/>
          <w:szCs w:val="24"/>
          <w:lang w:val="en-US"/>
        </w:rPr>
        <w:t>finanțare</w:t>
      </w:r>
      <w:proofErr w:type="spellEnd"/>
      <w:r w:rsidRPr="00A11E89">
        <w:rPr>
          <w:rFonts w:cstheme="minorHAnsi"/>
          <w:b/>
          <w:bCs/>
          <w:sz w:val="24"/>
          <w:szCs w:val="24"/>
          <w:lang w:val="en-US"/>
        </w:rPr>
        <w:t xml:space="preserve">, AFIR </w:t>
      </w:r>
      <w:proofErr w:type="spellStart"/>
      <w:r w:rsidRPr="00A11E89">
        <w:rPr>
          <w:rFonts w:cstheme="minorHAnsi"/>
          <w:b/>
          <w:bCs/>
          <w:sz w:val="24"/>
          <w:szCs w:val="24"/>
          <w:lang w:val="en-US"/>
        </w:rPr>
        <w:t>informează</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toți</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solicitanții</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selectați</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pentru</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contractare</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că</w:t>
      </w:r>
      <w:proofErr w:type="spellEnd"/>
      <w:r w:rsidRPr="00A11E89">
        <w:rPr>
          <w:rFonts w:cstheme="minorHAnsi"/>
          <w:b/>
          <w:bCs/>
          <w:sz w:val="24"/>
          <w:szCs w:val="24"/>
          <w:lang w:val="en-US"/>
        </w:rPr>
        <w:t xml:space="preserve"> sunt </w:t>
      </w:r>
      <w:proofErr w:type="spellStart"/>
      <w:r w:rsidRPr="00A11E89">
        <w:rPr>
          <w:rFonts w:cstheme="minorHAnsi"/>
          <w:b/>
          <w:bCs/>
          <w:sz w:val="24"/>
          <w:szCs w:val="24"/>
          <w:lang w:val="en-US"/>
        </w:rPr>
        <w:t>obligați</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să</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dețină</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semnătură</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electronică</w:t>
      </w:r>
      <w:proofErr w:type="spellEnd"/>
      <w:r w:rsidRPr="00A11E89">
        <w:rPr>
          <w:rFonts w:cstheme="minorHAnsi"/>
          <w:b/>
          <w:bCs/>
          <w:sz w:val="24"/>
          <w:szCs w:val="24"/>
          <w:lang w:val="en-US"/>
        </w:rPr>
        <w:t xml:space="preserve"> la </w:t>
      </w:r>
      <w:proofErr w:type="spellStart"/>
      <w:r w:rsidRPr="00A11E89">
        <w:rPr>
          <w:rFonts w:cstheme="minorHAnsi"/>
          <w:b/>
          <w:bCs/>
          <w:sz w:val="24"/>
          <w:szCs w:val="24"/>
          <w:lang w:val="en-US"/>
        </w:rPr>
        <w:t>momentul</w:t>
      </w:r>
      <w:proofErr w:type="spellEnd"/>
      <w:r w:rsidRPr="00A11E89">
        <w:rPr>
          <w:rFonts w:cstheme="minorHAnsi"/>
          <w:b/>
          <w:bCs/>
          <w:sz w:val="24"/>
          <w:szCs w:val="24"/>
          <w:lang w:val="en-US"/>
        </w:rPr>
        <w:t xml:space="preserve"> </w:t>
      </w:r>
      <w:proofErr w:type="spellStart"/>
      <w:r w:rsidRPr="00A11E89">
        <w:rPr>
          <w:rFonts w:cstheme="minorHAnsi"/>
          <w:b/>
          <w:bCs/>
          <w:sz w:val="24"/>
          <w:szCs w:val="24"/>
          <w:lang w:val="en-US"/>
        </w:rPr>
        <w:t>contractării</w:t>
      </w:r>
      <w:proofErr w:type="spellEnd"/>
      <w:r w:rsidRPr="00A11E89">
        <w:rPr>
          <w:rFonts w:cstheme="minorHAnsi"/>
          <w:b/>
          <w:bCs/>
          <w:sz w:val="24"/>
          <w:szCs w:val="24"/>
          <w:lang w:val="en-US"/>
        </w:rPr>
        <w:t>.</w:t>
      </w:r>
    </w:p>
    <w:p w14:paraId="6583D490" w14:textId="72050D2E" w:rsidR="00A11E89" w:rsidRDefault="00A11E89" w:rsidP="00A11E89">
      <w:pPr>
        <w:tabs>
          <w:tab w:val="left" w:pos="4168"/>
        </w:tabs>
        <w:spacing w:line="278" w:lineRule="auto"/>
        <w:ind w:left="284" w:right="302"/>
        <w:jc w:val="both"/>
        <w:rPr>
          <w:rFonts w:cstheme="minorHAnsi"/>
          <w:b/>
          <w:bCs/>
          <w:sz w:val="24"/>
          <w:szCs w:val="24"/>
        </w:rPr>
      </w:pPr>
    </w:p>
    <w:p w14:paraId="592FBF6B" w14:textId="77777777" w:rsidR="00C368FD" w:rsidRDefault="00E166A1" w:rsidP="00C368FD">
      <w:pPr>
        <w:spacing w:before="120" w:line="276" w:lineRule="auto"/>
        <w:ind w:left="284" w:right="302"/>
        <w:jc w:val="both"/>
        <w:rPr>
          <w:rFonts w:cstheme="minorHAnsi"/>
          <w:sz w:val="24"/>
          <w:szCs w:val="24"/>
        </w:rPr>
      </w:pPr>
      <w:r w:rsidRPr="00E166A1">
        <w:rPr>
          <w:rFonts w:cstheme="minorHAnsi"/>
          <w:sz w:val="24"/>
          <w:szCs w:val="24"/>
        </w:rPr>
        <w:t>Beneficiarul va fi notificat asupra prezentării documentelor necesare contractării, precum și a documentelor originale depuse în copie la Dosarul Cererii de Finanțare, pentru ca expertul AFIR să verifice conformitatea cu originalul acestora.</w:t>
      </w:r>
    </w:p>
    <w:p w14:paraId="08EB23AD" w14:textId="77777777" w:rsidR="00C368FD" w:rsidRDefault="00C368FD" w:rsidP="00C368FD">
      <w:pPr>
        <w:spacing w:before="120" w:after="120" w:line="276" w:lineRule="auto"/>
        <w:ind w:left="284" w:right="302"/>
        <w:jc w:val="both"/>
        <w:rPr>
          <w:rFonts w:cstheme="minorHAnsi"/>
          <w:sz w:val="24"/>
          <w:szCs w:val="24"/>
        </w:rPr>
      </w:pPr>
    </w:p>
    <w:p w14:paraId="374E5B8C" w14:textId="17CF5B38" w:rsidR="005C50AD" w:rsidRDefault="0043212E" w:rsidP="00C368FD">
      <w:pPr>
        <w:spacing w:before="120" w:after="120" w:line="276" w:lineRule="auto"/>
        <w:ind w:left="284" w:right="302"/>
        <w:jc w:val="both"/>
        <w:rPr>
          <w:rFonts w:cstheme="minorHAnsi"/>
          <w:sz w:val="24"/>
          <w:szCs w:val="24"/>
        </w:rPr>
      </w:pPr>
      <w:r w:rsidRPr="0043212E">
        <w:rPr>
          <w:rFonts w:cstheme="minorHAnsi"/>
          <w:sz w:val="24"/>
          <w:szCs w:val="24"/>
        </w:rPr>
        <w:t>În vederea încheierii Contractului de Finanţare</w:t>
      </w:r>
      <w:r w:rsidR="00E73AB7">
        <w:rPr>
          <w:rFonts w:cstheme="minorHAnsi"/>
          <w:sz w:val="24"/>
          <w:szCs w:val="24"/>
        </w:rPr>
        <w:t xml:space="preserve">, </w:t>
      </w:r>
      <w:r w:rsidRPr="0043212E">
        <w:rPr>
          <w:rFonts w:cstheme="minorHAnsi"/>
          <w:sz w:val="24"/>
          <w:szCs w:val="24"/>
        </w:rPr>
        <w:t>solicitantul va depune la sediul OJFIR următoarele documente, cu caracter obligatoriu:</w:t>
      </w:r>
    </w:p>
    <w:p w14:paraId="37E94B50" w14:textId="2E4EC9FA" w:rsidR="0003381E" w:rsidRPr="00C2595C" w:rsidRDefault="0003381E" w:rsidP="00B76B96">
      <w:pPr>
        <w:pStyle w:val="ListParagraph"/>
        <w:numPr>
          <w:ilvl w:val="0"/>
          <w:numId w:val="105"/>
        </w:numPr>
        <w:spacing w:line="276" w:lineRule="auto"/>
        <w:ind w:left="284" w:right="302" w:firstLine="0"/>
        <w:rPr>
          <w:rFonts w:cstheme="minorHAnsi"/>
          <w:b/>
          <w:bCs/>
          <w:sz w:val="24"/>
          <w:szCs w:val="24"/>
        </w:rPr>
      </w:pPr>
      <w:r w:rsidRPr="00C2595C">
        <w:rPr>
          <w:rFonts w:cstheme="minorHAnsi"/>
          <w:b/>
          <w:bCs/>
          <w:sz w:val="24"/>
          <w:szCs w:val="24"/>
        </w:rPr>
        <w:t>Documentele originale depuse în copie la Dosarul Cererii de Finanțare, pentru ca expertul AFIR să verifice conformitatea cu originalul acestora.</w:t>
      </w:r>
    </w:p>
    <w:p w14:paraId="2B3406E6" w14:textId="77777777" w:rsidR="007E29FE" w:rsidRPr="0093205A" w:rsidRDefault="007E29FE" w:rsidP="006D11C2">
      <w:pPr>
        <w:pStyle w:val="ListParagraph"/>
        <w:numPr>
          <w:ilvl w:val="0"/>
          <w:numId w:val="105"/>
        </w:numPr>
        <w:spacing w:line="276" w:lineRule="auto"/>
        <w:ind w:left="284" w:right="302" w:firstLine="0"/>
        <w:rPr>
          <w:rFonts w:cstheme="minorHAnsi"/>
          <w:sz w:val="24"/>
          <w:szCs w:val="24"/>
        </w:rPr>
      </w:pPr>
      <w:proofErr w:type="spellStart"/>
      <w:r w:rsidRPr="0093205A">
        <w:rPr>
          <w:rFonts w:cstheme="minorHAnsi"/>
          <w:b/>
          <w:bCs/>
          <w:sz w:val="24"/>
          <w:szCs w:val="24"/>
          <w:lang w:val="en-US"/>
        </w:rPr>
        <w:t>Documente</w:t>
      </w:r>
      <w:proofErr w:type="spellEnd"/>
      <w:r w:rsidRPr="0093205A">
        <w:rPr>
          <w:rFonts w:cstheme="minorHAnsi"/>
          <w:b/>
          <w:bCs/>
          <w:sz w:val="24"/>
          <w:szCs w:val="24"/>
          <w:lang w:val="en-US"/>
        </w:rPr>
        <w:t xml:space="preserve"> care </w:t>
      </w:r>
      <w:proofErr w:type="spellStart"/>
      <w:r w:rsidRPr="0093205A">
        <w:rPr>
          <w:rFonts w:cstheme="minorHAnsi"/>
          <w:b/>
          <w:bCs/>
          <w:sz w:val="24"/>
          <w:szCs w:val="24"/>
          <w:lang w:val="en-US"/>
        </w:rPr>
        <w:t>dovedesc</w:t>
      </w:r>
      <w:proofErr w:type="spellEnd"/>
      <w:r w:rsidRPr="0093205A">
        <w:rPr>
          <w:rFonts w:cstheme="minorHAnsi"/>
          <w:b/>
          <w:bCs/>
          <w:sz w:val="24"/>
          <w:szCs w:val="24"/>
          <w:lang w:val="en-US"/>
        </w:rPr>
        <w:t xml:space="preserve"> </w:t>
      </w:r>
      <w:proofErr w:type="spellStart"/>
      <w:r w:rsidRPr="0093205A">
        <w:rPr>
          <w:rFonts w:cstheme="minorHAnsi"/>
          <w:b/>
          <w:bCs/>
          <w:sz w:val="24"/>
          <w:szCs w:val="24"/>
          <w:lang w:val="en-US"/>
        </w:rPr>
        <w:t>capacitatea</w:t>
      </w:r>
      <w:proofErr w:type="spellEnd"/>
      <w:r w:rsidRPr="0093205A">
        <w:rPr>
          <w:rFonts w:cstheme="minorHAnsi"/>
          <w:b/>
          <w:bCs/>
          <w:sz w:val="24"/>
          <w:szCs w:val="24"/>
          <w:lang w:val="en-US"/>
        </w:rPr>
        <w:t xml:space="preserve"> </w:t>
      </w:r>
      <w:proofErr w:type="spellStart"/>
      <w:r w:rsidRPr="0093205A">
        <w:rPr>
          <w:rFonts w:cstheme="minorHAnsi"/>
          <w:b/>
          <w:bCs/>
          <w:sz w:val="24"/>
          <w:szCs w:val="24"/>
          <w:lang w:val="en-US"/>
        </w:rPr>
        <w:t>şi</w:t>
      </w:r>
      <w:proofErr w:type="spellEnd"/>
      <w:r w:rsidRPr="0093205A">
        <w:rPr>
          <w:rFonts w:cstheme="minorHAnsi"/>
          <w:b/>
          <w:bCs/>
          <w:sz w:val="24"/>
          <w:szCs w:val="24"/>
          <w:lang w:val="en-US"/>
        </w:rPr>
        <w:t xml:space="preserve"> </w:t>
      </w:r>
      <w:proofErr w:type="spellStart"/>
      <w:r w:rsidRPr="0093205A">
        <w:rPr>
          <w:rFonts w:cstheme="minorHAnsi"/>
          <w:b/>
          <w:bCs/>
          <w:sz w:val="24"/>
          <w:szCs w:val="24"/>
          <w:lang w:val="en-US"/>
        </w:rPr>
        <w:t>sursa</w:t>
      </w:r>
      <w:proofErr w:type="spellEnd"/>
      <w:r w:rsidRPr="0093205A">
        <w:rPr>
          <w:rFonts w:cstheme="minorHAnsi"/>
          <w:b/>
          <w:bCs/>
          <w:sz w:val="24"/>
          <w:szCs w:val="24"/>
          <w:lang w:val="en-US"/>
        </w:rPr>
        <w:t xml:space="preserve"> de </w:t>
      </w:r>
      <w:proofErr w:type="spellStart"/>
      <w:r w:rsidRPr="0093205A">
        <w:rPr>
          <w:rFonts w:cstheme="minorHAnsi"/>
          <w:b/>
          <w:bCs/>
          <w:sz w:val="24"/>
          <w:szCs w:val="24"/>
          <w:lang w:val="en-US"/>
        </w:rPr>
        <w:t>cofinanţare</w:t>
      </w:r>
      <w:proofErr w:type="spellEnd"/>
      <w:r w:rsidRPr="0093205A">
        <w:rPr>
          <w:rFonts w:cstheme="minorHAnsi"/>
          <w:b/>
          <w:bCs/>
          <w:sz w:val="24"/>
          <w:szCs w:val="24"/>
          <w:lang w:val="en-US"/>
        </w:rPr>
        <w:t xml:space="preserve"> </w:t>
      </w:r>
      <w:proofErr w:type="spellStart"/>
      <w:r w:rsidRPr="0093205A">
        <w:rPr>
          <w:rFonts w:cstheme="minorHAnsi"/>
          <w:b/>
          <w:bCs/>
          <w:sz w:val="24"/>
          <w:szCs w:val="24"/>
          <w:lang w:val="en-US"/>
        </w:rPr>
        <w:t>privată</w:t>
      </w:r>
      <w:proofErr w:type="spellEnd"/>
      <w:r w:rsidRPr="0093205A">
        <w:rPr>
          <w:rFonts w:cstheme="minorHAnsi"/>
          <w:b/>
          <w:bCs/>
          <w:sz w:val="24"/>
          <w:szCs w:val="24"/>
          <w:lang w:val="en-US"/>
        </w:rPr>
        <w:t xml:space="preserve"> </w:t>
      </w:r>
      <w:proofErr w:type="gramStart"/>
      <w:r w:rsidRPr="0093205A">
        <w:rPr>
          <w:rFonts w:cstheme="minorHAnsi"/>
          <w:sz w:val="24"/>
          <w:szCs w:val="24"/>
          <w:lang w:val="en-US"/>
        </w:rPr>
        <w:t>a</w:t>
      </w:r>
      <w:proofErr w:type="gramEnd"/>
      <w:r w:rsidRPr="0093205A">
        <w:rPr>
          <w:rFonts w:cstheme="minorHAnsi"/>
          <w:sz w:val="24"/>
          <w:szCs w:val="24"/>
          <w:lang w:val="en-US"/>
        </w:rPr>
        <w:t xml:space="preserve"> </w:t>
      </w:r>
      <w:proofErr w:type="spellStart"/>
      <w:r w:rsidRPr="0093205A">
        <w:rPr>
          <w:rFonts w:cstheme="minorHAnsi"/>
          <w:sz w:val="24"/>
          <w:szCs w:val="24"/>
          <w:lang w:val="en-US"/>
        </w:rPr>
        <w:t>investiţiei</w:t>
      </w:r>
      <w:proofErr w:type="spellEnd"/>
      <w:r w:rsidRPr="0093205A">
        <w:rPr>
          <w:rFonts w:cstheme="minorHAnsi"/>
          <w:sz w:val="24"/>
          <w:szCs w:val="24"/>
          <w:lang w:val="en-US"/>
        </w:rPr>
        <w:t xml:space="preserve"> </w:t>
      </w:r>
      <w:proofErr w:type="spellStart"/>
      <w:r w:rsidRPr="0093205A">
        <w:rPr>
          <w:rFonts w:cstheme="minorHAnsi"/>
          <w:sz w:val="24"/>
          <w:szCs w:val="24"/>
          <w:lang w:val="en-US"/>
        </w:rPr>
        <w:t>prin</w:t>
      </w:r>
      <w:proofErr w:type="spellEnd"/>
      <w:r w:rsidRPr="0093205A">
        <w:rPr>
          <w:rFonts w:cstheme="minorHAnsi"/>
          <w:sz w:val="24"/>
          <w:szCs w:val="24"/>
          <w:lang w:val="en-US"/>
        </w:rPr>
        <w:t xml:space="preserve"> extras de </w:t>
      </w:r>
      <w:proofErr w:type="spellStart"/>
      <w:r w:rsidRPr="0093205A">
        <w:rPr>
          <w:rFonts w:cstheme="minorHAnsi"/>
          <w:sz w:val="24"/>
          <w:szCs w:val="24"/>
          <w:lang w:val="en-US"/>
        </w:rPr>
        <w:t>cont</w:t>
      </w:r>
      <w:proofErr w:type="spellEnd"/>
      <w:r w:rsidRPr="0093205A">
        <w:rPr>
          <w:rFonts w:cstheme="minorHAnsi"/>
          <w:sz w:val="24"/>
          <w:szCs w:val="24"/>
          <w:lang w:val="en-US"/>
        </w:rPr>
        <w:t xml:space="preserve"> (</w:t>
      </w:r>
      <w:proofErr w:type="spellStart"/>
      <w:r w:rsidRPr="0093205A">
        <w:rPr>
          <w:rFonts w:cstheme="minorHAnsi"/>
          <w:sz w:val="24"/>
          <w:szCs w:val="24"/>
          <w:lang w:val="en-US"/>
        </w:rPr>
        <w:t>în</w:t>
      </w:r>
      <w:proofErr w:type="spellEnd"/>
      <w:r w:rsidRPr="0093205A">
        <w:rPr>
          <w:rFonts w:cstheme="minorHAnsi"/>
          <w:sz w:val="24"/>
          <w:szCs w:val="24"/>
          <w:lang w:val="en-US"/>
        </w:rPr>
        <w:t xml:space="preserve"> original) </w:t>
      </w:r>
      <w:proofErr w:type="spellStart"/>
      <w:r w:rsidRPr="0093205A">
        <w:rPr>
          <w:rFonts w:cstheme="minorHAnsi"/>
          <w:sz w:val="24"/>
          <w:szCs w:val="24"/>
          <w:lang w:val="en-US"/>
        </w:rPr>
        <w:t>și</w:t>
      </w:r>
      <w:proofErr w:type="spellEnd"/>
      <w:r w:rsidRPr="0093205A">
        <w:rPr>
          <w:rFonts w:cstheme="minorHAnsi"/>
          <w:sz w:val="24"/>
          <w:szCs w:val="24"/>
          <w:lang w:val="en-US"/>
        </w:rPr>
        <w:t xml:space="preserve">/ </w:t>
      </w:r>
      <w:proofErr w:type="spellStart"/>
      <w:r w:rsidRPr="0093205A">
        <w:rPr>
          <w:rFonts w:cstheme="minorHAnsi"/>
          <w:sz w:val="24"/>
          <w:szCs w:val="24"/>
          <w:lang w:val="en-US"/>
        </w:rPr>
        <w:t>sau</w:t>
      </w:r>
      <w:proofErr w:type="spellEnd"/>
      <w:r w:rsidRPr="0093205A">
        <w:rPr>
          <w:rFonts w:cstheme="minorHAnsi"/>
          <w:sz w:val="24"/>
          <w:szCs w:val="24"/>
          <w:lang w:val="en-US"/>
        </w:rPr>
        <w:t xml:space="preserve"> contract de credit (</w:t>
      </w:r>
      <w:proofErr w:type="spellStart"/>
      <w:r w:rsidRPr="0093205A">
        <w:rPr>
          <w:rFonts w:cstheme="minorHAnsi"/>
          <w:sz w:val="24"/>
          <w:szCs w:val="24"/>
          <w:lang w:val="en-US"/>
        </w:rPr>
        <w:t>în</w:t>
      </w:r>
      <w:proofErr w:type="spellEnd"/>
      <w:r w:rsidRPr="0093205A">
        <w:rPr>
          <w:rFonts w:cstheme="minorHAnsi"/>
          <w:sz w:val="24"/>
          <w:szCs w:val="24"/>
          <w:lang w:val="en-US"/>
        </w:rPr>
        <w:t xml:space="preserve"> </w:t>
      </w:r>
      <w:proofErr w:type="spellStart"/>
      <w:r w:rsidRPr="0093205A">
        <w:rPr>
          <w:rFonts w:cstheme="minorHAnsi"/>
          <w:sz w:val="24"/>
          <w:szCs w:val="24"/>
          <w:lang w:val="en-US"/>
        </w:rPr>
        <w:t>copie</w:t>
      </w:r>
      <w:proofErr w:type="spellEnd"/>
      <w:r w:rsidRPr="0093205A">
        <w:rPr>
          <w:rFonts w:cstheme="minorHAnsi"/>
          <w:sz w:val="24"/>
          <w:szCs w:val="24"/>
          <w:lang w:val="en-US"/>
        </w:rPr>
        <w:t xml:space="preserve">) </w:t>
      </w:r>
      <w:proofErr w:type="spellStart"/>
      <w:r w:rsidRPr="0093205A">
        <w:rPr>
          <w:rFonts w:cstheme="minorHAnsi"/>
          <w:sz w:val="24"/>
          <w:szCs w:val="24"/>
          <w:lang w:val="en-US"/>
        </w:rPr>
        <w:t>acordat</w:t>
      </w:r>
      <w:proofErr w:type="spellEnd"/>
      <w:r w:rsidRPr="0093205A">
        <w:rPr>
          <w:rFonts w:cstheme="minorHAnsi"/>
          <w:sz w:val="24"/>
          <w:szCs w:val="24"/>
          <w:lang w:val="en-US"/>
        </w:rPr>
        <w:t xml:space="preserve"> </w:t>
      </w:r>
      <w:proofErr w:type="spellStart"/>
      <w:r w:rsidRPr="0093205A">
        <w:rPr>
          <w:rFonts w:cstheme="minorHAnsi"/>
          <w:sz w:val="24"/>
          <w:szCs w:val="24"/>
          <w:lang w:val="en-US"/>
        </w:rPr>
        <w:t>în</w:t>
      </w:r>
      <w:proofErr w:type="spellEnd"/>
      <w:r w:rsidRPr="0093205A">
        <w:rPr>
          <w:rFonts w:cstheme="minorHAnsi"/>
          <w:sz w:val="24"/>
          <w:szCs w:val="24"/>
          <w:lang w:val="en-US"/>
        </w:rPr>
        <w:t xml:space="preserve"> </w:t>
      </w:r>
      <w:proofErr w:type="spellStart"/>
      <w:r w:rsidRPr="0093205A">
        <w:rPr>
          <w:rFonts w:cstheme="minorHAnsi"/>
          <w:sz w:val="24"/>
          <w:szCs w:val="24"/>
          <w:lang w:val="en-US"/>
        </w:rPr>
        <w:t>vederea</w:t>
      </w:r>
      <w:proofErr w:type="spellEnd"/>
      <w:r w:rsidRPr="0093205A">
        <w:rPr>
          <w:rFonts w:cstheme="minorHAnsi"/>
          <w:sz w:val="24"/>
          <w:szCs w:val="24"/>
          <w:lang w:val="en-US"/>
        </w:rPr>
        <w:t xml:space="preserve"> </w:t>
      </w:r>
      <w:proofErr w:type="spellStart"/>
      <w:r w:rsidRPr="0093205A">
        <w:rPr>
          <w:rFonts w:cstheme="minorHAnsi"/>
          <w:sz w:val="24"/>
          <w:szCs w:val="24"/>
          <w:lang w:val="en-US"/>
        </w:rPr>
        <w:t>implementării</w:t>
      </w:r>
      <w:proofErr w:type="spellEnd"/>
      <w:r w:rsidRPr="0093205A">
        <w:rPr>
          <w:rFonts w:cstheme="minorHAnsi"/>
          <w:sz w:val="24"/>
          <w:szCs w:val="24"/>
          <w:lang w:val="en-US"/>
        </w:rPr>
        <w:t xml:space="preserve"> </w:t>
      </w:r>
      <w:proofErr w:type="spellStart"/>
      <w:r w:rsidRPr="0093205A">
        <w:rPr>
          <w:rFonts w:cstheme="minorHAnsi"/>
          <w:sz w:val="24"/>
          <w:szCs w:val="24"/>
          <w:lang w:val="en-US"/>
        </w:rPr>
        <w:t>proiectului</w:t>
      </w:r>
      <w:proofErr w:type="spellEnd"/>
      <w:r w:rsidRPr="0093205A">
        <w:rPr>
          <w:rFonts w:cstheme="minorHAnsi"/>
          <w:sz w:val="24"/>
          <w:szCs w:val="24"/>
          <w:lang w:val="en-US"/>
        </w:rPr>
        <w:t xml:space="preserve">. </w:t>
      </w:r>
    </w:p>
    <w:p w14:paraId="4AA2AE6A" w14:textId="77777777" w:rsidR="00B76B96" w:rsidRDefault="007E29FE" w:rsidP="00B324D5">
      <w:pPr>
        <w:spacing w:line="276" w:lineRule="auto"/>
        <w:ind w:left="284" w:right="302"/>
        <w:jc w:val="both"/>
        <w:rPr>
          <w:rFonts w:cstheme="minorHAnsi"/>
          <w:sz w:val="24"/>
          <w:szCs w:val="24"/>
          <w:lang w:val="en-US"/>
        </w:rPr>
      </w:pPr>
      <w:proofErr w:type="spellStart"/>
      <w:r w:rsidRPr="007E29FE">
        <w:rPr>
          <w:rFonts w:cstheme="minorHAnsi"/>
          <w:sz w:val="24"/>
          <w:szCs w:val="24"/>
          <w:lang w:val="en-US"/>
        </w:rPr>
        <w:t>Atât</w:t>
      </w:r>
      <w:proofErr w:type="spellEnd"/>
      <w:r w:rsidRPr="007E29FE">
        <w:rPr>
          <w:rFonts w:cstheme="minorHAnsi"/>
          <w:sz w:val="24"/>
          <w:szCs w:val="24"/>
          <w:lang w:val="en-US"/>
        </w:rPr>
        <w:t xml:space="preserve"> </w:t>
      </w:r>
      <w:proofErr w:type="spellStart"/>
      <w:r w:rsidRPr="007E29FE">
        <w:rPr>
          <w:rFonts w:cstheme="minorHAnsi"/>
          <w:sz w:val="24"/>
          <w:szCs w:val="24"/>
          <w:lang w:val="en-US"/>
        </w:rPr>
        <w:t>extrasul</w:t>
      </w:r>
      <w:proofErr w:type="spellEnd"/>
      <w:r w:rsidRPr="007E29FE">
        <w:rPr>
          <w:rFonts w:cstheme="minorHAnsi"/>
          <w:sz w:val="24"/>
          <w:szCs w:val="24"/>
          <w:lang w:val="en-US"/>
        </w:rPr>
        <w:t xml:space="preserve"> de </w:t>
      </w:r>
      <w:proofErr w:type="spellStart"/>
      <w:r w:rsidRPr="007E29FE">
        <w:rPr>
          <w:rFonts w:cstheme="minorHAnsi"/>
          <w:sz w:val="24"/>
          <w:szCs w:val="24"/>
          <w:lang w:val="en-US"/>
        </w:rPr>
        <w:t>cont</w:t>
      </w:r>
      <w:proofErr w:type="spellEnd"/>
      <w:r w:rsidRPr="007E29FE">
        <w:rPr>
          <w:rFonts w:cstheme="minorHAnsi"/>
          <w:sz w:val="24"/>
          <w:szCs w:val="24"/>
          <w:lang w:val="en-US"/>
        </w:rPr>
        <w:t xml:space="preserve"> </w:t>
      </w:r>
      <w:proofErr w:type="spellStart"/>
      <w:r w:rsidRPr="007E29FE">
        <w:rPr>
          <w:rFonts w:cstheme="minorHAnsi"/>
          <w:sz w:val="24"/>
          <w:szCs w:val="24"/>
          <w:lang w:val="en-US"/>
        </w:rPr>
        <w:t>cât</w:t>
      </w:r>
      <w:proofErr w:type="spellEnd"/>
      <w:r w:rsidRPr="007E29FE">
        <w:rPr>
          <w:rFonts w:cstheme="minorHAnsi"/>
          <w:sz w:val="24"/>
          <w:szCs w:val="24"/>
          <w:lang w:val="en-US"/>
        </w:rPr>
        <w:t xml:space="preserve"> </w:t>
      </w:r>
      <w:proofErr w:type="spellStart"/>
      <w:r w:rsidRPr="007E29FE">
        <w:rPr>
          <w:rFonts w:cstheme="minorHAnsi"/>
          <w:sz w:val="24"/>
          <w:szCs w:val="24"/>
          <w:lang w:val="en-US"/>
        </w:rPr>
        <w:t>și</w:t>
      </w:r>
      <w:proofErr w:type="spellEnd"/>
      <w:r w:rsidRPr="007E29FE">
        <w:rPr>
          <w:rFonts w:cstheme="minorHAnsi"/>
          <w:sz w:val="24"/>
          <w:szCs w:val="24"/>
          <w:lang w:val="en-US"/>
        </w:rPr>
        <w:t xml:space="preserve"> </w:t>
      </w:r>
      <w:proofErr w:type="spellStart"/>
      <w:r w:rsidRPr="007E29FE">
        <w:rPr>
          <w:rFonts w:cstheme="minorHAnsi"/>
          <w:sz w:val="24"/>
          <w:szCs w:val="24"/>
          <w:lang w:val="en-US"/>
        </w:rPr>
        <w:t>contractul</w:t>
      </w:r>
      <w:proofErr w:type="spellEnd"/>
      <w:r w:rsidRPr="007E29FE">
        <w:rPr>
          <w:rFonts w:cstheme="minorHAnsi"/>
          <w:sz w:val="24"/>
          <w:szCs w:val="24"/>
          <w:lang w:val="en-US"/>
        </w:rPr>
        <w:t xml:space="preserve"> de credit </w:t>
      </w:r>
      <w:proofErr w:type="spellStart"/>
      <w:r w:rsidRPr="007E29FE">
        <w:rPr>
          <w:rFonts w:cstheme="minorHAnsi"/>
          <w:sz w:val="24"/>
          <w:szCs w:val="24"/>
          <w:lang w:val="en-US"/>
        </w:rPr>
        <w:t>vor</w:t>
      </w:r>
      <w:proofErr w:type="spellEnd"/>
      <w:r w:rsidRPr="007E29FE">
        <w:rPr>
          <w:rFonts w:cstheme="minorHAnsi"/>
          <w:sz w:val="24"/>
          <w:szCs w:val="24"/>
          <w:lang w:val="en-US"/>
        </w:rPr>
        <w:t xml:space="preserve"> </w:t>
      </w:r>
      <w:proofErr w:type="spellStart"/>
      <w:r w:rsidRPr="007E29FE">
        <w:rPr>
          <w:rFonts w:cstheme="minorHAnsi"/>
          <w:sz w:val="24"/>
          <w:szCs w:val="24"/>
          <w:lang w:val="en-US"/>
        </w:rPr>
        <w:t>menționa</w:t>
      </w:r>
      <w:proofErr w:type="spellEnd"/>
      <w:r w:rsidRPr="007E29FE">
        <w:rPr>
          <w:rFonts w:cstheme="minorHAnsi"/>
          <w:sz w:val="24"/>
          <w:szCs w:val="24"/>
          <w:lang w:val="en-US"/>
        </w:rPr>
        <w:t xml:space="preserve"> </w:t>
      </w:r>
      <w:proofErr w:type="spellStart"/>
      <w:r w:rsidRPr="007E29FE">
        <w:rPr>
          <w:rFonts w:cstheme="minorHAnsi"/>
          <w:sz w:val="24"/>
          <w:szCs w:val="24"/>
          <w:lang w:val="en-US"/>
        </w:rPr>
        <w:t>valoarea</w:t>
      </w:r>
      <w:proofErr w:type="spellEnd"/>
      <w:r w:rsidRPr="007E29FE">
        <w:rPr>
          <w:rFonts w:cstheme="minorHAnsi"/>
          <w:sz w:val="24"/>
          <w:szCs w:val="24"/>
          <w:lang w:val="en-US"/>
        </w:rPr>
        <w:t xml:space="preserve"> </w:t>
      </w:r>
      <w:proofErr w:type="spellStart"/>
      <w:r w:rsidRPr="007E29FE">
        <w:rPr>
          <w:rFonts w:cstheme="minorHAnsi"/>
          <w:sz w:val="24"/>
          <w:szCs w:val="24"/>
          <w:lang w:val="en-US"/>
        </w:rPr>
        <w:t>totală</w:t>
      </w:r>
      <w:proofErr w:type="spellEnd"/>
      <w:r w:rsidRPr="007E29FE">
        <w:rPr>
          <w:rFonts w:cstheme="minorHAnsi"/>
          <w:sz w:val="24"/>
          <w:szCs w:val="24"/>
          <w:lang w:val="en-US"/>
        </w:rPr>
        <w:t xml:space="preserve"> a </w:t>
      </w:r>
      <w:proofErr w:type="spellStart"/>
      <w:r w:rsidRPr="007E29FE">
        <w:rPr>
          <w:rFonts w:cstheme="minorHAnsi"/>
          <w:sz w:val="24"/>
          <w:szCs w:val="24"/>
          <w:lang w:val="en-US"/>
        </w:rPr>
        <w:t>cofinanțării</w:t>
      </w:r>
      <w:proofErr w:type="spellEnd"/>
      <w:r w:rsidRPr="007E29FE">
        <w:rPr>
          <w:rFonts w:cstheme="minorHAnsi"/>
          <w:sz w:val="24"/>
          <w:szCs w:val="24"/>
          <w:lang w:val="en-US"/>
        </w:rPr>
        <w:t xml:space="preserve"> private. </w:t>
      </w:r>
    </w:p>
    <w:p w14:paraId="238D5F02" w14:textId="0110B6DB" w:rsidR="005C50AD" w:rsidRPr="00B76B96" w:rsidRDefault="007E29FE" w:rsidP="00B324D5">
      <w:pPr>
        <w:spacing w:after="120" w:line="276" w:lineRule="auto"/>
        <w:ind w:left="284" w:right="302"/>
        <w:jc w:val="both"/>
        <w:rPr>
          <w:rFonts w:cstheme="minorHAnsi"/>
          <w:sz w:val="24"/>
          <w:szCs w:val="24"/>
          <w:lang w:val="en-US"/>
        </w:rPr>
      </w:pPr>
      <w:proofErr w:type="spellStart"/>
      <w:r w:rsidRPr="007E29FE">
        <w:rPr>
          <w:rFonts w:cstheme="minorHAnsi"/>
          <w:sz w:val="24"/>
          <w:szCs w:val="24"/>
          <w:lang w:val="en-US"/>
        </w:rPr>
        <w:t>În</w:t>
      </w:r>
      <w:proofErr w:type="spellEnd"/>
      <w:r w:rsidRPr="007E29FE">
        <w:rPr>
          <w:rFonts w:cstheme="minorHAnsi"/>
          <w:sz w:val="24"/>
          <w:szCs w:val="24"/>
          <w:lang w:val="en-US"/>
        </w:rPr>
        <w:t xml:space="preserve"> </w:t>
      </w:r>
      <w:proofErr w:type="spellStart"/>
      <w:r w:rsidRPr="007E29FE">
        <w:rPr>
          <w:rFonts w:cstheme="minorHAnsi"/>
          <w:sz w:val="24"/>
          <w:szCs w:val="24"/>
          <w:lang w:val="en-US"/>
        </w:rPr>
        <w:t>cazul</w:t>
      </w:r>
      <w:proofErr w:type="spellEnd"/>
      <w:r w:rsidRPr="007E29FE">
        <w:rPr>
          <w:rFonts w:cstheme="minorHAnsi"/>
          <w:sz w:val="24"/>
          <w:szCs w:val="24"/>
          <w:lang w:val="en-US"/>
        </w:rPr>
        <w:t xml:space="preserve"> </w:t>
      </w:r>
      <w:proofErr w:type="spellStart"/>
      <w:r w:rsidRPr="007E29FE">
        <w:rPr>
          <w:rFonts w:cstheme="minorHAnsi"/>
          <w:sz w:val="24"/>
          <w:szCs w:val="24"/>
          <w:lang w:val="en-US"/>
        </w:rPr>
        <w:t>în</w:t>
      </w:r>
      <w:proofErr w:type="spellEnd"/>
      <w:r w:rsidRPr="007E29FE">
        <w:rPr>
          <w:rFonts w:cstheme="minorHAnsi"/>
          <w:sz w:val="24"/>
          <w:szCs w:val="24"/>
          <w:lang w:val="en-US"/>
        </w:rPr>
        <w:t xml:space="preserve"> care </w:t>
      </w:r>
      <w:proofErr w:type="spellStart"/>
      <w:r w:rsidRPr="007E29FE">
        <w:rPr>
          <w:rFonts w:cstheme="minorHAnsi"/>
          <w:sz w:val="24"/>
          <w:szCs w:val="24"/>
          <w:lang w:val="en-US"/>
        </w:rPr>
        <w:t>dovada</w:t>
      </w:r>
      <w:proofErr w:type="spellEnd"/>
      <w:r w:rsidRPr="007E29FE">
        <w:rPr>
          <w:rFonts w:cstheme="minorHAnsi"/>
          <w:sz w:val="24"/>
          <w:szCs w:val="24"/>
          <w:lang w:val="en-US"/>
        </w:rPr>
        <w:t xml:space="preserve"> co-</w:t>
      </w:r>
      <w:proofErr w:type="spellStart"/>
      <w:r w:rsidRPr="007E29FE">
        <w:rPr>
          <w:rFonts w:cstheme="minorHAnsi"/>
          <w:sz w:val="24"/>
          <w:szCs w:val="24"/>
          <w:lang w:val="en-US"/>
        </w:rPr>
        <w:t>finanţării</w:t>
      </w:r>
      <w:proofErr w:type="spellEnd"/>
      <w:r w:rsidRPr="007E29FE">
        <w:rPr>
          <w:rFonts w:cstheme="minorHAnsi"/>
          <w:sz w:val="24"/>
          <w:szCs w:val="24"/>
          <w:lang w:val="en-US"/>
        </w:rPr>
        <w:t xml:space="preserve"> se </w:t>
      </w:r>
      <w:proofErr w:type="spellStart"/>
      <w:r w:rsidRPr="007E29FE">
        <w:rPr>
          <w:rFonts w:cstheme="minorHAnsi"/>
          <w:sz w:val="24"/>
          <w:szCs w:val="24"/>
          <w:lang w:val="en-US"/>
        </w:rPr>
        <w:t>prezintă</w:t>
      </w:r>
      <w:proofErr w:type="spellEnd"/>
      <w:r w:rsidRPr="007E29FE">
        <w:rPr>
          <w:rFonts w:cstheme="minorHAnsi"/>
          <w:sz w:val="24"/>
          <w:szCs w:val="24"/>
          <w:lang w:val="en-US"/>
        </w:rPr>
        <w:t xml:space="preserve"> </w:t>
      </w:r>
      <w:proofErr w:type="spellStart"/>
      <w:r w:rsidRPr="007E29FE">
        <w:rPr>
          <w:rFonts w:cstheme="minorHAnsi"/>
          <w:sz w:val="24"/>
          <w:szCs w:val="24"/>
          <w:lang w:val="en-US"/>
        </w:rPr>
        <w:t>prin</w:t>
      </w:r>
      <w:proofErr w:type="spellEnd"/>
      <w:r w:rsidRPr="007E29FE">
        <w:rPr>
          <w:rFonts w:cstheme="minorHAnsi"/>
          <w:sz w:val="24"/>
          <w:szCs w:val="24"/>
          <w:lang w:val="en-US"/>
        </w:rPr>
        <w:t xml:space="preserve"> extras de </w:t>
      </w:r>
      <w:proofErr w:type="spellStart"/>
      <w:r w:rsidRPr="007E29FE">
        <w:rPr>
          <w:rFonts w:cstheme="minorHAnsi"/>
          <w:sz w:val="24"/>
          <w:szCs w:val="24"/>
          <w:lang w:val="en-US"/>
        </w:rPr>
        <w:t>cont</w:t>
      </w:r>
      <w:proofErr w:type="spellEnd"/>
      <w:r w:rsidRPr="007E29FE">
        <w:rPr>
          <w:rFonts w:cstheme="minorHAnsi"/>
          <w:sz w:val="24"/>
          <w:szCs w:val="24"/>
          <w:lang w:val="en-US"/>
        </w:rPr>
        <w:t xml:space="preserve">, </w:t>
      </w:r>
      <w:proofErr w:type="spellStart"/>
      <w:r w:rsidRPr="007E29FE">
        <w:rPr>
          <w:rFonts w:cstheme="minorHAnsi"/>
          <w:sz w:val="24"/>
          <w:szCs w:val="24"/>
          <w:lang w:val="en-US"/>
        </w:rPr>
        <w:t>acesta</w:t>
      </w:r>
      <w:proofErr w:type="spellEnd"/>
      <w:r w:rsidRPr="007E29FE">
        <w:rPr>
          <w:rFonts w:cstheme="minorHAnsi"/>
          <w:sz w:val="24"/>
          <w:szCs w:val="24"/>
          <w:lang w:val="en-US"/>
        </w:rPr>
        <w:t xml:space="preserve"> </w:t>
      </w:r>
      <w:proofErr w:type="spellStart"/>
      <w:r w:rsidRPr="007E29FE">
        <w:rPr>
          <w:rFonts w:cstheme="minorHAnsi"/>
          <w:sz w:val="24"/>
          <w:szCs w:val="24"/>
          <w:lang w:val="en-US"/>
        </w:rPr>
        <w:t>va</w:t>
      </w:r>
      <w:proofErr w:type="spellEnd"/>
      <w:r w:rsidRPr="007E29FE">
        <w:rPr>
          <w:rFonts w:cstheme="minorHAnsi"/>
          <w:sz w:val="24"/>
          <w:szCs w:val="24"/>
          <w:lang w:val="en-US"/>
        </w:rPr>
        <w:t xml:space="preserve"> fi </w:t>
      </w:r>
      <w:proofErr w:type="spellStart"/>
      <w:r w:rsidRPr="007E29FE">
        <w:rPr>
          <w:rFonts w:cstheme="minorHAnsi"/>
          <w:sz w:val="24"/>
          <w:szCs w:val="24"/>
          <w:lang w:val="en-US"/>
        </w:rPr>
        <w:t>vizat</w:t>
      </w:r>
      <w:proofErr w:type="spellEnd"/>
      <w:r w:rsidRPr="007E29FE">
        <w:rPr>
          <w:rFonts w:cstheme="minorHAnsi"/>
          <w:sz w:val="24"/>
          <w:szCs w:val="24"/>
          <w:lang w:val="en-US"/>
        </w:rPr>
        <w:t xml:space="preserve"> </w:t>
      </w:r>
      <w:proofErr w:type="spellStart"/>
      <w:r w:rsidRPr="007E29FE">
        <w:rPr>
          <w:rFonts w:cstheme="minorHAnsi"/>
          <w:sz w:val="24"/>
          <w:szCs w:val="24"/>
          <w:lang w:val="en-US"/>
        </w:rPr>
        <w:t>şi</w:t>
      </w:r>
      <w:proofErr w:type="spellEnd"/>
      <w:r w:rsidRPr="007E29FE">
        <w:rPr>
          <w:rFonts w:cstheme="minorHAnsi"/>
          <w:sz w:val="24"/>
          <w:szCs w:val="24"/>
          <w:lang w:val="en-US"/>
        </w:rPr>
        <w:t xml:space="preserve"> </w:t>
      </w:r>
      <w:proofErr w:type="spellStart"/>
      <w:r w:rsidRPr="007E29FE">
        <w:rPr>
          <w:rFonts w:cstheme="minorHAnsi"/>
          <w:sz w:val="24"/>
          <w:szCs w:val="24"/>
          <w:lang w:val="en-US"/>
        </w:rPr>
        <w:t>datat</w:t>
      </w:r>
      <w:proofErr w:type="spellEnd"/>
      <w:r w:rsidRPr="007E29FE">
        <w:rPr>
          <w:rFonts w:cstheme="minorHAnsi"/>
          <w:sz w:val="24"/>
          <w:szCs w:val="24"/>
          <w:lang w:val="en-US"/>
        </w:rPr>
        <w:t xml:space="preserve"> de </w:t>
      </w:r>
      <w:proofErr w:type="spellStart"/>
      <w:r w:rsidRPr="007E29FE">
        <w:rPr>
          <w:rFonts w:cstheme="minorHAnsi"/>
          <w:sz w:val="24"/>
          <w:szCs w:val="24"/>
          <w:lang w:val="en-US"/>
        </w:rPr>
        <w:t>instituția</w:t>
      </w:r>
      <w:proofErr w:type="spellEnd"/>
      <w:r w:rsidRPr="007E29FE">
        <w:rPr>
          <w:rFonts w:cstheme="minorHAnsi"/>
          <w:sz w:val="24"/>
          <w:szCs w:val="24"/>
          <w:lang w:val="en-US"/>
        </w:rPr>
        <w:t xml:space="preserve"> </w:t>
      </w:r>
      <w:proofErr w:type="spellStart"/>
      <w:r w:rsidRPr="007E29FE">
        <w:rPr>
          <w:rFonts w:cstheme="minorHAnsi"/>
          <w:sz w:val="24"/>
          <w:szCs w:val="24"/>
          <w:lang w:val="en-US"/>
        </w:rPr>
        <w:t>financiară</w:t>
      </w:r>
      <w:proofErr w:type="spellEnd"/>
      <w:r w:rsidRPr="007E29FE">
        <w:rPr>
          <w:rFonts w:cstheme="minorHAnsi"/>
          <w:sz w:val="24"/>
          <w:szCs w:val="24"/>
          <w:lang w:val="en-US"/>
        </w:rPr>
        <w:t xml:space="preserve"> cu cel </w:t>
      </w:r>
      <w:proofErr w:type="spellStart"/>
      <w:r w:rsidRPr="007E29FE">
        <w:rPr>
          <w:rFonts w:cstheme="minorHAnsi"/>
          <w:sz w:val="24"/>
          <w:szCs w:val="24"/>
          <w:lang w:val="en-US"/>
        </w:rPr>
        <w:t>mult</w:t>
      </w:r>
      <w:proofErr w:type="spellEnd"/>
      <w:r w:rsidRPr="007E29FE">
        <w:rPr>
          <w:rFonts w:cstheme="minorHAnsi"/>
          <w:sz w:val="24"/>
          <w:szCs w:val="24"/>
          <w:lang w:val="en-US"/>
        </w:rPr>
        <w:t xml:space="preserve"> 5 </w:t>
      </w:r>
      <w:proofErr w:type="spellStart"/>
      <w:r w:rsidRPr="007E29FE">
        <w:rPr>
          <w:rFonts w:cstheme="minorHAnsi"/>
          <w:sz w:val="24"/>
          <w:szCs w:val="24"/>
          <w:lang w:val="en-US"/>
        </w:rPr>
        <w:t>zile</w:t>
      </w:r>
      <w:proofErr w:type="spellEnd"/>
      <w:r w:rsidRPr="007E29FE">
        <w:rPr>
          <w:rFonts w:cstheme="minorHAnsi"/>
          <w:sz w:val="24"/>
          <w:szCs w:val="24"/>
          <w:lang w:val="en-US"/>
        </w:rPr>
        <w:t xml:space="preserve"> </w:t>
      </w:r>
      <w:proofErr w:type="spellStart"/>
      <w:r w:rsidRPr="007E29FE">
        <w:rPr>
          <w:rFonts w:cstheme="minorHAnsi"/>
          <w:sz w:val="24"/>
          <w:szCs w:val="24"/>
          <w:lang w:val="en-US"/>
        </w:rPr>
        <w:t>lucrătoare</w:t>
      </w:r>
      <w:proofErr w:type="spellEnd"/>
      <w:r w:rsidRPr="007E29FE">
        <w:rPr>
          <w:rFonts w:cstheme="minorHAnsi"/>
          <w:sz w:val="24"/>
          <w:szCs w:val="24"/>
          <w:lang w:val="en-US"/>
        </w:rPr>
        <w:t xml:space="preserve"> </w:t>
      </w:r>
      <w:proofErr w:type="spellStart"/>
      <w:r w:rsidRPr="007E29FE">
        <w:rPr>
          <w:rFonts w:cstheme="minorHAnsi"/>
          <w:sz w:val="24"/>
          <w:szCs w:val="24"/>
          <w:lang w:val="en-US"/>
        </w:rPr>
        <w:t>înainte</w:t>
      </w:r>
      <w:proofErr w:type="spellEnd"/>
      <w:r w:rsidRPr="007E29FE">
        <w:rPr>
          <w:rFonts w:cstheme="minorHAnsi"/>
          <w:sz w:val="24"/>
          <w:szCs w:val="24"/>
          <w:lang w:val="en-US"/>
        </w:rPr>
        <w:t xml:space="preserve"> de data </w:t>
      </w:r>
      <w:proofErr w:type="spellStart"/>
      <w:r w:rsidRPr="007E29FE">
        <w:rPr>
          <w:rFonts w:cstheme="minorHAnsi"/>
          <w:sz w:val="24"/>
          <w:szCs w:val="24"/>
          <w:lang w:val="en-US"/>
        </w:rPr>
        <w:t>depunerii</w:t>
      </w:r>
      <w:proofErr w:type="spellEnd"/>
      <w:r w:rsidRPr="007E29FE">
        <w:rPr>
          <w:rFonts w:cstheme="minorHAnsi"/>
          <w:sz w:val="24"/>
          <w:szCs w:val="24"/>
          <w:lang w:val="en-US"/>
        </w:rPr>
        <w:t xml:space="preserve"> la </w:t>
      </w:r>
      <w:r w:rsidR="00B76B96">
        <w:rPr>
          <w:rFonts w:cstheme="minorHAnsi"/>
          <w:sz w:val="24"/>
          <w:szCs w:val="24"/>
          <w:lang w:val="en-US"/>
        </w:rPr>
        <w:t>OJFIR</w:t>
      </w:r>
      <w:r w:rsidRPr="007E29FE">
        <w:rPr>
          <w:rFonts w:cstheme="minorHAnsi"/>
          <w:sz w:val="24"/>
          <w:szCs w:val="24"/>
          <w:lang w:val="en-US"/>
        </w:rPr>
        <w:t xml:space="preserve"> </w:t>
      </w:r>
      <w:proofErr w:type="spellStart"/>
      <w:r w:rsidRPr="007E29FE">
        <w:rPr>
          <w:rFonts w:cstheme="minorHAnsi"/>
          <w:sz w:val="24"/>
          <w:szCs w:val="24"/>
          <w:lang w:val="en-US"/>
        </w:rPr>
        <w:t>și</w:t>
      </w:r>
      <w:proofErr w:type="spellEnd"/>
      <w:r w:rsidRPr="007E29FE">
        <w:rPr>
          <w:rFonts w:cstheme="minorHAnsi"/>
          <w:sz w:val="24"/>
          <w:szCs w:val="24"/>
          <w:lang w:val="en-US"/>
        </w:rPr>
        <w:t xml:space="preserve"> </w:t>
      </w:r>
      <w:proofErr w:type="spellStart"/>
      <w:r w:rsidRPr="007E29FE">
        <w:rPr>
          <w:rFonts w:cstheme="minorHAnsi"/>
          <w:sz w:val="24"/>
          <w:szCs w:val="24"/>
          <w:lang w:val="en-US"/>
        </w:rPr>
        <w:t>va</w:t>
      </w:r>
      <w:proofErr w:type="spellEnd"/>
      <w:r w:rsidRPr="007E29FE">
        <w:rPr>
          <w:rFonts w:cstheme="minorHAnsi"/>
          <w:sz w:val="24"/>
          <w:szCs w:val="24"/>
          <w:lang w:val="en-US"/>
        </w:rPr>
        <w:t xml:space="preserve"> fi </w:t>
      </w:r>
      <w:proofErr w:type="spellStart"/>
      <w:r w:rsidRPr="007E29FE">
        <w:rPr>
          <w:rFonts w:cstheme="minorHAnsi"/>
          <w:sz w:val="24"/>
          <w:szCs w:val="24"/>
          <w:lang w:val="en-US"/>
        </w:rPr>
        <w:t>însoțit</w:t>
      </w:r>
      <w:proofErr w:type="spellEnd"/>
      <w:r w:rsidRPr="007E29FE">
        <w:rPr>
          <w:rFonts w:cstheme="minorHAnsi"/>
          <w:sz w:val="24"/>
          <w:szCs w:val="24"/>
          <w:lang w:val="en-US"/>
        </w:rPr>
        <w:t xml:space="preserve"> de </w:t>
      </w:r>
      <w:proofErr w:type="spellStart"/>
      <w:r w:rsidRPr="007E29FE">
        <w:rPr>
          <w:rFonts w:cstheme="minorHAnsi"/>
          <w:sz w:val="24"/>
          <w:szCs w:val="24"/>
          <w:lang w:val="en-US"/>
        </w:rPr>
        <w:t>Angajamentul</w:t>
      </w:r>
      <w:proofErr w:type="spellEnd"/>
      <w:r w:rsidRPr="007E29FE">
        <w:rPr>
          <w:rFonts w:cstheme="minorHAnsi"/>
          <w:sz w:val="24"/>
          <w:szCs w:val="24"/>
          <w:lang w:val="en-US"/>
        </w:rPr>
        <w:t xml:space="preserve"> </w:t>
      </w:r>
      <w:proofErr w:type="spellStart"/>
      <w:r w:rsidRPr="007E29FE">
        <w:rPr>
          <w:rFonts w:cstheme="minorHAnsi"/>
          <w:sz w:val="24"/>
          <w:szCs w:val="24"/>
          <w:lang w:val="en-US"/>
        </w:rPr>
        <w:t>solicitantului</w:t>
      </w:r>
      <w:proofErr w:type="spellEnd"/>
      <w:r w:rsidRPr="007E29FE">
        <w:rPr>
          <w:rFonts w:cstheme="minorHAnsi"/>
          <w:sz w:val="24"/>
          <w:szCs w:val="24"/>
          <w:lang w:val="en-US"/>
        </w:rPr>
        <w:t xml:space="preserve"> (model </w:t>
      </w:r>
      <w:proofErr w:type="spellStart"/>
      <w:r w:rsidRPr="007E29FE">
        <w:rPr>
          <w:rFonts w:cstheme="minorHAnsi"/>
          <w:sz w:val="24"/>
          <w:szCs w:val="24"/>
          <w:lang w:val="en-US"/>
        </w:rPr>
        <w:t>afișat</w:t>
      </w:r>
      <w:proofErr w:type="spellEnd"/>
      <w:r w:rsidRPr="007E29FE">
        <w:rPr>
          <w:rFonts w:cstheme="minorHAnsi"/>
          <w:sz w:val="24"/>
          <w:szCs w:val="24"/>
          <w:lang w:val="en-US"/>
        </w:rPr>
        <w:t xml:space="preserve"> pe </w:t>
      </w:r>
      <w:r w:rsidR="00B76B96">
        <w:rPr>
          <w:rFonts w:cstheme="minorHAnsi"/>
          <w:sz w:val="24"/>
          <w:szCs w:val="24"/>
          <w:lang w:val="en-US"/>
        </w:rPr>
        <w:t>site-</w:t>
      </w:r>
      <w:proofErr w:type="spellStart"/>
      <w:r w:rsidR="00B76B96">
        <w:rPr>
          <w:rFonts w:cstheme="minorHAnsi"/>
          <w:sz w:val="24"/>
          <w:szCs w:val="24"/>
          <w:lang w:val="en-US"/>
        </w:rPr>
        <w:t>ul</w:t>
      </w:r>
      <w:proofErr w:type="spellEnd"/>
      <w:r w:rsidR="00B76B96">
        <w:rPr>
          <w:rFonts w:cstheme="minorHAnsi"/>
          <w:sz w:val="24"/>
          <w:szCs w:val="24"/>
          <w:lang w:val="en-US"/>
        </w:rPr>
        <w:t xml:space="preserve"> GAL</w:t>
      </w:r>
      <w:r w:rsidRPr="007E29FE">
        <w:rPr>
          <w:rFonts w:cstheme="minorHAnsi"/>
          <w:sz w:val="24"/>
          <w:szCs w:val="24"/>
          <w:lang w:val="en-US"/>
        </w:rPr>
        <w:t xml:space="preserve">) </w:t>
      </w:r>
      <w:proofErr w:type="spellStart"/>
      <w:r w:rsidRPr="007E29FE">
        <w:rPr>
          <w:rFonts w:cstheme="minorHAnsi"/>
          <w:sz w:val="24"/>
          <w:szCs w:val="24"/>
          <w:lang w:val="en-US"/>
        </w:rPr>
        <w:t>că</w:t>
      </w:r>
      <w:proofErr w:type="spellEnd"/>
      <w:r w:rsidRPr="007E29FE">
        <w:rPr>
          <w:rFonts w:cstheme="minorHAnsi"/>
          <w:sz w:val="24"/>
          <w:szCs w:val="24"/>
          <w:lang w:val="en-US"/>
        </w:rPr>
        <w:t xml:space="preserve"> minimum 50% din </w:t>
      </w:r>
      <w:proofErr w:type="spellStart"/>
      <w:r w:rsidRPr="007E29FE">
        <w:rPr>
          <w:rFonts w:cstheme="minorHAnsi"/>
          <w:sz w:val="24"/>
          <w:szCs w:val="24"/>
          <w:lang w:val="en-US"/>
        </w:rPr>
        <w:t>disponibilul</w:t>
      </w:r>
      <w:proofErr w:type="spellEnd"/>
      <w:r w:rsidRPr="007E29FE">
        <w:rPr>
          <w:rFonts w:cstheme="minorHAnsi"/>
          <w:sz w:val="24"/>
          <w:szCs w:val="24"/>
          <w:lang w:val="en-US"/>
        </w:rPr>
        <w:t xml:space="preserve"> de </w:t>
      </w:r>
      <w:proofErr w:type="spellStart"/>
      <w:r w:rsidRPr="007E29FE">
        <w:rPr>
          <w:rFonts w:cstheme="minorHAnsi"/>
          <w:sz w:val="24"/>
          <w:szCs w:val="24"/>
          <w:lang w:val="en-US"/>
        </w:rPr>
        <w:t>cofinanțare</w:t>
      </w:r>
      <w:proofErr w:type="spellEnd"/>
      <w:r w:rsidRPr="007E29FE">
        <w:rPr>
          <w:rFonts w:cstheme="minorHAnsi"/>
          <w:sz w:val="24"/>
          <w:szCs w:val="24"/>
          <w:lang w:val="en-US"/>
        </w:rPr>
        <w:t xml:space="preserve"> </w:t>
      </w:r>
      <w:proofErr w:type="spellStart"/>
      <w:r w:rsidRPr="007E29FE">
        <w:rPr>
          <w:rFonts w:cstheme="minorHAnsi"/>
          <w:sz w:val="24"/>
          <w:szCs w:val="24"/>
          <w:lang w:val="en-US"/>
        </w:rPr>
        <w:t>privată</w:t>
      </w:r>
      <w:proofErr w:type="spellEnd"/>
      <w:r w:rsidRPr="007E29FE">
        <w:rPr>
          <w:rFonts w:cstheme="minorHAnsi"/>
          <w:sz w:val="24"/>
          <w:szCs w:val="24"/>
          <w:lang w:val="en-US"/>
        </w:rPr>
        <w:t xml:space="preserve"> </w:t>
      </w:r>
      <w:proofErr w:type="spellStart"/>
      <w:r w:rsidRPr="007E29FE">
        <w:rPr>
          <w:rFonts w:cstheme="minorHAnsi"/>
          <w:sz w:val="24"/>
          <w:szCs w:val="24"/>
          <w:lang w:val="en-US"/>
        </w:rPr>
        <w:t>va</w:t>
      </w:r>
      <w:proofErr w:type="spellEnd"/>
      <w:r w:rsidRPr="007E29FE">
        <w:rPr>
          <w:rFonts w:cstheme="minorHAnsi"/>
          <w:sz w:val="24"/>
          <w:szCs w:val="24"/>
          <w:lang w:val="en-US"/>
        </w:rPr>
        <w:t xml:space="preserve"> fi </w:t>
      </w:r>
      <w:proofErr w:type="spellStart"/>
      <w:r w:rsidRPr="007E29FE">
        <w:rPr>
          <w:rFonts w:cstheme="minorHAnsi"/>
          <w:sz w:val="24"/>
          <w:szCs w:val="24"/>
          <w:lang w:val="en-US"/>
        </w:rPr>
        <w:t>destinat</w:t>
      </w:r>
      <w:proofErr w:type="spellEnd"/>
      <w:r w:rsidRPr="007E29FE">
        <w:rPr>
          <w:rFonts w:cstheme="minorHAnsi"/>
          <w:sz w:val="24"/>
          <w:szCs w:val="24"/>
          <w:lang w:val="en-US"/>
        </w:rPr>
        <w:t xml:space="preserve"> </w:t>
      </w:r>
      <w:proofErr w:type="spellStart"/>
      <w:r w:rsidRPr="007E29FE">
        <w:rPr>
          <w:rFonts w:cstheme="minorHAnsi"/>
          <w:sz w:val="24"/>
          <w:szCs w:val="24"/>
          <w:lang w:val="en-US"/>
        </w:rPr>
        <w:t>plăților</w:t>
      </w:r>
      <w:proofErr w:type="spellEnd"/>
      <w:r w:rsidRPr="007E29FE">
        <w:rPr>
          <w:rFonts w:cstheme="minorHAnsi"/>
          <w:sz w:val="24"/>
          <w:szCs w:val="24"/>
          <w:lang w:val="en-US"/>
        </w:rPr>
        <w:t xml:space="preserve"> </w:t>
      </w:r>
      <w:proofErr w:type="spellStart"/>
      <w:r w:rsidRPr="007E29FE">
        <w:rPr>
          <w:rFonts w:cstheme="minorHAnsi"/>
          <w:sz w:val="24"/>
          <w:szCs w:val="24"/>
          <w:lang w:val="en-US"/>
        </w:rPr>
        <w:t>aferente</w:t>
      </w:r>
      <w:proofErr w:type="spellEnd"/>
      <w:r w:rsidRPr="007E29FE">
        <w:rPr>
          <w:rFonts w:cstheme="minorHAnsi"/>
          <w:sz w:val="24"/>
          <w:szCs w:val="24"/>
          <w:lang w:val="en-US"/>
        </w:rPr>
        <w:t xml:space="preserve"> </w:t>
      </w:r>
      <w:proofErr w:type="spellStart"/>
      <w:r w:rsidRPr="007E29FE">
        <w:rPr>
          <w:rFonts w:cstheme="minorHAnsi"/>
          <w:sz w:val="24"/>
          <w:szCs w:val="24"/>
          <w:lang w:val="en-US"/>
        </w:rPr>
        <w:t>implementării</w:t>
      </w:r>
      <w:proofErr w:type="spellEnd"/>
      <w:r w:rsidRPr="007E29FE">
        <w:rPr>
          <w:rFonts w:cstheme="minorHAnsi"/>
          <w:sz w:val="24"/>
          <w:szCs w:val="24"/>
          <w:lang w:val="en-US"/>
        </w:rPr>
        <w:t xml:space="preserve"> </w:t>
      </w:r>
      <w:proofErr w:type="spellStart"/>
      <w:r w:rsidRPr="007E29FE">
        <w:rPr>
          <w:rFonts w:cstheme="minorHAnsi"/>
          <w:sz w:val="24"/>
          <w:szCs w:val="24"/>
          <w:lang w:val="en-US"/>
        </w:rPr>
        <w:t>proiectului</w:t>
      </w:r>
      <w:proofErr w:type="spellEnd"/>
      <w:r w:rsidRPr="007E29FE">
        <w:rPr>
          <w:rFonts w:cstheme="minorHAnsi"/>
          <w:sz w:val="24"/>
          <w:szCs w:val="24"/>
          <w:lang w:val="en-US"/>
        </w:rPr>
        <w:t xml:space="preserve">. AFIR </w:t>
      </w:r>
      <w:proofErr w:type="spellStart"/>
      <w:r w:rsidRPr="007E29FE">
        <w:rPr>
          <w:rFonts w:cstheme="minorHAnsi"/>
          <w:sz w:val="24"/>
          <w:szCs w:val="24"/>
          <w:lang w:val="en-US"/>
        </w:rPr>
        <w:t>va</w:t>
      </w:r>
      <w:proofErr w:type="spellEnd"/>
      <w:r w:rsidRPr="007E29FE">
        <w:rPr>
          <w:rFonts w:cstheme="minorHAnsi"/>
          <w:sz w:val="24"/>
          <w:szCs w:val="24"/>
          <w:lang w:val="en-US"/>
        </w:rPr>
        <w:t xml:space="preserve"> </w:t>
      </w:r>
      <w:proofErr w:type="spellStart"/>
      <w:r w:rsidRPr="007E29FE">
        <w:rPr>
          <w:rFonts w:cstheme="minorHAnsi"/>
          <w:sz w:val="24"/>
          <w:szCs w:val="24"/>
          <w:lang w:val="en-US"/>
        </w:rPr>
        <w:t>verifica</w:t>
      </w:r>
      <w:proofErr w:type="spellEnd"/>
      <w:r w:rsidRPr="007E29FE">
        <w:rPr>
          <w:rFonts w:cstheme="minorHAnsi"/>
          <w:sz w:val="24"/>
          <w:szCs w:val="24"/>
          <w:lang w:val="en-US"/>
        </w:rPr>
        <w:t xml:space="preserve"> </w:t>
      </w:r>
      <w:proofErr w:type="spellStart"/>
      <w:r w:rsidRPr="007E29FE">
        <w:rPr>
          <w:rFonts w:cstheme="minorHAnsi"/>
          <w:sz w:val="24"/>
          <w:szCs w:val="24"/>
          <w:lang w:val="en-US"/>
        </w:rPr>
        <w:t>cheltuielile</w:t>
      </w:r>
      <w:proofErr w:type="spellEnd"/>
      <w:r w:rsidRPr="007E29FE">
        <w:rPr>
          <w:rFonts w:cstheme="minorHAnsi"/>
          <w:sz w:val="24"/>
          <w:szCs w:val="24"/>
          <w:lang w:val="en-US"/>
        </w:rPr>
        <w:t xml:space="preserve"> </w:t>
      </w:r>
      <w:proofErr w:type="spellStart"/>
      <w:r w:rsidRPr="007E29FE">
        <w:rPr>
          <w:rFonts w:cstheme="minorHAnsi"/>
          <w:sz w:val="24"/>
          <w:szCs w:val="24"/>
          <w:lang w:val="en-US"/>
        </w:rPr>
        <w:t>în</w:t>
      </w:r>
      <w:proofErr w:type="spellEnd"/>
      <w:r w:rsidRPr="007E29FE">
        <w:rPr>
          <w:rFonts w:cstheme="minorHAnsi"/>
          <w:sz w:val="24"/>
          <w:szCs w:val="24"/>
          <w:lang w:val="en-US"/>
        </w:rPr>
        <w:t xml:space="preserve"> </w:t>
      </w:r>
      <w:proofErr w:type="spellStart"/>
      <w:r w:rsidRPr="007E29FE">
        <w:rPr>
          <w:rFonts w:cstheme="minorHAnsi"/>
          <w:sz w:val="24"/>
          <w:szCs w:val="24"/>
          <w:lang w:val="en-US"/>
        </w:rPr>
        <w:t>extrasul</w:t>
      </w:r>
      <w:proofErr w:type="spellEnd"/>
      <w:r w:rsidRPr="007E29FE">
        <w:rPr>
          <w:rFonts w:cstheme="minorHAnsi"/>
          <w:sz w:val="24"/>
          <w:szCs w:val="24"/>
          <w:lang w:val="en-US"/>
        </w:rPr>
        <w:t xml:space="preserve"> de </w:t>
      </w:r>
      <w:proofErr w:type="spellStart"/>
      <w:r w:rsidRPr="007E29FE">
        <w:rPr>
          <w:rFonts w:cstheme="minorHAnsi"/>
          <w:sz w:val="24"/>
          <w:szCs w:val="24"/>
          <w:lang w:val="en-US"/>
        </w:rPr>
        <w:t>cont</w:t>
      </w:r>
      <w:proofErr w:type="spellEnd"/>
      <w:r w:rsidRPr="007E29FE">
        <w:rPr>
          <w:rFonts w:cstheme="minorHAnsi"/>
          <w:sz w:val="24"/>
          <w:szCs w:val="24"/>
          <w:lang w:val="en-US"/>
        </w:rPr>
        <w:t xml:space="preserve"> </w:t>
      </w:r>
      <w:proofErr w:type="spellStart"/>
      <w:r w:rsidRPr="007E29FE">
        <w:rPr>
          <w:rFonts w:cstheme="minorHAnsi"/>
          <w:sz w:val="24"/>
          <w:szCs w:val="24"/>
          <w:lang w:val="en-US"/>
        </w:rPr>
        <w:t>depus</w:t>
      </w:r>
      <w:proofErr w:type="spellEnd"/>
      <w:r w:rsidRPr="007E29FE">
        <w:rPr>
          <w:rFonts w:cstheme="minorHAnsi"/>
          <w:sz w:val="24"/>
          <w:szCs w:val="24"/>
          <w:lang w:val="en-US"/>
        </w:rPr>
        <w:t xml:space="preserve"> la </w:t>
      </w:r>
      <w:proofErr w:type="spellStart"/>
      <w:r w:rsidRPr="007E29FE">
        <w:rPr>
          <w:rFonts w:cstheme="minorHAnsi"/>
          <w:sz w:val="24"/>
          <w:szCs w:val="24"/>
          <w:lang w:val="en-US"/>
        </w:rPr>
        <w:t>dosarul</w:t>
      </w:r>
      <w:proofErr w:type="spellEnd"/>
      <w:r w:rsidRPr="007E29FE">
        <w:rPr>
          <w:rFonts w:cstheme="minorHAnsi"/>
          <w:sz w:val="24"/>
          <w:szCs w:val="24"/>
          <w:lang w:val="en-US"/>
        </w:rPr>
        <w:t xml:space="preserve"> </w:t>
      </w:r>
      <w:proofErr w:type="spellStart"/>
      <w:r w:rsidRPr="007E29FE">
        <w:rPr>
          <w:rFonts w:cstheme="minorHAnsi"/>
          <w:sz w:val="24"/>
          <w:szCs w:val="24"/>
          <w:lang w:val="en-US"/>
        </w:rPr>
        <w:t>aferent</w:t>
      </w:r>
      <w:proofErr w:type="spellEnd"/>
      <w:r w:rsidRPr="007E29FE">
        <w:rPr>
          <w:rFonts w:cstheme="minorHAnsi"/>
          <w:sz w:val="24"/>
          <w:szCs w:val="24"/>
          <w:lang w:val="en-US"/>
        </w:rPr>
        <w:t xml:space="preserve"> </w:t>
      </w:r>
      <w:proofErr w:type="spellStart"/>
      <w:r w:rsidRPr="007E29FE">
        <w:rPr>
          <w:rFonts w:cstheme="minorHAnsi"/>
          <w:sz w:val="24"/>
          <w:szCs w:val="24"/>
          <w:lang w:val="en-US"/>
        </w:rPr>
        <w:t>primei</w:t>
      </w:r>
      <w:proofErr w:type="spellEnd"/>
      <w:r w:rsidRPr="007E29FE">
        <w:rPr>
          <w:rFonts w:cstheme="minorHAnsi"/>
          <w:sz w:val="24"/>
          <w:szCs w:val="24"/>
          <w:lang w:val="en-US"/>
        </w:rPr>
        <w:t xml:space="preserve"> </w:t>
      </w:r>
      <w:proofErr w:type="spellStart"/>
      <w:r w:rsidRPr="007E29FE">
        <w:rPr>
          <w:rFonts w:cstheme="minorHAnsi"/>
          <w:sz w:val="24"/>
          <w:szCs w:val="24"/>
          <w:lang w:val="en-US"/>
        </w:rPr>
        <w:t>tranșe</w:t>
      </w:r>
      <w:proofErr w:type="spellEnd"/>
      <w:r w:rsidRPr="007E29FE">
        <w:rPr>
          <w:rFonts w:cstheme="minorHAnsi"/>
          <w:sz w:val="24"/>
          <w:szCs w:val="24"/>
          <w:lang w:val="en-US"/>
        </w:rPr>
        <w:t xml:space="preserve"> de </w:t>
      </w:r>
      <w:proofErr w:type="spellStart"/>
      <w:r w:rsidRPr="007E29FE">
        <w:rPr>
          <w:rFonts w:cstheme="minorHAnsi"/>
          <w:sz w:val="24"/>
          <w:szCs w:val="24"/>
          <w:lang w:val="en-US"/>
        </w:rPr>
        <w:t>plată</w:t>
      </w:r>
      <w:proofErr w:type="spellEnd"/>
      <w:r w:rsidRPr="007E29FE">
        <w:rPr>
          <w:rFonts w:cstheme="minorHAnsi"/>
          <w:sz w:val="24"/>
          <w:szCs w:val="24"/>
          <w:lang w:val="en-US"/>
        </w:rPr>
        <w:t xml:space="preserve"> </w:t>
      </w:r>
      <w:proofErr w:type="spellStart"/>
      <w:r w:rsidRPr="007E29FE">
        <w:rPr>
          <w:rFonts w:cstheme="minorHAnsi"/>
          <w:sz w:val="24"/>
          <w:szCs w:val="24"/>
          <w:lang w:val="en-US"/>
        </w:rPr>
        <w:t>și</w:t>
      </w:r>
      <w:proofErr w:type="spellEnd"/>
      <w:r w:rsidRPr="007E29FE">
        <w:rPr>
          <w:rFonts w:cstheme="minorHAnsi"/>
          <w:sz w:val="24"/>
          <w:szCs w:val="24"/>
          <w:lang w:val="en-US"/>
        </w:rPr>
        <w:t xml:space="preserve"> </w:t>
      </w:r>
      <w:proofErr w:type="spellStart"/>
      <w:r w:rsidRPr="007E29FE">
        <w:rPr>
          <w:rFonts w:cstheme="minorHAnsi"/>
          <w:sz w:val="24"/>
          <w:szCs w:val="24"/>
          <w:lang w:val="en-US"/>
        </w:rPr>
        <w:t>va</w:t>
      </w:r>
      <w:proofErr w:type="spellEnd"/>
      <w:r w:rsidRPr="007E29FE">
        <w:rPr>
          <w:rFonts w:cstheme="minorHAnsi"/>
          <w:sz w:val="24"/>
          <w:szCs w:val="24"/>
          <w:lang w:val="en-US"/>
        </w:rPr>
        <w:t xml:space="preserve"> </w:t>
      </w:r>
      <w:proofErr w:type="spellStart"/>
      <w:r w:rsidRPr="007E29FE">
        <w:rPr>
          <w:rFonts w:cstheme="minorHAnsi"/>
          <w:sz w:val="24"/>
          <w:szCs w:val="24"/>
          <w:lang w:val="en-US"/>
        </w:rPr>
        <w:t>viza</w:t>
      </w:r>
      <w:proofErr w:type="spellEnd"/>
      <w:r w:rsidRPr="007E29FE">
        <w:rPr>
          <w:rFonts w:cstheme="minorHAnsi"/>
          <w:sz w:val="24"/>
          <w:szCs w:val="24"/>
          <w:lang w:val="en-US"/>
        </w:rPr>
        <w:t xml:space="preserve"> </w:t>
      </w:r>
      <w:proofErr w:type="spellStart"/>
      <w:r w:rsidRPr="007E29FE">
        <w:rPr>
          <w:rFonts w:cstheme="minorHAnsi"/>
          <w:sz w:val="24"/>
          <w:szCs w:val="24"/>
          <w:lang w:val="en-US"/>
        </w:rPr>
        <w:t>justificarea</w:t>
      </w:r>
      <w:proofErr w:type="spellEnd"/>
      <w:r w:rsidRPr="007E29FE">
        <w:rPr>
          <w:rFonts w:cstheme="minorHAnsi"/>
          <w:sz w:val="24"/>
          <w:szCs w:val="24"/>
          <w:lang w:val="en-US"/>
        </w:rPr>
        <w:t xml:space="preserve"> </w:t>
      </w:r>
      <w:proofErr w:type="spellStart"/>
      <w:r w:rsidRPr="007E29FE">
        <w:rPr>
          <w:rFonts w:cstheme="minorHAnsi"/>
          <w:sz w:val="24"/>
          <w:szCs w:val="24"/>
          <w:lang w:val="en-US"/>
        </w:rPr>
        <w:t>modului</w:t>
      </w:r>
      <w:proofErr w:type="spellEnd"/>
      <w:r w:rsidRPr="007E29FE">
        <w:rPr>
          <w:rFonts w:cstheme="minorHAnsi"/>
          <w:sz w:val="24"/>
          <w:szCs w:val="24"/>
          <w:lang w:val="en-US"/>
        </w:rPr>
        <w:t xml:space="preserve"> de </w:t>
      </w:r>
      <w:proofErr w:type="spellStart"/>
      <w:r w:rsidRPr="007E29FE">
        <w:rPr>
          <w:rFonts w:cstheme="minorHAnsi"/>
          <w:sz w:val="24"/>
          <w:szCs w:val="24"/>
          <w:lang w:val="en-US"/>
        </w:rPr>
        <w:t>utilizare</w:t>
      </w:r>
      <w:proofErr w:type="spellEnd"/>
      <w:r w:rsidRPr="007E29FE">
        <w:rPr>
          <w:rFonts w:cstheme="minorHAnsi"/>
          <w:sz w:val="24"/>
          <w:szCs w:val="24"/>
          <w:lang w:val="en-US"/>
        </w:rPr>
        <w:t xml:space="preserve"> a </w:t>
      </w:r>
      <w:proofErr w:type="spellStart"/>
      <w:r w:rsidRPr="007E29FE">
        <w:rPr>
          <w:rFonts w:cstheme="minorHAnsi"/>
          <w:sz w:val="24"/>
          <w:szCs w:val="24"/>
          <w:lang w:val="en-US"/>
        </w:rPr>
        <w:t>sumei</w:t>
      </w:r>
      <w:proofErr w:type="spellEnd"/>
      <w:r w:rsidRPr="007E29FE">
        <w:rPr>
          <w:rFonts w:cstheme="minorHAnsi"/>
          <w:sz w:val="24"/>
          <w:szCs w:val="24"/>
          <w:lang w:val="en-US"/>
        </w:rPr>
        <w:t xml:space="preserve"> din </w:t>
      </w:r>
      <w:proofErr w:type="spellStart"/>
      <w:r w:rsidRPr="007E29FE">
        <w:rPr>
          <w:rFonts w:cstheme="minorHAnsi"/>
          <w:sz w:val="24"/>
          <w:szCs w:val="24"/>
          <w:lang w:val="en-US"/>
        </w:rPr>
        <w:t>extrasul</w:t>
      </w:r>
      <w:proofErr w:type="spellEnd"/>
      <w:r w:rsidRPr="007E29FE">
        <w:rPr>
          <w:rFonts w:cstheme="minorHAnsi"/>
          <w:sz w:val="24"/>
          <w:szCs w:val="24"/>
          <w:lang w:val="en-US"/>
        </w:rPr>
        <w:t xml:space="preserve"> de </w:t>
      </w:r>
      <w:proofErr w:type="spellStart"/>
      <w:r w:rsidRPr="007E29FE">
        <w:rPr>
          <w:rFonts w:cstheme="minorHAnsi"/>
          <w:sz w:val="24"/>
          <w:szCs w:val="24"/>
          <w:lang w:val="en-US"/>
        </w:rPr>
        <w:t>cont</w:t>
      </w:r>
      <w:proofErr w:type="spellEnd"/>
      <w:r w:rsidRPr="007E29FE">
        <w:rPr>
          <w:rFonts w:cstheme="minorHAnsi"/>
          <w:sz w:val="24"/>
          <w:szCs w:val="24"/>
          <w:lang w:val="en-US"/>
        </w:rPr>
        <w:t xml:space="preserve"> </w:t>
      </w:r>
      <w:proofErr w:type="spellStart"/>
      <w:r w:rsidRPr="007E29FE">
        <w:rPr>
          <w:rFonts w:cstheme="minorHAnsi"/>
          <w:sz w:val="24"/>
          <w:szCs w:val="24"/>
          <w:lang w:val="en-US"/>
        </w:rPr>
        <w:t>reprezentând</w:t>
      </w:r>
      <w:proofErr w:type="spellEnd"/>
      <w:r w:rsidRPr="007E29FE">
        <w:rPr>
          <w:rFonts w:cstheme="minorHAnsi"/>
          <w:sz w:val="24"/>
          <w:szCs w:val="24"/>
          <w:lang w:val="en-US"/>
        </w:rPr>
        <w:t xml:space="preserve"> </w:t>
      </w:r>
      <w:proofErr w:type="spellStart"/>
      <w:r w:rsidRPr="007E29FE">
        <w:rPr>
          <w:rFonts w:cstheme="minorHAnsi"/>
          <w:sz w:val="24"/>
          <w:szCs w:val="24"/>
          <w:lang w:val="en-US"/>
        </w:rPr>
        <w:t>dovada</w:t>
      </w:r>
      <w:proofErr w:type="spellEnd"/>
      <w:r w:rsidRPr="007E29FE">
        <w:rPr>
          <w:rFonts w:cstheme="minorHAnsi"/>
          <w:sz w:val="24"/>
          <w:szCs w:val="24"/>
          <w:lang w:val="en-US"/>
        </w:rPr>
        <w:t xml:space="preserve"> </w:t>
      </w:r>
      <w:proofErr w:type="spellStart"/>
      <w:r w:rsidRPr="007E29FE">
        <w:rPr>
          <w:rFonts w:cstheme="minorHAnsi"/>
          <w:sz w:val="24"/>
          <w:szCs w:val="24"/>
          <w:lang w:val="en-US"/>
        </w:rPr>
        <w:t>cofinanțării</w:t>
      </w:r>
      <w:proofErr w:type="spellEnd"/>
      <w:r w:rsidRPr="007E29FE">
        <w:rPr>
          <w:rFonts w:cstheme="minorHAnsi"/>
          <w:sz w:val="24"/>
          <w:szCs w:val="24"/>
          <w:lang w:val="en-US"/>
        </w:rPr>
        <w:t xml:space="preserve"> private, </w:t>
      </w:r>
      <w:proofErr w:type="spellStart"/>
      <w:r w:rsidRPr="007E29FE">
        <w:rPr>
          <w:rFonts w:cstheme="minorHAnsi"/>
          <w:sz w:val="24"/>
          <w:szCs w:val="24"/>
          <w:lang w:val="en-US"/>
        </w:rPr>
        <w:t>respectiv</w:t>
      </w:r>
      <w:proofErr w:type="spellEnd"/>
      <w:r w:rsidRPr="007E29FE">
        <w:rPr>
          <w:rFonts w:cstheme="minorHAnsi"/>
          <w:sz w:val="24"/>
          <w:szCs w:val="24"/>
          <w:lang w:val="en-US"/>
        </w:rPr>
        <w:t xml:space="preserve"> </w:t>
      </w:r>
      <w:proofErr w:type="spellStart"/>
      <w:r w:rsidRPr="007E29FE">
        <w:rPr>
          <w:rFonts w:cstheme="minorHAnsi"/>
          <w:sz w:val="24"/>
          <w:szCs w:val="24"/>
          <w:lang w:val="en-US"/>
        </w:rPr>
        <w:t>că</w:t>
      </w:r>
      <w:proofErr w:type="spellEnd"/>
      <w:r w:rsidRPr="007E29FE">
        <w:rPr>
          <w:rFonts w:cstheme="minorHAnsi"/>
          <w:sz w:val="24"/>
          <w:szCs w:val="24"/>
          <w:lang w:val="en-US"/>
        </w:rPr>
        <w:t xml:space="preserve"> </w:t>
      </w:r>
      <w:proofErr w:type="spellStart"/>
      <w:r w:rsidRPr="007E29FE">
        <w:rPr>
          <w:rFonts w:cstheme="minorHAnsi"/>
          <w:sz w:val="24"/>
          <w:szCs w:val="24"/>
          <w:lang w:val="en-US"/>
        </w:rPr>
        <w:t>suma</w:t>
      </w:r>
      <w:proofErr w:type="spellEnd"/>
      <w:r w:rsidRPr="007E29FE">
        <w:rPr>
          <w:rFonts w:cstheme="minorHAnsi"/>
          <w:sz w:val="24"/>
          <w:szCs w:val="24"/>
          <w:lang w:val="en-US"/>
        </w:rPr>
        <w:t xml:space="preserve"> din </w:t>
      </w:r>
      <w:proofErr w:type="spellStart"/>
      <w:r w:rsidRPr="007E29FE">
        <w:rPr>
          <w:rFonts w:cstheme="minorHAnsi"/>
          <w:sz w:val="24"/>
          <w:szCs w:val="24"/>
          <w:lang w:val="en-US"/>
        </w:rPr>
        <w:t>soldul</w:t>
      </w:r>
      <w:proofErr w:type="spellEnd"/>
      <w:r w:rsidRPr="007E29FE">
        <w:rPr>
          <w:rFonts w:cstheme="minorHAnsi"/>
          <w:sz w:val="24"/>
          <w:szCs w:val="24"/>
          <w:lang w:val="en-US"/>
        </w:rPr>
        <w:t xml:space="preserve"> </w:t>
      </w:r>
      <w:proofErr w:type="spellStart"/>
      <w:r w:rsidRPr="007E29FE">
        <w:rPr>
          <w:rFonts w:cstheme="minorHAnsi"/>
          <w:sz w:val="24"/>
          <w:szCs w:val="24"/>
          <w:lang w:val="en-US"/>
        </w:rPr>
        <w:t>contului</w:t>
      </w:r>
      <w:proofErr w:type="spellEnd"/>
      <w:r w:rsidRPr="007E29FE">
        <w:rPr>
          <w:rFonts w:cstheme="minorHAnsi"/>
          <w:sz w:val="24"/>
          <w:szCs w:val="24"/>
          <w:lang w:val="en-US"/>
        </w:rPr>
        <w:t xml:space="preserve"> </w:t>
      </w:r>
      <w:proofErr w:type="spellStart"/>
      <w:r w:rsidRPr="007E29FE">
        <w:rPr>
          <w:rFonts w:cstheme="minorHAnsi"/>
          <w:sz w:val="24"/>
          <w:szCs w:val="24"/>
          <w:lang w:val="en-US"/>
        </w:rPr>
        <w:t>beneficiarului</w:t>
      </w:r>
      <w:proofErr w:type="spellEnd"/>
      <w:r w:rsidRPr="007E29FE">
        <w:rPr>
          <w:rFonts w:cstheme="minorHAnsi"/>
          <w:sz w:val="24"/>
          <w:szCs w:val="24"/>
          <w:lang w:val="en-US"/>
        </w:rPr>
        <w:t xml:space="preserve">, conform </w:t>
      </w:r>
      <w:proofErr w:type="spellStart"/>
      <w:r w:rsidRPr="007E29FE">
        <w:rPr>
          <w:rFonts w:cstheme="minorHAnsi"/>
          <w:sz w:val="24"/>
          <w:szCs w:val="24"/>
          <w:lang w:val="en-US"/>
        </w:rPr>
        <w:t>extrasului</w:t>
      </w:r>
      <w:proofErr w:type="spellEnd"/>
      <w:r w:rsidRPr="007E29FE">
        <w:rPr>
          <w:rFonts w:cstheme="minorHAnsi"/>
          <w:sz w:val="24"/>
          <w:szCs w:val="24"/>
          <w:lang w:val="en-US"/>
        </w:rPr>
        <w:t xml:space="preserve"> </w:t>
      </w:r>
      <w:proofErr w:type="spellStart"/>
      <w:r w:rsidRPr="007E29FE">
        <w:rPr>
          <w:rFonts w:cstheme="minorHAnsi"/>
          <w:sz w:val="24"/>
          <w:szCs w:val="24"/>
          <w:lang w:val="en-US"/>
        </w:rPr>
        <w:t>emis</w:t>
      </w:r>
      <w:proofErr w:type="spellEnd"/>
      <w:r w:rsidRPr="007E29FE">
        <w:rPr>
          <w:rFonts w:cstheme="minorHAnsi"/>
          <w:sz w:val="24"/>
          <w:szCs w:val="24"/>
          <w:lang w:val="en-US"/>
        </w:rPr>
        <w:t xml:space="preserve"> cu cel </w:t>
      </w:r>
      <w:proofErr w:type="spellStart"/>
      <w:r w:rsidRPr="007E29FE">
        <w:rPr>
          <w:rFonts w:cstheme="minorHAnsi"/>
          <w:sz w:val="24"/>
          <w:szCs w:val="24"/>
          <w:lang w:val="en-US"/>
        </w:rPr>
        <w:t>mult</w:t>
      </w:r>
      <w:proofErr w:type="spellEnd"/>
      <w:r w:rsidRPr="007E29FE">
        <w:rPr>
          <w:rFonts w:cstheme="minorHAnsi"/>
          <w:sz w:val="24"/>
          <w:szCs w:val="24"/>
          <w:lang w:val="en-US"/>
        </w:rPr>
        <w:t xml:space="preserve"> 15 </w:t>
      </w:r>
      <w:proofErr w:type="spellStart"/>
      <w:r w:rsidRPr="007E29FE">
        <w:rPr>
          <w:rFonts w:cstheme="minorHAnsi"/>
          <w:sz w:val="24"/>
          <w:szCs w:val="24"/>
          <w:lang w:val="en-US"/>
        </w:rPr>
        <w:t>zile</w:t>
      </w:r>
      <w:proofErr w:type="spellEnd"/>
      <w:r w:rsidRPr="007E29FE">
        <w:rPr>
          <w:rFonts w:cstheme="minorHAnsi"/>
          <w:sz w:val="24"/>
          <w:szCs w:val="24"/>
          <w:lang w:val="en-US"/>
        </w:rPr>
        <w:t xml:space="preserve"> </w:t>
      </w:r>
      <w:proofErr w:type="spellStart"/>
      <w:r w:rsidRPr="007E29FE">
        <w:rPr>
          <w:rFonts w:cstheme="minorHAnsi"/>
          <w:sz w:val="24"/>
          <w:szCs w:val="24"/>
          <w:lang w:val="en-US"/>
        </w:rPr>
        <w:t>înainte</w:t>
      </w:r>
      <w:proofErr w:type="spellEnd"/>
      <w:r w:rsidRPr="007E29FE">
        <w:rPr>
          <w:rFonts w:cstheme="minorHAnsi"/>
          <w:sz w:val="24"/>
          <w:szCs w:val="24"/>
          <w:lang w:val="en-US"/>
        </w:rPr>
        <w:t xml:space="preserve"> de data </w:t>
      </w:r>
      <w:proofErr w:type="spellStart"/>
      <w:r w:rsidRPr="007E29FE">
        <w:rPr>
          <w:rFonts w:cstheme="minorHAnsi"/>
          <w:sz w:val="24"/>
          <w:szCs w:val="24"/>
          <w:lang w:val="en-US"/>
        </w:rPr>
        <w:t>depunerii</w:t>
      </w:r>
      <w:proofErr w:type="spellEnd"/>
      <w:r w:rsidRPr="007E29FE">
        <w:rPr>
          <w:rFonts w:cstheme="minorHAnsi"/>
          <w:sz w:val="24"/>
          <w:szCs w:val="24"/>
          <w:lang w:val="en-US"/>
        </w:rPr>
        <w:t xml:space="preserve"> </w:t>
      </w:r>
      <w:proofErr w:type="spellStart"/>
      <w:r w:rsidRPr="007E29FE">
        <w:rPr>
          <w:rFonts w:cstheme="minorHAnsi"/>
          <w:sz w:val="24"/>
          <w:szCs w:val="24"/>
          <w:lang w:val="en-US"/>
        </w:rPr>
        <w:t>primei</w:t>
      </w:r>
      <w:proofErr w:type="spellEnd"/>
      <w:r w:rsidRPr="007E29FE">
        <w:rPr>
          <w:rFonts w:cstheme="minorHAnsi"/>
          <w:sz w:val="24"/>
          <w:szCs w:val="24"/>
          <w:lang w:val="en-US"/>
        </w:rPr>
        <w:t xml:space="preserve"> </w:t>
      </w:r>
      <w:proofErr w:type="spellStart"/>
      <w:r w:rsidRPr="007E29FE">
        <w:rPr>
          <w:rFonts w:cstheme="minorHAnsi"/>
          <w:sz w:val="24"/>
          <w:szCs w:val="24"/>
          <w:lang w:val="en-US"/>
        </w:rPr>
        <w:t>cereri</w:t>
      </w:r>
      <w:proofErr w:type="spellEnd"/>
      <w:r w:rsidRPr="007E29FE">
        <w:rPr>
          <w:rFonts w:cstheme="minorHAnsi"/>
          <w:sz w:val="24"/>
          <w:szCs w:val="24"/>
          <w:lang w:val="en-US"/>
        </w:rPr>
        <w:t xml:space="preserve"> de </w:t>
      </w:r>
      <w:proofErr w:type="spellStart"/>
      <w:r w:rsidRPr="007E29FE">
        <w:rPr>
          <w:rFonts w:cstheme="minorHAnsi"/>
          <w:sz w:val="24"/>
          <w:szCs w:val="24"/>
          <w:lang w:val="en-US"/>
        </w:rPr>
        <w:t>plată</w:t>
      </w:r>
      <w:proofErr w:type="spellEnd"/>
      <w:r w:rsidRPr="007E29FE">
        <w:rPr>
          <w:rFonts w:cstheme="minorHAnsi"/>
          <w:sz w:val="24"/>
          <w:szCs w:val="24"/>
          <w:lang w:val="en-US"/>
        </w:rPr>
        <w:t xml:space="preserve"> </w:t>
      </w:r>
      <w:proofErr w:type="spellStart"/>
      <w:r w:rsidRPr="007E29FE">
        <w:rPr>
          <w:rFonts w:cstheme="minorHAnsi"/>
          <w:sz w:val="24"/>
          <w:szCs w:val="24"/>
          <w:lang w:val="en-US"/>
        </w:rPr>
        <w:t>și</w:t>
      </w:r>
      <w:proofErr w:type="spellEnd"/>
      <w:r w:rsidRPr="007E29FE">
        <w:rPr>
          <w:rFonts w:cstheme="minorHAnsi"/>
          <w:sz w:val="24"/>
          <w:szCs w:val="24"/>
          <w:lang w:val="en-US"/>
        </w:rPr>
        <w:t xml:space="preserve"> </w:t>
      </w:r>
      <w:proofErr w:type="spellStart"/>
      <w:r w:rsidRPr="007E29FE">
        <w:rPr>
          <w:rFonts w:cstheme="minorHAnsi"/>
          <w:sz w:val="24"/>
          <w:szCs w:val="24"/>
          <w:lang w:val="en-US"/>
        </w:rPr>
        <w:t>suma</w:t>
      </w:r>
      <w:proofErr w:type="spellEnd"/>
      <w:r w:rsidRPr="007E29FE">
        <w:rPr>
          <w:rFonts w:cstheme="minorHAnsi"/>
          <w:sz w:val="24"/>
          <w:szCs w:val="24"/>
          <w:lang w:val="en-US"/>
        </w:rPr>
        <w:t xml:space="preserve"> </w:t>
      </w:r>
      <w:proofErr w:type="spellStart"/>
      <w:r w:rsidRPr="007E29FE">
        <w:rPr>
          <w:rFonts w:cstheme="minorHAnsi"/>
          <w:sz w:val="24"/>
          <w:szCs w:val="24"/>
          <w:lang w:val="en-US"/>
        </w:rPr>
        <w:t>cheltuielilor</w:t>
      </w:r>
      <w:proofErr w:type="spellEnd"/>
      <w:r w:rsidRPr="007E29FE">
        <w:rPr>
          <w:rFonts w:cstheme="minorHAnsi"/>
          <w:sz w:val="24"/>
          <w:szCs w:val="24"/>
          <w:lang w:val="en-US"/>
        </w:rPr>
        <w:t xml:space="preserve"> </w:t>
      </w:r>
      <w:proofErr w:type="spellStart"/>
      <w:r w:rsidRPr="007E29FE">
        <w:rPr>
          <w:rFonts w:cstheme="minorHAnsi"/>
          <w:sz w:val="24"/>
          <w:szCs w:val="24"/>
          <w:lang w:val="en-US"/>
        </w:rPr>
        <w:t>aferente</w:t>
      </w:r>
      <w:proofErr w:type="spellEnd"/>
      <w:r w:rsidRPr="007E29FE">
        <w:rPr>
          <w:rFonts w:cstheme="minorHAnsi"/>
          <w:sz w:val="24"/>
          <w:szCs w:val="24"/>
          <w:lang w:val="en-US"/>
        </w:rPr>
        <w:t xml:space="preserve"> </w:t>
      </w:r>
      <w:proofErr w:type="spellStart"/>
      <w:r w:rsidRPr="007E29FE">
        <w:rPr>
          <w:rFonts w:cstheme="minorHAnsi"/>
          <w:sz w:val="24"/>
          <w:szCs w:val="24"/>
          <w:lang w:val="en-US"/>
        </w:rPr>
        <w:t>proiectului</w:t>
      </w:r>
      <w:proofErr w:type="spellEnd"/>
      <w:r w:rsidRPr="007E29FE">
        <w:rPr>
          <w:rFonts w:cstheme="minorHAnsi"/>
          <w:sz w:val="24"/>
          <w:szCs w:val="24"/>
          <w:lang w:val="en-US"/>
        </w:rPr>
        <w:t xml:space="preserve"> </w:t>
      </w:r>
      <w:proofErr w:type="spellStart"/>
      <w:r w:rsidRPr="007E29FE">
        <w:rPr>
          <w:rFonts w:cstheme="minorHAnsi"/>
          <w:sz w:val="24"/>
          <w:szCs w:val="24"/>
          <w:lang w:val="en-US"/>
        </w:rPr>
        <w:t>realizate</w:t>
      </w:r>
      <w:proofErr w:type="spellEnd"/>
      <w:r w:rsidRPr="007E29FE">
        <w:rPr>
          <w:rFonts w:cstheme="minorHAnsi"/>
          <w:sz w:val="24"/>
          <w:szCs w:val="24"/>
          <w:lang w:val="en-US"/>
        </w:rPr>
        <w:t xml:space="preserve"> </w:t>
      </w:r>
      <w:proofErr w:type="spellStart"/>
      <w:r w:rsidRPr="007E29FE">
        <w:rPr>
          <w:rFonts w:cstheme="minorHAnsi"/>
          <w:sz w:val="24"/>
          <w:szCs w:val="24"/>
          <w:lang w:val="en-US"/>
        </w:rPr>
        <w:t>până</w:t>
      </w:r>
      <w:proofErr w:type="spellEnd"/>
      <w:r w:rsidRPr="007E29FE">
        <w:rPr>
          <w:rFonts w:cstheme="minorHAnsi"/>
          <w:sz w:val="24"/>
          <w:szCs w:val="24"/>
          <w:lang w:val="en-US"/>
        </w:rPr>
        <w:t xml:space="preserve"> la </w:t>
      </w:r>
      <w:proofErr w:type="spellStart"/>
      <w:r w:rsidRPr="007E29FE">
        <w:rPr>
          <w:rFonts w:cstheme="minorHAnsi"/>
          <w:sz w:val="24"/>
          <w:szCs w:val="24"/>
          <w:lang w:val="en-US"/>
        </w:rPr>
        <w:t>acel</w:t>
      </w:r>
      <w:proofErr w:type="spellEnd"/>
      <w:r w:rsidRPr="007E29FE">
        <w:rPr>
          <w:rFonts w:cstheme="minorHAnsi"/>
          <w:sz w:val="24"/>
          <w:szCs w:val="24"/>
          <w:lang w:val="en-US"/>
        </w:rPr>
        <w:t xml:space="preserve"> moment, </w:t>
      </w:r>
      <w:proofErr w:type="spellStart"/>
      <w:r w:rsidRPr="007E29FE">
        <w:rPr>
          <w:rFonts w:cstheme="minorHAnsi"/>
          <w:sz w:val="24"/>
          <w:szCs w:val="24"/>
          <w:lang w:val="en-US"/>
        </w:rPr>
        <w:t>acoperă</w:t>
      </w:r>
      <w:proofErr w:type="spellEnd"/>
      <w:r w:rsidRPr="007E29FE">
        <w:rPr>
          <w:rFonts w:cstheme="minorHAnsi"/>
          <w:sz w:val="24"/>
          <w:szCs w:val="24"/>
          <w:lang w:val="en-US"/>
        </w:rPr>
        <w:t xml:space="preserve"> 50% din </w:t>
      </w:r>
      <w:proofErr w:type="spellStart"/>
      <w:r w:rsidRPr="007E29FE">
        <w:rPr>
          <w:rFonts w:cstheme="minorHAnsi"/>
          <w:sz w:val="24"/>
          <w:szCs w:val="24"/>
          <w:lang w:val="en-US"/>
        </w:rPr>
        <w:t>valoarea</w:t>
      </w:r>
      <w:proofErr w:type="spellEnd"/>
      <w:r w:rsidRPr="007E29FE">
        <w:rPr>
          <w:rFonts w:cstheme="minorHAnsi"/>
          <w:sz w:val="24"/>
          <w:szCs w:val="24"/>
          <w:lang w:val="en-US"/>
        </w:rPr>
        <w:t xml:space="preserve"> </w:t>
      </w:r>
      <w:proofErr w:type="spellStart"/>
      <w:r w:rsidRPr="007E29FE">
        <w:rPr>
          <w:rFonts w:cstheme="minorHAnsi"/>
          <w:sz w:val="24"/>
          <w:szCs w:val="24"/>
          <w:lang w:val="en-US"/>
        </w:rPr>
        <w:t>cofinanțării</w:t>
      </w:r>
      <w:proofErr w:type="spellEnd"/>
      <w:r w:rsidRPr="007E29FE">
        <w:rPr>
          <w:rFonts w:cstheme="minorHAnsi"/>
          <w:sz w:val="24"/>
          <w:szCs w:val="24"/>
          <w:lang w:val="en-US"/>
        </w:rPr>
        <w:t xml:space="preserve"> private.</w:t>
      </w:r>
    </w:p>
    <w:p w14:paraId="08BEFEBF" w14:textId="72E3D25A" w:rsidR="005C50AD" w:rsidRDefault="006D11C2" w:rsidP="006D11C2">
      <w:pPr>
        <w:spacing w:before="120" w:after="120" w:line="276" w:lineRule="auto"/>
        <w:ind w:left="284" w:right="302"/>
        <w:jc w:val="both"/>
        <w:rPr>
          <w:rFonts w:cstheme="minorHAnsi"/>
          <w:sz w:val="24"/>
          <w:szCs w:val="24"/>
        </w:rPr>
      </w:pPr>
      <w:r w:rsidRPr="006D11C2">
        <w:rPr>
          <w:rFonts w:cstheme="minorHAnsi"/>
          <w:b/>
          <w:bCs/>
          <w:sz w:val="24"/>
          <w:szCs w:val="24"/>
        </w:rPr>
        <w:t>3. Adresă emisă de bancă/ trezorerie</w:t>
      </w:r>
      <w:r w:rsidRPr="006D11C2">
        <w:rPr>
          <w:rFonts w:cstheme="minorHAnsi"/>
          <w:sz w:val="24"/>
          <w:szCs w:val="24"/>
        </w:rPr>
        <w:t xml:space="preserve"> cu datele de identificare ale acesteia și ale contului aferent proiectului FEADR (denumirea băncii/ trezoreriei şi codul IBAN al contului de operațiuni cu AFIR).</w:t>
      </w:r>
    </w:p>
    <w:p w14:paraId="7B14E7C2" w14:textId="09CF33C7" w:rsidR="005C50AD" w:rsidRDefault="00B324D5" w:rsidP="00E166A1">
      <w:pPr>
        <w:spacing w:before="120" w:after="120" w:line="276" w:lineRule="auto"/>
        <w:ind w:left="284" w:right="302"/>
        <w:jc w:val="both"/>
        <w:rPr>
          <w:rFonts w:cstheme="minorHAnsi"/>
          <w:sz w:val="24"/>
          <w:szCs w:val="24"/>
        </w:rPr>
      </w:pPr>
      <w:r w:rsidRPr="00B324D5">
        <w:rPr>
          <w:rFonts w:cstheme="minorHAnsi"/>
          <w:b/>
          <w:bCs/>
          <w:sz w:val="24"/>
          <w:szCs w:val="24"/>
          <w:lang w:val="en-US"/>
        </w:rPr>
        <w:t xml:space="preserve">4. Certificate care </w:t>
      </w:r>
      <w:proofErr w:type="spellStart"/>
      <w:r w:rsidRPr="00B324D5">
        <w:rPr>
          <w:rFonts w:cstheme="minorHAnsi"/>
          <w:b/>
          <w:bCs/>
          <w:sz w:val="24"/>
          <w:szCs w:val="24"/>
          <w:lang w:val="en-US"/>
        </w:rPr>
        <w:t>să</w:t>
      </w:r>
      <w:proofErr w:type="spellEnd"/>
      <w:r w:rsidRPr="00B324D5">
        <w:rPr>
          <w:rFonts w:cstheme="minorHAnsi"/>
          <w:b/>
          <w:bCs/>
          <w:sz w:val="24"/>
          <w:szCs w:val="24"/>
          <w:lang w:val="en-US"/>
        </w:rPr>
        <w:t xml:space="preserve"> </w:t>
      </w:r>
      <w:proofErr w:type="spellStart"/>
      <w:r w:rsidRPr="00B324D5">
        <w:rPr>
          <w:rFonts w:cstheme="minorHAnsi"/>
          <w:b/>
          <w:bCs/>
          <w:sz w:val="24"/>
          <w:szCs w:val="24"/>
          <w:lang w:val="en-US"/>
        </w:rPr>
        <w:t>ateste</w:t>
      </w:r>
      <w:proofErr w:type="spellEnd"/>
      <w:r w:rsidRPr="00B324D5">
        <w:rPr>
          <w:rFonts w:cstheme="minorHAnsi"/>
          <w:b/>
          <w:bCs/>
          <w:sz w:val="24"/>
          <w:szCs w:val="24"/>
          <w:lang w:val="en-US"/>
        </w:rPr>
        <w:t xml:space="preserve"> </w:t>
      </w:r>
      <w:proofErr w:type="spellStart"/>
      <w:r w:rsidRPr="00B324D5">
        <w:rPr>
          <w:rFonts w:cstheme="minorHAnsi"/>
          <w:b/>
          <w:bCs/>
          <w:sz w:val="24"/>
          <w:szCs w:val="24"/>
          <w:lang w:val="en-US"/>
        </w:rPr>
        <w:t>lipsa</w:t>
      </w:r>
      <w:proofErr w:type="spellEnd"/>
      <w:r w:rsidRPr="00B324D5">
        <w:rPr>
          <w:rFonts w:cstheme="minorHAnsi"/>
          <w:b/>
          <w:bCs/>
          <w:sz w:val="24"/>
          <w:szCs w:val="24"/>
          <w:lang w:val="en-US"/>
        </w:rPr>
        <w:t xml:space="preserve"> </w:t>
      </w:r>
      <w:proofErr w:type="spellStart"/>
      <w:r w:rsidRPr="00B324D5">
        <w:rPr>
          <w:rFonts w:cstheme="minorHAnsi"/>
          <w:b/>
          <w:bCs/>
          <w:sz w:val="24"/>
          <w:szCs w:val="24"/>
          <w:lang w:val="en-US"/>
        </w:rPr>
        <w:t>datoriilor</w:t>
      </w:r>
      <w:proofErr w:type="spellEnd"/>
      <w:r w:rsidRPr="00B324D5">
        <w:rPr>
          <w:rFonts w:cstheme="minorHAnsi"/>
          <w:b/>
          <w:bCs/>
          <w:sz w:val="24"/>
          <w:szCs w:val="24"/>
          <w:lang w:val="en-US"/>
        </w:rPr>
        <w:t xml:space="preserve"> restante locale</w:t>
      </w:r>
      <w:r w:rsidRPr="00B324D5">
        <w:rPr>
          <w:rFonts w:cstheme="minorHAnsi"/>
          <w:sz w:val="24"/>
          <w:szCs w:val="24"/>
          <w:lang w:val="en-US"/>
        </w:rPr>
        <w:t xml:space="preserve">, </w:t>
      </w:r>
      <w:proofErr w:type="spellStart"/>
      <w:r w:rsidRPr="00B324D5">
        <w:rPr>
          <w:rFonts w:cstheme="minorHAnsi"/>
          <w:sz w:val="24"/>
          <w:szCs w:val="24"/>
          <w:lang w:val="en-US"/>
        </w:rPr>
        <w:t>valabile</w:t>
      </w:r>
      <w:proofErr w:type="spellEnd"/>
      <w:r w:rsidRPr="00B324D5">
        <w:rPr>
          <w:rFonts w:cstheme="minorHAnsi"/>
          <w:sz w:val="24"/>
          <w:szCs w:val="24"/>
          <w:lang w:val="en-US"/>
        </w:rPr>
        <w:t xml:space="preserve"> la data </w:t>
      </w:r>
      <w:proofErr w:type="spellStart"/>
      <w:r w:rsidRPr="00B324D5">
        <w:rPr>
          <w:rFonts w:cstheme="minorHAnsi"/>
          <w:sz w:val="24"/>
          <w:szCs w:val="24"/>
          <w:lang w:val="en-US"/>
        </w:rPr>
        <w:t>încheierii</w:t>
      </w:r>
      <w:proofErr w:type="spellEnd"/>
      <w:r w:rsidRPr="00B324D5">
        <w:rPr>
          <w:rFonts w:cstheme="minorHAnsi"/>
          <w:sz w:val="24"/>
          <w:szCs w:val="24"/>
          <w:lang w:val="en-US"/>
        </w:rPr>
        <w:t xml:space="preserve"> </w:t>
      </w:r>
      <w:proofErr w:type="spellStart"/>
      <w:r w:rsidRPr="00B324D5">
        <w:rPr>
          <w:rFonts w:cstheme="minorHAnsi"/>
          <w:sz w:val="24"/>
          <w:szCs w:val="24"/>
          <w:lang w:val="en-US"/>
        </w:rPr>
        <w:t>contractului</w:t>
      </w:r>
      <w:proofErr w:type="spellEnd"/>
      <w:r w:rsidRPr="00B324D5">
        <w:rPr>
          <w:rFonts w:cstheme="minorHAnsi"/>
          <w:sz w:val="24"/>
          <w:szCs w:val="24"/>
          <w:lang w:val="en-US"/>
        </w:rPr>
        <w:t xml:space="preserve">, </w:t>
      </w:r>
      <w:proofErr w:type="spellStart"/>
      <w:r w:rsidRPr="00B324D5">
        <w:rPr>
          <w:rFonts w:cstheme="minorHAnsi"/>
          <w:sz w:val="24"/>
          <w:szCs w:val="24"/>
          <w:lang w:val="en-US"/>
        </w:rPr>
        <w:t>emise</w:t>
      </w:r>
      <w:proofErr w:type="spellEnd"/>
      <w:r w:rsidRPr="00B324D5">
        <w:rPr>
          <w:rFonts w:cstheme="minorHAnsi"/>
          <w:sz w:val="24"/>
          <w:szCs w:val="24"/>
          <w:lang w:val="en-US"/>
        </w:rPr>
        <w:t xml:space="preserve"> de </w:t>
      </w:r>
      <w:proofErr w:type="spellStart"/>
      <w:r w:rsidRPr="00B324D5">
        <w:rPr>
          <w:rFonts w:cstheme="minorHAnsi"/>
          <w:sz w:val="24"/>
          <w:szCs w:val="24"/>
          <w:lang w:val="en-US"/>
        </w:rPr>
        <w:t>către</w:t>
      </w:r>
      <w:proofErr w:type="spellEnd"/>
      <w:r w:rsidRPr="00B324D5">
        <w:rPr>
          <w:rFonts w:cstheme="minorHAnsi"/>
          <w:sz w:val="24"/>
          <w:szCs w:val="24"/>
          <w:lang w:val="en-US"/>
        </w:rPr>
        <w:t xml:space="preserve"> </w:t>
      </w:r>
      <w:proofErr w:type="spellStart"/>
      <w:r w:rsidRPr="00B324D5">
        <w:rPr>
          <w:rFonts w:cstheme="minorHAnsi"/>
          <w:sz w:val="24"/>
          <w:szCs w:val="24"/>
          <w:lang w:val="en-US"/>
        </w:rPr>
        <w:t>primăriile</w:t>
      </w:r>
      <w:proofErr w:type="spellEnd"/>
      <w:r w:rsidRPr="00B324D5">
        <w:rPr>
          <w:rFonts w:cstheme="minorHAnsi"/>
          <w:sz w:val="24"/>
          <w:szCs w:val="24"/>
          <w:lang w:val="en-US"/>
        </w:rPr>
        <w:t xml:space="preserve"> pe raza </w:t>
      </w:r>
      <w:proofErr w:type="spellStart"/>
      <w:r w:rsidRPr="00B324D5">
        <w:rPr>
          <w:rFonts w:cstheme="minorHAnsi"/>
          <w:sz w:val="24"/>
          <w:szCs w:val="24"/>
          <w:lang w:val="en-US"/>
        </w:rPr>
        <w:t>cărora</w:t>
      </w:r>
      <w:proofErr w:type="spellEnd"/>
      <w:r w:rsidRPr="00B324D5">
        <w:rPr>
          <w:rFonts w:cstheme="minorHAnsi"/>
          <w:sz w:val="24"/>
          <w:szCs w:val="24"/>
          <w:lang w:val="en-US"/>
        </w:rPr>
        <w:t xml:space="preserve"> </w:t>
      </w:r>
      <w:proofErr w:type="spellStart"/>
      <w:r w:rsidRPr="00B324D5">
        <w:rPr>
          <w:rFonts w:cstheme="minorHAnsi"/>
          <w:sz w:val="24"/>
          <w:szCs w:val="24"/>
          <w:lang w:val="en-US"/>
        </w:rPr>
        <w:t>solicitanții</w:t>
      </w:r>
      <w:proofErr w:type="spellEnd"/>
      <w:r w:rsidRPr="00B324D5">
        <w:rPr>
          <w:rFonts w:cstheme="minorHAnsi"/>
          <w:sz w:val="24"/>
          <w:szCs w:val="24"/>
          <w:lang w:val="en-US"/>
        </w:rPr>
        <w:t xml:space="preserve"> </w:t>
      </w:r>
      <w:proofErr w:type="spellStart"/>
      <w:r w:rsidRPr="00B324D5">
        <w:rPr>
          <w:rFonts w:cstheme="minorHAnsi"/>
          <w:sz w:val="24"/>
          <w:szCs w:val="24"/>
          <w:lang w:val="en-US"/>
        </w:rPr>
        <w:t>îşi</w:t>
      </w:r>
      <w:proofErr w:type="spellEnd"/>
      <w:r w:rsidRPr="00B324D5">
        <w:rPr>
          <w:rFonts w:cstheme="minorHAnsi"/>
          <w:sz w:val="24"/>
          <w:szCs w:val="24"/>
          <w:lang w:val="en-US"/>
        </w:rPr>
        <w:t xml:space="preserve"> au </w:t>
      </w:r>
      <w:proofErr w:type="spellStart"/>
      <w:r w:rsidRPr="00B324D5">
        <w:rPr>
          <w:rFonts w:cstheme="minorHAnsi"/>
          <w:sz w:val="24"/>
          <w:szCs w:val="24"/>
          <w:lang w:val="en-US"/>
        </w:rPr>
        <w:t>sediul</w:t>
      </w:r>
      <w:proofErr w:type="spellEnd"/>
      <w:r w:rsidRPr="00B324D5">
        <w:rPr>
          <w:rFonts w:cstheme="minorHAnsi"/>
          <w:sz w:val="24"/>
          <w:szCs w:val="24"/>
          <w:lang w:val="en-US"/>
        </w:rPr>
        <w:t xml:space="preserve"> social </w:t>
      </w:r>
      <w:proofErr w:type="spellStart"/>
      <w:r w:rsidRPr="00B324D5">
        <w:rPr>
          <w:rFonts w:cstheme="minorHAnsi"/>
          <w:sz w:val="24"/>
          <w:szCs w:val="24"/>
          <w:lang w:val="en-US"/>
        </w:rPr>
        <w:t>și</w:t>
      </w:r>
      <w:proofErr w:type="spellEnd"/>
      <w:r w:rsidRPr="00B324D5">
        <w:rPr>
          <w:rFonts w:cstheme="minorHAnsi"/>
          <w:sz w:val="24"/>
          <w:szCs w:val="24"/>
          <w:lang w:val="en-US"/>
        </w:rPr>
        <w:t xml:space="preserve"> </w:t>
      </w:r>
      <w:proofErr w:type="spellStart"/>
      <w:r w:rsidRPr="00B324D5">
        <w:rPr>
          <w:rFonts w:cstheme="minorHAnsi"/>
          <w:sz w:val="24"/>
          <w:szCs w:val="24"/>
          <w:lang w:val="en-US"/>
        </w:rPr>
        <w:t>punctele</w:t>
      </w:r>
      <w:proofErr w:type="spellEnd"/>
      <w:r w:rsidRPr="00B324D5">
        <w:rPr>
          <w:rFonts w:cstheme="minorHAnsi"/>
          <w:sz w:val="24"/>
          <w:szCs w:val="24"/>
          <w:lang w:val="en-US"/>
        </w:rPr>
        <w:t xml:space="preserve"> de </w:t>
      </w:r>
      <w:proofErr w:type="spellStart"/>
      <w:r w:rsidRPr="00B324D5">
        <w:rPr>
          <w:rFonts w:cstheme="minorHAnsi"/>
          <w:sz w:val="24"/>
          <w:szCs w:val="24"/>
          <w:lang w:val="en-US"/>
        </w:rPr>
        <w:t>lucru</w:t>
      </w:r>
      <w:proofErr w:type="spellEnd"/>
      <w:r w:rsidRPr="00B324D5">
        <w:rPr>
          <w:rFonts w:cstheme="minorHAnsi"/>
          <w:sz w:val="24"/>
          <w:szCs w:val="24"/>
          <w:lang w:val="en-US"/>
        </w:rPr>
        <w:t xml:space="preserve"> (</w:t>
      </w:r>
      <w:proofErr w:type="spellStart"/>
      <w:r w:rsidRPr="00B324D5">
        <w:rPr>
          <w:rFonts w:cstheme="minorHAnsi"/>
          <w:sz w:val="24"/>
          <w:szCs w:val="24"/>
          <w:lang w:val="en-US"/>
        </w:rPr>
        <w:t>numai</w:t>
      </w:r>
      <w:proofErr w:type="spellEnd"/>
      <w:r w:rsidRPr="00B324D5">
        <w:rPr>
          <w:rFonts w:cstheme="minorHAnsi"/>
          <w:sz w:val="24"/>
          <w:szCs w:val="24"/>
          <w:lang w:val="en-US"/>
        </w:rPr>
        <w:t xml:space="preserve"> </w:t>
      </w:r>
      <w:proofErr w:type="spellStart"/>
      <w:r w:rsidRPr="00B324D5">
        <w:rPr>
          <w:rFonts w:cstheme="minorHAnsi"/>
          <w:sz w:val="24"/>
          <w:szCs w:val="24"/>
          <w:lang w:val="en-US"/>
        </w:rPr>
        <w:t>în</w:t>
      </w:r>
      <w:proofErr w:type="spellEnd"/>
      <w:r w:rsidRPr="00B324D5">
        <w:rPr>
          <w:rFonts w:cstheme="minorHAnsi"/>
          <w:sz w:val="24"/>
          <w:szCs w:val="24"/>
          <w:lang w:val="en-US"/>
        </w:rPr>
        <w:t xml:space="preserve"> </w:t>
      </w:r>
      <w:proofErr w:type="spellStart"/>
      <w:r w:rsidRPr="00B324D5">
        <w:rPr>
          <w:rFonts w:cstheme="minorHAnsi"/>
          <w:sz w:val="24"/>
          <w:szCs w:val="24"/>
          <w:lang w:val="en-US"/>
        </w:rPr>
        <w:t>cazul</w:t>
      </w:r>
      <w:proofErr w:type="spellEnd"/>
      <w:r w:rsidRPr="00B324D5">
        <w:rPr>
          <w:rFonts w:cstheme="minorHAnsi"/>
          <w:sz w:val="24"/>
          <w:szCs w:val="24"/>
          <w:lang w:val="en-US"/>
        </w:rPr>
        <w:t xml:space="preserve"> </w:t>
      </w:r>
      <w:proofErr w:type="spellStart"/>
      <w:r w:rsidRPr="00B324D5">
        <w:rPr>
          <w:rFonts w:cstheme="minorHAnsi"/>
          <w:sz w:val="24"/>
          <w:szCs w:val="24"/>
          <w:lang w:val="en-US"/>
        </w:rPr>
        <w:t>în</w:t>
      </w:r>
      <w:proofErr w:type="spellEnd"/>
      <w:r w:rsidRPr="00B324D5">
        <w:rPr>
          <w:rFonts w:cstheme="minorHAnsi"/>
          <w:sz w:val="24"/>
          <w:szCs w:val="24"/>
          <w:lang w:val="en-US"/>
        </w:rPr>
        <w:t xml:space="preserve"> care </w:t>
      </w:r>
      <w:proofErr w:type="spellStart"/>
      <w:r w:rsidRPr="00B324D5">
        <w:rPr>
          <w:rFonts w:cstheme="minorHAnsi"/>
          <w:sz w:val="24"/>
          <w:szCs w:val="24"/>
          <w:lang w:val="en-US"/>
        </w:rPr>
        <w:t>solicitantul</w:t>
      </w:r>
      <w:proofErr w:type="spellEnd"/>
      <w:r w:rsidRPr="00B324D5">
        <w:rPr>
          <w:rFonts w:cstheme="minorHAnsi"/>
          <w:sz w:val="24"/>
          <w:szCs w:val="24"/>
          <w:lang w:val="en-US"/>
        </w:rPr>
        <w:t xml:space="preserve"> </w:t>
      </w:r>
      <w:proofErr w:type="spellStart"/>
      <w:r w:rsidRPr="00B324D5">
        <w:rPr>
          <w:rFonts w:cstheme="minorHAnsi"/>
          <w:sz w:val="24"/>
          <w:szCs w:val="24"/>
          <w:lang w:val="en-US"/>
        </w:rPr>
        <w:t>este</w:t>
      </w:r>
      <w:proofErr w:type="spellEnd"/>
      <w:r w:rsidRPr="00B324D5">
        <w:rPr>
          <w:rFonts w:cstheme="minorHAnsi"/>
          <w:sz w:val="24"/>
          <w:szCs w:val="24"/>
          <w:lang w:val="en-US"/>
        </w:rPr>
        <w:t xml:space="preserve"> </w:t>
      </w:r>
      <w:proofErr w:type="spellStart"/>
      <w:r w:rsidRPr="00B324D5">
        <w:rPr>
          <w:rFonts w:cstheme="minorHAnsi"/>
          <w:sz w:val="24"/>
          <w:szCs w:val="24"/>
          <w:lang w:val="en-US"/>
        </w:rPr>
        <w:t>proprietar</w:t>
      </w:r>
      <w:proofErr w:type="spellEnd"/>
      <w:r w:rsidRPr="00B324D5">
        <w:rPr>
          <w:rFonts w:cstheme="minorHAnsi"/>
          <w:sz w:val="24"/>
          <w:szCs w:val="24"/>
          <w:lang w:val="en-US"/>
        </w:rPr>
        <w:t xml:space="preserve"> </w:t>
      </w:r>
      <w:proofErr w:type="spellStart"/>
      <w:r w:rsidRPr="00B324D5">
        <w:rPr>
          <w:rFonts w:cstheme="minorHAnsi"/>
          <w:sz w:val="24"/>
          <w:szCs w:val="24"/>
          <w:lang w:val="en-US"/>
        </w:rPr>
        <w:t>asupra</w:t>
      </w:r>
      <w:proofErr w:type="spellEnd"/>
      <w:r w:rsidRPr="00B324D5">
        <w:rPr>
          <w:rFonts w:cstheme="minorHAnsi"/>
          <w:sz w:val="24"/>
          <w:szCs w:val="24"/>
          <w:lang w:val="en-US"/>
        </w:rPr>
        <w:t xml:space="preserve"> </w:t>
      </w:r>
      <w:proofErr w:type="spellStart"/>
      <w:r w:rsidRPr="00B324D5">
        <w:rPr>
          <w:rFonts w:cstheme="minorHAnsi"/>
          <w:sz w:val="24"/>
          <w:szCs w:val="24"/>
          <w:lang w:val="en-US"/>
        </w:rPr>
        <w:t>imobilelor</w:t>
      </w:r>
      <w:proofErr w:type="spellEnd"/>
      <w:r w:rsidRPr="00B324D5">
        <w:rPr>
          <w:rFonts w:cstheme="minorHAnsi"/>
          <w:sz w:val="24"/>
          <w:szCs w:val="24"/>
          <w:lang w:val="en-US"/>
        </w:rPr>
        <w:t>).</w:t>
      </w:r>
    </w:p>
    <w:p w14:paraId="246A2E57" w14:textId="27B339C5" w:rsidR="005C50AD" w:rsidRDefault="00C8708B" w:rsidP="00E166A1">
      <w:pPr>
        <w:spacing w:before="120" w:after="120" w:line="276" w:lineRule="auto"/>
        <w:ind w:left="284" w:right="302"/>
        <w:jc w:val="both"/>
        <w:rPr>
          <w:rFonts w:cstheme="minorHAnsi"/>
          <w:sz w:val="24"/>
          <w:szCs w:val="24"/>
        </w:rPr>
      </w:pPr>
      <w:r w:rsidRPr="00C8708B">
        <w:rPr>
          <w:rFonts w:cstheme="minorHAnsi"/>
          <w:b/>
          <w:bCs/>
          <w:sz w:val="24"/>
          <w:szCs w:val="24"/>
        </w:rPr>
        <w:t>5. Graficul de reeşalonare a datoriilor către bugetul consolidat</w:t>
      </w:r>
      <w:r w:rsidRPr="00C8708B">
        <w:rPr>
          <w:rFonts w:cstheme="minorHAnsi"/>
          <w:sz w:val="24"/>
          <w:szCs w:val="24"/>
        </w:rPr>
        <w:t xml:space="preserve"> (în cazul în care beneficiarul figurează cu datorii restante fiscale și sociale)</w:t>
      </w:r>
      <w:r>
        <w:rPr>
          <w:rFonts w:cstheme="minorHAnsi"/>
          <w:sz w:val="24"/>
          <w:szCs w:val="24"/>
        </w:rPr>
        <w:t>.</w:t>
      </w:r>
    </w:p>
    <w:p w14:paraId="3618DCDA" w14:textId="77777777" w:rsidR="00696CD1" w:rsidRDefault="00696CD1" w:rsidP="00E166A1">
      <w:pPr>
        <w:spacing w:before="120" w:after="120" w:line="276" w:lineRule="auto"/>
        <w:ind w:left="284" w:right="302"/>
        <w:jc w:val="both"/>
        <w:rPr>
          <w:rFonts w:cstheme="minorHAnsi"/>
          <w:sz w:val="24"/>
          <w:szCs w:val="24"/>
        </w:rPr>
      </w:pPr>
      <w:r w:rsidRPr="00696CD1">
        <w:rPr>
          <w:rFonts w:cstheme="minorHAnsi"/>
          <w:b/>
          <w:bCs/>
          <w:sz w:val="24"/>
          <w:szCs w:val="24"/>
        </w:rPr>
        <w:t>6. Documentul final emis de Agenţia de Protecţie a Mediului Judeţeană</w:t>
      </w:r>
      <w:r w:rsidRPr="00696CD1">
        <w:rPr>
          <w:rFonts w:cstheme="minorHAnsi"/>
          <w:sz w:val="24"/>
          <w:szCs w:val="24"/>
        </w:rPr>
        <w:t xml:space="preserve"> pentru proiect, care poate fi unul din următoarele tipuri de documente:.</w:t>
      </w:r>
    </w:p>
    <w:p w14:paraId="316EF8A9" w14:textId="77777777" w:rsidR="00696CD1" w:rsidRDefault="00696CD1" w:rsidP="00834ECB">
      <w:pPr>
        <w:ind w:left="284" w:right="302"/>
        <w:jc w:val="both"/>
        <w:rPr>
          <w:rFonts w:cstheme="minorHAnsi"/>
          <w:sz w:val="24"/>
          <w:szCs w:val="24"/>
        </w:rPr>
      </w:pPr>
      <w:r w:rsidRPr="00696CD1">
        <w:rPr>
          <w:rFonts w:cstheme="minorHAnsi"/>
          <w:sz w:val="24"/>
          <w:szCs w:val="24"/>
        </w:rPr>
        <w:t xml:space="preserve"> - Clasarea notificării (ca document final); </w:t>
      </w:r>
    </w:p>
    <w:p w14:paraId="68D21558" w14:textId="77777777" w:rsidR="00696CD1" w:rsidRDefault="00696CD1" w:rsidP="00834ECB">
      <w:pPr>
        <w:spacing w:before="120"/>
        <w:ind w:left="284" w:right="302"/>
        <w:jc w:val="both"/>
        <w:rPr>
          <w:rFonts w:cstheme="minorHAnsi"/>
          <w:sz w:val="24"/>
          <w:szCs w:val="24"/>
        </w:rPr>
      </w:pPr>
      <w:r w:rsidRPr="00696CD1">
        <w:rPr>
          <w:rFonts w:cstheme="minorHAnsi"/>
          <w:sz w:val="24"/>
          <w:szCs w:val="24"/>
        </w:rPr>
        <w:t xml:space="preserve">- Decizia etapei de încadrare (ca document final); </w:t>
      </w:r>
    </w:p>
    <w:p w14:paraId="64F3D156" w14:textId="09464BAE" w:rsidR="00696CD1" w:rsidRDefault="00696CD1" w:rsidP="00C368FD">
      <w:pPr>
        <w:spacing w:before="120"/>
        <w:ind w:left="284" w:right="302"/>
        <w:jc w:val="both"/>
        <w:rPr>
          <w:rFonts w:cstheme="minorHAnsi"/>
          <w:sz w:val="24"/>
          <w:szCs w:val="24"/>
        </w:rPr>
      </w:pPr>
      <w:r w:rsidRPr="00696CD1">
        <w:rPr>
          <w:rFonts w:cstheme="minorHAnsi"/>
          <w:sz w:val="24"/>
          <w:szCs w:val="24"/>
        </w:rPr>
        <w:t>- Acordul de mediu.</w:t>
      </w:r>
    </w:p>
    <w:p w14:paraId="3F570063" w14:textId="77777777" w:rsidR="00373664" w:rsidRDefault="00373664" w:rsidP="00696CD1">
      <w:pPr>
        <w:spacing w:before="120" w:after="120" w:line="276" w:lineRule="auto"/>
        <w:ind w:left="284" w:right="302"/>
        <w:jc w:val="both"/>
        <w:rPr>
          <w:rFonts w:cstheme="minorHAnsi"/>
          <w:sz w:val="24"/>
          <w:szCs w:val="24"/>
        </w:rPr>
      </w:pPr>
    </w:p>
    <w:p w14:paraId="1394F540" w14:textId="307CD07C" w:rsidR="005C50AD" w:rsidRDefault="00373664" w:rsidP="00C368FD">
      <w:pPr>
        <w:spacing w:before="120" w:line="276" w:lineRule="auto"/>
        <w:ind w:left="284" w:right="302"/>
        <w:jc w:val="both"/>
        <w:rPr>
          <w:rFonts w:cstheme="minorHAnsi"/>
          <w:sz w:val="24"/>
          <w:szCs w:val="24"/>
        </w:rPr>
      </w:pPr>
      <w:r w:rsidRPr="00373664">
        <w:rPr>
          <w:rFonts w:cstheme="minorHAnsi"/>
          <w:sz w:val="24"/>
          <w:szCs w:val="24"/>
        </w:rPr>
        <w:t>În vederea semnării contractului de finanțare, în baza acordului reprezentantului legal, exprimat în cererea de finanțare, pentru consultarea bazei de date a IGPR și ANAF, AFIR obține certificatul care atestă lipsa datoriilor restante fiscale și sociale pentru beneficiar și extrasul cazierului judiciar al reprezentantului legal. În situații excepționale notificate de AFIR (AFIR nu poate consulta baza de date a celor două instituții), se va solicita beneficiarilor, la încheierea contractului de finanțare, prezentarea certificatului de atestare fiscală și a cazierului judiciar.</w:t>
      </w:r>
    </w:p>
    <w:p w14:paraId="67C4D134" w14:textId="77777777" w:rsidR="005C50AD" w:rsidRDefault="005C50AD" w:rsidP="00E166A1">
      <w:pPr>
        <w:spacing w:before="120" w:after="120" w:line="276" w:lineRule="auto"/>
        <w:ind w:left="284" w:right="302"/>
        <w:jc w:val="both"/>
        <w:rPr>
          <w:rFonts w:cstheme="minorHAnsi"/>
          <w:sz w:val="24"/>
          <w:szCs w:val="24"/>
        </w:rPr>
      </w:pPr>
    </w:p>
    <w:p w14:paraId="57272D38" w14:textId="2DA63B10" w:rsidR="00A4302D" w:rsidRPr="00A4302D" w:rsidRDefault="00A4302D" w:rsidP="00A4302D">
      <w:pPr>
        <w:spacing w:before="120" w:after="120" w:line="276" w:lineRule="auto"/>
        <w:ind w:left="284" w:right="302"/>
        <w:jc w:val="both"/>
        <w:rPr>
          <w:rFonts w:cstheme="minorHAnsi"/>
          <w:sz w:val="24"/>
          <w:szCs w:val="24"/>
          <w:lang w:val="en-US"/>
        </w:rPr>
      </w:pPr>
      <w:r>
        <w:rPr>
          <w:rFonts w:cstheme="minorHAnsi"/>
          <w:b/>
          <w:bCs/>
          <w:sz w:val="24"/>
          <w:szCs w:val="24"/>
          <w:lang w:val="en-US"/>
        </w:rPr>
        <w:t xml:space="preserve">7. </w:t>
      </w:r>
      <w:r w:rsidRPr="00A4302D">
        <w:rPr>
          <w:rFonts w:cstheme="minorHAnsi"/>
          <w:b/>
          <w:bCs/>
          <w:sz w:val="24"/>
          <w:szCs w:val="24"/>
          <w:lang w:val="en-US"/>
        </w:rPr>
        <w:t xml:space="preserve">Document </w:t>
      </w:r>
      <w:proofErr w:type="spellStart"/>
      <w:r w:rsidRPr="00A4302D">
        <w:rPr>
          <w:rFonts w:cstheme="minorHAnsi"/>
          <w:b/>
          <w:bCs/>
          <w:sz w:val="24"/>
          <w:szCs w:val="24"/>
          <w:lang w:val="en-US"/>
        </w:rPr>
        <w:t>emis</w:t>
      </w:r>
      <w:proofErr w:type="spellEnd"/>
      <w:r w:rsidRPr="00A4302D">
        <w:rPr>
          <w:rFonts w:cstheme="minorHAnsi"/>
          <w:b/>
          <w:bCs/>
          <w:sz w:val="24"/>
          <w:szCs w:val="24"/>
          <w:lang w:val="en-US"/>
        </w:rPr>
        <w:t xml:space="preserve"> de DSVSA</w:t>
      </w:r>
      <w:r w:rsidRPr="00A4302D">
        <w:rPr>
          <w:rFonts w:cstheme="minorHAnsi"/>
          <w:sz w:val="24"/>
          <w:szCs w:val="24"/>
          <w:lang w:val="en-US"/>
        </w:rPr>
        <w:t xml:space="preserve">, conform </w:t>
      </w:r>
      <w:proofErr w:type="spellStart"/>
      <w:r w:rsidRPr="00A4302D">
        <w:rPr>
          <w:rFonts w:cstheme="minorHAnsi"/>
          <w:sz w:val="24"/>
          <w:szCs w:val="24"/>
          <w:lang w:val="en-US"/>
        </w:rPr>
        <w:t>Protocolului</w:t>
      </w:r>
      <w:proofErr w:type="spellEnd"/>
      <w:r w:rsidRPr="00A4302D">
        <w:rPr>
          <w:rFonts w:cstheme="minorHAnsi"/>
          <w:sz w:val="24"/>
          <w:szCs w:val="24"/>
          <w:lang w:val="en-US"/>
        </w:rPr>
        <w:t xml:space="preserve"> de </w:t>
      </w:r>
      <w:proofErr w:type="spellStart"/>
      <w:r w:rsidRPr="00A4302D">
        <w:rPr>
          <w:rFonts w:cstheme="minorHAnsi"/>
          <w:sz w:val="24"/>
          <w:szCs w:val="24"/>
          <w:lang w:val="en-US"/>
        </w:rPr>
        <w:t>colaborare</w:t>
      </w:r>
      <w:proofErr w:type="spellEnd"/>
      <w:r w:rsidRPr="00A4302D">
        <w:rPr>
          <w:rFonts w:cstheme="minorHAnsi"/>
          <w:sz w:val="24"/>
          <w:szCs w:val="24"/>
          <w:lang w:val="en-US"/>
        </w:rPr>
        <w:t xml:space="preserve"> </w:t>
      </w:r>
      <w:proofErr w:type="spellStart"/>
      <w:r w:rsidRPr="00A4302D">
        <w:rPr>
          <w:rFonts w:cstheme="minorHAnsi"/>
          <w:sz w:val="24"/>
          <w:szCs w:val="24"/>
          <w:lang w:val="en-US"/>
        </w:rPr>
        <w:t>dintre</w:t>
      </w:r>
      <w:proofErr w:type="spellEnd"/>
      <w:r w:rsidRPr="00A4302D">
        <w:rPr>
          <w:rFonts w:cstheme="minorHAnsi"/>
          <w:sz w:val="24"/>
          <w:szCs w:val="24"/>
          <w:lang w:val="en-US"/>
        </w:rPr>
        <w:t xml:space="preserve"> AFIR </w:t>
      </w:r>
      <w:proofErr w:type="spellStart"/>
      <w:r w:rsidRPr="00A4302D">
        <w:rPr>
          <w:rFonts w:cstheme="minorHAnsi"/>
          <w:sz w:val="24"/>
          <w:szCs w:val="24"/>
          <w:lang w:val="en-US"/>
        </w:rPr>
        <w:t>şi</w:t>
      </w:r>
      <w:proofErr w:type="spellEnd"/>
      <w:r w:rsidRPr="00A4302D">
        <w:rPr>
          <w:rFonts w:cstheme="minorHAnsi"/>
          <w:sz w:val="24"/>
          <w:szCs w:val="24"/>
          <w:lang w:val="en-US"/>
        </w:rPr>
        <w:t xml:space="preserve"> ANSVSA </w:t>
      </w:r>
      <w:proofErr w:type="spellStart"/>
      <w:r w:rsidRPr="00A4302D">
        <w:rPr>
          <w:rFonts w:cstheme="minorHAnsi"/>
          <w:sz w:val="24"/>
          <w:szCs w:val="24"/>
          <w:lang w:val="en-US"/>
        </w:rPr>
        <w:t>publicat</w:t>
      </w:r>
      <w:proofErr w:type="spellEnd"/>
      <w:r w:rsidRPr="00A4302D">
        <w:rPr>
          <w:rFonts w:cstheme="minorHAnsi"/>
          <w:sz w:val="24"/>
          <w:szCs w:val="24"/>
          <w:lang w:val="en-US"/>
        </w:rPr>
        <w:t xml:space="preserve"> pe </w:t>
      </w:r>
      <w:proofErr w:type="spellStart"/>
      <w:r w:rsidRPr="00A4302D">
        <w:rPr>
          <w:rFonts w:cstheme="minorHAnsi"/>
          <w:sz w:val="24"/>
          <w:szCs w:val="24"/>
          <w:lang w:val="en-US"/>
        </w:rPr>
        <w:t>pagina</w:t>
      </w:r>
      <w:proofErr w:type="spellEnd"/>
      <w:r w:rsidRPr="00A4302D">
        <w:rPr>
          <w:rFonts w:cstheme="minorHAnsi"/>
          <w:sz w:val="24"/>
          <w:szCs w:val="24"/>
          <w:lang w:val="en-US"/>
        </w:rPr>
        <w:t xml:space="preserve"> de internet www.afir.info. </w:t>
      </w:r>
    </w:p>
    <w:p w14:paraId="637BD164" w14:textId="49340D4E" w:rsidR="00A4302D" w:rsidRDefault="00A4302D" w:rsidP="00A4302D">
      <w:pPr>
        <w:spacing w:before="120" w:after="120" w:line="276" w:lineRule="auto"/>
        <w:ind w:left="284" w:right="302"/>
        <w:jc w:val="both"/>
        <w:rPr>
          <w:rFonts w:cstheme="minorHAnsi"/>
          <w:sz w:val="24"/>
          <w:szCs w:val="24"/>
        </w:rPr>
      </w:pPr>
      <w:r>
        <w:rPr>
          <w:rFonts w:cstheme="minorHAnsi"/>
          <w:b/>
          <w:bCs/>
          <w:sz w:val="24"/>
          <w:szCs w:val="24"/>
          <w:lang w:val="en-US"/>
        </w:rPr>
        <w:t>8</w:t>
      </w:r>
      <w:r w:rsidRPr="00A4302D">
        <w:rPr>
          <w:rFonts w:cstheme="minorHAnsi"/>
          <w:b/>
          <w:bCs/>
          <w:sz w:val="24"/>
          <w:szCs w:val="24"/>
          <w:lang w:val="en-US"/>
        </w:rPr>
        <w:t xml:space="preserve">. Document </w:t>
      </w:r>
      <w:proofErr w:type="spellStart"/>
      <w:r w:rsidRPr="00A4302D">
        <w:rPr>
          <w:rFonts w:cstheme="minorHAnsi"/>
          <w:b/>
          <w:bCs/>
          <w:sz w:val="24"/>
          <w:szCs w:val="24"/>
          <w:lang w:val="en-US"/>
        </w:rPr>
        <w:t>emis</w:t>
      </w:r>
      <w:proofErr w:type="spellEnd"/>
      <w:r w:rsidRPr="00A4302D">
        <w:rPr>
          <w:rFonts w:cstheme="minorHAnsi"/>
          <w:b/>
          <w:bCs/>
          <w:sz w:val="24"/>
          <w:szCs w:val="24"/>
          <w:lang w:val="en-US"/>
        </w:rPr>
        <w:t xml:space="preserve"> de DSP </w:t>
      </w:r>
      <w:proofErr w:type="spellStart"/>
      <w:r w:rsidRPr="00A4302D">
        <w:rPr>
          <w:rFonts w:cstheme="minorHAnsi"/>
          <w:b/>
          <w:bCs/>
          <w:sz w:val="24"/>
          <w:szCs w:val="24"/>
          <w:lang w:val="en-US"/>
        </w:rPr>
        <w:t>județeană</w:t>
      </w:r>
      <w:proofErr w:type="spellEnd"/>
      <w:r w:rsidRPr="00A4302D">
        <w:rPr>
          <w:rFonts w:cstheme="minorHAnsi"/>
          <w:b/>
          <w:bCs/>
          <w:sz w:val="24"/>
          <w:szCs w:val="24"/>
          <w:lang w:val="en-US"/>
        </w:rPr>
        <w:t xml:space="preserve"> </w:t>
      </w:r>
      <w:r w:rsidRPr="00A4302D">
        <w:rPr>
          <w:rFonts w:cstheme="minorHAnsi"/>
          <w:sz w:val="24"/>
          <w:szCs w:val="24"/>
          <w:lang w:val="en-US"/>
        </w:rPr>
        <w:t xml:space="preserve">conform </w:t>
      </w:r>
      <w:proofErr w:type="spellStart"/>
      <w:r w:rsidRPr="00A4302D">
        <w:rPr>
          <w:rFonts w:cstheme="minorHAnsi"/>
          <w:sz w:val="24"/>
          <w:szCs w:val="24"/>
          <w:lang w:val="en-US"/>
        </w:rPr>
        <w:t>protocolului</w:t>
      </w:r>
      <w:proofErr w:type="spellEnd"/>
      <w:r w:rsidRPr="00A4302D">
        <w:rPr>
          <w:rFonts w:cstheme="minorHAnsi"/>
          <w:sz w:val="24"/>
          <w:szCs w:val="24"/>
          <w:lang w:val="en-US"/>
        </w:rPr>
        <w:t xml:space="preserve"> de </w:t>
      </w:r>
      <w:proofErr w:type="spellStart"/>
      <w:r w:rsidRPr="00A4302D">
        <w:rPr>
          <w:rFonts w:cstheme="minorHAnsi"/>
          <w:sz w:val="24"/>
          <w:szCs w:val="24"/>
          <w:lang w:val="en-US"/>
        </w:rPr>
        <w:t>colaborare</w:t>
      </w:r>
      <w:proofErr w:type="spellEnd"/>
      <w:r w:rsidRPr="00A4302D">
        <w:rPr>
          <w:rFonts w:cstheme="minorHAnsi"/>
          <w:sz w:val="24"/>
          <w:szCs w:val="24"/>
          <w:lang w:val="en-US"/>
        </w:rPr>
        <w:t xml:space="preserve"> </w:t>
      </w:r>
      <w:proofErr w:type="spellStart"/>
      <w:r w:rsidRPr="00A4302D">
        <w:rPr>
          <w:rFonts w:cstheme="minorHAnsi"/>
          <w:sz w:val="24"/>
          <w:szCs w:val="24"/>
          <w:lang w:val="en-US"/>
        </w:rPr>
        <w:t>dintre</w:t>
      </w:r>
      <w:proofErr w:type="spellEnd"/>
      <w:r w:rsidRPr="00A4302D">
        <w:rPr>
          <w:rFonts w:cstheme="minorHAnsi"/>
          <w:sz w:val="24"/>
          <w:szCs w:val="24"/>
          <w:lang w:val="en-US"/>
        </w:rPr>
        <w:t xml:space="preserve"> AFIR </w:t>
      </w:r>
      <w:proofErr w:type="spellStart"/>
      <w:r w:rsidRPr="00A4302D">
        <w:rPr>
          <w:rFonts w:cstheme="minorHAnsi"/>
          <w:sz w:val="24"/>
          <w:szCs w:val="24"/>
          <w:lang w:val="en-US"/>
        </w:rPr>
        <w:t>și</w:t>
      </w:r>
      <w:proofErr w:type="spellEnd"/>
      <w:r w:rsidRPr="00A4302D">
        <w:rPr>
          <w:rFonts w:cstheme="minorHAnsi"/>
          <w:sz w:val="24"/>
          <w:szCs w:val="24"/>
          <w:lang w:val="en-US"/>
        </w:rPr>
        <w:t xml:space="preserve"> MS </w:t>
      </w:r>
      <w:proofErr w:type="spellStart"/>
      <w:r w:rsidRPr="00A4302D">
        <w:rPr>
          <w:rFonts w:cstheme="minorHAnsi"/>
          <w:sz w:val="24"/>
          <w:szCs w:val="24"/>
          <w:lang w:val="en-US"/>
        </w:rPr>
        <w:t>publicat</w:t>
      </w:r>
      <w:proofErr w:type="spellEnd"/>
      <w:r w:rsidRPr="00A4302D">
        <w:rPr>
          <w:rFonts w:cstheme="minorHAnsi"/>
          <w:sz w:val="24"/>
          <w:szCs w:val="24"/>
          <w:lang w:val="en-US"/>
        </w:rPr>
        <w:t xml:space="preserve"> pe </w:t>
      </w:r>
      <w:proofErr w:type="spellStart"/>
      <w:r w:rsidRPr="00A4302D">
        <w:rPr>
          <w:rFonts w:cstheme="minorHAnsi"/>
          <w:sz w:val="24"/>
          <w:szCs w:val="24"/>
          <w:lang w:val="en-US"/>
        </w:rPr>
        <w:t>pagina</w:t>
      </w:r>
      <w:proofErr w:type="spellEnd"/>
      <w:r w:rsidRPr="00A4302D">
        <w:rPr>
          <w:rFonts w:cstheme="minorHAnsi"/>
          <w:sz w:val="24"/>
          <w:szCs w:val="24"/>
          <w:lang w:val="en-US"/>
        </w:rPr>
        <w:t xml:space="preserve"> de internet www.afir.info.</w:t>
      </w:r>
    </w:p>
    <w:p w14:paraId="52E953B4" w14:textId="12F20593" w:rsidR="005C50AD" w:rsidRDefault="00171E47" w:rsidP="00F114D2">
      <w:pPr>
        <w:spacing w:before="120" w:line="276" w:lineRule="auto"/>
        <w:ind w:left="284" w:right="302"/>
        <w:jc w:val="both"/>
        <w:rPr>
          <w:rFonts w:cstheme="minorHAnsi"/>
          <w:b/>
          <w:bCs/>
          <w:sz w:val="24"/>
          <w:szCs w:val="24"/>
          <w:lang w:val="en-US"/>
        </w:rPr>
      </w:pPr>
      <w:r w:rsidRPr="00171E47">
        <w:rPr>
          <w:rFonts w:cstheme="minorHAnsi"/>
          <w:b/>
          <w:bCs/>
          <w:sz w:val="24"/>
          <w:szCs w:val="24"/>
          <w:lang w:val="en-US"/>
        </w:rPr>
        <w:t xml:space="preserve">9. </w:t>
      </w:r>
      <w:proofErr w:type="spellStart"/>
      <w:r w:rsidRPr="00171E47">
        <w:rPr>
          <w:rFonts w:cstheme="minorHAnsi"/>
          <w:b/>
          <w:bCs/>
          <w:sz w:val="24"/>
          <w:szCs w:val="24"/>
          <w:lang w:val="en-US"/>
        </w:rPr>
        <w:t>Notă</w:t>
      </w:r>
      <w:proofErr w:type="spellEnd"/>
      <w:r w:rsidRPr="00171E47">
        <w:rPr>
          <w:rFonts w:cstheme="minorHAnsi"/>
          <w:b/>
          <w:bCs/>
          <w:sz w:val="24"/>
          <w:szCs w:val="24"/>
          <w:lang w:val="en-US"/>
        </w:rPr>
        <w:t xml:space="preserve"> de </w:t>
      </w:r>
      <w:proofErr w:type="spellStart"/>
      <w:r w:rsidRPr="00171E47">
        <w:rPr>
          <w:rFonts w:cstheme="minorHAnsi"/>
          <w:b/>
          <w:bCs/>
          <w:sz w:val="24"/>
          <w:szCs w:val="24"/>
          <w:lang w:val="en-US"/>
        </w:rPr>
        <w:t>constatare</w:t>
      </w:r>
      <w:proofErr w:type="spellEnd"/>
      <w:r w:rsidRPr="00171E47">
        <w:rPr>
          <w:rFonts w:cstheme="minorHAnsi"/>
          <w:b/>
          <w:bCs/>
          <w:sz w:val="24"/>
          <w:szCs w:val="24"/>
          <w:lang w:val="en-US"/>
        </w:rPr>
        <w:t xml:space="preserve"> </w:t>
      </w:r>
      <w:proofErr w:type="spellStart"/>
      <w:r w:rsidRPr="00171E47">
        <w:rPr>
          <w:rFonts w:cstheme="minorHAnsi"/>
          <w:b/>
          <w:bCs/>
          <w:sz w:val="24"/>
          <w:szCs w:val="24"/>
          <w:lang w:val="en-US"/>
        </w:rPr>
        <w:t>privind</w:t>
      </w:r>
      <w:proofErr w:type="spellEnd"/>
      <w:r w:rsidRPr="00171E47">
        <w:rPr>
          <w:rFonts w:cstheme="minorHAnsi"/>
          <w:b/>
          <w:bCs/>
          <w:sz w:val="24"/>
          <w:szCs w:val="24"/>
          <w:lang w:val="en-US"/>
        </w:rPr>
        <w:t xml:space="preserve"> </w:t>
      </w:r>
      <w:proofErr w:type="spellStart"/>
      <w:r w:rsidRPr="00171E47">
        <w:rPr>
          <w:rFonts w:cstheme="minorHAnsi"/>
          <w:b/>
          <w:bCs/>
          <w:sz w:val="24"/>
          <w:szCs w:val="24"/>
          <w:lang w:val="en-US"/>
        </w:rPr>
        <w:t>condiţiile</w:t>
      </w:r>
      <w:proofErr w:type="spellEnd"/>
      <w:r w:rsidRPr="00171E47">
        <w:rPr>
          <w:rFonts w:cstheme="minorHAnsi"/>
          <w:b/>
          <w:bCs/>
          <w:sz w:val="24"/>
          <w:szCs w:val="24"/>
          <w:lang w:val="en-US"/>
        </w:rPr>
        <w:t xml:space="preserve"> de </w:t>
      </w:r>
      <w:proofErr w:type="spellStart"/>
      <w:r w:rsidRPr="00171E47">
        <w:rPr>
          <w:rFonts w:cstheme="minorHAnsi"/>
          <w:b/>
          <w:bCs/>
          <w:sz w:val="24"/>
          <w:szCs w:val="24"/>
          <w:lang w:val="en-US"/>
        </w:rPr>
        <w:t>mediu</w:t>
      </w:r>
      <w:proofErr w:type="spellEnd"/>
      <w:r w:rsidRPr="00171E47">
        <w:rPr>
          <w:rFonts w:cstheme="minorHAnsi"/>
          <w:b/>
          <w:bCs/>
          <w:sz w:val="24"/>
          <w:szCs w:val="24"/>
          <w:lang w:val="en-US"/>
        </w:rPr>
        <w:t>.</w:t>
      </w:r>
    </w:p>
    <w:p w14:paraId="65C8F7CC" w14:textId="1D9F1F45" w:rsidR="00C368FD" w:rsidRDefault="00E917D0" w:rsidP="00A902C5">
      <w:pPr>
        <w:spacing w:before="120" w:line="276" w:lineRule="auto"/>
        <w:ind w:left="284" w:right="302"/>
        <w:jc w:val="both"/>
        <w:rPr>
          <w:rFonts w:cstheme="minorHAnsi"/>
          <w:sz w:val="24"/>
          <w:szCs w:val="24"/>
        </w:rPr>
      </w:pPr>
      <w:r w:rsidRPr="00E917D0">
        <w:rPr>
          <w:rFonts w:cstheme="minorHAnsi"/>
          <w:b/>
          <w:bCs/>
          <w:sz w:val="24"/>
          <w:szCs w:val="24"/>
          <w:lang w:val="en-US"/>
        </w:rPr>
        <w:t xml:space="preserve">10.Cerere de </w:t>
      </w:r>
      <w:proofErr w:type="spellStart"/>
      <w:r w:rsidRPr="00E917D0">
        <w:rPr>
          <w:rFonts w:cstheme="minorHAnsi"/>
          <w:b/>
          <w:bCs/>
          <w:sz w:val="24"/>
          <w:szCs w:val="24"/>
          <w:lang w:val="en-US"/>
        </w:rPr>
        <w:t>renunțare</w:t>
      </w:r>
      <w:proofErr w:type="spellEnd"/>
      <w:r w:rsidRPr="00E917D0">
        <w:rPr>
          <w:rFonts w:cstheme="minorHAnsi"/>
          <w:b/>
          <w:bCs/>
          <w:sz w:val="24"/>
          <w:szCs w:val="24"/>
          <w:lang w:val="en-US"/>
        </w:rPr>
        <w:t xml:space="preserve"> </w:t>
      </w:r>
      <w:r w:rsidRPr="00E917D0">
        <w:rPr>
          <w:rFonts w:cstheme="minorHAnsi"/>
          <w:sz w:val="24"/>
          <w:szCs w:val="24"/>
          <w:lang w:val="en-US"/>
        </w:rPr>
        <w:t xml:space="preserve">la </w:t>
      </w:r>
      <w:proofErr w:type="spellStart"/>
      <w:r w:rsidRPr="00E917D0">
        <w:rPr>
          <w:rFonts w:cstheme="minorHAnsi"/>
          <w:sz w:val="24"/>
          <w:szCs w:val="24"/>
          <w:lang w:val="en-US"/>
        </w:rPr>
        <w:t>înscrierea</w:t>
      </w:r>
      <w:proofErr w:type="spellEnd"/>
      <w:r w:rsidRPr="00E917D0">
        <w:rPr>
          <w:rFonts w:cstheme="minorHAnsi"/>
          <w:sz w:val="24"/>
          <w:szCs w:val="24"/>
          <w:lang w:val="en-US"/>
        </w:rPr>
        <w:t xml:space="preserve"> </w:t>
      </w:r>
      <w:proofErr w:type="spellStart"/>
      <w:r w:rsidRPr="00E917D0">
        <w:rPr>
          <w:rFonts w:cstheme="minorHAnsi"/>
          <w:sz w:val="24"/>
          <w:szCs w:val="24"/>
          <w:lang w:val="en-US"/>
        </w:rPr>
        <w:t>în</w:t>
      </w:r>
      <w:proofErr w:type="spellEnd"/>
      <w:r w:rsidRPr="00E917D0">
        <w:rPr>
          <w:rFonts w:cstheme="minorHAnsi"/>
          <w:sz w:val="24"/>
          <w:szCs w:val="24"/>
          <w:lang w:val="en-US"/>
        </w:rPr>
        <w:t xml:space="preserve"> „</w:t>
      </w:r>
      <w:proofErr w:type="spellStart"/>
      <w:r w:rsidRPr="00E917D0">
        <w:rPr>
          <w:rFonts w:cstheme="minorHAnsi"/>
          <w:sz w:val="24"/>
          <w:szCs w:val="24"/>
          <w:lang w:val="en-US"/>
        </w:rPr>
        <w:t>Programul</w:t>
      </w:r>
      <w:proofErr w:type="spellEnd"/>
      <w:r w:rsidRPr="00E917D0">
        <w:rPr>
          <w:rFonts w:cstheme="minorHAnsi"/>
          <w:sz w:val="24"/>
          <w:szCs w:val="24"/>
          <w:lang w:val="en-US"/>
        </w:rPr>
        <w:t xml:space="preserve"> de </w:t>
      </w:r>
      <w:proofErr w:type="spellStart"/>
      <w:r w:rsidRPr="00E917D0">
        <w:rPr>
          <w:rFonts w:cstheme="minorHAnsi"/>
          <w:sz w:val="24"/>
          <w:szCs w:val="24"/>
          <w:lang w:val="en-US"/>
        </w:rPr>
        <w:t>susținere</w:t>
      </w:r>
      <w:proofErr w:type="spellEnd"/>
      <w:r w:rsidRPr="00E917D0">
        <w:rPr>
          <w:rFonts w:cstheme="minorHAnsi"/>
          <w:sz w:val="24"/>
          <w:szCs w:val="24"/>
          <w:lang w:val="en-US"/>
        </w:rPr>
        <w:t xml:space="preserve"> a </w:t>
      </w:r>
      <w:proofErr w:type="spellStart"/>
      <w:r w:rsidRPr="00E917D0">
        <w:rPr>
          <w:rFonts w:cstheme="minorHAnsi"/>
          <w:sz w:val="24"/>
          <w:szCs w:val="24"/>
          <w:lang w:val="en-US"/>
        </w:rPr>
        <w:t>crescătorilor</w:t>
      </w:r>
      <w:proofErr w:type="spellEnd"/>
      <w:r w:rsidRPr="00E917D0">
        <w:rPr>
          <w:rFonts w:cstheme="minorHAnsi"/>
          <w:sz w:val="24"/>
          <w:szCs w:val="24"/>
          <w:lang w:val="en-US"/>
        </w:rPr>
        <w:t xml:space="preserve"> de </w:t>
      </w:r>
      <w:proofErr w:type="spellStart"/>
      <w:r w:rsidRPr="00E917D0">
        <w:rPr>
          <w:rFonts w:cstheme="minorHAnsi"/>
          <w:sz w:val="24"/>
          <w:szCs w:val="24"/>
          <w:lang w:val="en-US"/>
        </w:rPr>
        <w:t>suine</w:t>
      </w:r>
      <w:proofErr w:type="spellEnd"/>
      <w:r w:rsidRPr="00E917D0">
        <w:rPr>
          <w:rFonts w:cstheme="minorHAnsi"/>
          <w:sz w:val="24"/>
          <w:szCs w:val="24"/>
          <w:lang w:val="en-US"/>
        </w:rPr>
        <w:t xml:space="preserve"> </w:t>
      </w:r>
      <w:proofErr w:type="spellStart"/>
      <w:r w:rsidRPr="00E917D0">
        <w:rPr>
          <w:rFonts w:cstheme="minorHAnsi"/>
          <w:sz w:val="24"/>
          <w:szCs w:val="24"/>
          <w:lang w:val="en-US"/>
        </w:rPr>
        <w:t>pentru</w:t>
      </w:r>
      <w:proofErr w:type="spellEnd"/>
      <w:r w:rsidRPr="00E917D0">
        <w:rPr>
          <w:rFonts w:cstheme="minorHAnsi"/>
          <w:sz w:val="24"/>
          <w:szCs w:val="24"/>
          <w:lang w:val="en-US"/>
        </w:rPr>
        <w:t xml:space="preserve"> </w:t>
      </w:r>
      <w:proofErr w:type="spellStart"/>
      <w:r w:rsidRPr="00E917D0">
        <w:rPr>
          <w:rFonts w:cstheme="minorHAnsi"/>
          <w:sz w:val="24"/>
          <w:szCs w:val="24"/>
          <w:lang w:val="en-US"/>
        </w:rPr>
        <w:t>activitatea</w:t>
      </w:r>
      <w:proofErr w:type="spellEnd"/>
      <w:r w:rsidRPr="00E917D0">
        <w:rPr>
          <w:rFonts w:cstheme="minorHAnsi"/>
          <w:sz w:val="24"/>
          <w:szCs w:val="24"/>
          <w:lang w:val="en-US"/>
        </w:rPr>
        <w:t xml:space="preserve"> de </w:t>
      </w:r>
      <w:proofErr w:type="spellStart"/>
      <w:r w:rsidRPr="00E917D0">
        <w:rPr>
          <w:rFonts w:cstheme="minorHAnsi"/>
          <w:sz w:val="24"/>
          <w:szCs w:val="24"/>
          <w:lang w:val="en-US"/>
        </w:rPr>
        <w:t>reproducție</w:t>
      </w:r>
      <w:proofErr w:type="spellEnd"/>
      <w:r w:rsidRPr="00E917D0">
        <w:rPr>
          <w:rFonts w:cstheme="minorHAnsi"/>
          <w:sz w:val="24"/>
          <w:szCs w:val="24"/>
          <w:lang w:val="en-US"/>
        </w:rPr>
        <w:t xml:space="preserve">”, </w:t>
      </w:r>
      <w:proofErr w:type="spellStart"/>
      <w:r w:rsidRPr="00E917D0">
        <w:rPr>
          <w:rFonts w:cstheme="minorHAnsi"/>
          <w:sz w:val="24"/>
          <w:szCs w:val="24"/>
          <w:lang w:val="en-US"/>
        </w:rPr>
        <w:t>aprobat</w:t>
      </w:r>
      <w:proofErr w:type="spellEnd"/>
      <w:r w:rsidRPr="00E917D0">
        <w:rPr>
          <w:rFonts w:cstheme="minorHAnsi"/>
          <w:sz w:val="24"/>
          <w:szCs w:val="24"/>
          <w:lang w:val="en-US"/>
        </w:rPr>
        <w:t xml:space="preserve"> </w:t>
      </w:r>
      <w:proofErr w:type="spellStart"/>
      <w:r w:rsidRPr="00E917D0">
        <w:rPr>
          <w:rFonts w:cstheme="minorHAnsi"/>
          <w:sz w:val="24"/>
          <w:szCs w:val="24"/>
          <w:lang w:val="en-US"/>
        </w:rPr>
        <w:t>prin</w:t>
      </w:r>
      <w:proofErr w:type="spellEnd"/>
      <w:r w:rsidRPr="00E917D0">
        <w:rPr>
          <w:rFonts w:cstheme="minorHAnsi"/>
          <w:sz w:val="24"/>
          <w:szCs w:val="24"/>
          <w:lang w:val="en-US"/>
        </w:rPr>
        <w:t xml:space="preserve"> </w:t>
      </w:r>
      <w:proofErr w:type="spellStart"/>
      <w:r w:rsidRPr="00E917D0">
        <w:rPr>
          <w:rFonts w:cstheme="minorHAnsi"/>
          <w:sz w:val="24"/>
          <w:szCs w:val="24"/>
          <w:lang w:val="en-US"/>
        </w:rPr>
        <w:t>Legea</w:t>
      </w:r>
      <w:proofErr w:type="spellEnd"/>
      <w:r w:rsidRPr="00E917D0">
        <w:rPr>
          <w:rFonts w:cstheme="minorHAnsi"/>
          <w:sz w:val="24"/>
          <w:szCs w:val="24"/>
          <w:lang w:val="en-US"/>
        </w:rPr>
        <w:t xml:space="preserve"> nr.195/2018 </w:t>
      </w:r>
      <w:proofErr w:type="spellStart"/>
      <w:r w:rsidRPr="00E917D0">
        <w:rPr>
          <w:rFonts w:cstheme="minorHAnsi"/>
          <w:sz w:val="24"/>
          <w:szCs w:val="24"/>
          <w:lang w:val="en-US"/>
        </w:rPr>
        <w:t>sau</w:t>
      </w:r>
      <w:proofErr w:type="spellEnd"/>
      <w:r w:rsidRPr="00E917D0">
        <w:rPr>
          <w:rFonts w:cstheme="minorHAnsi"/>
          <w:sz w:val="24"/>
          <w:szCs w:val="24"/>
          <w:lang w:val="en-US"/>
        </w:rPr>
        <w:t xml:space="preserve"> Cerere de </w:t>
      </w:r>
      <w:proofErr w:type="spellStart"/>
      <w:r w:rsidRPr="00E917D0">
        <w:rPr>
          <w:rFonts w:cstheme="minorHAnsi"/>
          <w:sz w:val="24"/>
          <w:szCs w:val="24"/>
          <w:lang w:val="en-US"/>
        </w:rPr>
        <w:t>renunțare</w:t>
      </w:r>
      <w:proofErr w:type="spellEnd"/>
      <w:r w:rsidRPr="00E917D0">
        <w:rPr>
          <w:rFonts w:cstheme="minorHAnsi"/>
          <w:sz w:val="24"/>
          <w:szCs w:val="24"/>
          <w:lang w:val="en-US"/>
        </w:rPr>
        <w:t xml:space="preserve"> la </w:t>
      </w:r>
      <w:proofErr w:type="spellStart"/>
      <w:r w:rsidRPr="00E917D0">
        <w:rPr>
          <w:rFonts w:cstheme="minorHAnsi"/>
          <w:sz w:val="24"/>
          <w:szCs w:val="24"/>
          <w:lang w:val="en-US"/>
        </w:rPr>
        <w:t>cererea</w:t>
      </w:r>
      <w:proofErr w:type="spellEnd"/>
      <w:r w:rsidRPr="00E917D0">
        <w:rPr>
          <w:rFonts w:cstheme="minorHAnsi"/>
          <w:sz w:val="24"/>
          <w:szCs w:val="24"/>
          <w:lang w:val="en-US"/>
        </w:rPr>
        <w:t xml:space="preserve"> de </w:t>
      </w:r>
      <w:proofErr w:type="spellStart"/>
      <w:r w:rsidRPr="00E917D0">
        <w:rPr>
          <w:rFonts w:cstheme="minorHAnsi"/>
          <w:sz w:val="24"/>
          <w:szCs w:val="24"/>
          <w:lang w:val="en-US"/>
        </w:rPr>
        <w:t>înscriere</w:t>
      </w:r>
      <w:proofErr w:type="spellEnd"/>
      <w:r w:rsidRPr="00E917D0">
        <w:rPr>
          <w:rFonts w:cstheme="minorHAnsi"/>
          <w:sz w:val="24"/>
          <w:szCs w:val="24"/>
          <w:lang w:val="en-US"/>
        </w:rPr>
        <w:t xml:space="preserve"> </w:t>
      </w:r>
      <w:proofErr w:type="spellStart"/>
      <w:r w:rsidRPr="00E917D0">
        <w:rPr>
          <w:rFonts w:cstheme="minorHAnsi"/>
          <w:sz w:val="24"/>
          <w:szCs w:val="24"/>
          <w:lang w:val="en-US"/>
        </w:rPr>
        <w:t>în</w:t>
      </w:r>
      <w:proofErr w:type="spellEnd"/>
      <w:r w:rsidRPr="00E917D0">
        <w:rPr>
          <w:rFonts w:cstheme="minorHAnsi"/>
          <w:sz w:val="24"/>
          <w:szCs w:val="24"/>
          <w:lang w:val="en-US"/>
        </w:rPr>
        <w:t xml:space="preserve"> „</w:t>
      </w:r>
      <w:proofErr w:type="spellStart"/>
      <w:r w:rsidRPr="00E917D0">
        <w:rPr>
          <w:rFonts w:cstheme="minorHAnsi"/>
          <w:sz w:val="24"/>
          <w:szCs w:val="24"/>
          <w:lang w:val="en-US"/>
        </w:rPr>
        <w:t>Programul</w:t>
      </w:r>
      <w:proofErr w:type="spellEnd"/>
      <w:r w:rsidRPr="00E917D0">
        <w:rPr>
          <w:rFonts w:cstheme="minorHAnsi"/>
          <w:sz w:val="24"/>
          <w:szCs w:val="24"/>
          <w:lang w:val="en-US"/>
        </w:rPr>
        <w:t xml:space="preserve"> de </w:t>
      </w:r>
      <w:proofErr w:type="spellStart"/>
      <w:r w:rsidRPr="00E917D0">
        <w:rPr>
          <w:rFonts w:cstheme="minorHAnsi"/>
          <w:sz w:val="24"/>
          <w:szCs w:val="24"/>
          <w:lang w:val="en-US"/>
        </w:rPr>
        <w:t>susţinere</w:t>
      </w:r>
      <w:proofErr w:type="spellEnd"/>
      <w:r w:rsidRPr="00E917D0">
        <w:rPr>
          <w:rFonts w:cstheme="minorHAnsi"/>
          <w:sz w:val="24"/>
          <w:szCs w:val="24"/>
          <w:lang w:val="en-US"/>
        </w:rPr>
        <w:t xml:space="preserve"> </w:t>
      </w:r>
      <w:proofErr w:type="spellStart"/>
      <w:r w:rsidRPr="00E917D0">
        <w:rPr>
          <w:rFonts w:cstheme="minorHAnsi"/>
          <w:sz w:val="24"/>
          <w:szCs w:val="24"/>
          <w:lang w:val="en-US"/>
        </w:rPr>
        <w:t>pentru</w:t>
      </w:r>
      <w:proofErr w:type="spellEnd"/>
      <w:r w:rsidRPr="00E917D0">
        <w:rPr>
          <w:rFonts w:cstheme="minorHAnsi"/>
          <w:sz w:val="24"/>
          <w:szCs w:val="24"/>
          <w:lang w:val="en-US"/>
        </w:rPr>
        <w:t xml:space="preserve"> </w:t>
      </w:r>
      <w:proofErr w:type="spellStart"/>
      <w:r w:rsidRPr="00E917D0">
        <w:rPr>
          <w:rFonts w:cstheme="minorHAnsi"/>
          <w:sz w:val="24"/>
          <w:szCs w:val="24"/>
          <w:lang w:val="en-US"/>
        </w:rPr>
        <w:t>activitatea</w:t>
      </w:r>
      <w:proofErr w:type="spellEnd"/>
      <w:r w:rsidRPr="00E917D0">
        <w:rPr>
          <w:rFonts w:cstheme="minorHAnsi"/>
          <w:sz w:val="24"/>
          <w:szCs w:val="24"/>
          <w:lang w:val="en-US"/>
        </w:rPr>
        <w:t xml:space="preserve"> de </w:t>
      </w:r>
      <w:proofErr w:type="spellStart"/>
      <w:r w:rsidRPr="00E917D0">
        <w:rPr>
          <w:rFonts w:cstheme="minorHAnsi"/>
          <w:sz w:val="24"/>
          <w:szCs w:val="24"/>
          <w:lang w:val="en-US"/>
        </w:rPr>
        <w:t>reproducţie</w:t>
      </w:r>
      <w:proofErr w:type="spellEnd"/>
      <w:r w:rsidRPr="00E917D0">
        <w:rPr>
          <w:rFonts w:cstheme="minorHAnsi"/>
          <w:sz w:val="24"/>
          <w:szCs w:val="24"/>
          <w:lang w:val="en-US"/>
        </w:rPr>
        <w:t xml:space="preserve">, </w:t>
      </w:r>
      <w:proofErr w:type="spellStart"/>
      <w:r w:rsidRPr="00E917D0">
        <w:rPr>
          <w:rFonts w:cstheme="minorHAnsi"/>
          <w:sz w:val="24"/>
          <w:szCs w:val="24"/>
          <w:lang w:val="en-US"/>
        </w:rPr>
        <w:t>incubaţie</w:t>
      </w:r>
      <w:proofErr w:type="spellEnd"/>
      <w:r w:rsidRPr="00E917D0">
        <w:rPr>
          <w:rFonts w:cstheme="minorHAnsi"/>
          <w:sz w:val="24"/>
          <w:szCs w:val="24"/>
          <w:lang w:val="en-US"/>
        </w:rPr>
        <w:t xml:space="preserve"> </w:t>
      </w:r>
      <w:proofErr w:type="spellStart"/>
      <w:r w:rsidRPr="00E917D0">
        <w:rPr>
          <w:rFonts w:cstheme="minorHAnsi"/>
          <w:sz w:val="24"/>
          <w:szCs w:val="24"/>
          <w:lang w:val="en-US"/>
        </w:rPr>
        <w:t>şi</w:t>
      </w:r>
      <w:proofErr w:type="spellEnd"/>
      <w:r w:rsidRPr="00E917D0">
        <w:rPr>
          <w:rFonts w:cstheme="minorHAnsi"/>
          <w:sz w:val="24"/>
          <w:szCs w:val="24"/>
          <w:lang w:val="en-US"/>
        </w:rPr>
        <w:t xml:space="preserve"> de </w:t>
      </w:r>
      <w:proofErr w:type="spellStart"/>
      <w:r w:rsidRPr="00E917D0">
        <w:rPr>
          <w:rFonts w:cstheme="minorHAnsi"/>
          <w:sz w:val="24"/>
          <w:szCs w:val="24"/>
          <w:lang w:val="en-US"/>
        </w:rPr>
        <w:t>creştere</w:t>
      </w:r>
      <w:proofErr w:type="spellEnd"/>
      <w:r w:rsidRPr="00E917D0">
        <w:rPr>
          <w:rFonts w:cstheme="minorHAnsi"/>
          <w:sz w:val="24"/>
          <w:szCs w:val="24"/>
          <w:lang w:val="en-US"/>
        </w:rPr>
        <w:t xml:space="preserve"> </w:t>
      </w:r>
      <w:proofErr w:type="spellStart"/>
      <w:r w:rsidRPr="00E917D0">
        <w:rPr>
          <w:rFonts w:cstheme="minorHAnsi"/>
          <w:sz w:val="24"/>
          <w:szCs w:val="24"/>
          <w:lang w:val="en-US"/>
        </w:rPr>
        <w:t>în</w:t>
      </w:r>
      <w:proofErr w:type="spellEnd"/>
      <w:r w:rsidRPr="00E917D0">
        <w:rPr>
          <w:rFonts w:cstheme="minorHAnsi"/>
          <w:sz w:val="24"/>
          <w:szCs w:val="24"/>
          <w:lang w:val="en-US"/>
        </w:rPr>
        <w:t xml:space="preserve"> </w:t>
      </w:r>
      <w:proofErr w:type="spellStart"/>
      <w:r w:rsidRPr="00E917D0">
        <w:rPr>
          <w:rFonts w:cstheme="minorHAnsi"/>
          <w:sz w:val="24"/>
          <w:szCs w:val="24"/>
          <w:lang w:val="en-US"/>
        </w:rPr>
        <w:t>sectorul</w:t>
      </w:r>
      <w:proofErr w:type="spellEnd"/>
      <w:r w:rsidRPr="00E917D0">
        <w:rPr>
          <w:rFonts w:cstheme="minorHAnsi"/>
          <w:sz w:val="24"/>
          <w:szCs w:val="24"/>
          <w:lang w:val="en-US"/>
        </w:rPr>
        <w:t xml:space="preserve"> </w:t>
      </w:r>
      <w:proofErr w:type="spellStart"/>
      <w:r w:rsidRPr="00E917D0">
        <w:rPr>
          <w:rFonts w:cstheme="minorHAnsi"/>
          <w:sz w:val="24"/>
          <w:szCs w:val="24"/>
          <w:lang w:val="en-US"/>
        </w:rPr>
        <w:t>avicol</w:t>
      </w:r>
      <w:proofErr w:type="spellEnd"/>
      <w:r w:rsidRPr="00E917D0">
        <w:rPr>
          <w:rFonts w:cstheme="minorHAnsi"/>
          <w:sz w:val="24"/>
          <w:szCs w:val="24"/>
          <w:lang w:val="en-US"/>
        </w:rPr>
        <w:t xml:space="preserve">” </w:t>
      </w:r>
      <w:proofErr w:type="spellStart"/>
      <w:r w:rsidRPr="00E917D0">
        <w:rPr>
          <w:rFonts w:cstheme="minorHAnsi"/>
          <w:sz w:val="24"/>
          <w:szCs w:val="24"/>
          <w:lang w:val="en-US"/>
        </w:rPr>
        <w:t>aprobat</w:t>
      </w:r>
      <w:proofErr w:type="spellEnd"/>
      <w:r w:rsidRPr="00E917D0">
        <w:rPr>
          <w:rFonts w:cstheme="minorHAnsi"/>
          <w:sz w:val="24"/>
          <w:szCs w:val="24"/>
          <w:lang w:val="en-US"/>
        </w:rPr>
        <w:t xml:space="preserve"> </w:t>
      </w:r>
      <w:proofErr w:type="spellStart"/>
      <w:r w:rsidRPr="00E917D0">
        <w:rPr>
          <w:rFonts w:cstheme="minorHAnsi"/>
          <w:sz w:val="24"/>
          <w:szCs w:val="24"/>
          <w:lang w:val="en-US"/>
        </w:rPr>
        <w:t>prin</w:t>
      </w:r>
      <w:proofErr w:type="spellEnd"/>
      <w:r w:rsidRPr="00E917D0">
        <w:rPr>
          <w:rFonts w:cstheme="minorHAnsi"/>
          <w:sz w:val="24"/>
          <w:szCs w:val="24"/>
          <w:lang w:val="en-US"/>
        </w:rPr>
        <w:t xml:space="preserve"> </w:t>
      </w:r>
      <w:proofErr w:type="spellStart"/>
      <w:r w:rsidRPr="00E917D0">
        <w:rPr>
          <w:rFonts w:cstheme="minorHAnsi"/>
          <w:sz w:val="24"/>
          <w:szCs w:val="24"/>
          <w:lang w:val="en-US"/>
        </w:rPr>
        <w:t>Legea</w:t>
      </w:r>
      <w:proofErr w:type="spellEnd"/>
      <w:r w:rsidRPr="00E917D0">
        <w:rPr>
          <w:rFonts w:cstheme="minorHAnsi"/>
          <w:sz w:val="24"/>
          <w:szCs w:val="24"/>
          <w:lang w:val="en-US"/>
        </w:rPr>
        <w:t xml:space="preserve"> nr.227/2018 – conform model </w:t>
      </w:r>
      <w:proofErr w:type="spellStart"/>
      <w:r w:rsidRPr="00E917D0">
        <w:rPr>
          <w:rFonts w:cstheme="minorHAnsi"/>
          <w:sz w:val="24"/>
          <w:szCs w:val="24"/>
          <w:lang w:val="en-US"/>
        </w:rPr>
        <w:t>Anexa</w:t>
      </w:r>
      <w:proofErr w:type="spellEnd"/>
      <w:r w:rsidRPr="00E917D0">
        <w:rPr>
          <w:rFonts w:cstheme="minorHAnsi"/>
          <w:sz w:val="24"/>
          <w:szCs w:val="24"/>
          <w:lang w:val="en-US"/>
        </w:rPr>
        <w:t xml:space="preserve"> 14 la GS, </w:t>
      </w:r>
      <w:proofErr w:type="spellStart"/>
      <w:r w:rsidRPr="00E917D0">
        <w:rPr>
          <w:rFonts w:cstheme="minorHAnsi"/>
          <w:sz w:val="24"/>
          <w:szCs w:val="24"/>
          <w:lang w:val="en-US"/>
        </w:rPr>
        <w:t>în</w:t>
      </w:r>
      <w:proofErr w:type="spellEnd"/>
      <w:r w:rsidRPr="00E917D0">
        <w:rPr>
          <w:rFonts w:cstheme="minorHAnsi"/>
          <w:sz w:val="24"/>
          <w:szCs w:val="24"/>
          <w:lang w:val="en-US"/>
        </w:rPr>
        <w:t xml:space="preserve"> </w:t>
      </w:r>
      <w:proofErr w:type="spellStart"/>
      <w:r w:rsidRPr="00E917D0">
        <w:rPr>
          <w:rFonts w:cstheme="minorHAnsi"/>
          <w:sz w:val="24"/>
          <w:szCs w:val="24"/>
          <w:lang w:val="en-US"/>
        </w:rPr>
        <w:t>cazul</w:t>
      </w:r>
      <w:proofErr w:type="spellEnd"/>
      <w:r w:rsidRPr="00E917D0">
        <w:rPr>
          <w:rFonts w:cstheme="minorHAnsi"/>
          <w:sz w:val="24"/>
          <w:szCs w:val="24"/>
          <w:lang w:val="en-US"/>
        </w:rPr>
        <w:t xml:space="preserve"> </w:t>
      </w:r>
      <w:proofErr w:type="spellStart"/>
      <w:r w:rsidRPr="00E917D0">
        <w:rPr>
          <w:rFonts w:cstheme="minorHAnsi"/>
          <w:sz w:val="24"/>
          <w:szCs w:val="24"/>
          <w:lang w:val="en-US"/>
        </w:rPr>
        <w:t>solicitanților</w:t>
      </w:r>
      <w:proofErr w:type="spellEnd"/>
      <w:r w:rsidRPr="00E917D0">
        <w:rPr>
          <w:rFonts w:cstheme="minorHAnsi"/>
          <w:sz w:val="24"/>
          <w:szCs w:val="24"/>
          <w:lang w:val="en-US"/>
        </w:rPr>
        <w:t xml:space="preserve"> care au </w:t>
      </w:r>
      <w:proofErr w:type="spellStart"/>
      <w:r w:rsidRPr="00E917D0">
        <w:rPr>
          <w:rFonts w:cstheme="minorHAnsi"/>
          <w:sz w:val="24"/>
          <w:szCs w:val="24"/>
          <w:lang w:val="en-US"/>
        </w:rPr>
        <w:t>aplicat</w:t>
      </w:r>
      <w:proofErr w:type="spellEnd"/>
      <w:r w:rsidRPr="00E917D0">
        <w:rPr>
          <w:rFonts w:cstheme="minorHAnsi"/>
          <w:sz w:val="24"/>
          <w:szCs w:val="24"/>
          <w:lang w:val="en-US"/>
        </w:rPr>
        <w:t xml:space="preserve"> pe P4.1.5 </w:t>
      </w:r>
      <w:proofErr w:type="spellStart"/>
      <w:r w:rsidRPr="00E917D0">
        <w:rPr>
          <w:rFonts w:cstheme="minorHAnsi"/>
          <w:sz w:val="24"/>
          <w:szCs w:val="24"/>
          <w:lang w:val="en-US"/>
        </w:rPr>
        <w:t>și</w:t>
      </w:r>
      <w:proofErr w:type="spellEnd"/>
      <w:r w:rsidRPr="00E917D0">
        <w:rPr>
          <w:rFonts w:cstheme="minorHAnsi"/>
          <w:sz w:val="24"/>
          <w:szCs w:val="24"/>
          <w:lang w:val="en-US"/>
        </w:rPr>
        <w:t xml:space="preserve"> P4.1.6 </w:t>
      </w:r>
      <w:proofErr w:type="spellStart"/>
      <w:r w:rsidRPr="00E917D0">
        <w:rPr>
          <w:rFonts w:cstheme="minorHAnsi"/>
          <w:sz w:val="24"/>
          <w:szCs w:val="24"/>
          <w:lang w:val="en-US"/>
        </w:rPr>
        <w:t>și</w:t>
      </w:r>
      <w:proofErr w:type="spellEnd"/>
      <w:r w:rsidRPr="00E917D0">
        <w:rPr>
          <w:rFonts w:cstheme="minorHAnsi"/>
          <w:sz w:val="24"/>
          <w:szCs w:val="24"/>
          <w:lang w:val="en-US"/>
        </w:rPr>
        <w:t xml:space="preserve">, </w:t>
      </w:r>
      <w:proofErr w:type="spellStart"/>
      <w:r w:rsidRPr="00E917D0">
        <w:rPr>
          <w:rFonts w:cstheme="minorHAnsi"/>
          <w:sz w:val="24"/>
          <w:szCs w:val="24"/>
          <w:lang w:val="en-US"/>
        </w:rPr>
        <w:t>totodată</w:t>
      </w:r>
      <w:proofErr w:type="spellEnd"/>
      <w:r w:rsidRPr="00E917D0">
        <w:rPr>
          <w:rFonts w:cstheme="minorHAnsi"/>
          <w:sz w:val="24"/>
          <w:szCs w:val="24"/>
          <w:lang w:val="en-US"/>
        </w:rPr>
        <w:t xml:space="preserve">, au </w:t>
      </w:r>
      <w:proofErr w:type="spellStart"/>
      <w:r w:rsidRPr="00E917D0">
        <w:rPr>
          <w:rFonts w:cstheme="minorHAnsi"/>
          <w:sz w:val="24"/>
          <w:szCs w:val="24"/>
          <w:lang w:val="en-US"/>
        </w:rPr>
        <w:t>accesat</w:t>
      </w:r>
      <w:proofErr w:type="spellEnd"/>
      <w:r w:rsidRPr="00E917D0">
        <w:rPr>
          <w:rFonts w:cstheme="minorHAnsi"/>
          <w:sz w:val="24"/>
          <w:szCs w:val="24"/>
          <w:lang w:val="en-US"/>
        </w:rPr>
        <w:t xml:space="preserve"> </w:t>
      </w:r>
      <w:proofErr w:type="spellStart"/>
      <w:r w:rsidRPr="00E917D0">
        <w:rPr>
          <w:rFonts w:cstheme="minorHAnsi"/>
          <w:sz w:val="24"/>
          <w:szCs w:val="24"/>
          <w:lang w:val="en-US"/>
        </w:rPr>
        <w:t>schemele</w:t>
      </w:r>
      <w:proofErr w:type="spellEnd"/>
      <w:r w:rsidRPr="00E917D0">
        <w:rPr>
          <w:rFonts w:cstheme="minorHAnsi"/>
          <w:sz w:val="24"/>
          <w:szCs w:val="24"/>
          <w:lang w:val="en-US"/>
        </w:rPr>
        <w:t xml:space="preserve"> de </w:t>
      </w:r>
      <w:proofErr w:type="spellStart"/>
      <w:r w:rsidRPr="00E917D0">
        <w:rPr>
          <w:rFonts w:cstheme="minorHAnsi"/>
          <w:sz w:val="24"/>
          <w:szCs w:val="24"/>
          <w:lang w:val="en-US"/>
        </w:rPr>
        <w:t>ajutor</w:t>
      </w:r>
      <w:proofErr w:type="spellEnd"/>
      <w:r w:rsidRPr="00E917D0">
        <w:rPr>
          <w:rFonts w:cstheme="minorHAnsi"/>
          <w:sz w:val="24"/>
          <w:szCs w:val="24"/>
          <w:lang w:val="en-US"/>
        </w:rPr>
        <w:t xml:space="preserve"> de stat </w:t>
      </w:r>
      <w:proofErr w:type="spellStart"/>
      <w:r w:rsidRPr="00E917D0">
        <w:rPr>
          <w:rFonts w:cstheme="minorHAnsi"/>
          <w:sz w:val="24"/>
          <w:szCs w:val="24"/>
          <w:lang w:val="en-US"/>
        </w:rPr>
        <w:t>menționate</w:t>
      </w:r>
      <w:proofErr w:type="spellEnd"/>
      <w:r w:rsidRPr="00E917D0">
        <w:rPr>
          <w:rFonts w:cstheme="minorHAnsi"/>
          <w:sz w:val="24"/>
          <w:szCs w:val="24"/>
          <w:lang w:val="en-US"/>
        </w:rPr>
        <w:t xml:space="preserve"> </w:t>
      </w:r>
      <w:proofErr w:type="spellStart"/>
      <w:r w:rsidRPr="00E917D0">
        <w:rPr>
          <w:rFonts w:cstheme="minorHAnsi"/>
          <w:sz w:val="24"/>
          <w:szCs w:val="24"/>
          <w:lang w:val="en-US"/>
        </w:rPr>
        <w:t>mai</w:t>
      </w:r>
      <w:proofErr w:type="spellEnd"/>
      <w:r w:rsidRPr="00E917D0">
        <w:rPr>
          <w:rFonts w:cstheme="minorHAnsi"/>
          <w:sz w:val="24"/>
          <w:szCs w:val="24"/>
          <w:lang w:val="en-US"/>
        </w:rPr>
        <w:t xml:space="preserve"> sus.</w:t>
      </w:r>
    </w:p>
    <w:p w14:paraId="3C66CCCE" w14:textId="77777777" w:rsidR="00A902C5" w:rsidRDefault="00A902C5" w:rsidP="00A902C5">
      <w:pPr>
        <w:spacing w:before="120" w:line="276" w:lineRule="auto"/>
        <w:ind w:left="284" w:right="302"/>
        <w:jc w:val="both"/>
        <w:rPr>
          <w:rFonts w:cstheme="minorHAnsi"/>
          <w:sz w:val="24"/>
          <w:szCs w:val="24"/>
        </w:rPr>
      </w:pPr>
    </w:p>
    <w:p w14:paraId="66F4B317" w14:textId="77777777" w:rsidR="00F93D54" w:rsidRDefault="0069787A" w:rsidP="00F93D54">
      <w:pPr>
        <w:spacing w:before="120" w:line="276" w:lineRule="auto"/>
        <w:ind w:left="284" w:right="302"/>
        <w:jc w:val="both"/>
        <w:rPr>
          <w:rFonts w:cstheme="minorHAnsi"/>
          <w:b/>
          <w:bCs/>
          <w:sz w:val="24"/>
          <w:szCs w:val="24"/>
        </w:rPr>
      </w:pPr>
      <w:r w:rsidRPr="0069787A">
        <w:rPr>
          <w:rFonts w:cstheme="minorHAnsi"/>
          <w:b/>
          <w:bCs/>
          <w:sz w:val="24"/>
          <w:szCs w:val="24"/>
        </w:rPr>
        <w:t>Atenţie! În urma depunerii la AFIR a Cererii de finanțare și a documentelor anexe solicitate pe suport de hârtie, în vederea contractării, un proiect selectat poate fi declarat neeligibil, dacă în urma verificării acestora nu sunt îndeplinite condițiile de eligibilitate.</w:t>
      </w:r>
    </w:p>
    <w:p w14:paraId="67A64A4A" w14:textId="77777777" w:rsidR="00F93D54" w:rsidRDefault="00F93D54" w:rsidP="00F93D54">
      <w:pPr>
        <w:spacing w:before="120" w:after="120" w:line="276" w:lineRule="auto"/>
        <w:ind w:left="284" w:right="302"/>
        <w:jc w:val="both"/>
        <w:rPr>
          <w:rFonts w:cstheme="minorHAnsi"/>
          <w:b/>
          <w:bCs/>
          <w:sz w:val="24"/>
          <w:szCs w:val="24"/>
        </w:rPr>
      </w:pPr>
    </w:p>
    <w:p w14:paraId="7B23D41B" w14:textId="77777777" w:rsidR="00A902C5" w:rsidRDefault="00A902C5" w:rsidP="00F93D54">
      <w:pPr>
        <w:spacing w:before="120" w:after="120" w:line="276" w:lineRule="auto"/>
        <w:ind w:left="284" w:right="302"/>
        <w:jc w:val="both"/>
        <w:rPr>
          <w:rFonts w:cstheme="minorHAnsi"/>
          <w:b/>
          <w:bCs/>
          <w:sz w:val="24"/>
          <w:szCs w:val="24"/>
        </w:rPr>
      </w:pPr>
    </w:p>
    <w:p w14:paraId="51783469" w14:textId="4ECBCA7C" w:rsidR="00F93D54" w:rsidRDefault="00DD2EA4" w:rsidP="00F93D54">
      <w:pPr>
        <w:spacing w:before="120" w:after="120" w:line="276" w:lineRule="auto"/>
        <w:ind w:left="284" w:right="302"/>
        <w:jc w:val="both"/>
        <w:rPr>
          <w:rFonts w:cstheme="minorHAnsi"/>
          <w:b/>
          <w:bCs/>
          <w:sz w:val="24"/>
          <w:szCs w:val="24"/>
        </w:rPr>
      </w:pPr>
      <w:r w:rsidRPr="00F93D54">
        <w:rPr>
          <w:rFonts w:cstheme="minorHAnsi"/>
          <w:b/>
          <w:bCs/>
          <w:sz w:val="24"/>
          <w:szCs w:val="24"/>
        </w:rPr>
        <w:t>Durata maximă de depunere a documentelor obligatorii</w:t>
      </w:r>
      <w:r w:rsidR="00F93D54" w:rsidRPr="00F93D54">
        <w:rPr>
          <w:rFonts w:cstheme="minorHAnsi"/>
          <w:b/>
          <w:bCs/>
          <w:sz w:val="24"/>
          <w:szCs w:val="24"/>
        </w:rPr>
        <w:t xml:space="preserve"> de către beneficiar va fi menționată în</w:t>
      </w:r>
      <w:r w:rsidR="00F93D54">
        <w:rPr>
          <w:rFonts w:cstheme="minorHAnsi"/>
          <w:sz w:val="24"/>
          <w:szCs w:val="24"/>
        </w:rPr>
        <w:t xml:space="preserve"> </w:t>
      </w:r>
      <w:r w:rsidR="00F93D54" w:rsidRPr="00E815B6">
        <w:rPr>
          <w:rFonts w:cstheme="minorHAnsi"/>
          <w:b/>
          <w:bCs/>
          <w:sz w:val="24"/>
          <w:szCs w:val="24"/>
        </w:rPr>
        <w:t>,,Notificarea beneficiarului privind selectarea Cererii de Finanațare și semnarea Contractului de Finanțare”.</w:t>
      </w:r>
    </w:p>
    <w:p w14:paraId="43948178" w14:textId="2548B678" w:rsidR="00392AA2" w:rsidRPr="00A902C5" w:rsidRDefault="00392AA2" w:rsidP="00A902C5">
      <w:pPr>
        <w:spacing w:before="240" w:line="276" w:lineRule="auto"/>
        <w:ind w:left="284" w:right="302"/>
        <w:jc w:val="both"/>
        <w:rPr>
          <w:rFonts w:cstheme="minorHAnsi"/>
          <w:i/>
          <w:iCs/>
          <w:sz w:val="24"/>
          <w:szCs w:val="24"/>
          <w:lang w:val="en-US"/>
        </w:rPr>
      </w:pPr>
      <w:proofErr w:type="spellStart"/>
      <w:r w:rsidRPr="00392AA2">
        <w:rPr>
          <w:rFonts w:cstheme="minorHAnsi"/>
          <w:b/>
          <w:bCs/>
          <w:sz w:val="24"/>
          <w:szCs w:val="24"/>
          <w:lang w:val="en-US"/>
        </w:rPr>
        <w:t>În</w:t>
      </w:r>
      <w:proofErr w:type="spellEnd"/>
      <w:r w:rsidRPr="00392AA2">
        <w:rPr>
          <w:rFonts w:cstheme="minorHAnsi"/>
          <w:b/>
          <w:bCs/>
          <w:sz w:val="24"/>
          <w:szCs w:val="24"/>
          <w:lang w:val="en-US"/>
        </w:rPr>
        <w:t xml:space="preserve"> </w:t>
      </w:r>
      <w:proofErr w:type="spellStart"/>
      <w:r w:rsidRPr="00392AA2">
        <w:rPr>
          <w:rFonts w:cstheme="minorHAnsi"/>
          <w:b/>
          <w:bCs/>
          <w:sz w:val="24"/>
          <w:szCs w:val="24"/>
          <w:lang w:val="en-US"/>
        </w:rPr>
        <w:t>caz</w:t>
      </w:r>
      <w:proofErr w:type="spellEnd"/>
      <w:r w:rsidRPr="00392AA2">
        <w:rPr>
          <w:rFonts w:cstheme="minorHAnsi"/>
          <w:b/>
          <w:bCs/>
          <w:sz w:val="24"/>
          <w:szCs w:val="24"/>
          <w:lang w:val="en-US"/>
        </w:rPr>
        <w:t xml:space="preserve"> de </w:t>
      </w:r>
      <w:proofErr w:type="spellStart"/>
      <w:r w:rsidRPr="00392AA2">
        <w:rPr>
          <w:rFonts w:cstheme="minorHAnsi"/>
          <w:b/>
          <w:bCs/>
          <w:sz w:val="24"/>
          <w:szCs w:val="24"/>
          <w:lang w:val="en-US"/>
        </w:rPr>
        <w:t>neprezentare</w:t>
      </w:r>
      <w:proofErr w:type="spellEnd"/>
      <w:r w:rsidRPr="00392AA2">
        <w:rPr>
          <w:rFonts w:cstheme="minorHAnsi"/>
          <w:b/>
          <w:bCs/>
          <w:sz w:val="24"/>
          <w:szCs w:val="24"/>
          <w:lang w:val="en-US"/>
        </w:rPr>
        <w:t xml:space="preserve"> a </w:t>
      </w:r>
      <w:proofErr w:type="spellStart"/>
      <w:r w:rsidRPr="00392AA2">
        <w:rPr>
          <w:rFonts w:cstheme="minorHAnsi"/>
          <w:b/>
          <w:bCs/>
          <w:sz w:val="24"/>
          <w:szCs w:val="24"/>
          <w:lang w:val="en-US"/>
        </w:rPr>
        <w:t>documentelor</w:t>
      </w:r>
      <w:proofErr w:type="spellEnd"/>
      <w:r w:rsidRPr="00392AA2">
        <w:rPr>
          <w:rFonts w:cstheme="minorHAnsi"/>
          <w:b/>
          <w:bCs/>
          <w:sz w:val="24"/>
          <w:szCs w:val="24"/>
          <w:lang w:val="en-US"/>
        </w:rPr>
        <w:t xml:space="preserve"> de </w:t>
      </w:r>
      <w:proofErr w:type="spellStart"/>
      <w:r w:rsidRPr="00392AA2">
        <w:rPr>
          <w:rFonts w:cstheme="minorHAnsi"/>
          <w:b/>
          <w:bCs/>
          <w:sz w:val="24"/>
          <w:szCs w:val="24"/>
          <w:lang w:val="en-US"/>
        </w:rPr>
        <w:t>către</w:t>
      </w:r>
      <w:proofErr w:type="spellEnd"/>
      <w:r w:rsidRPr="00392AA2">
        <w:rPr>
          <w:rFonts w:cstheme="minorHAnsi"/>
          <w:b/>
          <w:bCs/>
          <w:sz w:val="24"/>
          <w:szCs w:val="24"/>
          <w:lang w:val="en-US"/>
        </w:rPr>
        <w:t xml:space="preserve"> </w:t>
      </w:r>
      <w:proofErr w:type="spellStart"/>
      <w:r w:rsidRPr="00392AA2">
        <w:rPr>
          <w:rFonts w:cstheme="minorHAnsi"/>
          <w:b/>
          <w:bCs/>
          <w:sz w:val="24"/>
          <w:szCs w:val="24"/>
          <w:lang w:val="en-US"/>
        </w:rPr>
        <w:t>Beneficiar</w:t>
      </w:r>
      <w:proofErr w:type="spellEnd"/>
      <w:r w:rsidRPr="00392AA2">
        <w:rPr>
          <w:rFonts w:cstheme="minorHAnsi"/>
          <w:sz w:val="24"/>
          <w:szCs w:val="24"/>
          <w:lang w:val="en-US"/>
        </w:rPr>
        <w:t xml:space="preserve">, </w:t>
      </w:r>
      <w:proofErr w:type="spellStart"/>
      <w:r w:rsidRPr="00392AA2">
        <w:rPr>
          <w:rFonts w:cstheme="minorHAnsi"/>
          <w:sz w:val="24"/>
          <w:szCs w:val="24"/>
          <w:lang w:val="en-US"/>
        </w:rPr>
        <w:t>în</w:t>
      </w:r>
      <w:proofErr w:type="spellEnd"/>
      <w:r w:rsidRPr="00392AA2">
        <w:rPr>
          <w:rFonts w:cstheme="minorHAnsi"/>
          <w:sz w:val="24"/>
          <w:szCs w:val="24"/>
          <w:lang w:val="en-US"/>
        </w:rPr>
        <w:t xml:space="preserve"> </w:t>
      </w:r>
      <w:proofErr w:type="spellStart"/>
      <w:r w:rsidRPr="00392AA2">
        <w:rPr>
          <w:rFonts w:cstheme="minorHAnsi"/>
          <w:sz w:val="24"/>
          <w:szCs w:val="24"/>
          <w:lang w:val="en-US"/>
        </w:rPr>
        <w:t>termenul</w:t>
      </w:r>
      <w:proofErr w:type="spellEnd"/>
      <w:r w:rsidRPr="00392AA2">
        <w:rPr>
          <w:rFonts w:cstheme="minorHAnsi"/>
          <w:sz w:val="24"/>
          <w:szCs w:val="24"/>
          <w:lang w:val="en-US"/>
        </w:rPr>
        <w:t xml:space="preserve"> </w:t>
      </w:r>
      <w:proofErr w:type="spellStart"/>
      <w:r w:rsidRPr="00392AA2">
        <w:rPr>
          <w:rFonts w:cstheme="minorHAnsi"/>
          <w:sz w:val="24"/>
          <w:szCs w:val="24"/>
          <w:lang w:val="en-US"/>
        </w:rPr>
        <w:t>precizat</w:t>
      </w:r>
      <w:proofErr w:type="spellEnd"/>
      <w:r w:rsidRPr="00392AA2">
        <w:rPr>
          <w:rFonts w:cstheme="minorHAnsi"/>
          <w:sz w:val="24"/>
          <w:szCs w:val="24"/>
          <w:lang w:val="en-US"/>
        </w:rPr>
        <w:t xml:space="preserve"> </w:t>
      </w:r>
      <w:proofErr w:type="spellStart"/>
      <w:r w:rsidRPr="00392AA2">
        <w:rPr>
          <w:rFonts w:cstheme="minorHAnsi"/>
          <w:sz w:val="24"/>
          <w:szCs w:val="24"/>
          <w:lang w:val="en-US"/>
        </w:rPr>
        <w:t>în</w:t>
      </w:r>
      <w:proofErr w:type="spellEnd"/>
      <w:r w:rsidRPr="00392AA2">
        <w:rPr>
          <w:rFonts w:cstheme="minorHAnsi"/>
          <w:sz w:val="24"/>
          <w:szCs w:val="24"/>
          <w:lang w:val="en-US"/>
        </w:rPr>
        <w:t xml:space="preserve"> </w:t>
      </w:r>
      <w:proofErr w:type="spellStart"/>
      <w:r w:rsidRPr="00392AA2">
        <w:rPr>
          <w:rFonts w:cstheme="minorHAnsi"/>
          <w:sz w:val="24"/>
          <w:szCs w:val="24"/>
          <w:lang w:val="en-US"/>
        </w:rPr>
        <w:t>Notificarea</w:t>
      </w:r>
      <w:proofErr w:type="spellEnd"/>
      <w:r w:rsidRPr="00392AA2">
        <w:rPr>
          <w:rFonts w:cstheme="minorHAnsi"/>
          <w:sz w:val="24"/>
          <w:szCs w:val="24"/>
          <w:lang w:val="en-US"/>
        </w:rPr>
        <w:t xml:space="preserve"> de </w:t>
      </w:r>
      <w:proofErr w:type="spellStart"/>
      <w:r w:rsidRPr="00392AA2">
        <w:rPr>
          <w:rFonts w:cstheme="minorHAnsi"/>
          <w:sz w:val="24"/>
          <w:szCs w:val="24"/>
          <w:lang w:val="en-US"/>
        </w:rPr>
        <w:t>selecție</w:t>
      </w:r>
      <w:proofErr w:type="spellEnd"/>
      <w:r w:rsidRPr="00392AA2">
        <w:rPr>
          <w:rFonts w:cstheme="minorHAnsi"/>
          <w:sz w:val="24"/>
          <w:szCs w:val="24"/>
          <w:lang w:val="en-US"/>
        </w:rPr>
        <w:t xml:space="preserve"> </w:t>
      </w:r>
      <w:proofErr w:type="spellStart"/>
      <w:r w:rsidRPr="00392AA2">
        <w:rPr>
          <w:rFonts w:cstheme="minorHAnsi"/>
          <w:sz w:val="24"/>
          <w:szCs w:val="24"/>
          <w:lang w:val="en-US"/>
        </w:rPr>
        <w:t>sau</w:t>
      </w:r>
      <w:proofErr w:type="spellEnd"/>
      <w:r w:rsidRPr="00392AA2">
        <w:rPr>
          <w:rFonts w:cstheme="minorHAnsi"/>
          <w:sz w:val="24"/>
          <w:szCs w:val="24"/>
          <w:lang w:val="en-US"/>
        </w:rPr>
        <w:t xml:space="preserve"> </w:t>
      </w:r>
      <w:proofErr w:type="spellStart"/>
      <w:r w:rsidRPr="00392AA2">
        <w:rPr>
          <w:rFonts w:cstheme="minorHAnsi"/>
          <w:sz w:val="24"/>
          <w:szCs w:val="24"/>
          <w:lang w:val="en-US"/>
        </w:rPr>
        <w:t>în</w:t>
      </w:r>
      <w:proofErr w:type="spellEnd"/>
      <w:r w:rsidRPr="00392AA2">
        <w:rPr>
          <w:rFonts w:cstheme="minorHAnsi"/>
          <w:sz w:val="24"/>
          <w:szCs w:val="24"/>
          <w:lang w:val="en-US"/>
        </w:rPr>
        <w:t xml:space="preserve"> </w:t>
      </w:r>
      <w:proofErr w:type="spellStart"/>
      <w:r w:rsidRPr="00392AA2">
        <w:rPr>
          <w:rFonts w:cstheme="minorHAnsi"/>
          <w:sz w:val="24"/>
          <w:szCs w:val="24"/>
          <w:lang w:val="en-US"/>
        </w:rPr>
        <w:t>cazul</w:t>
      </w:r>
      <w:proofErr w:type="spellEnd"/>
      <w:r w:rsidRPr="00392AA2">
        <w:rPr>
          <w:rFonts w:cstheme="minorHAnsi"/>
          <w:sz w:val="24"/>
          <w:szCs w:val="24"/>
          <w:lang w:val="en-US"/>
        </w:rPr>
        <w:t xml:space="preserve"> </w:t>
      </w:r>
      <w:proofErr w:type="spellStart"/>
      <w:r w:rsidRPr="00392AA2">
        <w:rPr>
          <w:rFonts w:cstheme="minorHAnsi"/>
          <w:sz w:val="24"/>
          <w:szCs w:val="24"/>
          <w:lang w:val="en-US"/>
        </w:rPr>
        <w:t>în</w:t>
      </w:r>
      <w:proofErr w:type="spellEnd"/>
      <w:r w:rsidRPr="00392AA2">
        <w:rPr>
          <w:rFonts w:cstheme="minorHAnsi"/>
          <w:sz w:val="24"/>
          <w:szCs w:val="24"/>
          <w:lang w:val="en-US"/>
        </w:rPr>
        <w:t xml:space="preserve"> care </w:t>
      </w:r>
      <w:proofErr w:type="spellStart"/>
      <w:r w:rsidRPr="00392AA2">
        <w:rPr>
          <w:rFonts w:cstheme="minorHAnsi"/>
          <w:sz w:val="24"/>
          <w:szCs w:val="24"/>
          <w:lang w:val="en-US"/>
        </w:rPr>
        <w:t>acesta</w:t>
      </w:r>
      <w:proofErr w:type="spellEnd"/>
      <w:r w:rsidRPr="00392AA2">
        <w:rPr>
          <w:rFonts w:cstheme="minorHAnsi"/>
          <w:sz w:val="24"/>
          <w:szCs w:val="24"/>
          <w:lang w:val="en-US"/>
        </w:rPr>
        <w:t xml:space="preserve"> se </w:t>
      </w:r>
      <w:proofErr w:type="spellStart"/>
      <w:r w:rsidRPr="00392AA2">
        <w:rPr>
          <w:rFonts w:cstheme="minorHAnsi"/>
          <w:sz w:val="24"/>
          <w:szCs w:val="24"/>
          <w:lang w:val="en-US"/>
        </w:rPr>
        <w:t>regăseşte</w:t>
      </w:r>
      <w:proofErr w:type="spellEnd"/>
      <w:r w:rsidRPr="00392AA2">
        <w:rPr>
          <w:rFonts w:cstheme="minorHAnsi"/>
          <w:sz w:val="24"/>
          <w:szCs w:val="24"/>
          <w:lang w:val="en-US"/>
        </w:rPr>
        <w:t xml:space="preserve"> </w:t>
      </w:r>
      <w:proofErr w:type="spellStart"/>
      <w:r w:rsidRPr="00392AA2">
        <w:rPr>
          <w:rFonts w:cstheme="minorHAnsi"/>
          <w:sz w:val="24"/>
          <w:szCs w:val="24"/>
          <w:lang w:val="en-US"/>
        </w:rPr>
        <w:t>înregistrat</w:t>
      </w:r>
      <w:proofErr w:type="spellEnd"/>
      <w:r w:rsidRPr="00392AA2">
        <w:rPr>
          <w:rFonts w:cstheme="minorHAnsi"/>
          <w:sz w:val="24"/>
          <w:szCs w:val="24"/>
          <w:lang w:val="en-US"/>
        </w:rPr>
        <w:t xml:space="preserve"> </w:t>
      </w:r>
      <w:proofErr w:type="spellStart"/>
      <w:r w:rsidRPr="00392AA2">
        <w:rPr>
          <w:rFonts w:cstheme="minorHAnsi"/>
          <w:sz w:val="24"/>
          <w:szCs w:val="24"/>
          <w:lang w:val="en-US"/>
        </w:rPr>
        <w:t>în</w:t>
      </w:r>
      <w:proofErr w:type="spellEnd"/>
      <w:r w:rsidRPr="00392AA2">
        <w:rPr>
          <w:rFonts w:cstheme="minorHAnsi"/>
          <w:sz w:val="24"/>
          <w:szCs w:val="24"/>
          <w:lang w:val="en-US"/>
        </w:rPr>
        <w:t xml:space="preserve"> </w:t>
      </w:r>
      <w:proofErr w:type="spellStart"/>
      <w:r w:rsidRPr="00392AA2">
        <w:rPr>
          <w:rFonts w:cstheme="minorHAnsi"/>
          <w:sz w:val="24"/>
          <w:szCs w:val="24"/>
          <w:lang w:val="en-US"/>
        </w:rPr>
        <w:t>evidenţele</w:t>
      </w:r>
      <w:proofErr w:type="spellEnd"/>
      <w:r w:rsidRPr="00392AA2">
        <w:rPr>
          <w:rFonts w:cstheme="minorHAnsi"/>
          <w:sz w:val="24"/>
          <w:szCs w:val="24"/>
          <w:lang w:val="en-US"/>
        </w:rPr>
        <w:t xml:space="preserve"> AFIR cu </w:t>
      </w:r>
      <w:proofErr w:type="spellStart"/>
      <w:r w:rsidRPr="00392AA2">
        <w:rPr>
          <w:rFonts w:cstheme="minorHAnsi"/>
          <w:sz w:val="24"/>
          <w:szCs w:val="24"/>
          <w:lang w:val="en-US"/>
        </w:rPr>
        <w:t>debite</w:t>
      </w:r>
      <w:proofErr w:type="spellEnd"/>
      <w:r w:rsidRPr="00392AA2">
        <w:rPr>
          <w:rFonts w:cstheme="minorHAnsi"/>
          <w:sz w:val="24"/>
          <w:szCs w:val="24"/>
          <w:lang w:val="en-US"/>
        </w:rPr>
        <w:t xml:space="preserve">, </w:t>
      </w:r>
      <w:proofErr w:type="spellStart"/>
      <w:r w:rsidRPr="00392AA2">
        <w:rPr>
          <w:rFonts w:cstheme="minorHAnsi"/>
          <w:sz w:val="24"/>
          <w:szCs w:val="24"/>
          <w:lang w:val="en-US"/>
        </w:rPr>
        <w:t>Agenţia</w:t>
      </w:r>
      <w:proofErr w:type="spellEnd"/>
      <w:r w:rsidRPr="00392AA2">
        <w:rPr>
          <w:rFonts w:cstheme="minorHAnsi"/>
          <w:sz w:val="24"/>
          <w:szCs w:val="24"/>
          <w:lang w:val="en-US"/>
        </w:rPr>
        <w:t xml:space="preserve"> </w:t>
      </w:r>
      <w:proofErr w:type="spellStart"/>
      <w:r w:rsidRPr="00392AA2">
        <w:rPr>
          <w:rFonts w:cstheme="minorHAnsi"/>
          <w:sz w:val="24"/>
          <w:szCs w:val="24"/>
          <w:lang w:val="en-US"/>
        </w:rPr>
        <w:t>îşi</w:t>
      </w:r>
      <w:proofErr w:type="spellEnd"/>
      <w:r w:rsidRPr="00392AA2">
        <w:rPr>
          <w:rFonts w:cstheme="minorHAnsi"/>
          <w:sz w:val="24"/>
          <w:szCs w:val="24"/>
          <w:lang w:val="en-US"/>
        </w:rPr>
        <w:t xml:space="preserve"> </w:t>
      </w:r>
      <w:proofErr w:type="spellStart"/>
      <w:r w:rsidRPr="00392AA2">
        <w:rPr>
          <w:rFonts w:cstheme="minorHAnsi"/>
          <w:sz w:val="24"/>
          <w:szCs w:val="24"/>
          <w:lang w:val="en-US"/>
        </w:rPr>
        <w:t>rezervă</w:t>
      </w:r>
      <w:proofErr w:type="spellEnd"/>
      <w:r w:rsidRPr="00392AA2">
        <w:rPr>
          <w:rFonts w:cstheme="minorHAnsi"/>
          <w:sz w:val="24"/>
          <w:szCs w:val="24"/>
          <w:lang w:val="en-US"/>
        </w:rPr>
        <w:t xml:space="preserve"> </w:t>
      </w:r>
      <w:proofErr w:type="spellStart"/>
      <w:r w:rsidRPr="00392AA2">
        <w:rPr>
          <w:rFonts w:cstheme="minorHAnsi"/>
          <w:sz w:val="24"/>
          <w:szCs w:val="24"/>
          <w:lang w:val="en-US"/>
        </w:rPr>
        <w:t>dreptul</w:t>
      </w:r>
      <w:proofErr w:type="spellEnd"/>
      <w:r w:rsidRPr="00392AA2">
        <w:rPr>
          <w:rFonts w:cstheme="minorHAnsi"/>
          <w:sz w:val="24"/>
          <w:szCs w:val="24"/>
          <w:lang w:val="en-US"/>
        </w:rPr>
        <w:t xml:space="preserve"> de a </w:t>
      </w:r>
      <w:proofErr w:type="spellStart"/>
      <w:r w:rsidRPr="00392AA2">
        <w:rPr>
          <w:rFonts w:cstheme="minorHAnsi"/>
          <w:sz w:val="24"/>
          <w:szCs w:val="24"/>
          <w:lang w:val="en-US"/>
        </w:rPr>
        <w:t>nu</w:t>
      </w:r>
      <w:proofErr w:type="spellEnd"/>
      <w:r w:rsidRPr="00392AA2">
        <w:rPr>
          <w:rFonts w:cstheme="minorHAnsi"/>
          <w:sz w:val="24"/>
          <w:szCs w:val="24"/>
          <w:lang w:val="en-US"/>
        </w:rPr>
        <w:t xml:space="preserve"> </w:t>
      </w:r>
      <w:proofErr w:type="spellStart"/>
      <w:r w:rsidRPr="00392AA2">
        <w:rPr>
          <w:rFonts w:cstheme="minorHAnsi"/>
          <w:sz w:val="24"/>
          <w:szCs w:val="24"/>
          <w:lang w:val="en-US"/>
        </w:rPr>
        <w:t>încheia</w:t>
      </w:r>
      <w:proofErr w:type="spellEnd"/>
      <w:r w:rsidRPr="00392AA2">
        <w:rPr>
          <w:rFonts w:cstheme="minorHAnsi"/>
          <w:sz w:val="24"/>
          <w:szCs w:val="24"/>
          <w:lang w:val="en-US"/>
        </w:rPr>
        <w:t xml:space="preserve"> </w:t>
      </w:r>
      <w:proofErr w:type="spellStart"/>
      <w:r w:rsidRPr="00392AA2">
        <w:rPr>
          <w:rFonts w:cstheme="minorHAnsi"/>
          <w:sz w:val="24"/>
          <w:szCs w:val="24"/>
          <w:lang w:val="en-US"/>
        </w:rPr>
        <w:t>Contractul</w:t>
      </w:r>
      <w:proofErr w:type="spellEnd"/>
      <w:r w:rsidRPr="00392AA2">
        <w:rPr>
          <w:rFonts w:cstheme="minorHAnsi"/>
          <w:sz w:val="24"/>
          <w:szCs w:val="24"/>
          <w:lang w:val="en-US"/>
        </w:rPr>
        <w:t xml:space="preserve"> de </w:t>
      </w:r>
      <w:proofErr w:type="spellStart"/>
      <w:r w:rsidRPr="00392AA2">
        <w:rPr>
          <w:rFonts w:cstheme="minorHAnsi"/>
          <w:sz w:val="24"/>
          <w:szCs w:val="24"/>
          <w:lang w:val="en-US"/>
        </w:rPr>
        <w:t>finanţare</w:t>
      </w:r>
      <w:proofErr w:type="spellEnd"/>
      <w:r w:rsidRPr="00392AA2">
        <w:rPr>
          <w:rFonts w:cstheme="minorHAnsi"/>
          <w:sz w:val="24"/>
          <w:szCs w:val="24"/>
          <w:lang w:val="en-US"/>
        </w:rPr>
        <w:t>.</w:t>
      </w:r>
      <w:r w:rsidRPr="00392AA2">
        <w:rPr>
          <w:rFonts w:cstheme="minorHAnsi"/>
          <w:i/>
          <w:iCs/>
          <w:sz w:val="24"/>
          <w:szCs w:val="24"/>
          <w:lang w:val="en-US"/>
        </w:rPr>
        <w:t xml:space="preserve"> </w:t>
      </w:r>
    </w:p>
    <w:p w14:paraId="74AE9855" w14:textId="77777777" w:rsidR="00A902C5" w:rsidRDefault="0099113E" w:rsidP="00A902C5">
      <w:pPr>
        <w:spacing w:before="240" w:line="276" w:lineRule="auto"/>
        <w:ind w:left="284" w:right="302"/>
        <w:jc w:val="both"/>
        <w:rPr>
          <w:rFonts w:cstheme="minorHAnsi"/>
          <w:b/>
          <w:bCs/>
          <w:sz w:val="24"/>
          <w:szCs w:val="24"/>
        </w:rPr>
      </w:pPr>
      <w:proofErr w:type="spellStart"/>
      <w:r w:rsidRPr="0099113E">
        <w:rPr>
          <w:rFonts w:cstheme="minorHAnsi"/>
          <w:b/>
          <w:bCs/>
          <w:sz w:val="24"/>
          <w:szCs w:val="24"/>
          <w:lang w:val="en-US"/>
        </w:rPr>
        <w:t>Dacă</w:t>
      </w:r>
      <w:proofErr w:type="spellEnd"/>
      <w:r w:rsidRPr="0099113E">
        <w:rPr>
          <w:rFonts w:cstheme="minorHAnsi"/>
          <w:b/>
          <w:bCs/>
          <w:sz w:val="24"/>
          <w:szCs w:val="24"/>
          <w:lang w:val="en-US"/>
        </w:rPr>
        <w:t xml:space="preserve"> sunt </w:t>
      </w:r>
      <w:proofErr w:type="spellStart"/>
      <w:r w:rsidRPr="0099113E">
        <w:rPr>
          <w:rFonts w:cstheme="minorHAnsi"/>
          <w:b/>
          <w:bCs/>
          <w:sz w:val="24"/>
          <w:szCs w:val="24"/>
          <w:lang w:val="en-US"/>
        </w:rPr>
        <w:t>îndeplinite</w:t>
      </w:r>
      <w:proofErr w:type="spellEnd"/>
      <w:r w:rsidRPr="0099113E">
        <w:rPr>
          <w:rFonts w:cstheme="minorHAnsi"/>
          <w:b/>
          <w:bCs/>
          <w:sz w:val="24"/>
          <w:szCs w:val="24"/>
          <w:lang w:val="en-US"/>
        </w:rPr>
        <w:t xml:space="preserve"> integral </w:t>
      </w:r>
      <w:proofErr w:type="spellStart"/>
      <w:r w:rsidRPr="0099113E">
        <w:rPr>
          <w:rFonts w:cstheme="minorHAnsi"/>
          <w:b/>
          <w:bCs/>
          <w:sz w:val="24"/>
          <w:szCs w:val="24"/>
          <w:lang w:val="en-US"/>
        </w:rPr>
        <w:t>condițiile</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în</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urma</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primirii</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și</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verificării</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documentelor</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obligatorii</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Autoritatea</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Contractantă</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va</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proceda</w:t>
      </w:r>
      <w:proofErr w:type="spellEnd"/>
      <w:r w:rsidRPr="0099113E">
        <w:rPr>
          <w:rFonts w:cstheme="minorHAnsi"/>
          <w:b/>
          <w:bCs/>
          <w:sz w:val="24"/>
          <w:szCs w:val="24"/>
          <w:lang w:val="en-US"/>
        </w:rPr>
        <w:t xml:space="preserve"> la </w:t>
      </w:r>
      <w:proofErr w:type="spellStart"/>
      <w:r w:rsidRPr="0099113E">
        <w:rPr>
          <w:rFonts w:cstheme="minorHAnsi"/>
          <w:b/>
          <w:bCs/>
          <w:sz w:val="24"/>
          <w:szCs w:val="24"/>
          <w:lang w:val="en-US"/>
        </w:rPr>
        <w:t>încheierea</w:t>
      </w:r>
      <w:proofErr w:type="spellEnd"/>
      <w:r w:rsidRPr="0099113E">
        <w:rPr>
          <w:rFonts w:cstheme="minorHAnsi"/>
          <w:b/>
          <w:bCs/>
          <w:sz w:val="24"/>
          <w:szCs w:val="24"/>
          <w:lang w:val="en-US"/>
        </w:rPr>
        <w:t xml:space="preserve"> </w:t>
      </w:r>
      <w:proofErr w:type="spellStart"/>
      <w:r w:rsidRPr="0099113E">
        <w:rPr>
          <w:rFonts w:cstheme="minorHAnsi"/>
          <w:b/>
          <w:bCs/>
          <w:sz w:val="24"/>
          <w:szCs w:val="24"/>
          <w:lang w:val="en-US"/>
        </w:rPr>
        <w:t>contractului</w:t>
      </w:r>
      <w:proofErr w:type="spellEnd"/>
      <w:r w:rsidRPr="0099113E">
        <w:rPr>
          <w:rFonts w:cstheme="minorHAnsi"/>
          <w:b/>
          <w:bCs/>
          <w:sz w:val="24"/>
          <w:szCs w:val="24"/>
          <w:lang w:val="en-US"/>
        </w:rPr>
        <w:t xml:space="preserve"> de </w:t>
      </w:r>
      <w:proofErr w:type="spellStart"/>
      <w:r w:rsidRPr="0099113E">
        <w:rPr>
          <w:rFonts w:cstheme="minorHAnsi"/>
          <w:b/>
          <w:bCs/>
          <w:sz w:val="24"/>
          <w:szCs w:val="24"/>
          <w:lang w:val="en-US"/>
        </w:rPr>
        <w:t>finanțare</w:t>
      </w:r>
      <w:proofErr w:type="spellEnd"/>
      <w:r w:rsidRPr="0099113E">
        <w:rPr>
          <w:rFonts w:cstheme="minorHAnsi"/>
          <w:b/>
          <w:bCs/>
          <w:sz w:val="24"/>
          <w:szCs w:val="24"/>
          <w:lang w:val="en-US"/>
        </w:rPr>
        <w:t>.</w:t>
      </w:r>
    </w:p>
    <w:p w14:paraId="23BCF319" w14:textId="72C7C3C7" w:rsidR="00E166A1" w:rsidRPr="00E166A1" w:rsidRDefault="00E166A1" w:rsidP="00A902C5">
      <w:pPr>
        <w:spacing w:line="276" w:lineRule="auto"/>
        <w:ind w:left="284" w:right="302"/>
        <w:jc w:val="both"/>
        <w:rPr>
          <w:rFonts w:cstheme="minorHAnsi"/>
          <w:b/>
          <w:bCs/>
          <w:sz w:val="24"/>
          <w:szCs w:val="24"/>
        </w:rPr>
      </w:pPr>
      <w:r w:rsidRPr="00E166A1">
        <w:rPr>
          <w:rFonts w:cstheme="minorHAnsi"/>
          <w:b/>
          <w:bCs/>
          <w:sz w:val="24"/>
          <w:szCs w:val="24"/>
        </w:rPr>
        <w:t>Obiectul Contractului de finanțare îl reprezintă acordarea finanțării nerambursabile de către AFIR, pentru punerea în aplicare a Cererii de Finanțare asumată de către solicitant.</w:t>
      </w:r>
    </w:p>
    <w:p w14:paraId="22C6BD15" w14:textId="3492F2AD" w:rsidR="00E166A1" w:rsidRPr="00E166A1" w:rsidRDefault="00E166A1" w:rsidP="00E166A1">
      <w:pPr>
        <w:pStyle w:val="BodyText"/>
        <w:ind w:left="284" w:right="302"/>
      </w:pPr>
      <w:r w:rsidRPr="00E166A1">
        <w:t>Beneficiarului i se va acorda finanţarea nerambursabilă în termenii şi condiţiile stabilite în Contractul de</w:t>
      </w:r>
      <w:r w:rsidRPr="00E166A1">
        <w:rPr>
          <w:spacing w:val="1"/>
        </w:rPr>
        <w:t xml:space="preserve"> </w:t>
      </w:r>
      <w:r w:rsidRPr="00E166A1">
        <w:t>finanţare şi anexele acestuia, inclusiv în Cererea de finanţare aprobată, pe care acesta are obligaţia de a le</w:t>
      </w:r>
      <w:r w:rsidRPr="00E166A1">
        <w:rPr>
          <w:spacing w:val="1"/>
        </w:rPr>
        <w:t xml:space="preserve"> </w:t>
      </w:r>
      <w:r w:rsidRPr="00E166A1">
        <w:t>respecta.</w:t>
      </w:r>
    </w:p>
    <w:p w14:paraId="3D508E8B" w14:textId="61264E5C" w:rsidR="00E166A1" w:rsidRPr="00E166A1" w:rsidRDefault="00FB37F0" w:rsidP="00E166A1">
      <w:pPr>
        <w:pStyle w:val="BodyText"/>
        <w:ind w:left="284" w:right="302"/>
      </w:pPr>
      <w:r w:rsidRPr="006A3D1E">
        <w:rPr>
          <w:noProof/>
          <w:lang w:eastAsia="ro-RO"/>
        </w:rPr>
        <mc:AlternateContent>
          <mc:Choice Requires="wps">
            <w:drawing>
              <wp:anchor distT="91440" distB="91440" distL="137160" distR="137160" simplePos="0" relativeHeight="487645184" behindDoc="0" locked="0" layoutInCell="0" allowOverlap="1" wp14:anchorId="7511DF10" wp14:editId="6A41CA9B">
                <wp:simplePos x="0" y="0"/>
                <wp:positionH relativeFrom="margin">
                  <wp:posOffset>1047750</wp:posOffset>
                </wp:positionH>
                <wp:positionV relativeFrom="paragraph">
                  <wp:posOffset>23495</wp:posOffset>
                </wp:positionV>
                <wp:extent cx="4748530" cy="6765290"/>
                <wp:effectExtent l="0" t="0" r="0" b="0"/>
                <wp:wrapNone/>
                <wp:docPr id="2023425809" name="Rectangle: Rounded Corners 2023425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48530" cy="6765290"/>
                        </a:xfrm>
                        <a:prstGeom prst="roundRect">
                          <a:avLst>
                            <a:gd name="adj" fmla="val 13032"/>
                          </a:avLst>
                        </a:prstGeom>
                        <a:noFill/>
                      </wps:spPr>
                      <wps:txbx>
                        <w:txbxContent>
                          <w:p w14:paraId="4345E656" w14:textId="77777777" w:rsidR="007B4DDD" w:rsidRPr="005615B3" w:rsidRDefault="007B4DDD" w:rsidP="007B4DDD">
                            <w:pPr>
                              <w:shd w:val="clear" w:color="auto" w:fill="FBD4B4" w:themeFill="accent6" w:themeFillTint="66"/>
                              <w:spacing w:after="240" w:line="276" w:lineRule="auto"/>
                              <w:ind w:left="-142" w:right="-37"/>
                              <w:jc w:val="both"/>
                              <w:rPr>
                                <w:rFonts w:cs="Calibri"/>
                                <w:b/>
                                <w:bCs/>
                                <w:sz w:val="24"/>
                                <w:szCs w:val="24"/>
                              </w:rPr>
                            </w:pPr>
                            <w:r w:rsidRPr="005615B3">
                              <w:rPr>
                                <w:rFonts w:cs="Calibri"/>
                                <w:b/>
                                <w:bCs/>
                                <w:color w:val="FF0000"/>
                                <w:sz w:val="24"/>
                                <w:szCs w:val="24"/>
                              </w:rPr>
                              <w:t xml:space="preserve">Fondurile </w:t>
                            </w:r>
                            <w:r w:rsidRPr="005615B3">
                              <w:rPr>
                                <w:rFonts w:cs="Calibri"/>
                                <w:b/>
                                <w:bCs/>
                                <w:color w:val="FF0000"/>
                                <w:sz w:val="24"/>
                                <w:szCs w:val="24"/>
                              </w:rPr>
                              <w:t xml:space="preserve">alocate pentru </w:t>
                            </w:r>
                            <w:r>
                              <w:rPr>
                                <w:rFonts w:cs="Calibri"/>
                                <w:b/>
                                <w:bCs/>
                                <w:color w:val="FF0000"/>
                                <w:sz w:val="24"/>
                                <w:szCs w:val="24"/>
                              </w:rPr>
                              <w:t>M</w:t>
                            </w:r>
                            <w:r w:rsidRPr="005615B3">
                              <w:rPr>
                                <w:rFonts w:cs="Calibri"/>
                                <w:b/>
                                <w:bCs/>
                                <w:color w:val="FF0000"/>
                                <w:sz w:val="24"/>
                                <w:szCs w:val="24"/>
                              </w:rPr>
                              <w:t xml:space="preserve">ăsura 03 - ,,Investiții pentru exploatații agricole” provin din FEADR </w:t>
                            </w:r>
                            <w:r w:rsidRPr="005615B3">
                              <w:rPr>
                                <w:rFonts w:cs="Calibri"/>
                                <w:b/>
                                <w:bCs/>
                                <w:sz w:val="24"/>
                                <w:szCs w:val="24"/>
                              </w:rPr>
                              <w:t>(Fondul European Agricol pentru Dezvoltare Rurală).</w:t>
                            </w:r>
                          </w:p>
                          <w:p w14:paraId="6BA2502D" w14:textId="77777777" w:rsidR="007B4DDD" w:rsidRPr="005615B3" w:rsidRDefault="007B4DDD" w:rsidP="007B4DDD">
                            <w:pPr>
                              <w:shd w:val="clear" w:color="auto" w:fill="FBD4B4" w:themeFill="accent6" w:themeFillTint="66"/>
                              <w:spacing w:line="276" w:lineRule="auto"/>
                              <w:ind w:left="-142" w:right="-37"/>
                              <w:jc w:val="both"/>
                              <w:rPr>
                                <w:rFonts w:cs="Calibri"/>
                                <w:b/>
                                <w:bCs/>
                                <w:sz w:val="24"/>
                                <w:szCs w:val="24"/>
                              </w:rPr>
                            </w:pPr>
                            <w:r w:rsidRPr="005615B3">
                              <w:rPr>
                                <w:rFonts w:cs="Calibri"/>
                                <w:b/>
                                <w:bCs/>
                                <w:sz w:val="24"/>
                                <w:szCs w:val="24"/>
                              </w:rPr>
                              <w:t xml:space="preserve">Perioada de implementare a proiectului </w:t>
                            </w:r>
                            <w:r w:rsidRPr="005615B3">
                              <w:rPr>
                                <w:rFonts w:cs="Calibri"/>
                                <w:sz w:val="24"/>
                                <w:szCs w:val="24"/>
                              </w:rPr>
                              <w:t>începe la data semnării Contractului de Finanțare.</w:t>
                            </w:r>
                            <w:r w:rsidRPr="005615B3">
                              <w:rPr>
                                <w:rFonts w:cs="Calibri"/>
                                <w:b/>
                                <w:bCs/>
                                <w:sz w:val="24"/>
                                <w:szCs w:val="24"/>
                              </w:rPr>
                              <w:t xml:space="preserve"> </w:t>
                            </w:r>
                          </w:p>
                          <w:p w14:paraId="4CEAAD82" w14:textId="77777777" w:rsidR="007B4DDD" w:rsidRPr="005615B3" w:rsidRDefault="007B4DDD" w:rsidP="007B4DDD">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 xml:space="preserve">Durata de implementare a proiectului </w:t>
                            </w:r>
                            <w:r w:rsidRPr="005615B3">
                              <w:rPr>
                                <w:rFonts w:cs="Calibri"/>
                                <w:sz w:val="24"/>
                                <w:szCs w:val="24"/>
                              </w:rPr>
                              <w:t>nu poate depăși data de</w:t>
                            </w:r>
                            <w:r w:rsidRPr="005615B3">
                              <w:rPr>
                                <w:rFonts w:cs="Calibri"/>
                                <w:b/>
                                <w:bCs/>
                                <w:sz w:val="24"/>
                                <w:szCs w:val="24"/>
                              </w:rPr>
                              <w:t xml:space="preserve"> </w:t>
                            </w:r>
                            <w:r w:rsidRPr="005615B3">
                              <w:rPr>
                                <w:rFonts w:cs="Calibri"/>
                                <w:b/>
                                <w:bCs/>
                                <w:color w:val="FF0000"/>
                                <w:sz w:val="24"/>
                                <w:szCs w:val="24"/>
                              </w:rPr>
                              <w:t>30.09.2025</w:t>
                            </w:r>
                            <w:r w:rsidRPr="005615B3">
                              <w:rPr>
                                <w:rFonts w:cs="Calibri"/>
                                <w:b/>
                                <w:bCs/>
                                <w:sz w:val="24"/>
                                <w:szCs w:val="24"/>
                              </w:rPr>
                              <w:t xml:space="preserve"> </w:t>
                            </w:r>
                            <w:r w:rsidRPr="005615B3">
                              <w:rPr>
                                <w:rFonts w:cs="Calibri"/>
                                <w:sz w:val="24"/>
                                <w:szCs w:val="24"/>
                              </w:rPr>
                              <w:t>și reprezintă termenul limită până la care beneficiarul poate depune ultima cerere de plată.</w:t>
                            </w:r>
                          </w:p>
                          <w:p w14:paraId="620F2213" w14:textId="77777777" w:rsidR="007B4DDD" w:rsidRPr="005615B3" w:rsidRDefault="007B4DDD" w:rsidP="007B4DDD">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 xml:space="preserve">Durata de implementare a proiectului </w:t>
                            </w:r>
                            <w:r w:rsidRPr="005615B3">
                              <w:rPr>
                                <w:rFonts w:cs="Calibri"/>
                                <w:sz w:val="24"/>
                                <w:szCs w:val="24"/>
                              </w:rPr>
                              <w:t>cuprinde durata de realizare efectivă a tuturor activităților descrise în Cererea de Finanțare aprobată/modificată pe parcursul perioadei de implementare, de la data semnării contractului, până la data depunerii de beneficiar a ultimei cereri de plată.</w:t>
                            </w:r>
                          </w:p>
                          <w:p w14:paraId="799B2889" w14:textId="77777777" w:rsidR="007B4DDD" w:rsidRPr="005615B3" w:rsidRDefault="007B4DDD" w:rsidP="007B4DDD">
                            <w:pPr>
                              <w:shd w:val="clear" w:color="auto" w:fill="FBD4B4" w:themeFill="accent6" w:themeFillTint="66"/>
                              <w:spacing w:line="276" w:lineRule="auto"/>
                              <w:ind w:left="-142" w:right="-37"/>
                              <w:jc w:val="both"/>
                              <w:rPr>
                                <w:rFonts w:cs="Calibri"/>
                                <w:b/>
                                <w:bCs/>
                                <w:sz w:val="24"/>
                                <w:szCs w:val="24"/>
                              </w:rPr>
                            </w:pPr>
                          </w:p>
                          <w:p w14:paraId="506F16B7" w14:textId="77777777" w:rsidR="007B4DDD" w:rsidRPr="005615B3" w:rsidRDefault="007B4DDD" w:rsidP="007B4DDD">
                            <w:pPr>
                              <w:shd w:val="clear" w:color="auto" w:fill="FBD4B4" w:themeFill="accent6" w:themeFillTint="66"/>
                              <w:spacing w:line="276" w:lineRule="auto"/>
                              <w:ind w:left="-142" w:right="-37"/>
                              <w:jc w:val="both"/>
                              <w:rPr>
                                <w:rFonts w:cs="Calibri"/>
                                <w:b/>
                                <w:bCs/>
                                <w:color w:val="FF0000"/>
                                <w:sz w:val="24"/>
                                <w:szCs w:val="24"/>
                              </w:rPr>
                            </w:pPr>
                            <w:r w:rsidRPr="005615B3">
                              <w:rPr>
                                <w:rFonts w:cs="Calibri"/>
                                <w:b/>
                                <w:bCs/>
                                <w:sz w:val="24"/>
                                <w:szCs w:val="24"/>
                              </w:rPr>
                              <w:t>Durata de execuție a Contractului de Finanțare</w:t>
                            </w:r>
                            <w:r w:rsidRPr="005615B3">
                              <w:rPr>
                                <w:rFonts w:cs="Calibri"/>
                                <w:sz w:val="24"/>
                                <w:szCs w:val="24"/>
                              </w:rPr>
                              <w:t xml:space="preserve"> nu va depăși data de </w:t>
                            </w:r>
                            <w:r w:rsidRPr="005615B3">
                              <w:rPr>
                                <w:rFonts w:cs="Calibri"/>
                                <w:b/>
                                <w:bCs/>
                                <w:color w:val="FF0000"/>
                                <w:sz w:val="24"/>
                                <w:szCs w:val="24"/>
                              </w:rPr>
                              <w:t>31.12.2025.</w:t>
                            </w:r>
                          </w:p>
                          <w:p w14:paraId="50C74990" w14:textId="77777777" w:rsidR="007B4DDD" w:rsidRPr="005615B3" w:rsidRDefault="007B4DDD" w:rsidP="007B4DDD">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Durata de execuție</w:t>
                            </w:r>
                            <w:r w:rsidRPr="005615B3">
                              <w:rPr>
                                <w:rFonts w:cs="Calibri"/>
                                <w:sz w:val="24"/>
                                <w:szCs w:val="24"/>
                              </w:rPr>
                              <w:t xml:space="preserve"> cuprinde durata de implementare a proiectului la care se adaugă termenul de maximum 90 de zile calendaristice pentru efectuarea ultimei plăți.</w:t>
                            </w:r>
                          </w:p>
                          <w:p w14:paraId="085E0669" w14:textId="77777777" w:rsidR="007B4DDD" w:rsidRPr="005615B3" w:rsidRDefault="007B4DDD" w:rsidP="007B4DDD">
                            <w:pPr>
                              <w:shd w:val="clear" w:color="auto" w:fill="FBD4B4" w:themeFill="accent6" w:themeFillTint="66"/>
                              <w:spacing w:line="276" w:lineRule="auto"/>
                              <w:ind w:left="-142" w:right="-37"/>
                              <w:jc w:val="both"/>
                              <w:rPr>
                                <w:rFonts w:cs="Calibri"/>
                                <w:sz w:val="24"/>
                                <w:szCs w:val="24"/>
                              </w:rPr>
                            </w:pPr>
                          </w:p>
                          <w:p w14:paraId="1A28AF9B" w14:textId="77777777" w:rsidR="007B4DDD" w:rsidRPr="005615B3" w:rsidRDefault="007B4DDD" w:rsidP="007B4DDD">
                            <w:pPr>
                              <w:shd w:val="clear" w:color="auto" w:fill="FBD4B4" w:themeFill="accent6" w:themeFillTint="66"/>
                              <w:spacing w:line="276" w:lineRule="auto"/>
                              <w:ind w:left="-142" w:right="-37"/>
                              <w:jc w:val="both"/>
                              <w:rPr>
                                <w:rFonts w:cs="Calibri"/>
                                <w:color w:val="FF0000"/>
                                <w:sz w:val="24"/>
                                <w:szCs w:val="24"/>
                              </w:rPr>
                            </w:pPr>
                            <w:r w:rsidRPr="005615B3">
                              <w:rPr>
                                <w:rFonts w:cs="Calibri"/>
                                <w:b/>
                                <w:bCs/>
                                <w:sz w:val="24"/>
                                <w:szCs w:val="24"/>
                              </w:rPr>
                              <w:t>Durata de valabilitate a Contractului de Finanțare</w:t>
                            </w:r>
                            <w:r w:rsidRPr="005615B3">
                              <w:rPr>
                                <w:rFonts w:cs="Calibri"/>
                                <w:sz w:val="24"/>
                                <w:szCs w:val="24"/>
                              </w:rPr>
                              <w:t xml:space="preserve"> cuprinde durata de execuție a contractului, la care se adaugă 5 ani de monitorizare de la data ultimei plăți efectuată de Autoritatea Contractantă.</w:t>
                            </w:r>
                          </w:p>
                          <w:p w14:paraId="25E58F66" w14:textId="77777777" w:rsidR="007B4DDD" w:rsidRPr="005615B3" w:rsidRDefault="007B4DDD" w:rsidP="007B4DDD">
                            <w:pPr>
                              <w:shd w:val="clear" w:color="auto" w:fill="FBD4B4" w:themeFill="accent6" w:themeFillTint="66"/>
                              <w:ind w:left="-142" w:right="-37"/>
                              <w:jc w:val="both"/>
                              <w:rPr>
                                <w:rFonts w:cs="Calibri"/>
                                <w:b/>
                                <w:bCs/>
                                <w:i/>
                                <w:iCs/>
                                <w:color w:val="FF0000"/>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11DF10" id="Rectangle: Rounded Corners 2023425809" o:spid="_x0000_s1040" style="position:absolute;left:0;text-align:left;margin-left:82.5pt;margin-top:1.85pt;width:373.9pt;height:532.7pt;rotation:90;z-index:4876451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" o:allowincell="f" filled="f" stroked="f">
                <v:textbox>
                  <w:txbxContent>
                    <w:p w14:paraId="4345E656" w14:textId="77777777" w:rsidR="007B4DDD" w:rsidRPr="005615B3" w:rsidRDefault="007B4DDD" w:rsidP="007B4DDD">
                      <w:pPr>
                        <w:shd w:val="clear" w:color="auto" w:fill="FBD4B4" w:themeFill="accent6" w:themeFillTint="66"/>
                        <w:spacing w:after="240" w:line="276" w:lineRule="auto"/>
                        <w:ind w:left="-142" w:right="-37"/>
                        <w:jc w:val="both"/>
                        <w:rPr>
                          <w:rFonts w:cs="Calibri"/>
                          <w:b/>
                          <w:bCs/>
                          <w:sz w:val="24"/>
                          <w:szCs w:val="24"/>
                        </w:rPr>
                      </w:pPr>
                      <w:r w:rsidRPr="005615B3">
                        <w:rPr>
                          <w:rFonts w:cs="Calibri"/>
                          <w:b/>
                          <w:bCs/>
                          <w:color w:val="FF0000"/>
                          <w:sz w:val="24"/>
                          <w:szCs w:val="24"/>
                        </w:rPr>
                        <w:t xml:space="preserve">Fondurile </w:t>
                      </w:r>
                      <w:r w:rsidRPr="005615B3">
                        <w:rPr>
                          <w:rFonts w:cs="Calibri"/>
                          <w:b/>
                          <w:bCs/>
                          <w:color w:val="FF0000"/>
                          <w:sz w:val="24"/>
                          <w:szCs w:val="24"/>
                        </w:rPr>
                        <w:t xml:space="preserve">alocate pentru </w:t>
                      </w:r>
                      <w:r>
                        <w:rPr>
                          <w:rFonts w:cs="Calibri"/>
                          <w:b/>
                          <w:bCs/>
                          <w:color w:val="FF0000"/>
                          <w:sz w:val="24"/>
                          <w:szCs w:val="24"/>
                        </w:rPr>
                        <w:t>M</w:t>
                      </w:r>
                      <w:r w:rsidRPr="005615B3">
                        <w:rPr>
                          <w:rFonts w:cs="Calibri"/>
                          <w:b/>
                          <w:bCs/>
                          <w:color w:val="FF0000"/>
                          <w:sz w:val="24"/>
                          <w:szCs w:val="24"/>
                        </w:rPr>
                        <w:t xml:space="preserve">ăsura 03 - ,,Investiții pentru exploatații agricole” provin din FEADR </w:t>
                      </w:r>
                      <w:r w:rsidRPr="005615B3">
                        <w:rPr>
                          <w:rFonts w:cs="Calibri"/>
                          <w:b/>
                          <w:bCs/>
                          <w:sz w:val="24"/>
                          <w:szCs w:val="24"/>
                        </w:rPr>
                        <w:t>(Fondul European Agricol pentru Dezvoltare Rurală).</w:t>
                      </w:r>
                    </w:p>
                    <w:p w14:paraId="6BA2502D" w14:textId="77777777" w:rsidR="007B4DDD" w:rsidRPr="005615B3" w:rsidRDefault="007B4DDD" w:rsidP="007B4DDD">
                      <w:pPr>
                        <w:shd w:val="clear" w:color="auto" w:fill="FBD4B4" w:themeFill="accent6" w:themeFillTint="66"/>
                        <w:spacing w:line="276" w:lineRule="auto"/>
                        <w:ind w:left="-142" w:right="-37"/>
                        <w:jc w:val="both"/>
                        <w:rPr>
                          <w:rFonts w:cs="Calibri"/>
                          <w:b/>
                          <w:bCs/>
                          <w:sz w:val="24"/>
                          <w:szCs w:val="24"/>
                        </w:rPr>
                      </w:pPr>
                      <w:r w:rsidRPr="005615B3">
                        <w:rPr>
                          <w:rFonts w:cs="Calibri"/>
                          <w:b/>
                          <w:bCs/>
                          <w:sz w:val="24"/>
                          <w:szCs w:val="24"/>
                        </w:rPr>
                        <w:t xml:space="preserve">Perioada de implementare a proiectului </w:t>
                      </w:r>
                      <w:r w:rsidRPr="005615B3">
                        <w:rPr>
                          <w:rFonts w:cs="Calibri"/>
                          <w:sz w:val="24"/>
                          <w:szCs w:val="24"/>
                        </w:rPr>
                        <w:t>începe la data semnării Contractului de Finanțare.</w:t>
                      </w:r>
                      <w:r w:rsidRPr="005615B3">
                        <w:rPr>
                          <w:rFonts w:cs="Calibri"/>
                          <w:b/>
                          <w:bCs/>
                          <w:sz w:val="24"/>
                          <w:szCs w:val="24"/>
                        </w:rPr>
                        <w:t xml:space="preserve"> </w:t>
                      </w:r>
                    </w:p>
                    <w:p w14:paraId="4CEAAD82" w14:textId="77777777" w:rsidR="007B4DDD" w:rsidRPr="005615B3" w:rsidRDefault="007B4DDD" w:rsidP="007B4DDD">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 xml:space="preserve">Durata de implementare a proiectului </w:t>
                      </w:r>
                      <w:r w:rsidRPr="005615B3">
                        <w:rPr>
                          <w:rFonts w:cs="Calibri"/>
                          <w:sz w:val="24"/>
                          <w:szCs w:val="24"/>
                        </w:rPr>
                        <w:t>nu poate depăși data de</w:t>
                      </w:r>
                      <w:r w:rsidRPr="005615B3">
                        <w:rPr>
                          <w:rFonts w:cs="Calibri"/>
                          <w:b/>
                          <w:bCs/>
                          <w:sz w:val="24"/>
                          <w:szCs w:val="24"/>
                        </w:rPr>
                        <w:t xml:space="preserve"> </w:t>
                      </w:r>
                      <w:r w:rsidRPr="005615B3">
                        <w:rPr>
                          <w:rFonts w:cs="Calibri"/>
                          <w:b/>
                          <w:bCs/>
                          <w:color w:val="FF0000"/>
                          <w:sz w:val="24"/>
                          <w:szCs w:val="24"/>
                        </w:rPr>
                        <w:t>30.09.2025</w:t>
                      </w:r>
                      <w:r w:rsidRPr="005615B3">
                        <w:rPr>
                          <w:rFonts w:cs="Calibri"/>
                          <w:b/>
                          <w:bCs/>
                          <w:sz w:val="24"/>
                          <w:szCs w:val="24"/>
                        </w:rPr>
                        <w:t xml:space="preserve"> </w:t>
                      </w:r>
                      <w:r w:rsidRPr="005615B3">
                        <w:rPr>
                          <w:rFonts w:cs="Calibri"/>
                          <w:sz w:val="24"/>
                          <w:szCs w:val="24"/>
                        </w:rPr>
                        <w:t>și reprezintă termenul limită până la care beneficiarul poate depune ultima cerere de plată.</w:t>
                      </w:r>
                    </w:p>
                    <w:p w14:paraId="620F2213" w14:textId="77777777" w:rsidR="007B4DDD" w:rsidRPr="005615B3" w:rsidRDefault="007B4DDD" w:rsidP="007B4DDD">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 xml:space="preserve">Durata de implementare a proiectului </w:t>
                      </w:r>
                      <w:r w:rsidRPr="005615B3">
                        <w:rPr>
                          <w:rFonts w:cs="Calibri"/>
                          <w:sz w:val="24"/>
                          <w:szCs w:val="24"/>
                        </w:rPr>
                        <w:t>cuprinde durata de realizare efectivă a tuturor activităților descrise în Cererea de Finanțare aprobată/modificată pe parcursul perioadei de implementare, de la data semnării contractului, până la data depunerii de beneficiar a ultimei cereri de plată.</w:t>
                      </w:r>
                    </w:p>
                    <w:p w14:paraId="799B2889" w14:textId="77777777" w:rsidR="007B4DDD" w:rsidRPr="005615B3" w:rsidRDefault="007B4DDD" w:rsidP="007B4DDD">
                      <w:pPr>
                        <w:shd w:val="clear" w:color="auto" w:fill="FBD4B4" w:themeFill="accent6" w:themeFillTint="66"/>
                        <w:spacing w:line="276" w:lineRule="auto"/>
                        <w:ind w:left="-142" w:right="-37"/>
                        <w:jc w:val="both"/>
                        <w:rPr>
                          <w:rFonts w:cs="Calibri"/>
                          <w:b/>
                          <w:bCs/>
                          <w:sz w:val="24"/>
                          <w:szCs w:val="24"/>
                        </w:rPr>
                      </w:pPr>
                    </w:p>
                    <w:p w14:paraId="506F16B7" w14:textId="77777777" w:rsidR="007B4DDD" w:rsidRPr="005615B3" w:rsidRDefault="007B4DDD" w:rsidP="007B4DDD">
                      <w:pPr>
                        <w:shd w:val="clear" w:color="auto" w:fill="FBD4B4" w:themeFill="accent6" w:themeFillTint="66"/>
                        <w:spacing w:line="276" w:lineRule="auto"/>
                        <w:ind w:left="-142" w:right="-37"/>
                        <w:jc w:val="both"/>
                        <w:rPr>
                          <w:rFonts w:cs="Calibri"/>
                          <w:b/>
                          <w:bCs/>
                          <w:color w:val="FF0000"/>
                          <w:sz w:val="24"/>
                          <w:szCs w:val="24"/>
                        </w:rPr>
                      </w:pPr>
                      <w:r w:rsidRPr="005615B3">
                        <w:rPr>
                          <w:rFonts w:cs="Calibri"/>
                          <w:b/>
                          <w:bCs/>
                          <w:sz w:val="24"/>
                          <w:szCs w:val="24"/>
                        </w:rPr>
                        <w:t>Durata de execuție a Contractului de Finanțare</w:t>
                      </w:r>
                      <w:r w:rsidRPr="005615B3">
                        <w:rPr>
                          <w:rFonts w:cs="Calibri"/>
                          <w:sz w:val="24"/>
                          <w:szCs w:val="24"/>
                        </w:rPr>
                        <w:t xml:space="preserve"> nu va depăși data de </w:t>
                      </w:r>
                      <w:r w:rsidRPr="005615B3">
                        <w:rPr>
                          <w:rFonts w:cs="Calibri"/>
                          <w:b/>
                          <w:bCs/>
                          <w:color w:val="FF0000"/>
                          <w:sz w:val="24"/>
                          <w:szCs w:val="24"/>
                        </w:rPr>
                        <w:t>31.12.2025.</w:t>
                      </w:r>
                    </w:p>
                    <w:p w14:paraId="50C74990" w14:textId="77777777" w:rsidR="007B4DDD" w:rsidRPr="005615B3" w:rsidRDefault="007B4DDD" w:rsidP="007B4DDD">
                      <w:pPr>
                        <w:shd w:val="clear" w:color="auto" w:fill="FBD4B4" w:themeFill="accent6" w:themeFillTint="66"/>
                        <w:spacing w:line="276" w:lineRule="auto"/>
                        <w:ind w:left="-142" w:right="-37"/>
                        <w:jc w:val="both"/>
                        <w:rPr>
                          <w:rFonts w:cs="Calibri"/>
                          <w:sz w:val="24"/>
                          <w:szCs w:val="24"/>
                        </w:rPr>
                      </w:pPr>
                      <w:r w:rsidRPr="005615B3">
                        <w:rPr>
                          <w:rFonts w:cs="Calibri"/>
                          <w:b/>
                          <w:bCs/>
                          <w:sz w:val="24"/>
                          <w:szCs w:val="24"/>
                        </w:rPr>
                        <w:t>Durata de execuție</w:t>
                      </w:r>
                      <w:r w:rsidRPr="005615B3">
                        <w:rPr>
                          <w:rFonts w:cs="Calibri"/>
                          <w:sz w:val="24"/>
                          <w:szCs w:val="24"/>
                        </w:rPr>
                        <w:t xml:space="preserve"> cuprinde durata de implementare a proiectului la care se adaugă termenul de maximum 90 de zile calendaristice pentru efectuarea ultimei plăți.</w:t>
                      </w:r>
                    </w:p>
                    <w:p w14:paraId="085E0669" w14:textId="77777777" w:rsidR="007B4DDD" w:rsidRPr="005615B3" w:rsidRDefault="007B4DDD" w:rsidP="007B4DDD">
                      <w:pPr>
                        <w:shd w:val="clear" w:color="auto" w:fill="FBD4B4" w:themeFill="accent6" w:themeFillTint="66"/>
                        <w:spacing w:line="276" w:lineRule="auto"/>
                        <w:ind w:left="-142" w:right="-37"/>
                        <w:jc w:val="both"/>
                        <w:rPr>
                          <w:rFonts w:cs="Calibri"/>
                          <w:sz w:val="24"/>
                          <w:szCs w:val="24"/>
                        </w:rPr>
                      </w:pPr>
                    </w:p>
                    <w:p w14:paraId="1A28AF9B" w14:textId="77777777" w:rsidR="007B4DDD" w:rsidRPr="005615B3" w:rsidRDefault="007B4DDD" w:rsidP="007B4DDD">
                      <w:pPr>
                        <w:shd w:val="clear" w:color="auto" w:fill="FBD4B4" w:themeFill="accent6" w:themeFillTint="66"/>
                        <w:spacing w:line="276" w:lineRule="auto"/>
                        <w:ind w:left="-142" w:right="-37"/>
                        <w:jc w:val="both"/>
                        <w:rPr>
                          <w:rFonts w:cs="Calibri"/>
                          <w:color w:val="FF0000"/>
                          <w:sz w:val="24"/>
                          <w:szCs w:val="24"/>
                        </w:rPr>
                      </w:pPr>
                      <w:r w:rsidRPr="005615B3">
                        <w:rPr>
                          <w:rFonts w:cs="Calibri"/>
                          <w:b/>
                          <w:bCs/>
                          <w:sz w:val="24"/>
                          <w:szCs w:val="24"/>
                        </w:rPr>
                        <w:t>Durata de valabilitate a Contractului de Finanțare</w:t>
                      </w:r>
                      <w:r w:rsidRPr="005615B3">
                        <w:rPr>
                          <w:rFonts w:cs="Calibri"/>
                          <w:sz w:val="24"/>
                          <w:szCs w:val="24"/>
                        </w:rPr>
                        <w:t xml:space="preserve"> cuprinde durata de execuție a contractului, la care se adaugă 5 ani de monitorizare de la data ultimei plăți efectuată de Autoritatea Contractantă.</w:t>
                      </w:r>
                    </w:p>
                    <w:p w14:paraId="25E58F66" w14:textId="77777777" w:rsidR="007B4DDD" w:rsidRPr="005615B3" w:rsidRDefault="007B4DDD" w:rsidP="007B4DDD">
                      <w:pPr>
                        <w:shd w:val="clear" w:color="auto" w:fill="FBD4B4" w:themeFill="accent6" w:themeFillTint="66"/>
                        <w:ind w:left="-142" w:right="-37"/>
                        <w:jc w:val="both"/>
                        <w:rPr>
                          <w:rFonts w:cs="Calibri"/>
                          <w:b/>
                          <w:bCs/>
                          <w:i/>
                          <w:iCs/>
                          <w:color w:val="FF0000"/>
                          <w:sz w:val="24"/>
                          <w:szCs w:val="24"/>
                        </w:rPr>
                      </w:pPr>
                    </w:p>
                  </w:txbxContent>
                </v:textbox>
                <w10:wrap anchorx="margin"/>
              </v:roundrect>
            </w:pict>
          </mc:Fallback>
        </mc:AlternateContent>
      </w:r>
    </w:p>
    <w:p w14:paraId="56794203" w14:textId="6FE5F462" w:rsidR="00E166A1" w:rsidRPr="00E166A1" w:rsidRDefault="00E166A1" w:rsidP="00E166A1">
      <w:pPr>
        <w:pStyle w:val="ListParagraph"/>
        <w:ind w:left="284" w:right="302"/>
        <w:rPr>
          <w:sz w:val="24"/>
          <w:szCs w:val="24"/>
        </w:rPr>
      </w:pPr>
      <w:r w:rsidRPr="00E166A1">
        <w:rPr>
          <w:sz w:val="24"/>
          <w:szCs w:val="24"/>
        </w:rPr>
        <w:t>IMPORTANT!</w:t>
      </w:r>
    </w:p>
    <w:p w14:paraId="04E64CED" w14:textId="0C170CD4" w:rsidR="00E166A1" w:rsidRPr="00E166A1" w:rsidRDefault="00E166A1" w:rsidP="00E166A1">
      <w:pPr>
        <w:ind w:left="284" w:right="302"/>
        <w:jc w:val="both"/>
        <w:rPr>
          <w:b/>
          <w:sz w:val="24"/>
          <w:szCs w:val="24"/>
        </w:rPr>
      </w:pPr>
      <w:r w:rsidRPr="00E166A1">
        <w:rPr>
          <w:b/>
          <w:sz w:val="24"/>
          <w:szCs w:val="24"/>
        </w:rPr>
        <w:t>Se</w:t>
      </w:r>
      <w:r w:rsidRPr="00E166A1">
        <w:rPr>
          <w:b/>
          <w:spacing w:val="1"/>
          <w:sz w:val="24"/>
          <w:szCs w:val="24"/>
        </w:rPr>
        <w:t xml:space="preserve"> </w:t>
      </w:r>
      <w:r w:rsidRPr="00E166A1">
        <w:rPr>
          <w:b/>
          <w:sz w:val="24"/>
          <w:szCs w:val="24"/>
        </w:rPr>
        <w:t>recomandă</w:t>
      </w:r>
      <w:r w:rsidRPr="00E166A1">
        <w:rPr>
          <w:b/>
          <w:spacing w:val="1"/>
          <w:sz w:val="24"/>
          <w:szCs w:val="24"/>
        </w:rPr>
        <w:t xml:space="preserve"> </w:t>
      </w:r>
      <w:r w:rsidRPr="00E166A1">
        <w:rPr>
          <w:b/>
          <w:sz w:val="24"/>
          <w:szCs w:val="24"/>
        </w:rPr>
        <w:t>ca</w:t>
      </w:r>
      <w:r w:rsidRPr="00E166A1">
        <w:rPr>
          <w:b/>
          <w:spacing w:val="1"/>
          <w:sz w:val="24"/>
          <w:szCs w:val="24"/>
        </w:rPr>
        <w:t xml:space="preserve"> </w:t>
      </w:r>
      <w:r w:rsidRPr="00E166A1">
        <w:rPr>
          <w:b/>
          <w:sz w:val="24"/>
          <w:szCs w:val="24"/>
        </w:rPr>
        <w:t>solicitantul,</w:t>
      </w:r>
      <w:r w:rsidRPr="00E166A1">
        <w:rPr>
          <w:b/>
          <w:spacing w:val="1"/>
          <w:sz w:val="24"/>
          <w:szCs w:val="24"/>
        </w:rPr>
        <w:t xml:space="preserve"> </w:t>
      </w:r>
      <w:r w:rsidRPr="00E166A1">
        <w:rPr>
          <w:b/>
          <w:sz w:val="24"/>
          <w:szCs w:val="24"/>
        </w:rPr>
        <w:t>respectiv</w:t>
      </w:r>
      <w:r w:rsidRPr="00E166A1">
        <w:rPr>
          <w:b/>
          <w:spacing w:val="1"/>
          <w:sz w:val="24"/>
          <w:szCs w:val="24"/>
        </w:rPr>
        <w:t xml:space="preserve"> </w:t>
      </w:r>
      <w:r w:rsidRPr="00E166A1">
        <w:rPr>
          <w:b/>
          <w:sz w:val="24"/>
          <w:szCs w:val="24"/>
        </w:rPr>
        <w:t>beneficiarul</w:t>
      </w:r>
      <w:r w:rsidRPr="00E166A1">
        <w:rPr>
          <w:b/>
          <w:spacing w:val="1"/>
          <w:sz w:val="24"/>
          <w:szCs w:val="24"/>
        </w:rPr>
        <w:t xml:space="preserve"> </w:t>
      </w:r>
      <w:r w:rsidRPr="00E166A1">
        <w:rPr>
          <w:b/>
          <w:sz w:val="24"/>
          <w:szCs w:val="24"/>
        </w:rPr>
        <w:t>sprijinului</w:t>
      </w:r>
      <w:r w:rsidRPr="00E166A1">
        <w:rPr>
          <w:b/>
          <w:spacing w:val="1"/>
          <w:sz w:val="24"/>
          <w:szCs w:val="24"/>
        </w:rPr>
        <w:t xml:space="preserve"> </w:t>
      </w:r>
      <w:r w:rsidRPr="00E166A1">
        <w:rPr>
          <w:b/>
          <w:sz w:val="24"/>
          <w:szCs w:val="24"/>
        </w:rPr>
        <w:t>financiar,</w:t>
      </w:r>
      <w:r w:rsidRPr="00E166A1">
        <w:rPr>
          <w:b/>
          <w:spacing w:val="1"/>
          <w:sz w:val="24"/>
          <w:szCs w:val="24"/>
        </w:rPr>
        <w:t xml:space="preserve"> </w:t>
      </w:r>
      <w:r w:rsidRPr="00E166A1">
        <w:rPr>
          <w:b/>
          <w:sz w:val="24"/>
          <w:szCs w:val="24"/>
        </w:rPr>
        <w:t>să</w:t>
      </w:r>
      <w:r w:rsidRPr="00E166A1">
        <w:rPr>
          <w:b/>
          <w:spacing w:val="1"/>
          <w:sz w:val="24"/>
          <w:szCs w:val="24"/>
        </w:rPr>
        <w:t xml:space="preserve"> </w:t>
      </w:r>
      <w:r w:rsidRPr="00E166A1">
        <w:rPr>
          <w:b/>
          <w:sz w:val="24"/>
          <w:szCs w:val="24"/>
        </w:rPr>
        <w:t>consulte</w:t>
      </w:r>
      <w:r w:rsidRPr="00E166A1">
        <w:rPr>
          <w:b/>
          <w:spacing w:val="1"/>
          <w:sz w:val="24"/>
          <w:szCs w:val="24"/>
        </w:rPr>
        <w:t xml:space="preserve"> </w:t>
      </w:r>
      <w:r w:rsidRPr="00E166A1">
        <w:rPr>
          <w:b/>
          <w:sz w:val="24"/>
          <w:szCs w:val="24"/>
        </w:rPr>
        <w:t>integral</w:t>
      </w:r>
      <w:r w:rsidRPr="00E166A1">
        <w:rPr>
          <w:b/>
          <w:spacing w:val="1"/>
          <w:sz w:val="24"/>
          <w:szCs w:val="24"/>
        </w:rPr>
        <w:t xml:space="preserve"> </w:t>
      </w:r>
      <w:r w:rsidRPr="00E166A1">
        <w:rPr>
          <w:b/>
          <w:sz w:val="24"/>
          <w:szCs w:val="24"/>
        </w:rPr>
        <w:t>textul</w:t>
      </w:r>
      <w:r w:rsidRPr="00E166A1">
        <w:rPr>
          <w:b/>
          <w:spacing w:val="1"/>
          <w:sz w:val="24"/>
          <w:szCs w:val="24"/>
        </w:rPr>
        <w:t xml:space="preserve"> </w:t>
      </w:r>
      <w:r w:rsidRPr="00E166A1">
        <w:rPr>
          <w:b/>
          <w:sz w:val="24"/>
          <w:szCs w:val="24"/>
        </w:rPr>
        <w:t>Contractului de finanţare şi al anexelor acestuia, să-și asume cele prevăzute în acestea, iar după semnarea</w:t>
      </w:r>
      <w:r w:rsidRPr="00E166A1">
        <w:rPr>
          <w:b/>
          <w:spacing w:val="1"/>
          <w:sz w:val="24"/>
          <w:szCs w:val="24"/>
        </w:rPr>
        <w:t xml:space="preserve"> </w:t>
      </w:r>
      <w:r w:rsidRPr="00E166A1">
        <w:rPr>
          <w:b/>
          <w:sz w:val="24"/>
          <w:szCs w:val="24"/>
        </w:rPr>
        <w:t>contractului,</w:t>
      </w:r>
      <w:r w:rsidRPr="00E166A1">
        <w:rPr>
          <w:b/>
          <w:spacing w:val="-3"/>
          <w:sz w:val="24"/>
          <w:szCs w:val="24"/>
        </w:rPr>
        <w:t xml:space="preserve"> </w:t>
      </w:r>
      <w:r w:rsidRPr="00E166A1">
        <w:rPr>
          <w:b/>
          <w:sz w:val="24"/>
          <w:szCs w:val="24"/>
        </w:rPr>
        <w:t>trebuie</w:t>
      </w:r>
      <w:r w:rsidRPr="00E166A1">
        <w:rPr>
          <w:b/>
          <w:spacing w:val="-3"/>
          <w:sz w:val="24"/>
          <w:szCs w:val="24"/>
        </w:rPr>
        <w:t xml:space="preserve"> </w:t>
      </w:r>
      <w:r w:rsidRPr="00E166A1">
        <w:rPr>
          <w:b/>
          <w:sz w:val="24"/>
          <w:szCs w:val="24"/>
        </w:rPr>
        <w:t>să</w:t>
      </w:r>
      <w:r w:rsidRPr="00E166A1">
        <w:rPr>
          <w:b/>
          <w:spacing w:val="-1"/>
          <w:sz w:val="24"/>
          <w:szCs w:val="24"/>
        </w:rPr>
        <w:t xml:space="preserve"> </w:t>
      </w:r>
      <w:r w:rsidRPr="00E166A1">
        <w:rPr>
          <w:b/>
          <w:sz w:val="24"/>
          <w:szCs w:val="24"/>
        </w:rPr>
        <w:t>se</w:t>
      </w:r>
      <w:r w:rsidRPr="00E166A1">
        <w:rPr>
          <w:b/>
          <w:spacing w:val="-3"/>
          <w:sz w:val="24"/>
          <w:szCs w:val="24"/>
        </w:rPr>
        <w:t xml:space="preserve"> </w:t>
      </w:r>
      <w:r w:rsidRPr="00E166A1">
        <w:rPr>
          <w:b/>
          <w:sz w:val="24"/>
          <w:szCs w:val="24"/>
        </w:rPr>
        <w:t>asigure</w:t>
      </w:r>
      <w:r w:rsidRPr="00E166A1">
        <w:rPr>
          <w:b/>
          <w:spacing w:val="-3"/>
          <w:sz w:val="24"/>
          <w:szCs w:val="24"/>
        </w:rPr>
        <w:t xml:space="preserve"> </w:t>
      </w:r>
      <w:r w:rsidRPr="00E166A1">
        <w:rPr>
          <w:b/>
          <w:sz w:val="24"/>
          <w:szCs w:val="24"/>
        </w:rPr>
        <w:t>că</w:t>
      </w:r>
      <w:r w:rsidRPr="00E166A1">
        <w:rPr>
          <w:b/>
          <w:spacing w:val="-1"/>
          <w:sz w:val="24"/>
          <w:szCs w:val="24"/>
        </w:rPr>
        <w:t xml:space="preserve"> </w:t>
      </w:r>
      <w:r w:rsidRPr="00E166A1">
        <w:rPr>
          <w:b/>
          <w:sz w:val="24"/>
          <w:szCs w:val="24"/>
        </w:rPr>
        <w:t>a</w:t>
      </w:r>
      <w:r w:rsidRPr="00E166A1">
        <w:rPr>
          <w:b/>
          <w:spacing w:val="-3"/>
          <w:sz w:val="24"/>
          <w:szCs w:val="24"/>
        </w:rPr>
        <w:t xml:space="preserve"> </w:t>
      </w:r>
      <w:r w:rsidRPr="00E166A1">
        <w:rPr>
          <w:b/>
          <w:sz w:val="24"/>
          <w:szCs w:val="24"/>
        </w:rPr>
        <w:t>intrat</w:t>
      </w:r>
      <w:r w:rsidRPr="00E166A1">
        <w:rPr>
          <w:b/>
          <w:spacing w:val="-2"/>
          <w:sz w:val="24"/>
          <w:szCs w:val="24"/>
        </w:rPr>
        <w:t xml:space="preserve"> </w:t>
      </w:r>
      <w:r w:rsidRPr="00E166A1">
        <w:rPr>
          <w:b/>
          <w:sz w:val="24"/>
          <w:szCs w:val="24"/>
        </w:rPr>
        <w:t>în</w:t>
      </w:r>
      <w:r w:rsidRPr="00E166A1">
        <w:rPr>
          <w:b/>
          <w:spacing w:val="-1"/>
          <w:sz w:val="24"/>
          <w:szCs w:val="24"/>
        </w:rPr>
        <w:t xml:space="preserve"> </w:t>
      </w:r>
      <w:r w:rsidRPr="00E166A1">
        <w:rPr>
          <w:b/>
          <w:sz w:val="24"/>
          <w:szCs w:val="24"/>
        </w:rPr>
        <w:t>posesia</w:t>
      </w:r>
      <w:r w:rsidRPr="00E166A1">
        <w:rPr>
          <w:b/>
          <w:spacing w:val="-1"/>
          <w:sz w:val="24"/>
          <w:szCs w:val="24"/>
        </w:rPr>
        <w:t xml:space="preserve"> </w:t>
      </w:r>
      <w:r w:rsidRPr="00E166A1">
        <w:rPr>
          <w:b/>
          <w:sz w:val="24"/>
          <w:szCs w:val="24"/>
        </w:rPr>
        <w:t>acestora.</w:t>
      </w:r>
    </w:p>
    <w:p w14:paraId="5EE8FD0E" w14:textId="2A08093E" w:rsidR="00E166A1" w:rsidRPr="00E166A1" w:rsidRDefault="00E166A1" w:rsidP="00E166A1">
      <w:pPr>
        <w:tabs>
          <w:tab w:val="left" w:pos="4168"/>
        </w:tabs>
        <w:spacing w:line="278" w:lineRule="auto"/>
        <w:ind w:left="284" w:right="302"/>
        <w:jc w:val="both"/>
        <w:rPr>
          <w:b/>
          <w:bCs/>
          <w:sz w:val="24"/>
          <w:szCs w:val="24"/>
        </w:rPr>
      </w:pPr>
    </w:p>
    <w:p w14:paraId="636B3C26" w14:textId="09321397" w:rsidR="000416A1" w:rsidRPr="000416A1" w:rsidRDefault="000416A1" w:rsidP="000416A1">
      <w:pPr>
        <w:rPr>
          <w:sz w:val="24"/>
        </w:rPr>
      </w:pPr>
    </w:p>
    <w:p w14:paraId="2553F32C" w14:textId="77777777" w:rsidR="000416A1" w:rsidRDefault="000416A1" w:rsidP="000416A1">
      <w:pPr>
        <w:rPr>
          <w:sz w:val="24"/>
        </w:rPr>
      </w:pPr>
    </w:p>
    <w:p w14:paraId="54FD10E7" w14:textId="77777777" w:rsidR="00ED6967" w:rsidRPr="00ED6967" w:rsidRDefault="00ED6967" w:rsidP="00ED6967">
      <w:pPr>
        <w:rPr>
          <w:sz w:val="24"/>
        </w:rPr>
      </w:pPr>
    </w:p>
    <w:p w14:paraId="07AD627A" w14:textId="77777777" w:rsidR="00ED6967" w:rsidRPr="00ED6967" w:rsidRDefault="00ED6967" w:rsidP="00ED6967">
      <w:pPr>
        <w:rPr>
          <w:sz w:val="24"/>
        </w:rPr>
      </w:pPr>
    </w:p>
    <w:p w14:paraId="37D0E643" w14:textId="77777777" w:rsidR="00ED6967" w:rsidRPr="00ED6967" w:rsidRDefault="00ED6967" w:rsidP="00ED6967">
      <w:pPr>
        <w:rPr>
          <w:sz w:val="24"/>
        </w:rPr>
      </w:pPr>
    </w:p>
    <w:p w14:paraId="7CF8786F" w14:textId="77777777" w:rsidR="00ED6967" w:rsidRPr="00ED6967" w:rsidRDefault="00ED6967" w:rsidP="00ED6967">
      <w:pPr>
        <w:rPr>
          <w:sz w:val="24"/>
        </w:rPr>
      </w:pPr>
    </w:p>
    <w:p w14:paraId="727120DB" w14:textId="77777777" w:rsidR="00ED6967" w:rsidRPr="00ED6967" w:rsidRDefault="00ED6967" w:rsidP="00ED6967">
      <w:pPr>
        <w:rPr>
          <w:sz w:val="24"/>
        </w:rPr>
      </w:pPr>
    </w:p>
    <w:p w14:paraId="06A33F09" w14:textId="77777777" w:rsidR="00ED6967" w:rsidRPr="00ED6967" w:rsidRDefault="00ED6967" w:rsidP="00ED6967">
      <w:pPr>
        <w:rPr>
          <w:sz w:val="24"/>
        </w:rPr>
      </w:pPr>
    </w:p>
    <w:p w14:paraId="4478A481" w14:textId="77777777" w:rsidR="00ED6967" w:rsidRPr="00ED6967" w:rsidRDefault="00ED6967" w:rsidP="00ED6967">
      <w:pPr>
        <w:rPr>
          <w:sz w:val="24"/>
        </w:rPr>
      </w:pPr>
    </w:p>
    <w:p w14:paraId="6B3193CE" w14:textId="77777777" w:rsidR="00ED6967" w:rsidRPr="00ED6967" w:rsidRDefault="00ED6967" w:rsidP="00ED6967">
      <w:pPr>
        <w:rPr>
          <w:sz w:val="24"/>
        </w:rPr>
      </w:pPr>
    </w:p>
    <w:p w14:paraId="6924F213" w14:textId="77777777" w:rsidR="00ED6967" w:rsidRPr="00ED6967" w:rsidRDefault="00ED6967" w:rsidP="00ED6967">
      <w:pPr>
        <w:rPr>
          <w:sz w:val="24"/>
        </w:rPr>
      </w:pPr>
    </w:p>
    <w:p w14:paraId="28900434" w14:textId="77777777" w:rsidR="00ED6967" w:rsidRPr="00ED6967" w:rsidRDefault="00ED6967" w:rsidP="00ED6967">
      <w:pPr>
        <w:rPr>
          <w:sz w:val="24"/>
        </w:rPr>
      </w:pPr>
    </w:p>
    <w:p w14:paraId="27E2884F" w14:textId="77777777" w:rsidR="00ED6967" w:rsidRPr="00ED6967" w:rsidRDefault="00ED6967" w:rsidP="00ED6967">
      <w:pPr>
        <w:rPr>
          <w:sz w:val="24"/>
        </w:rPr>
      </w:pPr>
    </w:p>
    <w:p w14:paraId="21A6F887" w14:textId="77777777" w:rsidR="00ED6967" w:rsidRPr="00ED6967" w:rsidRDefault="00ED6967" w:rsidP="00ED6967">
      <w:pPr>
        <w:rPr>
          <w:sz w:val="24"/>
        </w:rPr>
      </w:pPr>
    </w:p>
    <w:p w14:paraId="13904300" w14:textId="77777777" w:rsidR="00ED6967" w:rsidRPr="00ED6967" w:rsidRDefault="00ED6967" w:rsidP="00ED6967">
      <w:pPr>
        <w:rPr>
          <w:sz w:val="24"/>
        </w:rPr>
      </w:pPr>
    </w:p>
    <w:p w14:paraId="2B37E56F" w14:textId="77777777" w:rsidR="00ED6967" w:rsidRPr="00ED6967" w:rsidRDefault="00ED6967" w:rsidP="00ED6967">
      <w:pPr>
        <w:rPr>
          <w:sz w:val="24"/>
        </w:rPr>
      </w:pPr>
    </w:p>
    <w:p w14:paraId="622AE12E" w14:textId="77777777" w:rsidR="00ED6967" w:rsidRPr="00ED6967" w:rsidRDefault="00ED6967" w:rsidP="00ED6967">
      <w:pPr>
        <w:rPr>
          <w:sz w:val="24"/>
        </w:rPr>
      </w:pPr>
    </w:p>
    <w:p w14:paraId="7C352BC7" w14:textId="77777777" w:rsidR="00ED6967" w:rsidRPr="00ED6967" w:rsidRDefault="00ED6967" w:rsidP="00ED6967">
      <w:pPr>
        <w:rPr>
          <w:sz w:val="24"/>
        </w:rPr>
      </w:pPr>
    </w:p>
    <w:p w14:paraId="2E276007" w14:textId="77777777" w:rsidR="00ED6967" w:rsidRPr="00ED6967" w:rsidRDefault="00ED6967" w:rsidP="00ED6967">
      <w:pPr>
        <w:rPr>
          <w:sz w:val="24"/>
        </w:rPr>
      </w:pPr>
    </w:p>
    <w:p w14:paraId="6DB7938A" w14:textId="77777777" w:rsidR="00ED6967" w:rsidRPr="00ED6967" w:rsidRDefault="00ED6967" w:rsidP="00ED6967">
      <w:pPr>
        <w:rPr>
          <w:sz w:val="24"/>
        </w:rPr>
      </w:pPr>
    </w:p>
    <w:p w14:paraId="4D2454D3" w14:textId="77777777" w:rsidR="00ED6967" w:rsidRPr="00ED6967" w:rsidRDefault="00ED6967" w:rsidP="00ED6967">
      <w:pPr>
        <w:rPr>
          <w:sz w:val="24"/>
        </w:rPr>
      </w:pPr>
    </w:p>
    <w:p w14:paraId="6603C453" w14:textId="77777777" w:rsidR="00A902C5" w:rsidRDefault="00A902C5" w:rsidP="000A3B4E">
      <w:pPr>
        <w:pStyle w:val="Heading1"/>
        <w:spacing w:line="276" w:lineRule="auto"/>
        <w:ind w:left="0" w:right="302"/>
        <w:jc w:val="both"/>
        <w:rPr>
          <w:sz w:val="40"/>
          <w:szCs w:val="40"/>
        </w:rPr>
      </w:pPr>
    </w:p>
    <w:p w14:paraId="3714F36D" w14:textId="3B632809" w:rsidR="000A3B4E" w:rsidRPr="000A3B4E" w:rsidRDefault="00CB543B" w:rsidP="00970056">
      <w:pPr>
        <w:rPr>
          <w:lang w:val="en-US"/>
        </w:rPr>
      </w:pPr>
      <w:r>
        <w:rPr>
          <w:sz w:val="40"/>
          <w:szCs w:val="40"/>
        </w:rPr>
        <w:t xml:space="preserve">   </w:t>
      </w:r>
      <w:bookmarkStart w:id="48" w:name="_Toc179970199"/>
      <w:r>
        <w:rPr>
          <w:lang w:val="en-US"/>
        </w:rPr>
        <w:t>PRECIZĂRI REFERITOARE LA MODIFICAREA CONSTRACTULUI DE FINANȚARE:</w:t>
      </w:r>
      <w:bookmarkEnd w:id="48"/>
      <w:r w:rsidR="000A3B4E" w:rsidRPr="000A3B4E">
        <w:rPr>
          <w:lang w:val="en-US"/>
        </w:rPr>
        <w:t xml:space="preserve"> </w:t>
      </w:r>
    </w:p>
    <w:p w14:paraId="039361A1" w14:textId="77777777" w:rsidR="00EE2BF5" w:rsidRPr="00222B4E" w:rsidRDefault="000A3B4E" w:rsidP="00222B4E">
      <w:pPr>
        <w:ind w:left="284" w:right="302"/>
        <w:jc w:val="both"/>
        <w:rPr>
          <w:b/>
          <w:bCs/>
          <w:sz w:val="24"/>
          <w:szCs w:val="24"/>
          <w:lang w:val="en-US"/>
        </w:rPr>
      </w:pPr>
      <w:bookmarkStart w:id="49" w:name="_Toc179970200"/>
      <w:proofErr w:type="spellStart"/>
      <w:r w:rsidRPr="00222B4E">
        <w:rPr>
          <w:sz w:val="24"/>
          <w:szCs w:val="24"/>
          <w:lang w:val="en-US"/>
        </w:rPr>
        <w:t>Beneficiarul</w:t>
      </w:r>
      <w:proofErr w:type="spellEnd"/>
      <w:r w:rsidRPr="00222B4E">
        <w:rPr>
          <w:sz w:val="24"/>
          <w:szCs w:val="24"/>
          <w:lang w:val="en-US"/>
        </w:rPr>
        <w:t xml:space="preserve"> </w:t>
      </w:r>
      <w:proofErr w:type="spellStart"/>
      <w:r w:rsidRPr="00222B4E">
        <w:rPr>
          <w:sz w:val="24"/>
          <w:szCs w:val="24"/>
          <w:lang w:val="en-US"/>
        </w:rPr>
        <w:t>poate</w:t>
      </w:r>
      <w:proofErr w:type="spellEnd"/>
      <w:r w:rsidRPr="00222B4E">
        <w:rPr>
          <w:sz w:val="24"/>
          <w:szCs w:val="24"/>
          <w:lang w:val="en-US"/>
        </w:rPr>
        <w:t xml:space="preserve"> </w:t>
      </w:r>
      <w:proofErr w:type="spellStart"/>
      <w:r w:rsidRPr="00222B4E">
        <w:rPr>
          <w:sz w:val="24"/>
          <w:szCs w:val="24"/>
          <w:lang w:val="en-US"/>
        </w:rPr>
        <w:t>solicita</w:t>
      </w:r>
      <w:proofErr w:type="spellEnd"/>
      <w:r w:rsidRPr="00222B4E">
        <w:rPr>
          <w:sz w:val="24"/>
          <w:szCs w:val="24"/>
          <w:lang w:val="en-US"/>
        </w:rPr>
        <w:t xml:space="preserve"> </w:t>
      </w:r>
      <w:proofErr w:type="spellStart"/>
      <w:r w:rsidRPr="00222B4E">
        <w:rPr>
          <w:sz w:val="24"/>
          <w:szCs w:val="24"/>
          <w:lang w:val="en-US"/>
        </w:rPr>
        <w:t>modificarea</w:t>
      </w:r>
      <w:proofErr w:type="spellEnd"/>
      <w:r w:rsidRPr="00222B4E">
        <w:rPr>
          <w:sz w:val="24"/>
          <w:szCs w:val="24"/>
          <w:lang w:val="en-US"/>
        </w:rPr>
        <w:t xml:space="preserve"> </w:t>
      </w:r>
      <w:proofErr w:type="spellStart"/>
      <w:r w:rsidRPr="00222B4E">
        <w:rPr>
          <w:sz w:val="24"/>
          <w:szCs w:val="24"/>
          <w:lang w:val="en-US"/>
        </w:rPr>
        <w:t>Contractului</w:t>
      </w:r>
      <w:proofErr w:type="spellEnd"/>
      <w:r w:rsidRPr="00222B4E">
        <w:rPr>
          <w:sz w:val="24"/>
          <w:szCs w:val="24"/>
          <w:lang w:val="en-US"/>
        </w:rPr>
        <w:t xml:space="preserve"> de </w:t>
      </w:r>
      <w:proofErr w:type="spellStart"/>
      <w:r w:rsidRPr="00222B4E">
        <w:rPr>
          <w:sz w:val="24"/>
          <w:szCs w:val="24"/>
          <w:lang w:val="en-US"/>
        </w:rPr>
        <w:t>finantare</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cursul</w:t>
      </w:r>
      <w:proofErr w:type="spellEnd"/>
      <w:r w:rsidRPr="00222B4E">
        <w:rPr>
          <w:sz w:val="24"/>
          <w:szCs w:val="24"/>
          <w:lang w:val="en-US"/>
        </w:rPr>
        <w:t xml:space="preserve"> </w:t>
      </w:r>
      <w:proofErr w:type="spellStart"/>
      <w:r w:rsidRPr="00222B4E">
        <w:rPr>
          <w:sz w:val="24"/>
          <w:szCs w:val="24"/>
          <w:lang w:val="en-US"/>
        </w:rPr>
        <w:t>duratei</w:t>
      </w:r>
      <w:proofErr w:type="spellEnd"/>
      <w:r w:rsidRPr="00222B4E">
        <w:rPr>
          <w:sz w:val="24"/>
          <w:szCs w:val="24"/>
          <w:lang w:val="en-US"/>
        </w:rPr>
        <w:t xml:space="preserve"> de </w:t>
      </w:r>
      <w:proofErr w:type="spellStart"/>
      <w:r w:rsidRPr="00222B4E">
        <w:rPr>
          <w:sz w:val="24"/>
          <w:szCs w:val="24"/>
          <w:lang w:val="en-US"/>
        </w:rPr>
        <w:t>valabilitate</w:t>
      </w:r>
      <w:proofErr w:type="spellEnd"/>
      <w:r w:rsidRPr="00222B4E">
        <w:rPr>
          <w:sz w:val="24"/>
          <w:szCs w:val="24"/>
          <w:lang w:val="en-US"/>
        </w:rPr>
        <w:t xml:space="preserve"> </w:t>
      </w:r>
      <w:proofErr w:type="gramStart"/>
      <w:r w:rsidRPr="00222B4E">
        <w:rPr>
          <w:sz w:val="24"/>
          <w:szCs w:val="24"/>
          <w:lang w:val="en-US"/>
        </w:rPr>
        <w:t>a</w:t>
      </w:r>
      <w:proofErr w:type="gramEnd"/>
      <w:r w:rsidRPr="00222B4E">
        <w:rPr>
          <w:sz w:val="24"/>
          <w:szCs w:val="24"/>
          <w:lang w:val="en-US"/>
        </w:rPr>
        <w:t xml:space="preserve"> </w:t>
      </w:r>
      <w:proofErr w:type="spellStart"/>
      <w:r w:rsidRPr="00222B4E">
        <w:rPr>
          <w:sz w:val="24"/>
          <w:szCs w:val="24"/>
          <w:lang w:val="en-US"/>
        </w:rPr>
        <w:t>acestuia</w:t>
      </w:r>
      <w:proofErr w:type="spellEnd"/>
      <w:r w:rsidRPr="00222B4E">
        <w:rPr>
          <w:sz w:val="24"/>
          <w:szCs w:val="24"/>
          <w:lang w:val="en-US"/>
        </w:rPr>
        <w:t xml:space="preserve"> </w:t>
      </w:r>
      <w:proofErr w:type="spellStart"/>
      <w:r w:rsidRPr="00222B4E">
        <w:rPr>
          <w:sz w:val="24"/>
          <w:szCs w:val="24"/>
          <w:lang w:val="en-US"/>
        </w:rPr>
        <w:t>stabilită</w:t>
      </w:r>
      <w:proofErr w:type="spellEnd"/>
      <w:r w:rsidRPr="00222B4E">
        <w:rPr>
          <w:sz w:val="24"/>
          <w:szCs w:val="24"/>
          <w:lang w:val="en-US"/>
        </w:rPr>
        <w:t xml:space="preserve"> </w:t>
      </w:r>
      <w:proofErr w:type="spellStart"/>
      <w:r w:rsidRPr="00222B4E">
        <w:rPr>
          <w:sz w:val="24"/>
          <w:szCs w:val="24"/>
          <w:lang w:val="en-US"/>
        </w:rPr>
        <w:t>prin</w:t>
      </w:r>
      <w:proofErr w:type="spellEnd"/>
      <w:r w:rsidRPr="00222B4E">
        <w:rPr>
          <w:sz w:val="24"/>
          <w:szCs w:val="24"/>
          <w:lang w:val="en-US"/>
        </w:rPr>
        <w:t xml:space="preserve"> contract </w:t>
      </w:r>
      <w:proofErr w:type="spellStart"/>
      <w:r w:rsidRPr="00222B4E">
        <w:rPr>
          <w:sz w:val="24"/>
          <w:szCs w:val="24"/>
          <w:lang w:val="en-US"/>
        </w:rPr>
        <w:t>şi</w:t>
      </w:r>
      <w:proofErr w:type="spellEnd"/>
      <w:r w:rsidRPr="00222B4E">
        <w:rPr>
          <w:sz w:val="24"/>
          <w:szCs w:val="24"/>
          <w:lang w:val="en-US"/>
        </w:rPr>
        <w:t xml:space="preserve"> nu </w:t>
      </w:r>
      <w:proofErr w:type="spellStart"/>
      <w:r w:rsidRPr="00222B4E">
        <w:rPr>
          <w:sz w:val="24"/>
          <w:szCs w:val="24"/>
          <w:lang w:val="en-US"/>
        </w:rPr>
        <w:t>poate</w:t>
      </w:r>
      <w:proofErr w:type="spellEnd"/>
      <w:r w:rsidRPr="00222B4E">
        <w:rPr>
          <w:sz w:val="24"/>
          <w:szCs w:val="24"/>
          <w:lang w:val="en-US"/>
        </w:rPr>
        <w:t xml:space="preserve"> </w:t>
      </w:r>
      <w:proofErr w:type="spellStart"/>
      <w:r w:rsidRPr="00222B4E">
        <w:rPr>
          <w:sz w:val="24"/>
          <w:szCs w:val="24"/>
          <w:lang w:val="en-US"/>
        </w:rPr>
        <w:t>avea</w:t>
      </w:r>
      <w:proofErr w:type="spellEnd"/>
      <w:r w:rsidRPr="00222B4E">
        <w:rPr>
          <w:sz w:val="24"/>
          <w:szCs w:val="24"/>
          <w:lang w:val="en-US"/>
        </w:rPr>
        <w:t xml:space="preserve"> </w:t>
      </w:r>
      <w:proofErr w:type="spellStart"/>
      <w:r w:rsidRPr="00222B4E">
        <w:rPr>
          <w:sz w:val="24"/>
          <w:szCs w:val="24"/>
          <w:lang w:val="en-US"/>
        </w:rPr>
        <w:t>efect</w:t>
      </w:r>
      <w:proofErr w:type="spellEnd"/>
      <w:r w:rsidRPr="00222B4E">
        <w:rPr>
          <w:sz w:val="24"/>
          <w:szCs w:val="24"/>
          <w:lang w:val="en-US"/>
        </w:rPr>
        <w:t xml:space="preserve"> </w:t>
      </w:r>
      <w:proofErr w:type="spellStart"/>
      <w:r w:rsidRPr="00222B4E">
        <w:rPr>
          <w:sz w:val="24"/>
          <w:szCs w:val="24"/>
          <w:lang w:val="en-US"/>
        </w:rPr>
        <w:t>retroactiv</w:t>
      </w:r>
      <w:proofErr w:type="spellEnd"/>
      <w:r w:rsidRPr="00222B4E">
        <w:rPr>
          <w:sz w:val="24"/>
          <w:szCs w:val="24"/>
          <w:lang w:val="en-US"/>
        </w:rPr>
        <w:t>.</w:t>
      </w:r>
      <w:bookmarkEnd w:id="49"/>
      <w:r w:rsidRPr="00222B4E">
        <w:rPr>
          <w:sz w:val="24"/>
          <w:szCs w:val="24"/>
          <w:lang w:val="en-US"/>
        </w:rPr>
        <w:t xml:space="preserve"> </w:t>
      </w:r>
    </w:p>
    <w:p w14:paraId="2005C976" w14:textId="77777777" w:rsidR="00EE2BF5" w:rsidRPr="00222B4E" w:rsidRDefault="000A3B4E" w:rsidP="00222B4E">
      <w:pPr>
        <w:ind w:left="284" w:right="302"/>
        <w:jc w:val="both"/>
        <w:rPr>
          <w:b/>
          <w:bCs/>
          <w:sz w:val="24"/>
          <w:szCs w:val="24"/>
          <w:lang w:val="en-US"/>
        </w:rPr>
      </w:pPr>
      <w:bookmarkStart w:id="50" w:name="_Toc179970201"/>
      <w:r w:rsidRPr="00222B4E">
        <w:rPr>
          <w:sz w:val="24"/>
          <w:szCs w:val="24"/>
          <w:lang w:val="en-US"/>
        </w:rPr>
        <w:t xml:space="preserve">Orice </w:t>
      </w:r>
      <w:proofErr w:type="spellStart"/>
      <w:r w:rsidRPr="00222B4E">
        <w:rPr>
          <w:sz w:val="24"/>
          <w:szCs w:val="24"/>
          <w:lang w:val="en-US"/>
        </w:rPr>
        <w:t>modificare</w:t>
      </w:r>
      <w:proofErr w:type="spellEnd"/>
      <w:r w:rsidRPr="00222B4E">
        <w:rPr>
          <w:sz w:val="24"/>
          <w:szCs w:val="24"/>
          <w:lang w:val="en-US"/>
        </w:rPr>
        <w:t xml:space="preserve"> la contract se </w:t>
      </w:r>
      <w:proofErr w:type="spellStart"/>
      <w:r w:rsidRPr="00222B4E">
        <w:rPr>
          <w:sz w:val="24"/>
          <w:szCs w:val="24"/>
          <w:lang w:val="en-US"/>
        </w:rPr>
        <w:t>va</w:t>
      </w:r>
      <w:proofErr w:type="spellEnd"/>
      <w:r w:rsidRPr="00222B4E">
        <w:rPr>
          <w:sz w:val="24"/>
          <w:szCs w:val="24"/>
          <w:lang w:val="en-US"/>
        </w:rPr>
        <w:t xml:space="preserve"> face cu </w:t>
      </w:r>
      <w:proofErr w:type="spellStart"/>
      <w:r w:rsidRPr="00222B4E">
        <w:rPr>
          <w:sz w:val="24"/>
          <w:szCs w:val="24"/>
          <w:lang w:val="en-US"/>
        </w:rPr>
        <w:t>acordul</w:t>
      </w:r>
      <w:proofErr w:type="spellEnd"/>
      <w:r w:rsidRPr="00222B4E">
        <w:rPr>
          <w:sz w:val="24"/>
          <w:szCs w:val="24"/>
          <w:lang w:val="en-US"/>
        </w:rPr>
        <w:t xml:space="preserve"> </w:t>
      </w:r>
      <w:proofErr w:type="spellStart"/>
      <w:r w:rsidRPr="00222B4E">
        <w:rPr>
          <w:sz w:val="24"/>
          <w:szCs w:val="24"/>
          <w:lang w:val="en-US"/>
        </w:rPr>
        <w:t>ambelor</w:t>
      </w:r>
      <w:proofErr w:type="spellEnd"/>
      <w:r w:rsidRPr="00222B4E">
        <w:rPr>
          <w:sz w:val="24"/>
          <w:szCs w:val="24"/>
          <w:lang w:val="en-US"/>
        </w:rPr>
        <w:t xml:space="preserve"> </w:t>
      </w:r>
      <w:proofErr w:type="spellStart"/>
      <w:r w:rsidRPr="00222B4E">
        <w:rPr>
          <w:sz w:val="24"/>
          <w:szCs w:val="24"/>
          <w:lang w:val="en-US"/>
        </w:rPr>
        <w:t>părţi</w:t>
      </w:r>
      <w:proofErr w:type="spellEnd"/>
      <w:r w:rsidRPr="00222B4E">
        <w:rPr>
          <w:sz w:val="24"/>
          <w:szCs w:val="24"/>
          <w:lang w:val="en-US"/>
        </w:rPr>
        <w:t xml:space="preserve"> </w:t>
      </w:r>
      <w:proofErr w:type="spellStart"/>
      <w:r w:rsidRPr="00222B4E">
        <w:rPr>
          <w:sz w:val="24"/>
          <w:szCs w:val="24"/>
          <w:lang w:val="en-US"/>
        </w:rPr>
        <w:t>contractante</w:t>
      </w:r>
      <w:proofErr w:type="spellEnd"/>
      <w:r w:rsidRPr="00222B4E">
        <w:rPr>
          <w:sz w:val="24"/>
          <w:szCs w:val="24"/>
          <w:lang w:val="en-US"/>
        </w:rPr>
        <w:t xml:space="preserve">, cu </w:t>
      </w:r>
      <w:proofErr w:type="spellStart"/>
      <w:r w:rsidRPr="00222B4E">
        <w:rPr>
          <w:sz w:val="24"/>
          <w:szCs w:val="24"/>
          <w:lang w:val="en-US"/>
        </w:rPr>
        <w:t>excepţia</w:t>
      </w:r>
      <w:proofErr w:type="spellEnd"/>
      <w:r w:rsidRPr="00222B4E">
        <w:rPr>
          <w:sz w:val="24"/>
          <w:szCs w:val="24"/>
          <w:lang w:val="en-US"/>
        </w:rPr>
        <w:t xml:space="preserve"> </w:t>
      </w:r>
      <w:proofErr w:type="spellStart"/>
      <w:r w:rsidRPr="00222B4E">
        <w:rPr>
          <w:sz w:val="24"/>
          <w:szCs w:val="24"/>
          <w:lang w:val="en-US"/>
        </w:rPr>
        <w:t>situaţiilor</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care </w:t>
      </w:r>
      <w:proofErr w:type="spellStart"/>
      <w:r w:rsidRPr="00222B4E">
        <w:rPr>
          <w:sz w:val="24"/>
          <w:szCs w:val="24"/>
          <w:lang w:val="en-US"/>
        </w:rPr>
        <w:t>intervin</w:t>
      </w:r>
      <w:proofErr w:type="spellEnd"/>
      <w:r w:rsidRPr="00222B4E">
        <w:rPr>
          <w:sz w:val="24"/>
          <w:szCs w:val="24"/>
          <w:lang w:val="en-US"/>
        </w:rPr>
        <w:t xml:space="preserve"> </w:t>
      </w:r>
      <w:proofErr w:type="spellStart"/>
      <w:r w:rsidRPr="00222B4E">
        <w:rPr>
          <w:sz w:val="24"/>
          <w:szCs w:val="24"/>
          <w:lang w:val="en-US"/>
        </w:rPr>
        <w:t>modificări</w:t>
      </w:r>
      <w:proofErr w:type="spellEnd"/>
      <w:r w:rsidRPr="00222B4E">
        <w:rPr>
          <w:sz w:val="24"/>
          <w:szCs w:val="24"/>
          <w:lang w:val="en-US"/>
        </w:rPr>
        <w:t xml:space="preserve"> ale </w:t>
      </w:r>
      <w:proofErr w:type="spellStart"/>
      <w:r w:rsidRPr="00222B4E">
        <w:rPr>
          <w:sz w:val="24"/>
          <w:szCs w:val="24"/>
          <w:lang w:val="en-US"/>
        </w:rPr>
        <w:t>legislaţiei</w:t>
      </w:r>
      <w:proofErr w:type="spellEnd"/>
      <w:r w:rsidRPr="00222B4E">
        <w:rPr>
          <w:sz w:val="24"/>
          <w:szCs w:val="24"/>
          <w:lang w:val="en-US"/>
        </w:rPr>
        <w:t xml:space="preserve"> </w:t>
      </w:r>
      <w:proofErr w:type="spellStart"/>
      <w:r w:rsidRPr="00222B4E">
        <w:rPr>
          <w:sz w:val="24"/>
          <w:szCs w:val="24"/>
          <w:lang w:val="en-US"/>
        </w:rPr>
        <w:t>aplicabile</w:t>
      </w:r>
      <w:proofErr w:type="spellEnd"/>
      <w:r w:rsidRPr="00222B4E">
        <w:rPr>
          <w:sz w:val="24"/>
          <w:szCs w:val="24"/>
          <w:lang w:val="en-US"/>
        </w:rPr>
        <w:t xml:space="preserve"> </w:t>
      </w:r>
      <w:proofErr w:type="spellStart"/>
      <w:r w:rsidRPr="00222B4E">
        <w:rPr>
          <w:sz w:val="24"/>
          <w:szCs w:val="24"/>
          <w:lang w:val="en-US"/>
        </w:rPr>
        <w:t>finanţării</w:t>
      </w:r>
      <w:proofErr w:type="spellEnd"/>
      <w:r w:rsidRPr="00222B4E">
        <w:rPr>
          <w:sz w:val="24"/>
          <w:szCs w:val="24"/>
          <w:lang w:val="en-US"/>
        </w:rPr>
        <w:t xml:space="preserve"> </w:t>
      </w:r>
      <w:proofErr w:type="spellStart"/>
      <w:r w:rsidRPr="00222B4E">
        <w:rPr>
          <w:sz w:val="24"/>
          <w:szCs w:val="24"/>
          <w:lang w:val="en-US"/>
        </w:rPr>
        <w:t>nerambursabile</w:t>
      </w:r>
      <w:proofErr w:type="spellEnd"/>
      <w:r w:rsidRPr="00222B4E">
        <w:rPr>
          <w:sz w:val="24"/>
          <w:szCs w:val="24"/>
          <w:lang w:val="en-US"/>
        </w:rPr>
        <w:t xml:space="preserve">, </w:t>
      </w:r>
      <w:proofErr w:type="spellStart"/>
      <w:r w:rsidRPr="00222B4E">
        <w:rPr>
          <w:sz w:val="24"/>
          <w:szCs w:val="24"/>
          <w:lang w:val="en-US"/>
        </w:rPr>
        <w:t>când</w:t>
      </w:r>
      <w:proofErr w:type="spellEnd"/>
      <w:r w:rsidRPr="00222B4E">
        <w:rPr>
          <w:sz w:val="24"/>
          <w:szCs w:val="24"/>
          <w:lang w:val="en-US"/>
        </w:rPr>
        <w:t xml:space="preserve"> </w:t>
      </w:r>
      <w:proofErr w:type="spellStart"/>
      <w:r w:rsidRPr="00222B4E">
        <w:rPr>
          <w:sz w:val="24"/>
          <w:szCs w:val="24"/>
          <w:lang w:val="en-US"/>
        </w:rPr>
        <w:t>Autoritatea</w:t>
      </w:r>
      <w:proofErr w:type="spellEnd"/>
      <w:r w:rsidRPr="00222B4E">
        <w:rPr>
          <w:sz w:val="24"/>
          <w:szCs w:val="24"/>
          <w:lang w:val="en-US"/>
        </w:rPr>
        <w:t xml:space="preserve"> </w:t>
      </w:r>
      <w:proofErr w:type="spellStart"/>
      <w:r w:rsidRPr="00222B4E">
        <w:rPr>
          <w:sz w:val="24"/>
          <w:szCs w:val="24"/>
          <w:lang w:val="en-US"/>
        </w:rPr>
        <w:t>Contractantă</w:t>
      </w:r>
      <w:proofErr w:type="spellEnd"/>
      <w:r w:rsidRPr="00222B4E">
        <w:rPr>
          <w:sz w:val="24"/>
          <w:szCs w:val="24"/>
          <w:lang w:val="en-US"/>
        </w:rPr>
        <w:t xml:space="preserve"> </w:t>
      </w:r>
      <w:proofErr w:type="spellStart"/>
      <w:r w:rsidRPr="00222B4E">
        <w:rPr>
          <w:sz w:val="24"/>
          <w:szCs w:val="24"/>
          <w:lang w:val="en-US"/>
        </w:rPr>
        <w:t>va</w:t>
      </w:r>
      <w:proofErr w:type="spellEnd"/>
      <w:r w:rsidRPr="00222B4E">
        <w:rPr>
          <w:sz w:val="24"/>
          <w:szCs w:val="24"/>
          <w:lang w:val="en-US"/>
        </w:rPr>
        <w:t xml:space="preserve"> </w:t>
      </w:r>
      <w:proofErr w:type="spellStart"/>
      <w:r w:rsidRPr="00222B4E">
        <w:rPr>
          <w:sz w:val="24"/>
          <w:szCs w:val="24"/>
          <w:lang w:val="en-US"/>
        </w:rPr>
        <w:t>notifica</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scris</w:t>
      </w:r>
      <w:proofErr w:type="spellEnd"/>
      <w:r w:rsidRPr="00222B4E">
        <w:rPr>
          <w:sz w:val="24"/>
          <w:szCs w:val="24"/>
          <w:lang w:val="en-US"/>
        </w:rPr>
        <w:t xml:space="preserve"> </w:t>
      </w:r>
      <w:proofErr w:type="spellStart"/>
      <w:r w:rsidRPr="00222B4E">
        <w:rPr>
          <w:sz w:val="24"/>
          <w:szCs w:val="24"/>
          <w:lang w:val="en-US"/>
        </w:rPr>
        <w:t>Beneficiarul</w:t>
      </w:r>
      <w:proofErr w:type="spellEnd"/>
      <w:r w:rsidRPr="00222B4E">
        <w:rPr>
          <w:sz w:val="24"/>
          <w:szCs w:val="24"/>
          <w:lang w:val="en-US"/>
        </w:rPr>
        <w:t xml:space="preserve"> cu </w:t>
      </w:r>
      <w:proofErr w:type="spellStart"/>
      <w:r w:rsidRPr="00222B4E">
        <w:rPr>
          <w:sz w:val="24"/>
          <w:szCs w:val="24"/>
          <w:lang w:val="en-US"/>
        </w:rPr>
        <w:t>privire</w:t>
      </w:r>
      <w:proofErr w:type="spellEnd"/>
      <w:r w:rsidRPr="00222B4E">
        <w:rPr>
          <w:sz w:val="24"/>
          <w:szCs w:val="24"/>
          <w:lang w:val="en-US"/>
        </w:rPr>
        <w:t xml:space="preserve"> la </w:t>
      </w:r>
      <w:proofErr w:type="spellStart"/>
      <w:r w:rsidRPr="00222B4E">
        <w:rPr>
          <w:sz w:val="24"/>
          <w:szCs w:val="24"/>
          <w:lang w:val="en-US"/>
        </w:rPr>
        <w:t>aceste</w:t>
      </w:r>
      <w:proofErr w:type="spellEnd"/>
      <w:r w:rsidRPr="00222B4E">
        <w:rPr>
          <w:sz w:val="24"/>
          <w:szCs w:val="24"/>
          <w:lang w:val="en-US"/>
        </w:rPr>
        <w:t xml:space="preserve"> </w:t>
      </w:r>
      <w:proofErr w:type="spellStart"/>
      <w:r w:rsidRPr="00222B4E">
        <w:rPr>
          <w:sz w:val="24"/>
          <w:szCs w:val="24"/>
          <w:lang w:val="en-US"/>
        </w:rPr>
        <w:t>modificări</w:t>
      </w:r>
      <w:proofErr w:type="spellEnd"/>
      <w:r w:rsidRPr="00222B4E">
        <w:rPr>
          <w:sz w:val="24"/>
          <w:szCs w:val="24"/>
          <w:lang w:val="en-US"/>
        </w:rPr>
        <w:t xml:space="preserve">, </w:t>
      </w:r>
      <w:proofErr w:type="spellStart"/>
      <w:r w:rsidRPr="00222B4E">
        <w:rPr>
          <w:sz w:val="24"/>
          <w:szCs w:val="24"/>
          <w:lang w:val="en-US"/>
        </w:rPr>
        <w:t>iar</w:t>
      </w:r>
      <w:proofErr w:type="spellEnd"/>
      <w:r w:rsidRPr="00222B4E">
        <w:rPr>
          <w:sz w:val="24"/>
          <w:szCs w:val="24"/>
          <w:lang w:val="en-US"/>
        </w:rPr>
        <w:t xml:space="preserve"> </w:t>
      </w:r>
      <w:proofErr w:type="spellStart"/>
      <w:r w:rsidRPr="00222B4E">
        <w:rPr>
          <w:sz w:val="24"/>
          <w:szCs w:val="24"/>
          <w:lang w:val="en-US"/>
        </w:rPr>
        <w:t>Beneficiarul</w:t>
      </w:r>
      <w:proofErr w:type="spellEnd"/>
      <w:r w:rsidRPr="00222B4E">
        <w:rPr>
          <w:sz w:val="24"/>
          <w:szCs w:val="24"/>
          <w:lang w:val="en-US"/>
        </w:rPr>
        <w:t xml:space="preserve"> se </w:t>
      </w:r>
      <w:proofErr w:type="spellStart"/>
      <w:r w:rsidRPr="00222B4E">
        <w:rPr>
          <w:sz w:val="24"/>
          <w:szCs w:val="24"/>
          <w:lang w:val="en-US"/>
        </w:rPr>
        <w:t>obligă</w:t>
      </w:r>
      <w:proofErr w:type="spellEnd"/>
      <w:r w:rsidRPr="00222B4E">
        <w:rPr>
          <w:sz w:val="24"/>
          <w:szCs w:val="24"/>
          <w:lang w:val="en-US"/>
        </w:rPr>
        <w:t xml:space="preserve"> a le </w:t>
      </w:r>
      <w:proofErr w:type="spellStart"/>
      <w:r w:rsidRPr="00222B4E">
        <w:rPr>
          <w:sz w:val="24"/>
          <w:szCs w:val="24"/>
          <w:lang w:val="en-US"/>
        </w:rPr>
        <w:t>respecta</w:t>
      </w:r>
      <w:proofErr w:type="spellEnd"/>
      <w:r w:rsidRPr="00222B4E">
        <w:rPr>
          <w:sz w:val="24"/>
          <w:szCs w:val="24"/>
          <w:lang w:val="en-US"/>
        </w:rPr>
        <w:t xml:space="preserve"> </w:t>
      </w:r>
      <w:proofErr w:type="spellStart"/>
      <w:r w:rsidRPr="00222B4E">
        <w:rPr>
          <w:sz w:val="24"/>
          <w:szCs w:val="24"/>
          <w:lang w:val="en-US"/>
        </w:rPr>
        <w:t>întocmai</w:t>
      </w:r>
      <w:proofErr w:type="spellEnd"/>
      <w:r w:rsidRPr="00222B4E">
        <w:rPr>
          <w:sz w:val="24"/>
          <w:szCs w:val="24"/>
          <w:lang w:val="en-US"/>
        </w:rPr>
        <w:t>.</w:t>
      </w:r>
      <w:bookmarkEnd w:id="50"/>
      <w:r w:rsidRPr="00222B4E">
        <w:rPr>
          <w:sz w:val="24"/>
          <w:szCs w:val="24"/>
          <w:lang w:val="en-US"/>
        </w:rPr>
        <w:t xml:space="preserve"> </w:t>
      </w:r>
    </w:p>
    <w:p w14:paraId="2342A649" w14:textId="4A28F32C" w:rsidR="000A3B4E" w:rsidRPr="00222B4E" w:rsidRDefault="000A3B4E" w:rsidP="00222B4E">
      <w:pPr>
        <w:ind w:left="284" w:right="302"/>
        <w:jc w:val="both"/>
        <w:rPr>
          <w:b/>
          <w:bCs/>
          <w:sz w:val="24"/>
          <w:szCs w:val="24"/>
          <w:lang w:val="en-US"/>
        </w:rPr>
      </w:pPr>
      <w:bookmarkStart w:id="51" w:name="_Toc179970202"/>
      <w:proofErr w:type="spellStart"/>
      <w:r w:rsidRPr="00222B4E">
        <w:rPr>
          <w:sz w:val="24"/>
          <w:szCs w:val="24"/>
          <w:lang w:val="en-US"/>
        </w:rPr>
        <w:t>Beneficiarul</w:t>
      </w:r>
      <w:proofErr w:type="spellEnd"/>
      <w:r w:rsidRPr="00222B4E">
        <w:rPr>
          <w:sz w:val="24"/>
          <w:szCs w:val="24"/>
          <w:lang w:val="en-US"/>
        </w:rPr>
        <w:t xml:space="preserve"> </w:t>
      </w:r>
      <w:proofErr w:type="spellStart"/>
      <w:r w:rsidRPr="00222B4E">
        <w:rPr>
          <w:sz w:val="24"/>
          <w:szCs w:val="24"/>
          <w:lang w:val="en-US"/>
        </w:rPr>
        <w:t>poate</w:t>
      </w:r>
      <w:proofErr w:type="spellEnd"/>
      <w:r w:rsidRPr="00222B4E">
        <w:rPr>
          <w:sz w:val="24"/>
          <w:szCs w:val="24"/>
          <w:lang w:val="en-US"/>
        </w:rPr>
        <w:t xml:space="preserve"> </w:t>
      </w:r>
      <w:proofErr w:type="spellStart"/>
      <w:r w:rsidRPr="00222B4E">
        <w:rPr>
          <w:sz w:val="24"/>
          <w:szCs w:val="24"/>
          <w:lang w:val="en-US"/>
        </w:rPr>
        <w:t>efectua</w:t>
      </w:r>
      <w:proofErr w:type="spellEnd"/>
      <w:r w:rsidRPr="00222B4E">
        <w:rPr>
          <w:sz w:val="24"/>
          <w:szCs w:val="24"/>
          <w:lang w:val="en-US"/>
        </w:rPr>
        <w:t xml:space="preserve"> </w:t>
      </w:r>
      <w:proofErr w:type="spellStart"/>
      <w:r w:rsidRPr="00222B4E">
        <w:rPr>
          <w:sz w:val="24"/>
          <w:szCs w:val="24"/>
          <w:lang w:val="en-US"/>
        </w:rPr>
        <w:t>modificări</w:t>
      </w:r>
      <w:proofErr w:type="spellEnd"/>
      <w:r w:rsidRPr="00222B4E">
        <w:rPr>
          <w:sz w:val="24"/>
          <w:szCs w:val="24"/>
          <w:lang w:val="en-US"/>
        </w:rPr>
        <w:t xml:space="preserve"> </w:t>
      </w:r>
      <w:proofErr w:type="spellStart"/>
      <w:r w:rsidRPr="00222B4E">
        <w:rPr>
          <w:sz w:val="24"/>
          <w:szCs w:val="24"/>
          <w:lang w:val="en-US"/>
        </w:rPr>
        <w:t>tehnice</w:t>
      </w:r>
      <w:proofErr w:type="spellEnd"/>
      <w:r w:rsidRPr="00222B4E">
        <w:rPr>
          <w:sz w:val="24"/>
          <w:szCs w:val="24"/>
          <w:lang w:val="en-US"/>
        </w:rPr>
        <w:t xml:space="preserve"> </w:t>
      </w:r>
      <w:proofErr w:type="spellStart"/>
      <w:r w:rsidRPr="00222B4E">
        <w:rPr>
          <w:sz w:val="24"/>
          <w:szCs w:val="24"/>
          <w:lang w:val="en-US"/>
        </w:rPr>
        <w:t>și</w:t>
      </w:r>
      <w:proofErr w:type="spellEnd"/>
      <w:r w:rsidRPr="00222B4E">
        <w:rPr>
          <w:sz w:val="24"/>
          <w:szCs w:val="24"/>
          <w:lang w:val="en-US"/>
        </w:rPr>
        <w:t xml:space="preserve"> </w:t>
      </w:r>
      <w:proofErr w:type="spellStart"/>
      <w:r w:rsidRPr="00222B4E">
        <w:rPr>
          <w:sz w:val="24"/>
          <w:szCs w:val="24"/>
          <w:lang w:val="en-US"/>
        </w:rPr>
        <w:t>financiare</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sensul</w:t>
      </w:r>
      <w:proofErr w:type="spellEnd"/>
      <w:r w:rsidRPr="00222B4E">
        <w:rPr>
          <w:sz w:val="24"/>
          <w:szCs w:val="24"/>
          <w:lang w:val="en-US"/>
        </w:rPr>
        <w:t xml:space="preserve"> </w:t>
      </w:r>
      <w:proofErr w:type="spellStart"/>
      <w:r w:rsidRPr="00222B4E">
        <w:rPr>
          <w:sz w:val="24"/>
          <w:szCs w:val="24"/>
          <w:lang w:val="en-US"/>
        </w:rPr>
        <w:t>realocărilor</w:t>
      </w:r>
      <w:proofErr w:type="spellEnd"/>
      <w:r w:rsidRPr="00222B4E">
        <w:rPr>
          <w:sz w:val="24"/>
          <w:szCs w:val="24"/>
          <w:lang w:val="en-US"/>
        </w:rPr>
        <w:t xml:space="preserve"> </w:t>
      </w:r>
      <w:proofErr w:type="spellStart"/>
      <w:r w:rsidRPr="00222B4E">
        <w:rPr>
          <w:sz w:val="24"/>
          <w:szCs w:val="24"/>
          <w:lang w:val="en-US"/>
        </w:rPr>
        <w:t>între</w:t>
      </w:r>
      <w:proofErr w:type="spellEnd"/>
      <w:r w:rsidRPr="00222B4E">
        <w:rPr>
          <w:sz w:val="24"/>
          <w:szCs w:val="24"/>
          <w:lang w:val="en-US"/>
        </w:rPr>
        <w:t xml:space="preserve"> </w:t>
      </w:r>
      <w:proofErr w:type="spellStart"/>
      <w:r w:rsidRPr="00222B4E">
        <w:rPr>
          <w:sz w:val="24"/>
          <w:szCs w:val="24"/>
          <w:lang w:val="en-US"/>
        </w:rPr>
        <w:t>liniile</w:t>
      </w:r>
      <w:proofErr w:type="spellEnd"/>
      <w:r w:rsidRPr="00222B4E">
        <w:rPr>
          <w:sz w:val="24"/>
          <w:szCs w:val="24"/>
          <w:lang w:val="en-US"/>
        </w:rPr>
        <w:t xml:space="preserve"> </w:t>
      </w:r>
      <w:proofErr w:type="spellStart"/>
      <w:r w:rsidRPr="00222B4E">
        <w:rPr>
          <w:sz w:val="24"/>
          <w:szCs w:val="24"/>
          <w:lang w:val="en-US"/>
        </w:rPr>
        <w:t>bugetare</w:t>
      </w:r>
      <w:proofErr w:type="spellEnd"/>
      <w:r w:rsidRPr="00222B4E">
        <w:rPr>
          <w:sz w:val="24"/>
          <w:szCs w:val="24"/>
          <w:lang w:val="en-US"/>
        </w:rPr>
        <w:t xml:space="preserve">, </w:t>
      </w:r>
      <w:proofErr w:type="spellStart"/>
      <w:r w:rsidRPr="00222B4E">
        <w:rPr>
          <w:sz w:val="24"/>
          <w:szCs w:val="24"/>
          <w:lang w:val="en-US"/>
        </w:rPr>
        <w:t>dacă</w:t>
      </w:r>
      <w:proofErr w:type="spellEnd"/>
      <w:r w:rsidRPr="00222B4E">
        <w:rPr>
          <w:sz w:val="24"/>
          <w:szCs w:val="24"/>
          <w:lang w:val="en-US"/>
        </w:rPr>
        <w:t xml:space="preserve"> </w:t>
      </w:r>
      <w:proofErr w:type="spellStart"/>
      <w:r w:rsidRPr="00222B4E">
        <w:rPr>
          <w:sz w:val="24"/>
          <w:szCs w:val="24"/>
          <w:lang w:val="en-US"/>
        </w:rPr>
        <w:t>acestea</w:t>
      </w:r>
      <w:proofErr w:type="spellEnd"/>
      <w:r w:rsidRPr="00222B4E">
        <w:rPr>
          <w:sz w:val="24"/>
          <w:szCs w:val="24"/>
          <w:lang w:val="en-US"/>
        </w:rPr>
        <w:t xml:space="preserve"> nu </w:t>
      </w:r>
      <w:proofErr w:type="spellStart"/>
      <w:r w:rsidRPr="00222B4E">
        <w:rPr>
          <w:sz w:val="24"/>
          <w:szCs w:val="24"/>
          <w:lang w:val="en-US"/>
        </w:rPr>
        <w:t>schimbă</w:t>
      </w:r>
      <w:proofErr w:type="spellEnd"/>
      <w:r w:rsidRPr="00222B4E">
        <w:rPr>
          <w:sz w:val="24"/>
          <w:szCs w:val="24"/>
          <w:lang w:val="en-US"/>
        </w:rPr>
        <w:t xml:space="preserve"> </w:t>
      </w:r>
      <w:proofErr w:type="spellStart"/>
      <w:r w:rsidRPr="00222B4E">
        <w:rPr>
          <w:sz w:val="24"/>
          <w:szCs w:val="24"/>
          <w:lang w:val="en-US"/>
        </w:rPr>
        <w:t>scopul</w:t>
      </w:r>
      <w:proofErr w:type="spellEnd"/>
      <w:r w:rsidRPr="00222B4E">
        <w:rPr>
          <w:sz w:val="24"/>
          <w:szCs w:val="24"/>
          <w:lang w:val="en-US"/>
        </w:rPr>
        <w:t xml:space="preserve"> principal al </w:t>
      </w:r>
      <w:proofErr w:type="spellStart"/>
      <w:r w:rsidRPr="00222B4E">
        <w:rPr>
          <w:sz w:val="24"/>
          <w:szCs w:val="24"/>
          <w:lang w:val="en-US"/>
        </w:rPr>
        <w:t>proiectului</w:t>
      </w:r>
      <w:proofErr w:type="spellEnd"/>
      <w:r w:rsidRPr="00222B4E">
        <w:rPr>
          <w:sz w:val="24"/>
          <w:szCs w:val="24"/>
          <w:lang w:val="en-US"/>
        </w:rPr>
        <w:t xml:space="preserve">, </w:t>
      </w:r>
      <w:proofErr w:type="spellStart"/>
      <w:r w:rsidRPr="00222B4E">
        <w:rPr>
          <w:sz w:val="24"/>
          <w:szCs w:val="24"/>
          <w:lang w:val="en-US"/>
        </w:rPr>
        <w:t>și</w:t>
      </w:r>
      <w:proofErr w:type="spellEnd"/>
      <w:r w:rsidRPr="00222B4E">
        <w:rPr>
          <w:sz w:val="24"/>
          <w:szCs w:val="24"/>
          <w:lang w:val="en-US"/>
        </w:rPr>
        <w:t xml:space="preserve"> nu </w:t>
      </w:r>
      <w:proofErr w:type="spellStart"/>
      <w:r w:rsidRPr="00222B4E">
        <w:rPr>
          <w:sz w:val="24"/>
          <w:szCs w:val="24"/>
          <w:lang w:val="en-US"/>
        </w:rPr>
        <w:t>afectează</w:t>
      </w:r>
      <w:proofErr w:type="spellEnd"/>
      <w:r w:rsidRPr="00222B4E">
        <w:rPr>
          <w:sz w:val="24"/>
          <w:szCs w:val="24"/>
          <w:lang w:val="en-US"/>
        </w:rPr>
        <w:t xml:space="preserve"> </w:t>
      </w:r>
      <w:proofErr w:type="spellStart"/>
      <w:r w:rsidRPr="00222B4E">
        <w:rPr>
          <w:sz w:val="24"/>
          <w:szCs w:val="24"/>
          <w:lang w:val="en-US"/>
        </w:rPr>
        <w:t>funcționalitatea</w:t>
      </w:r>
      <w:proofErr w:type="spellEnd"/>
      <w:r w:rsidRPr="00222B4E">
        <w:rPr>
          <w:sz w:val="24"/>
          <w:szCs w:val="24"/>
          <w:lang w:val="en-US"/>
        </w:rPr>
        <w:t xml:space="preserve"> </w:t>
      </w:r>
      <w:proofErr w:type="spellStart"/>
      <w:r w:rsidRPr="00222B4E">
        <w:rPr>
          <w:sz w:val="24"/>
          <w:szCs w:val="24"/>
          <w:lang w:val="en-US"/>
        </w:rPr>
        <w:t>investiției</w:t>
      </w:r>
      <w:proofErr w:type="spellEnd"/>
      <w:r w:rsidRPr="00222B4E">
        <w:rPr>
          <w:sz w:val="24"/>
          <w:szCs w:val="24"/>
          <w:lang w:val="en-US"/>
        </w:rPr>
        <w:t xml:space="preserve">, </w:t>
      </w:r>
      <w:proofErr w:type="spellStart"/>
      <w:r w:rsidRPr="00222B4E">
        <w:rPr>
          <w:sz w:val="24"/>
          <w:szCs w:val="24"/>
          <w:lang w:val="en-US"/>
        </w:rPr>
        <w:t>criteriile</w:t>
      </w:r>
      <w:proofErr w:type="spellEnd"/>
      <w:r w:rsidRPr="00222B4E">
        <w:rPr>
          <w:sz w:val="24"/>
          <w:szCs w:val="24"/>
          <w:lang w:val="en-US"/>
        </w:rPr>
        <w:t xml:space="preserve"> de </w:t>
      </w:r>
      <w:proofErr w:type="spellStart"/>
      <w:r w:rsidRPr="00222B4E">
        <w:rPr>
          <w:sz w:val="24"/>
          <w:szCs w:val="24"/>
          <w:lang w:val="en-US"/>
        </w:rPr>
        <w:t>eligibilitate</w:t>
      </w:r>
      <w:proofErr w:type="spellEnd"/>
      <w:r w:rsidRPr="00222B4E">
        <w:rPr>
          <w:sz w:val="24"/>
          <w:szCs w:val="24"/>
          <w:lang w:val="en-US"/>
        </w:rPr>
        <w:t xml:space="preserve"> </w:t>
      </w:r>
      <w:proofErr w:type="spellStart"/>
      <w:r w:rsidRPr="00222B4E">
        <w:rPr>
          <w:sz w:val="24"/>
          <w:szCs w:val="24"/>
          <w:lang w:val="en-US"/>
        </w:rPr>
        <w:t>și</w:t>
      </w:r>
      <w:proofErr w:type="spellEnd"/>
      <w:r w:rsidRPr="00222B4E">
        <w:rPr>
          <w:sz w:val="24"/>
          <w:szCs w:val="24"/>
          <w:lang w:val="en-US"/>
        </w:rPr>
        <w:t xml:space="preserve"> </w:t>
      </w:r>
      <w:proofErr w:type="spellStart"/>
      <w:r w:rsidRPr="00222B4E">
        <w:rPr>
          <w:sz w:val="24"/>
          <w:szCs w:val="24"/>
          <w:lang w:val="en-US"/>
        </w:rPr>
        <w:t>selecție</w:t>
      </w:r>
      <w:proofErr w:type="spellEnd"/>
      <w:r w:rsidRPr="00222B4E">
        <w:rPr>
          <w:sz w:val="24"/>
          <w:szCs w:val="24"/>
          <w:lang w:val="en-US"/>
        </w:rPr>
        <w:t xml:space="preserve"> </w:t>
      </w:r>
      <w:proofErr w:type="spellStart"/>
      <w:r w:rsidRPr="00222B4E">
        <w:rPr>
          <w:sz w:val="24"/>
          <w:szCs w:val="24"/>
          <w:lang w:val="en-US"/>
        </w:rPr>
        <w:t>pentru</w:t>
      </w:r>
      <w:proofErr w:type="spellEnd"/>
      <w:r w:rsidRPr="00222B4E">
        <w:rPr>
          <w:sz w:val="24"/>
          <w:szCs w:val="24"/>
          <w:lang w:val="en-US"/>
        </w:rPr>
        <w:t xml:space="preserve"> care </w:t>
      </w:r>
      <w:proofErr w:type="spellStart"/>
      <w:r w:rsidRPr="00222B4E">
        <w:rPr>
          <w:sz w:val="24"/>
          <w:szCs w:val="24"/>
          <w:lang w:val="en-US"/>
        </w:rPr>
        <w:t>proiectul</w:t>
      </w:r>
      <w:proofErr w:type="spellEnd"/>
      <w:r w:rsidRPr="00222B4E">
        <w:rPr>
          <w:sz w:val="24"/>
          <w:szCs w:val="24"/>
          <w:lang w:val="en-US"/>
        </w:rPr>
        <w:t xml:space="preserve"> a </w:t>
      </w:r>
      <w:proofErr w:type="spellStart"/>
      <w:r w:rsidRPr="00222B4E">
        <w:rPr>
          <w:sz w:val="24"/>
          <w:szCs w:val="24"/>
          <w:lang w:val="en-US"/>
        </w:rPr>
        <w:t>fost</w:t>
      </w:r>
      <w:proofErr w:type="spellEnd"/>
      <w:r w:rsidRPr="00222B4E">
        <w:rPr>
          <w:sz w:val="24"/>
          <w:szCs w:val="24"/>
          <w:lang w:val="en-US"/>
        </w:rPr>
        <w:t xml:space="preserve"> </w:t>
      </w:r>
      <w:proofErr w:type="spellStart"/>
      <w:r w:rsidRPr="00222B4E">
        <w:rPr>
          <w:sz w:val="24"/>
          <w:szCs w:val="24"/>
          <w:lang w:val="en-US"/>
        </w:rPr>
        <w:t>selectat</w:t>
      </w:r>
      <w:proofErr w:type="spellEnd"/>
      <w:r w:rsidRPr="00222B4E">
        <w:rPr>
          <w:sz w:val="24"/>
          <w:szCs w:val="24"/>
          <w:lang w:val="en-US"/>
        </w:rPr>
        <w:t xml:space="preserve"> </w:t>
      </w:r>
      <w:proofErr w:type="spellStart"/>
      <w:r w:rsidRPr="00222B4E">
        <w:rPr>
          <w:sz w:val="24"/>
          <w:szCs w:val="24"/>
          <w:lang w:val="en-US"/>
        </w:rPr>
        <w:t>și</w:t>
      </w:r>
      <w:proofErr w:type="spellEnd"/>
      <w:r w:rsidRPr="00222B4E">
        <w:rPr>
          <w:sz w:val="24"/>
          <w:szCs w:val="24"/>
          <w:lang w:val="en-US"/>
        </w:rPr>
        <w:t xml:space="preserve"> </w:t>
      </w:r>
      <w:proofErr w:type="spellStart"/>
      <w:r w:rsidRPr="00222B4E">
        <w:rPr>
          <w:sz w:val="24"/>
          <w:szCs w:val="24"/>
          <w:lang w:val="en-US"/>
        </w:rPr>
        <w:t>contractat</w:t>
      </w:r>
      <w:proofErr w:type="spellEnd"/>
      <w:r w:rsidRPr="00222B4E">
        <w:rPr>
          <w:sz w:val="24"/>
          <w:szCs w:val="24"/>
          <w:lang w:val="en-US"/>
        </w:rPr>
        <w:t xml:space="preserve"> </w:t>
      </w:r>
      <w:proofErr w:type="spellStart"/>
      <w:r w:rsidRPr="00222B4E">
        <w:rPr>
          <w:sz w:val="24"/>
          <w:szCs w:val="24"/>
          <w:lang w:val="en-US"/>
        </w:rPr>
        <w:t>iar</w:t>
      </w:r>
      <w:proofErr w:type="spellEnd"/>
      <w:r w:rsidRPr="00222B4E">
        <w:rPr>
          <w:sz w:val="24"/>
          <w:szCs w:val="24"/>
          <w:lang w:val="en-US"/>
        </w:rPr>
        <w:t xml:space="preserve"> </w:t>
      </w:r>
      <w:proofErr w:type="spellStart"/>
      <w:r w:rsidRPr="00222B4E">
        <w:rPr>
          <w:sz w:val="24"/>
          <w:szCs w:val="24"/>
          <w:lang w:val="en-US"/>
        </w:rPr>
        <w:t>modificarea</w:t>
      </w:r>
      <w:proofErr w:type="spellEnd"/>
      <w:r w:rsidRPr="00222B4E">
        <w:rPr>
          <w:sz w:val="24"/>
          <w:szCs w:val="24"/>
          <w:lang w:val="en-US"/>
        </w:rPr>
        <w:t xml:space="preserve"> </w:t>
      </w:r>
      <w:proofErr w:type="spellStart"/>
      <w:r w:rsidRPr="00222B4E">
        <w:rPr>
          <w:sz w:val="24"/>
          <w:szCs w:val="24"/>
          <w:lang w:val="en-US"/>
        </w:rPr>
        <w:t>financiară</w:t>
      </w:r>
      <w:proofErr w:type="spellEnd"/>
      <w:r w:rsidRPr="00222B4E">
        <w:rPr>
          <w:sz w:val="24"/>
          <w:szCs w:val="24"/>
          <w:lang w:val="en-US"/>
        </w:rPr>
        <w:t xml:space="preserve"> se </w:t>
      </w:r>
      <w:proofErr w:type="spellStart"/>
      <w:r w:rsidRPr="00222B4E">
        <w:rPr>
          <w:sz w:val="24"/>
          <w:szCs w:val="24"/>
          <w:lang w:val="en-US"/>
        </w:rPr>
        <w:t>limitează</w:t>
      </w:r>
      <w:proofErr w:type="spellEnd"/>
      <w:r w:rsidRPr="00222B4E">
        <w:rPr>
          <w:sz w:val="24"/>
          <w:szCs w:val="24"/>
          <w:lang w:val="en-US"/>
        </w:rPr>
        <w:t xml:space="preserve"> la </w:t>
      </w:r>
      <w:proofErr w:type="spellStart"/>
      <w:r w:rsidRPr="00222B4E">
        <w:rPr>
          <w:sz w:val="24"/>
          <w:szCs w:val="24"/>
          <w:lang w:val="en-US"/>
        </w:rPr>
        <w:t>transferul</w:t>
      </w:r>
      <w:proofErr w:type="spellEnd"/>
      <w:r w:rsidRPr="00222B4E">
        <w:rPr>
          <w:sz w:val="24"/>
          <w:szCs w:val="24"/>
          <w:lang w:val="en-US"/>
        </w:rPr>
        <w:t xml:space="preserve"> de maxim 10% din </w:t>
      </w:r>
      <w:proofErr w:type="spellStart"/>
      <w:r w:rsidRPr="00222B4E">
        <w:rPr>
          <w:sz w:val="24"/>
          <w:szCs w:val="24"/>
          <w:lang w:val="en-US"/>
        </w:rPr>
        <w:t>suma</w:t>
      </w:r>
      <w:proofErr w:type="spellEnd"/>
      <w:r w:rsidRPr="00222B4E">
        <w:rPr>
          <w:sz w:val="24"/>
          <w:szCs w:val="24"/>
          <w:lang w:val="en-US"/>
        </w:rPr>
        <w:t xml:space="preserve"> </w:t>
      </w:r>
      <w:proofErr w:type="spellStart"/>
      <w:r w:rsidRPr="00222B4E">
        <w:rPr>
          <w:sz w:val="24"/>
          <w:szCs w:val="24"/>
          <w:lang w:val="en-US"/>
        </w:rPr>
        <w:t>înscrisă</w:t>
      </w:r>
      <w:proofErr w:type="spellEnd"/>
      <w:r w:rsidRPr="00222B4E">
        <w:rPr>
          <w:sz w:val="24"/>
          <w:szCs w:val="24"/>
          <w:lang w:val="en-US"/>
        </w:rPr>
        <w:t xml:space="preserve"> </w:t>
      </w:r>
      <w:proofErr w:type="spellStart"/>
      <w:r w:rsidRPr="00222B4E">
        <w:rPr>
          <w:sz w:val="24"/>
          <w:szCs w:val="24"/>
          <w:lang w:val="en-US"/>
        </w:rPr>
        <w:t>iniţial</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cdrul</w:t>
      </w:r>
      <w:proofErr w:type="spellEnd"/>
      <w:r w:rsidRPr="00222B4E">
        <w:rPr>
          <w:sz w:val="24"/>
          <w:szCs w:val="24"/>
          <w:lang w:val="en-US"/>
        </w:rPr>
        <w:t xml:space="preserve"> </w:t>
      </w:r>
      <w:proofErr w:type="spellStart"/>
      <w:r w:rsidRPr="00222B4E">
        <w:rPr>
          <w:sz w:val="24"/>
          <w:szCs w:val="24"/>
          <w:lang w:val="en-US"/>
        </w:rPr>
        <w:t>bugetului</w:t>
      </w:r>
      <w:proofErr w:type="spellEnd"/>
      <w:r w:rsidRPr="00222B4E">
        <w:rPr>
          <w:sz w:val="24"/>
          <w:szCs w:val="24"/>
          <w:lang w:val="en-US"/>
        </w:rPr>
        <w:t xml:space="preserve"> </w:t>
      </w:r>
      <w:proofErr w:type="spellStart"/>
      <w:r w:rsidRPr="00222B4E">
        <w:rPr>
          <w:sz w:val="24"/>
          <w:szCs w:val="24"/>
          <w:lang w:val="en-US"/>
        </w:rPr>
        <w:t>între</w:t>
      </w:r>
      <w:proofErr w:type="spellEnd"/>
      <w:r w:rsidRPr="00222B4E">
        <w:rPr>
          <w:sz w:val="24"/>
          <w:szCs w:val="24"/>
          <w:lang w:val="en-US"/>
        </w:rPr>
        <w:t xml:space="preserve"> </w:t>
      </w:r>
      <w:proofErr w:type="spellStart"/>
      <w:r w:rsidRPr="00222B4E">
        <w:rPr>
          <w:sz w:val="24"/>
          <w:szCs w:val="24"/>
          <w:lang w:val="en-US"/>
        </w:rPr>
        <w:t>capitole</w:t>
      </w:r>
      <w:proofErr w:type="spellEnd"/>
      <w:r w:rsidRPr="00222B4E">
        <w:rPr>
          <w:sz w:val="24"/>
          <w:szCs w:val="24"/>
          <w:lang w:val="en-US"/>
        </w:rPr>
        <w:t xml:space="preserve"> </w:t>
      </w:r>
      <w:proofErr w:type="spellStart"/>
      <w:r w:rsidRPr="00222B4E">
        <w:rPr>
          <w:sz w:val="24"/>
          <w:szCs w:val="24"/>
          <w:lang w:val="en-US"/>
        </w:rPr>
        <w:t>bugetare</w:t>
      </w:r>
      <w:proofErr w:type="spellEnd"/>
      <w:r w:rsidRPr="00222B4E">
        <w:rPr>
          <w:sz w:val="24"/>
          <w:szCs w:val="24"/>
          <w:lang w:val="en-US"/>
        </w:rPr>
        <w:t xml:space="preserve"> de </w:t>
      </w:r>
      <w:proofErr w:type="spellStart"/>
      <w:r w:rsidRPr="00222B4E">
        <w:rPr>
          <w:sz w:val="24"/>
          <w:szCs w:val="24"/>
          <w:lang w:val="en-US"/>
        </w:rPr>
        <w:t>cheltuieli</w:t>
      </w:r>
      <w:proofErr w:type="spellEnd"/>
      <w:r w:rsidRPr="00222B4E">
        <w:rPr>
          <w:sz w:val="24"/>
          <w:szCs w:val="24"/>
          <w:lang w:val="en-US"/>
        </w:rPr>
        <w:t xml:space="preserve"> </w:t>
      </w:r>
      <w:proofErr w:type="spellStart"/>
      <w:r w:rsidRPr="00222B4E">
        <w:rPr>
          <w:sz w:val="24"/>
          <w:szCs w:val="24"/>
          <w:lang w:val="en-US"/>
        </w:rPr>
        <w:t>eligibile</w:t>
      </w:r>
      <w:proofErr w:type="spellEnd"/>
      <w:r w:rsidRPr="00222B4E">
        <w:rPr>
          <w:sz w:val="24"/>
          <w:szCs w:val="24"/>
          <w:lang w:val="en-US"/>
        </w:rPr>
        <w:t xml:space="preserve">. </w:t>
      </w:r>
      <w:proofErr w:type="spellStart"/>
      <w:r w:rsidRPr="00222B4E">
        <w:rPr>
          <w:sz w:val="24"/>
          <w:szCs w:val="24"/>
          <w:lang w:val="en-US"/>
        </w:rPr>
        <w:t>Beneficiarul</w:t>
      </w:r>
      <w:proofErr w:type="spellEnd"/>
      <w:r w:rsidRPr="00222B4E">
        <w:rPr>
          <w:sz w:val="24"/>
          <w:szCs w:val="24"/>
          <w:lang w:val="en-US"/>
        </w:rPr>
        <w:t xml:space="preserve"> </w:t>
      </w:r>
      <w:proofErr w:type="spellStart"/>
      <w:r w:rsidRPr="00222B4E">
        <w:rPr>
          <w:sz w:val="24"/>
          <w:szCs w:val="24"/>
          <w:lang w:val="en-US"/>
        </w:rPr>
        <w:t>va</w:t>
      </w:r>
      <w:proofErr w:type="spellEnd"/>
      <w:r w:rsidRPr="00222B4E">
        <w:rPr>
          <w:sz w:val="24"/>
          <w:szCs w:val="24"/>
          <w:lang w:val="en-US"/>
        </w:rPr>
        <w:t xml:space="preserve"> </w:t>
      </w:r>
      <w:proofErr w:type="spellStart"/>
      <w:r w:rsidRPr="00222B4E">
        <w:rPr>
          <w:sz w:val="24"/>
          <w:szCs w:val="24"/>
          <w:lang w:val="en-US"/>
        </w:rPr>
        <w:t>transmite</w:t>
      </w:r>
      <w:proofErr w:type="spellEnd"/>
      <w:r w:rsidRPr="00222B4E">
        <w:rPr>
          <w:sz w:val="24"/>
          <w:szCs w:val="24"/>
          <w:lang w:val="en-US"/>
        </w:rPr>
        <w:t xml:space="preserve"> </w:t>
      </w:r>
      <w:proofErr w:type="spellStart"/>
      <w:r w:rsidRPr="00222B4E">
        <w:rPr>
          <w:sz w:val="24"/>
          <w:szCs w:val="24"/>
          <w:lang w:val="en-US"/>
        </w:rPr>
        <w:t>Autorităţii</w:t>
      </w:r>
      <w:proofErr w:type="spellEnd"/>
      <w:r w:rsidRPr="00222B4E">
        <w:rPr>
          <w:sz w:val="24"/>
          <w:szCs w:val="24"/>
          <w:lang w:val="en-US"/>
        </w:rPr>
        <w:t xml:space="preserve"> </w:t>
      </w:r>
      <w:proofErr w:type="spellStart"/>
      <w:r w:rsidRPr="00222B4E">
        <w:rPr>
          <w:sz w:val="24"/>
          <w:szCs w:val="24"/>
          <w:lang w:val="en-US"/>
        </w:rPr>
        <w:t>Contractante</w:t>
      </w:r>
      <w:proofErr w:type="spellEnd"/>
      <w:r w:rsidRPr="00222B4E">
        <w:rPr>
          <w:sz w:val="24"/>
          <w:szCs w:val="24"/>
          <w:lang w:val="en-US"/>
        </w:rPr>
        <w:t xml:space="preserve"> </w:t>
      </w:r>
      <w:proofErr w:type="spellStart"/>
      <w:r w:rsidRPr="00222B4E">
        <w:rPr>
          <w:sz w:val="24"/>
          <w:szCs w:val="24"/>
          <w:lang w:val="en-US"/>
        </w:rPr>
        <w:t>bugetul</w:t>
      </w:r>
      <w:proofErr w:type="spellEnd"/>
      <w:r w:rsidRPr="00222B4E">
        <w:rPr>
          <w:sz w:val="24"/>
          <w:szCs w:val="24"/>
          <w:lang w:val="en-US"/>
        </w:rPr>
        <w:t xml:space="preserve"> </w:t>
      </w:r>
      <w:proofErr w:type="spellStart"/>
      <w:r w:rsidRPr="00222B4E">
        <w:rPr>
          <w:sz w:val="24"/>
          <w:szCs w:val="24"/>
          <w:lang w:val="en-US"/>
        </w:rPr>
        <w:t>modificat</w:t>
      </w:r>
      <w:proofErr w:type="spellEnd"/>
      <w:r w:rsidRPr="00222B4E">
        <w:rPr>
          <w:sz w:val="24"/>
          <w:szCs w:val="24"/>
          <w:lang w:val="en-US"/>
        </w:rPr>
        <w:t xml:space="preserve">, </w:t>
      </w:r>
      <w:proofErr w:type="spellStart"/>
      <w:r w:rsidRPr="00222B4E">
        <w:rPr>
          <w:sz w:val="24"/>
          <w:szCs w:val="24"/>
          <w:lang w:val="en-US"/>
        </w:rPr>
        <w:t>prin</w:t>
      </w:r>
      <w:proofErr w:type="spellEnd"/>
      <w:r w:rsidRPr="00222B4E">
        <w:rPr>
          <w:sz w:val="24"/>
          <w:szCs w:val="24"/>
          <w:lang w:val="en-US"/>
        </w:rPr>
        <w:t xml:space="preserve"> </w:t>
      </w:r>
      <w:proofErr w:type="spellStart"/>
      <w:r w:rsidRPr="00222B4E">
        <w:rPr>
          <w:sz w:val="24"/>
          <w:szCs w:val="24"/>
          <w:lang w:val="en-US"/>
        </w:rPr>
        <w:t>intermediul</w:t>
      </w:r>
      <w:proofErr w:type="spellEnd"/>
      <w:r w:rsidRPr="00222B4E">
        <w:rPr>
          <w:sz w:val="24"/>
          <w:szCs w:val="24"/>
          <w:lang w:val="en-US"/>
        </w:rPr>
        <w:t xml:space="preserve"> </w:t>
      </w:r>
      <w:proofErr w:type="spellStart"/>
      <w:r w:rsidRPr="00222B4E">
        <w:rPr>
          <w:sz w:val="24"/>
          <w:szCs w:val="24"/>
          <w:lang w:val="en-US"/>
        </w:rPr>
        <w:t>unei</w:t>
      </w:r>
      <w:proofErr w:type="spellEnd"/>
      <w:r w:rsidRPr="00222B4E">
        <w:rPr>
          <w:sz w:val="24"/>
          <w:szCs w:val="24"/>
          <w:lang w:val="en-US"/>
        </w:rPr>
        <w:t xml:space="preserve"> </w:t>
      </w:r>
      <w:proofErr w:type="spellStart"/>
      <w:r w:rsidRPr="00222B4E">
        <w:rPr>
          <w:sz w:val="24"/>
          <w:szCs w:val="24"/>
          <w:lang w:val="en-US"/>
        </w:rPr>
        <w:t>notificări</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care </w:t>
      </w:r>
      <w:proofErr w:type="spellStart"/>
      <w:r w:rsidRPr="00222B4E">
        <w:rPr>
          <w:sz w:val="24"/>
          <w:szCs w:val="24"/>
          <w:lang w:val="en-US"/>
        </w:rPr>
        <w:t>justifică</w:t>
      </w:r>
      <w:proofErr w:type="spellEnd"/>
      <w:r w:rsidRPr="00222B4E">
        <w:rPr>
          <w:sz w:val="24"/>
          <w:szCs w:val="24"/>
          <w:lang w:val="en-US"/>
        </w:rPr>
        <w:t xml:space="preserve"> </w:t>
      </w:r>
      <w:proofErr w:type="spellStart"/>
      <w:r w:rsidRPr="00222B4E">
        <w:rPr>
          <w:sz w:val="24"/>
          <w:szCs w:val="24"/>
          <w:lang w:val="en-US"/>
        </w:rPr>
        <w:t>modificarea</w:t>
      </w:r>
      <w:proofErr w:type="spellEnd"/>
      <w:r w:rsidRPr="00222B4E">
        <w:rPr>
          <w:sz w:val="24"/>
          <w:szCs w:val="24"/>
          <w:lang w:val="en-US"/>
        </w:rPr>
        <w:t xml:space="preserve">, </w:t>
      </w:r>
      <w:proofErr w:type="spellStart"/>
      <w:r w:rsidRPr="00222B4E">
        <w:rPr>
          <w:sz w:val="24"/>
          <w:szCs w:val="24"/>
          <w:lang w:val="en-US"/>
        </w:rPr>
        <w:t>însoţit</w:t>
      </w:r>
      <w:proofErr w:type="spellEnd"/>
      <w:r w:rsidRPr="00222B4E">
        <w:rPr>
          <w:sz w:val="24"/>
          <w:szCs w:val="24"/>
          <w:lang w:val="en-US"/>
        </w:rPr>
        <w:t xml:space="preserve"> de </w:t>
      </w:r>
      <w:proofErr w:type="spellStart"/>
      <w:r w:rsidRPr="00222B4E">
        <w:rPr>
          <w:sz w:val="24"/>
          <w:szCs w:val="24"/>
          <w:lang w:val="en-US"/>
        </w:rPr>
        <w:t>devizul</w:t>
      </w:r>
      <w:proofErr w:type="spellEnd"/>
      <w:r w:rsidRPr="00222B4E">
        <w:rPr>
          <w:sz w:val="24"/>
          <w:szCs w:val="24"/>
          <w:lang w:val="en-US"/>
        </w:rPr>
        <w:t xml:space="preserve"> general </w:t>
      </w:r>
      <w:proofErr w:type="spellStart"/>
      <w:r w:rsidRPr="00222B4E">
        <w:rPr>
          <w:sz w:val="24"/>
          <w:szCs w:val="24"/>
          <w:lang w:val="en-US"/>
        </w:rPr>
        <w:t>şi</w:t>
      </w:r>
      <w:proofErr w:type="spellEnd"/>
      <w:r w:rsidRPr="00222B4E">
        <w:rPr>
          <w:sz w:val="24"/>
          <w:szCs w:val="24"/>
          <w:lang w:val="en-US"/>
        </w:rPr>
        <w:t xml:space="preserve"> </w:t>
      </w:r>
      <w:proofErr w:type="spellStart"/>
      <w:r w:rsidRPr="00222B4E">
        <w:rPr>
          <w:sz w:val="24"/>
          <w:szCs w:val="24"/>
          <w:lang w:val="en-US"/>
        </w:rPr>
        <w:t>devizul</w:t>
      </w:r>
      <w:proofErr w:type="spellEnd"/>
      <w:r w:rsidRPr="00222B4E">
        <w:rPr>
          <w:sz w:val="24"/>
          <w:szCs w:val="24"/>
          <w:lang w:val="en-US"/>
        </w:rPr>
        <w:t xml:space="preserve"> pe </w:t>
      </w:r>
      <w:proofErr w:type="spellStart"/>
      <w:r w:rsidRPr="00222B4E">
        <w:rPr>
          <w:sz w:val="24"/>
          <w:szCs w:val="24"/>
          <w:lang w:val="en-US"/>
        </w:rPr>
        <w:t>obiecte</w:t>
      </w:r>
      <w:proofErr w:type="spellEnd"/>
      <w:r w:rsidRPr="00222B4E">
        <w:rPr>
          <w:sz w:val="24"/>
          <w:szCs w:val="24"/>
          <w:lang w:val="en-US"/>
        </w:rPr>
        <w:t xml:space="preserve"> </w:t>
      </w:r>
      <w:proofErr w:type="spellStart"/>
      <w:r w:rsidRPr="00222B4E">
        <w:rPr>
          <w:sz w:val="24"/>
          <w:szCs w:val="24"/>
          <w:lang w:val="en-US"/>
        </w:rPr>
        <w:t>refăcute</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termen de maxim 10 </w:t>
      </w:r>
      <w:proofErr w:type="spellStart"/>
      <w:r w:rsidRPr="00222B4E">
        <w:rPr>
          <w:sz w:val="24"/>
          <w:szCs w:val="24"/>
          <w:lang w:val="en-US"/>
        </w:rPr>
        <w:t>zile</w:t>
      </w:r>
      <w:proofErr w:type="spellEnd"/>
      <w:r w:rsidRPr="00222B4E">
        <w:rPr>
          <w:sz w:val="24"/>
          <w:szCs w:val="24"/>
          <w:lang w:val="en-US"/>
        </w:rPr>
        <w:t xml:space="preserve"> </w:t>
      </w:r>
      <w:proofErr w:type="spellStart"/>
      <w:r w:rsidRPr="00222B4E">
        <w:rPr>
          <w:sz w:val="24"/>
          <w:szCs w:val="24"/>
          <w:lang w:val="en-US"/>
        </w:rPr>
        <w:t>lucrătoare</w:t>
      </w:r>
      <w:proofErr w:type="spellEnd"/>
      <w:r w:rsidRPr="00222B4E">
        <w:rPr>
          <w:sz w:val="24"/>
          <w:szCs w:val="24"/>
          <w:lang w:val="en-US"/>
        </w:rPr>
        <w:t xml:space="preserve"> de la data </w:t>
      </w:r>
      <w:proofErr w:type="spellStart"/>
      <w:r w:rsidRPr="00222B4E">
        <w:rPr>
          <w:sz w:val="24"/>
          <w:szCs w:val="24"/>
          <w:lang w:val="en-US"/>
        </w:rPr>
        <w:t>modificării</w:t>
      </w:r>
      <w:proofErr w:type="spellEnd"/>
      <w:r w:rsidRPr="00222B4E">
        <w:rPr>
          <w:sz w:val="24"/>
          <w:szCs w:val="24"/>
          <w:lang w:val="en-US"/>
        </w:rPr>
        <w:t xml:space="preserve"> </w:t>
      </w:r>
      <w:proofErr w:type="spellStart"/>
      <w:r w:rsidRPr="00222B4E">
        <w:rPr>
          <w:sz w:val="24"/>
          <w:szCs w:val="24"/>
          <w:lang w:val="en-US"/>
        </w:rPr>
        <w:t>acestuia</w:t>
      </w:r>
      <w:proofErr w:type="spellEnd"/>
      <w:r w:rsidRPr="00222B4E">
        <w:rPr>
          <w:sz w:val="24"/>
          <w:szCs w:val="24"/>
          <w:lang w:val="en-US"/>
        </w:rPr>
        <w:t xml:space="preserve">, </w:t>
      </w:r>
      <w:proofErr w:type="spellStart"/>
      <w:r w:rsidRPr="00222B4E">
        <w:rPr>
          <w:sz w:val="24"/>
          <w:szCs w:val="24"/>
          <w:lang w:val="en-US"/>
        </w:rPr>
        <w:t>fără</w:t>
      </w:r>
      <w:proofErr w:type="spellEnd"/>
      <w:r w:rsidRPr="00222B4E">
        <w:rPr>
          <w:sz w:val="24"/>
          <w:szCs w:val="24"/>
          <w:lang w:val="en-US"/>
        </w:rPr>
        <w:t xml:space="preserve"> a fi </w:t>
      </w:r>
      <w:proofErr w:type="spellStart"/>
      <w:r w:rsidRPr="00222B4E">
        <w:rPr>
          <w:sz w:val="24"/>
          <w:szCs w:val="24"/>
          <w:lang w:val="en-US"/>
        </w:rPr>
        <w:t>însă</w:t>
      </w:r>
      <w:proofErr w:type="spellEnd"/>
      <w:r w:rsidRPr="00222B4E">
        <w:rPr>
          <w:sz w:val="24"/>
          <w:szCs w:val="24"/>
          <w:lang w:val="en-US"/>
        </w:rPr>
        <w:t xml:space="preserve"> </w:t>
      </w:r>
      <w:proofErr w:type="spellStart"/>
      <w:r w:rsidRPr="00222B4E">
        <w:rPr>
          <w:sz w:val="24"/>
          <w:szCs w:val="24"/>
          <w:lang w:val="en-US"/>
        </w:rPr>
        <w:t>necesară</w:t>
      </w:r>
      <w:proofErr w:type="spellEnd"/>
      <w:r w:rsidRPr="00222B4E">
        <w:rPr>
          <w:sz w:val="24"/>
          <w:szCs w:val="24"/>
          <w:lang w:val="en-US"/>
        </w:rPr>
        <w:t xml:space="preserve"> </w:t>
      </w:r>
      <w:proofErr w:type="spellStart"/>
      <w:r w:rsidRPr="00222B4E">
        <w:rPr>
          <w:sz w:val="24"/>
          <w:szCs w:val="24"/>
          <w:lang w:val="en-US"/>
        </w:rPr>
        <w:t>amendarea</w:t>
      </w:r>
      <w:proofErr w:type="spellEnd"/>
      <w:r w:rsidRPr="00222B4E">
        <w:rPr>
          <w:sz w:val="24"/>
          <w:szCs w:val="24"/>
          <w:lang w:val="en-US"/>
        </w:rPr>
        <w:t xml:space="preserve"> </w:t>
      </w:r>
      <w:proofErr w:type="spellStart"/>
      <w:r w:rsidRPr="00222B4E">
        <w:rPr>
          <w:sz w:val="24"/>
          <w:szCs w:val="24"/>
          <w:lang w:val="en-US"/>
        </w:rPr>
        <w:t>Contractului</w:t>
      </w:r>
      <w:proofErr w:type="spellEnd"/>
      <w:r w:rsidRPr="00222B4E">
        <w:rPr>
          <w:sz w:val="24"/>
          <w:szCs w:val="24"/>
          <w:lang w:val="en-US"/>
        </w:rPr>
        <w:t xml:space="preserve"> de </w:t>
      </w:r>
      <w:proofErr w:type="spellStart"/>
      <w:r w:rsidRPr="00222B4E">
        <w:rPr>
          <w:sz w:val="24"/>
          <w:szCs w:val="24"/>
          <w:lang w:val="en-US"/>
        </w:rPr>
        <w:t>Finanţare</w:t>
      </w:r>
      <w:proofErr w:type="spellEnd"/>
      <w:r w:rsidRPr="00222B4E">
        <w:rPr>
          <w:sz w:val="24"/>
          <w:szCs w:val="24"/>
          <w:lang w:val="en-US"/>
        </w:rPr>
        <w:t xml:space="preserve"> </w:t>
      </w:r>
      <w:proofErr w:type="spellStart"/>
      <w:r w:rsidRPr="00222B4E">
        <w:rPr>
          <w:sz w:val="24"/>
          <w:szCs w:val="24"/>
          <w:lang w:val="en-US"/>
        </w:rPr>
        <w:t>prin</w:t>
      </w:r>
      <w:proofErr w:type="spellEnd"/>
      <w:r w:rsidRPr="00222B4E">
        <w:rPr>
          <w:sz w:val="24"/>
          <w:szCs w:val="24"/>
          <w:lang w:val="en-US"/>
        </w:rPr>
        <w:t xml:space="preserve"> act </w:t>
      </w:r>
      <w:proofErr w:type="spellStart"/>
      <w:r w:rsidRPr="00222B4E">
        <w:rPr>
          <w:sz w:val="24"/>
          <w:szCs w:val="24"/>
          <w:lang w:val="en-US"/>
        </w:rPr>
        <w:t>adiţional</w:t>
      </w:r>
      <w:proofErr w:type="spellEnd"/>
      <w:r w:rsidRPr="00222B4E">
        <w:rPr>
          <w:sz w:val="24"/>
          <w:szCs w:val="24"/>
          <w:lang w:val="en-US"/>
        </w:rPr>
        <w:t>.</w:t>
      </w:r>
      <w:bookmarkEnd w:id="51"/>
      <w:r w:rsidRPr="00222B4E">
        <w:rPr>
          <w:sz w:val="24"/>
          <w:szCs w:val="24"/>
          <w:lang w:val="en-US"/>
        </w:rPr>
        <w:t xml:space="preserve"> </w:t>
      </w:r>
    </w:p>
    <w:p w14:paraId="13B4A4D7" w14:textId="77777777" w:rsidR="00DA2333" w:rsidRPr="00222B4E" w:rsidRDefault="00DA2333" w:rsidP="00970056">
      <w:pPr>
        <w:rPr>
          <w:sz w:val="24"/>
          <w:szCs w:val="24"/>
        </w:rPr>
      </w:pPr>
    </w:p>
    <w:p w14:paraId="39D9DED7" w14:textId="77777777" w:rsidR="005D68FD" w:rsidRDefault="00DA2333" w:rsidP="005D68FD">
      <w:pPr>
        <w:pStyle w:val="Default"/>
        <w:spacing w:line="276" w:lineRule="auto"/>
        <w:ind w:left="284" w:right="302"/>
        <w:jc w:val="both"/>
        <w:rPr>
          <w:rFonts w:ascii="Palatino Linotype" w:hAnsi="Palatino Linotype"/>
        </w:rPr>
      </w:pPr>
      <w:r w:rsidRPr="00DA2333">
        <w:rPr>
          <w:rFonts w:ascii="Palatino Linotype" w:hAnsi="Palatino Linotype"/>
        </w:rPr>
        <w:t xml:space="preserve">Dacă pe parcursul perioadei de valabilitate a contractului se constată că obiectivele/ componentele investiţiei pentru care s-a acordat sprijinul financiar nerambursabil au fost înstrăinate (prin orice tip de act juridic care produce efectul transmiterii proprietăţii sau a oricăruia dintre atributele acesteia), contravaloarea ajutorului financiar public nerambursabil va fi recuperată integral. </w:t>
      </w:r>
    </w:p>
    <w:p w14:paraId="0437E60D" w14:textId="0B2C342A" w:rsidR="001360D4" w:rsidRPr="0004229E" w:rsidRDefault="00DA2333" w:rsidP="005D68FD">
      <w:pPr>
        <w:pStyle w:val="Default"/>
        <w:spacing w:line="276" w:lineRule="auto"/>
        <w:ind w:left="284" w:right="302"/>
        <w:jc w:val="both"/>
        <w:rPr>
          <w:rFonts w:ascii="Palatino Linotype" w:hAnsi="Palatino Linotype"/>
        </w:rPr>
      </w:pPr>
      <w:r w:rsidRPr="0004229E">
        <w:rPr>
          <w:rFonts w:ascii="Palatino Linotype" w:hAnsi="Palatino Linotype"/>
        </w:rPr>
        <w:t>În cazul constatării unei nereguli cu privire la încheierea ori executarea Contractului, sau în cazul în care beneficiarul este declarat în stare de incapacitate de plată sau a fost declanşată procedura falimentului, precum şi în situaţia în care Autoritatea Contractantă constată că cele declarate pe proprie răspundere de beneficiar, prin reprezentanţii săi, nu corespund realităţii sau în cazul nerespectării de către beneficiar a obligațiilor asumate prin contractul de finanțare sau documentele/ autorizaţiile/ avizele depuse în vederea obţinerii finanţării nerambursabile sunt constatate ca fiind neadevarate/ false/ incomplete/ expirate/ inexate/ nu corespund realităţii, Autoritatea Contractantă va proceda la încetarea valabilității Contractului, de plin drept, printr-o notificare scrisă adresată beneficiarului, fără punere în întârziere, fără nicio altă formalitate şi fără intervenţia instanţei judecătoreşti.</w:t>
      </w:r>
    </w:p>
    <w:p w14:paraId="4A354047" w14:textId="77777777" w:rsidR="001360D4" w:rsidRPr="00DA2333" w:rsidRDefault="001360D4" w:rsidP="00DA2333">
      <w:pPr>
        <w:pStyle w:val="Heading1"/>
        <w:spacing w:line="276" w:lineRule="auto"/>
        <w:ind w:left="284" w:right="302"/>
        <w:jc w:val="both"/>
        <w:rPr>
          <w:sz w:val="24"/>
          <w:szCs w:val="24"/>
        </w:rPr>
      </w:pPr>
    </w:p>
    <w:p w14:paraId="246B2C03" w14:textId="7FA3A55B" w:rsidR="005D68FD" w:rsidRPr="00222B4E" w:rsidRDefault="005D68FD" w:rsidP="00222B4E">
      <w:pPr>
        <w:ind w:left="284" w:right="302"/>
        <w:jc w:val="both"/>
        <w:rPr>
          <w:b/>
          <w:bCs/>
          <w:sz w:val="24"/>
          <w:szCs w:val="24"/>
          <w:lang w:val="en-US"/>
        </w:rPr>
      </w:pPr>
      <w:bookmarkStart w:id="52" w:name="_Toc179970203"/>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aceste</w:t>
      </w:r>
      <w:proofErr w:type="spellEnd"/>
      <w:r w:rsidRPr="00222B4E">
        <w:rPr>
          <w:sz w:val="24"/>
          <w:szCs w:val="24"/>
          <w:lang w:val="en-US"/>
        </w:rPr>
        <w:t xml:space="preserve"> </w:t>
      </w:r>
      <w:proofErr w:type="spellStart"/>
      <w:r w:rsidRPr="00222B4E">
        <w:rPr>
          <w:sz w:val="24"/>
          <w:szCs w:val="24"/>
          <w:lang w:val="en-US"/>
        </w:rPr>
        <w:t>cazuri</w:t>
      </w:r>
      <w:proofErr w:type="spellEnd"/>
      <w:r w:rsidRPr="00222B4E">
        <w:rPr>
          <w:sz w:val="24"/>
          <w:szCs w:val="24"/>
          <w:lang w:val="en-US"/>
        </w:rPr>
        <w:t xml:space="preserve">, </w:t>
      </w:r>
      <w:proofErr w:type="spellStart"/>
      <w:r w:rsidRPr="00222B4E">
        <w:rPr>
          <w:sz w:val="24"/>
          <w:szCs w:val="24"/>
          <w:lang w:val="en-US"/>
        </w:rPr>
        <w:t>beneficiarul</w:t>
      </w:r>
      <w:proofErr w:type="spellEnd"/>
      <w:r w:rsidRPr="00222B4E">
        <w:rPr>
          <w:sz w:val="24"/>
          <w:szCs w:val="24"/>
          <w:lang w:val="en-US"/>
        </w:rPr>
        <w:t xml:space="preserve"> </w:t>
      </w:r>
      <w:proofErr w:type="spellStart"/>
      <w:r w:rsidRPr="00222B4E">
        <w:rPr>
          <w:sz w:val="24"/>
          <w:szCs w:val="24"/>
          <w:lang w:val="en-US"/>
        </w:rPr>
        <w:t>va</w:t>
      </w:r>
      <w:proofErr w:type="spellEnd"/>
      <w:r w:rsidRPr="00222B4E">
        <w:rPr>
          <w:sz w:val="24"/>
          <w:szCs w:val="24"/>
          <w:lang w:val="en-US"/>
        </w:rPr>
        <w:t xml:space="preserve"> </w:t>
      </w:r>
      <w:proofErr w:type="spellStart"/>
      <w:r w:rsidRPr="00222B4E">
        <w:rPr>
          <w:sz w:val="24"/>
          <w:szCs w:val="24"/>
          <w:lang w:val="en-US"/>
        </w:rPr>
        <w:t>restitui</w:t>
      </w:r>
      <w:proofErr w:type="spellEnd"/>
      <w:r w:rsidRPr="00222B4E">
        <w:rPr>
          <w:sz w:val="24"/>
          <w:szCs w:val="24"/>
          <w:lang w:val="en-US"/>
        </w:rPr>
        <w:t xml:space="preserve"> integral </w:t>
      </w:r>
      <w:proofErr w:type="spellStart"/>
      <w:r w:rsidRPr="00222B4E">
        <w:rPr>
          <w:sz w:val="24"/>
          <w:szCs w:val="24"/>
          <w:lang w:val="en-US"/>
        </w:rPr>
        <w:t>sumele</w:t>
      </w:r>
      <w:proofErr w:type="spellEnd"/>
      <w:r w:rsidRPr="00222B4E">
        <w:rPr>
          <w:sz w:val="24"/>
          <w:szCs w:val="24"/>
          <w:lang w:val="en-US"/>
        </w:rPr>
        <w:t xml:space="preserve"> </w:t>
      </w:r>
      <w:r w:rsidR="005E30B5" w:rsidRPr="00222B4E">
        <w:rPr>
          <w:sz w:val="24"/>
          <w:szCs w:val="24"/>
          <w:lang w:val="en-US"/>
        </w:rPr>
        <w:t xml:space="preserve">primate, </w:t>
      </w:r>
      <w:proofErr w:type="spellStart"/>
      <w:r w:rsidRPr="00222B4E">
        <w:rPr>
          <w:sz w:val="24"/>
          <w:szCs w:val="24"/>
          <w:lang w:val="en-US"/>
        </w:rPr>
        <w:t>împreună</w:t>
      </w:r>
      <w:proofErr w:type="spellEnd"/>
      <w:r w:rsidRPr="00222B4E">
        <w:rPr>
          <w:sz w:val="24"/>
          <w:szCs w:val="24"/>
          <w:lang w:val="en-US"/>
        </w:rPr>
        <w:t xml:space="preserve"> cu </w:t>
      </w:r>
      <w:proofErr w:type="spellStart"/>
      <w:r w:rsidRPr="00222B4E">
        <w:rPr>
          <w:sz w:val="24"/>
          <w:szCs w:val="24"/>
          <w:lang w:val="en-US"/>
        </w:rPr>
        <w:t>dobânzi</w:t>
      </w:r>
      <w:proofErr w:type="spellEnd"/>
      <w:r w:rsidRPr="00222B4E">
        <w:rPr>
          <w:sz w:val="24"/>
          <w:szCs w:val="24"/>
          <w:lang w:val="en-US"/>
        </w:rPr>
        <w:t xml:space="preserve"> </w:t>
      </w:r>
      <w:proofErr w:type="spellStart"/>
      <w:r w:rsidRPr="00222B4E">
        <w:rPr>
          <w:sz w:val="24"/>
          <w:szCs w:val="24"/>
          <w:lang w:val="en-US"/>
        </w:rPr>
        <w:t>şi</w:t>
      </w:r>
      <w:proofErr w:type="spellEnd"/>
      <w:r w:rsidRPr="00222B4E">
        <w:rPr>
          <w:sz w:val="24"/>
          <w:szCs w:val="24"/>
          <w:lang w:val="en-US"/>
        </w:rPr>
        <w:t xml:space="preserve"> </w:t>
      </w:r>
      <w:proofErr w:type="spellStart"/>
      <w:r w:rsidRPr="00222B4E">
        <w:rPr>
          <w:sz w:val="24"/>
          <w:szCs w:val="24"/>
          <w:lang w:val="en-US"/>
        </w:rPr>
        <w:t>penalităţi</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procentul</w:t>
      </w:r>
      <w:proofErr w:type="spellEnd"/>
      <w:r w:rsidRPr="00222B4E">
        <w:rPr>
          <w:sz w:val="24"/>
          <w:szCs w:val="24"/>
          <w:lang w:val="en-US"/>
        </w:rPr>
        <w:t xml:space="preserve"> </w:t>
      </w:r>
      <w:proofErr w:type="spellStart"/>
      <w:r w:rsidRPr="00222B4E">
        <w:rPr>
          <w:sz w:val="24"/>
          <w:szCs w:val="24"/>
          <w:lang w:val="en-US"/>
        </w:rPr>
        <w:t>stabilit</w:t>
      </w:r>
      <w:proofErr w:type="spellEnd"/>
      <w:r w:rsidRPr="00222B4E">
        <w:rPr>
          <w:sz w:val="24"/>
          <w:szCs w:val="24"/>
          <w:lang w:val="en-US"/>
        </w:rPr>
        <w:t xml:space="preserve"> conform </w:t>
      </w:r>
      <w:proofErr w:type="spellStart"/>
      <w:r w:rsidRPr="00222B4E">
        <w:rPr>
          <w:sz w:val="24"/>
          <w:szCs w:val="24"/>
          <w:lang w:val="en-US"/>
        </w:rPr>
        <w:t>dispoziţiilor</w:t>
      </w:r>
      <w:proofErr w:type="spellEnd"/>
      <w:r w:rsidRPr="00222B4E">
        <w:rPr>
          <w:sz w:val="24"/>
          <w:szCs w:val="24"/>
          <w:lang w:val="en-US"/>
        </w:rPr>
        <w:t xml:space="preserve"> </w:t>
      </w:r>
      <w:proofErr w:type="spellStart"/>
      <w:r w:rsidRPr="00222B4E">
        <w:rPr>
          <w:sz w:val="24"/>
          <w:szCs w:val="24"/>
          <w:lang w:val="en-US"/>
        </w:rPr>
        <w:t>legale</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vigoare</w:t>
      </w:r>
      <w:proofErr w:type="spellEnd"/>
      <w:r w:rsidRPr="00222B4E">
        <w:rPr>
          <w:sz w:val="24"/>
          <w:szCs w:val="24"/>
          <w:lang w:val="en-US"/>
        </w:rPr>
        <w:t xml:space="preserve">, </w:t>
      </w:r>
      <w:proofErr w:type="spellStart"/>
      <w:r w:rsidRPr="00222B4E">
        <w:rPr>
          <w:sz w:val="24"/>
          <w:szCs w:val="24"/>
          <w:lang w:val="en-US"/>
        </w:rPr>
        <w:t>şi</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conformitate</w:t>
      </w:r>
      <w:proofErr w:type="spellEnd"/>
      <w:r w:rsidRPr="00222B4E">
        <w:rPr>
          <w:sz w:val="24"/>
          <w:szCs w:val="24"/>
          <w:lang w:val="en-US"/>
        </w:rPr>
        <w:t xml:space="preserve"> cu </w:t>
      </w:r>
      <w:proofErr w:type="spellStart"/>
      <w:r w:rsidRPr="00222B4E">
        <w:rPr>
          <w:sz w:val="24"/>
          <w:szCs w:val="24"/>
          <w:lang w:val="en-US"/>
        </w:rPr>
        <w:t>dispoziţiile</w:t>
      </w:r>
      <w:proofErr w:type="spellEnd"/>
      <w:r w:rsidRPr="00222B4E">
        <w:rPr>
          <w:sz w:val="24"/>
          <w:szCs w:val="24"/>
          <w:lang w:val="en-US"/>
        </w:rPr>
        <w:t xml:space="preserve"> </w:t>
      </w:r>
      <w:proofErr w:type="spellStart"/>
      <w:r w:rsidRPr="00222B4E">
        <w:rPr>
          <w:sz w:val="24"/>
          <w:szCs w:val="24"/>
          <w:lang w:val="en-US"/>
        </w:rPr>
        <w:t>contractuale</w:t>
      </w:r>
      <w:proofErr w:type="spellEnd"/>
      <w:r w:rsidRPr="00222B4E">
        <w:rPr>
          <w:sz w:val="24"/>
          <w:szCs w:val="24"/>
          <w:lang w:val="en-US"/>
        </w:rPr>
        <w:t xml:space="preserve">. Prin </w:t>
      </w:r>
      <w:proofErr w:type="spellStart"/>
      <w:r w:rsidRPr="00222B4E">
        <w:rPr>
          <w:sz w:val="24"/>
          <w:szCs w:val="24"/>
          <w:lang w:val="en-US"/>
        </w:rPr>
        <w:t>excepție</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w:t>
      </w:r>
      <w:proofErr w:type="spellStart"/>
      <w:r w:rsidRPr="00222B4E">
        <w:rPr>
          <w:sz w:val="24"/>
          <w:szCs w:val="24"/>
          <w:lang w:val="en-US"/>
        </w:rPr>
        <w:t>situația</w:t>
      </w:r>
      <w:proofErr w:type="spellEnd"/>
      <w:r w:rsidRPr="00222B4E">
        <w:rPr>
          <w:sz w:val="24"/>
          <w:szCs w:val="24"/>
          <w:lang w:val="en-US"/>
        </w:rPr>
        <w:t xml:space="preserve"> </w:t>
      </w:r>
      <w:proofErr w:type="spellStart"/>
      <w:r w:rsidRPr="00222B4E">
        <w:rPr>
          <w:sz w:val="24"/>
          <w:szCs w:val="24"/>
          <w:lang w:val="en-US"/>
        </w:rPr>
        <w:t>în</w:t>
      </w:r>
      <w:proofErr w:type="spellEnd"/>
      <w:r w:rsidRPr="00222B4E">
        <w:rPr>
          <w:sz w:val="24"/>
          <w:szCs w:val="24"/>
          <w:lang w:val="en-US"/>
        </w:rPr>
        <w:t xml:space="preserve"> care </w:t>
      </w:r>
      <w:proofErr w:type="spellStart"/>
      <w:r w:rsidRPr="00222B4E">
        <w:rPr>
          <w:sz w:val="24"/>
          <w:szCs w:val="24"/>
          <w:lang w:val="en-US"/>
        </w:rPr>
        <w:t>neîndeplinirea</w:t>
      </w:r>
      <w:proofErr w:type="spellEnd"/>
      <w:r w:rsidRPr="00222B4E">
        <w:rPr>
          <w:sz w:val="24"/>
          <w:szCs w:val="24"/>
          <w:lang w:val="en-US"/>
        </w:rPr>
        <w:t xml:space="preserve"> </w:t>
      </w:r>
      <w:proofErr w:type="spellStart"/>
      <w:r w:rsidRPr="00222B4E">
        <w:rPr>
          <w:sz w:val="24"/>
          <w:szCs w:val="24"/>
          <w:lang w:val="en-US"/>
        </w:rPr>
        <w:t>obligațiilor</w:t>
      </w:r>
      <w:proofErr w:type="spellEnd"/>
      <w:r w:rsidRPr="00222B4E">
        <w:rPr>
          <w:sz w:val="24"/>
          <w:szCs w:val="24"/>
          <w:lang w:val="en-US"/>
        </w:rPr>
        <w:t xml:space="preserve"> </w:t>
      </w:r>
      <w:proofErr w:type="spellStart"/>
      <w:r w:rsidRPr="00222B4E">
        <w:rPr>
          <w:sz w:val="24"/>
          <w:szCs w:val="24"/>
          <w:lang w:val="en-US"/>
        </w:rPr>
        <w:t>contractuale</w:t>
      </w:r>
      <w:proofErr w:type="spellEnd"/>
      <w:r w:rsidRPr="00222B4E">
        <w:rPr>
          <w:sz w:val="24"/>
          <w:szCs w:val="24"/>
          <w:lang w:val="en-US"/>
        </w:rPr>
        <w:t xml:space="preserve"> nu </w:t>
      </w:r>
      <w:proofErr w:type="spellStart"/>
      <w:r w:rsidRPr="00222B4E">
        <w:rPr>
          <w:sz w:val="24"/>
          <w:szCs w:val="24"/>
          <w:lang w:val="en-US"/>
        </w:rPr>
        <w:t>este</w:t>
      </w:r>
      <w:proofErr w:type="spellEnd"/>
      <w:r w:rsidRPr="00222B4E">
        <w:rPr>
          <w:sz w:val="24"/>
          <w:szCs w:val="24"/>
          <w:lang w:val="en-US"/>
        </w:rPr>
        <w:t xml:space="preserve"> de </w:t>
      </w:r>
      <w:proofErr w:type="spellStart"/>
      <w:r w:rsidRPr="00222B4E">
        <w:rPr>
          <w:sz w:val="24"/>
          <w:szCs w:val="24"/>
          <w:lang w:val="en-US"/>
        </w:rPr>
        <w:t>natură</w:t>
      </w:r>
      <w:proofErr w:type="spellEnd"/>
      <w:r w:rsidRPr="00222B4E">
        <w:rPr>
          <w:sz w:val="24"/>
          <w:szCs w:val="24"/>
          <w:lang w:val="en-US"/>
        </w:rPr>
        <w:t xml:space="preserve"> </w:t>
      </w:r>
      <w:proofErr w:type="gramStart"/>
      <w:r w:rsidRPr="00222B4E">
        <w:rPr>
          <w:sz w:val="24"/>
          <w:szCs w:val="24"/>
          <w:lang w:val="en-US"/>
        </w:rPr>
        <w:t>a</w:t>
      </w:r>
      <w:proofErr w:type="gramEnd"/>
      <w:r w:rsidRPr="00222B4E">
        <w:rPr>
          <w:sz w:val="24"/>
          <w:szCs w:val="24"/>
          <w:lang w:val="en-US"/>
        </w:rPr>
        <w:t xml:space="preserve"> </w:t>
      </w:r>
      <w:proofErr w:type="spellStart"/>
      <w:r w:rsidRPr="00222B4E">
        <w:rPr>
          <w:sz w:val="24"/>
          <w:szCs w:val="24"/>
          <w:lang w:val="en-US"/>
        </w:rPr>
        <w:t>afecta</w:t>
      </w:r>
      <w:proofErr w:type="spellEnd"/>
      <w:r w:rsidRPr="00222B4E">
        <w:rPr>
          <w:sz w:val="24"/>
          <w:szCs w:val="24"/>
          <w:lang w:val="en-US"/>
        </w:rPr>
        <w:t xml:space="preserve"> </w:t>
      </w:r>
      <w:proofErr w:type="spellStart"/>
      <w:r w:rsidRPr="00222B4E">
        <w:rPr>
          <w:sz w:val="24"/>
          <w:szCs w:val="24"/>
          <w:lang w:val="en-US"/>
        </w:rPr>
        <w:t>condiţiile</w:t>
      </w:r>
      <w:proofErr w:type="spellEnd"/>
      <w:r w:rsidRPr="00222B4E">
        <w:rPr>
          <w:sz w:val="24"/>
          <w:szCs w:val="24"/>
          <w:lang w:val="en-US"/>
        </w:rPr>
        <w:t xml:space="preserve"> de </w:t>
      </w:r>
      <w:proofErr w:type="spellStart"/>
      <w:r w:rsidRPr="00222B4E">
        <w:rPr>
          <w:sz w:val="24"/>
          <w:szCs w:val="24"/>
          <w:lang w:val="en-US"/>
        </w:rPr>
        <w:t>eligibilitate</w:t>
      </w:r>
      <w:proofErr w:type="spellEnd"/>
      <w:r w:rsidRPr="00222B4E">
        <w:rPr>
          <w:sz w:val="24"/>
          <w:szCs w:val="24"/>
          <w:lang w:val="en-US"/>
        </w:rPr>
        <w:t xml:space="preserve"> </w:t>
      </w:r>
      <w:proofErr w:type="spellStart"/>
      <w:r w:rsidRPr="00222B4E">
        <w:rPr>
          <w:sz w:val="24"/>
          <w:szCs w:val="24"/>
          <w:lang w:val="en-US"/>
        </w:rPr>
        <w:t>şi</w:t>
      </w:r>
      <w:proofErr w:type="spellEnd"/>
      <w:r w:rsidRPr="00222B4E">
        <w:rPr>
          <w:sz w:val="24"/>
          <w:szCs w:val="24"/>
          <w:lang w:val="en-US"/>
        </w:rPr>
        <w:t xml:space="preserve"> </w:t>
      </w:r>
      <w:proofErr w:type="spellStart"/>
      <w:r w:rsidRPr="00222B4E">
        <w:rPr>
          <w:sz w:val="24"/>
          <w:szCs w:val="24"/>
          <w:lang w:val="en-US"/>
        </w:rPr>
        <w:t>selecţie</w:t>
      </w:r>
      <w:proofErr w:type="spellEnd"/>
      <w:r w:rsidRPr="00222B4E">
        <w:rPr>
          <w:sz w:val="24"/>
          <w:szCs w:val="24"/>
          <w:lang w:val="en-US"/>
        </w:rPr>
        <w:t xml:space="preserve"> a </w:t>
      </w:r>
      <w:proofErr w:type="spellStart"/>
      <w:r w:rsidRPr="00222B4E">
        <w:rPr>
          <w:sz w:val="24"/>
          <w:szCs w:val="24"/>
          <w:lang w:val="en-US"/>
        </w:rPr>
        <w:t>proiectului</w:t>
      </w:r>
      <w:proofErr w:type="spellEnd"/>
      <w:r w:rsidRPr="00222B4E">
        <w:rPr>
          <w:sz w:val="24"/>
          <w:szCs w:val="24"/>
          <w:lang w:val="en-US"/>
        </w:rPr>
        <w:t xml:space="preserve">, </w:t>
      </w:r>
      <w:proofErr w:type="spellStart"/>
      <w:r w:rsidRPr="00222B4E">
        <w:rPr>
          <w:sz w:val="24"/>
          <w:szCs w:val="24"/>
          <w:lang w:val="en-US"/>
        </w:rPr>
        <w:t>recuperarea</w:t>
      </w:r>
      <w:proofErr w:type="spellEnd"/>
      <w:r w:rsidRPr="00222B4E">
        <w:rPr>
          <w:sz w:val="24"/>
          <w:szCs w:val="24"/>
          <w:lang w:val="en-US"/>
        </w:rPr>
        <w:t xml:space="preserve"> </w:t>
      </w:r>
      <w:proofErr w:type="spellStart"/>
      <w:r w:rsidRPr="00222B4E">
        <w:rPr>
          <w:sz w:val="24"/>
          <w:szCs w:val="24"/>
          <w:lang w:val="en-US"/>
        </w:rPr>
        <w:t>sprijinului</w:t>
      </w:r>
      <w:proofErr w:type="spellEnd"/>
      <w:r w:rsidRPr="00222B4E">
        <w:rPr>
          <w:sz w:val="24"/>
          <w:szCs w:val="24"/>
          <w:lang w:val="en-US"/>
        </w:rPr>
        <w:t xml:space="preserve"> </w:t>
      </w:r>
      <w:proofErr w:type="spellStart"/>
      <w:r w:rsidRPr="00222B4E">
        <w:rPr>
          <w:sz w:val="24"/>
          <w:szCs w:val="24"/>
          <w:lang w:val="en-US"/>
        </w:rPr>
        <w:t>financiar</w:t>
      </w:r>
      <w:proofErr w:type="spellEnd"/>
      <w:r w:rsidRPr="00222B4E">
        <w:rPr>
          <w:sz w:val="24"/>
          <w:szCs w:val="24"/>
          <w:lang w:val="en-US"/>
        </w:rPr>
        <w:t xml:space="preserve"> se </w:t>
      </w:r>
      <w:proofErr w:type="spellStart"/>
      <w:r w:rsidRPr="00222B4E">
        <w:rPr>
          <w:sz w:val="24"/>
          <w:szCs w:val="24"/>
          <w:lang w:val="en-US"/>
        </w:rPr>
        <w:t>va</w:t>
      </w:r>
      <w:proofErr w:type="spellEnd"/>
      <w:r w:rsidRPr="00222B4E">
        <w:rPr>
          <w:sz w:val="24"/>
          <w:szCs w:val="24"/>
          <w:lang w:val="en-US"/>
        </w:rPr>
        <w:t xml:space="preserve"> </w:t>
      </w:r>
      <w:proofErr w:type="spellStart"/>
      <w:r w:rsidRPr="00222B4E">
        <w:rPr>
          <w:sz w:val="24"/>
          <w:szCs w:val="24"/>
          <w:lang w:val="en-US"/>
        </w:rPr>
        <w:t>realiza</w:t>
      </w:r>
      <w:proofErr w:type="spellEnd"/>
      <w:r w:rsidRPr="00222B4E">
        <w:rPr>
          <w:sz w:val="24"/>
          <w:szCs w:val="24"/>
          <w:lang w:val="en-US"/>
        </w:rPr>
        <w:t xml:space="preserve"> </w:t>
      </w:r>
      <w:proofErr w:type="spellStart"/>
      <w:r w:rsidRPr="00222B4E">
        <w:rPr>
          <w:sz w:val="24"/>
          <w:szCs w:val="24"/>
          <w:lang w:val="en-US"/>
        </w:rPr>
        <w:t>proporțional</w:t>
      </w:r>
      <w:proofErr w:type="spellEnd"/>
      <w:r w:rsidRPr="00222B4E">
        <w:rPr>
          <w:sz w:val="24"/>
          <w:szCs w:val="24"/>
          <w:lang w:val="en-US"/>
        </w:rPr>
        <w:t xml:space="preserve"> cu </w:t>
      </w:r>
      <w:proofErr w:type="spellStart"/>
      <w:r w:rsidRPr="00222B4E">
        <w:rPr>
          <w:sz w:val="24"/>
          <w:szCs w:val="24"/>
          <w:lang w:val="en-US"/>
        </w:rPr>
        <w:t>gradul</w:t>
      </w:r>
      <w:proofErr w:type="spellEnd"/>
      <w:r w:rsidRPr="00222B4E">
        <w:rPr>
          <w:sz w:val="24"/>
          <w:szCs w:val="24"/>
          <w:lang w:val="en-US"/>
        </w:rPr>
        <w:t xml:space="preserve"> de </w:t>
      </w:r>
      <w:proofErr w:type="spellStart"/>
      <w:r w:rsidRPr="00222B4E">
        <w:rPr>
          <w:sz w:val="24"/>
          <w:szCs w:val="24"/>
          <w:lang w:val="en-US"/>
        </w:rPr>
        <w:t>neîndeplinire</w:t>
      </w:r>
      <w:proofErr w:type="spellEnd"/>
      <w:r w:rsidRPr="00222B4E">
        <w:rPr>
          <w:sz w:val="24"/>
          <w:szCs w:val="24"/>
          <w:lang w:val="en-US"/>
        </w:rPr>
        <w:t>.</w:t>
      </w:r>
      <w:bookmarkEnd w:id="52"/>
      <w:r w:rsidRPr="00222B4E">
        <w:rPr>
          <w:sz w:val="24"/>
          <w:szCs w:val="24"/>
          <w:lang w:val="en-US"/>
        </w:rPr>
        <w:t xml:space="preserve"> </w:t>
      </w:r>
    </w:p>
    <w:p w14:paraId="2427C2EB" w14:textId="0D820AFB" w:rsidR="001360D4" w:rsidRDefault="005D68FD" w:rsidP="00222B4E">
      <w:pPr>
        <w:ind w:left="284" w:right="302"/>
        <w:jc w:val="both"/>
        <w:rPr>
          <w:sz w:val="24"/>
          <w:szCs w:val="24"/>
          <w:lang w:val="en-US"/>
        </w:rPr>
      </w:pPr>
      <w:bookmarkStart w:id="53" w:name="_Toc179970204"/>
      <w:r w:rsidRPr="00222B4E">
        <w:rPr>
          <w:sz w:val="24"/>
          <w:szCs w:val="24"/>
          <w:lang w:val="en-US"/>
        </w:rPr>
        <w:t xml:space="preserve">Anterior </w:t>
      </w:r>
      <w:proofErr w:type="spellStart"/>
      <w:r w:rsidRPr="00222B4E">
        <w:rPr>
          <w:sz w:val="24"/>
          <w:szCs w:val="24"/>
          <w:lang w:val="en-US"/>
        </w:rPr>
        <w:t>încetării</w:t>
      </w:r>
      <w:proofErr w:type="spellEnd"/>
      <w:r w:rsidRPr="00222B4E">
        <w:rPr>
          <w:sz w:val="24"/>
          <w:szCs w:val="24"/>
          <w:lang w:val="en-US"/>
        </w:rPr>
        <w:t xml:space="preserve"> </w:t>
      </w:r>
      <w:proofErr w:type="spellStart"/>
      <w:r w:rsidRPr="00222B4E">
        <w:rPr>
          <w:sz w:val="24"/>
          <w:szCs w:val="24"/>
          <w:lang w:val="en-US"/>
        </w:rPr>
        <w:t>Contractului</w:t>
      </w:r>
      <w:proofErr w:type="spellEnd"/>
      <w:r w:rsidRPr="00222B4E">
        <w:rPr>
          <w:sz w:val="24"/>
          <w:szCs w:val="24"/>
          <w:lang w:val="en-US"/>
        </w:rPr>
        <w:t xml:space="preserve"> de </w:t>
      </w:r>
      <w:proofErr w:type="spellStart"/>
      <w:r w:rsidRPr="00222B4E">
        <w:rPr>
          <w:sz w:val="24"/>
          <w:szCs w:val="24"/>
          <w:lang w:val="en-US"/>
        </w:rPr>
        <w:t>Finantare</w:t>
      </w:r>
      <w:proofErr w:type="spellEnd"/>
      <w:r w:rsidRPr="00222B4E">
        <w:rPr>
          <w:sz w:val="24"/>
          <w:szCs w:val="24"/>
          <w:lang w:val="en-US"/>
        </w:rPr>
        <w:t xml:space="preserve">, </w:t>
      </w:r>
      <w:proofErr w:type="spellStart"/>
      <w:r w:rsidRPr="00222B4E">
        <w:rPr>
          <w:sz w:val="24"/>
          <w:szCs w:val="24"/>
          <w:lang w:val="en-US"/>
        </w:rPr>
        <w:t>Autoritatea</w:t>
      </w:r>
      <w:proofErr w:type="spellEnd"/>
      <w:r w:rsidRPr="00222B4E">
        <w:rPr>
          <w:sz w:val="24"/>
          <w:szCs w:val="24"/>
          <w:lang w:val="en-US"/>
        </w:rPr>
        <w:t xml:space="preserve"> </w:t>
      </w:r>
      <w:proofErr w:type="spellStart"/>
      <w:r w:rsidRPr="00222B4E">
        <w:rPr>
          <w:sz w:val="24"/>
          <w:szCs w:val="24"/>
          <w:lang w:val="en-US"/>
        </w:rPr>
        <w:t>Contractantă</w:t>
      </w:r>
      <w:proofErr w:type="spellEnd"/>
      <w:r w:rsidRPr="00222B4E">
        <w:rPr>
          <w:sz w:val="24"/>
          <w:szCs w:val="24"/>
          <w:lang w:val="en-US"/>
        </w:rPr>
        <w:t xml:space="preserve"> </w:t>
      </w:r>
      <w:proofErr w:type="spellStart"/>
      <w:r w:rsidRPr="00222B4E">
        <w:rPr>
          <w:sz w:val="24"/>
          <w:szCs w:val="24"/>
          <w:lang w:val="en-US"/>
        </w:rPr>
        <w:t>poate</w:t>
      </w:r>
      <w:proofErr w:type="spellEnd"/>
      <w:r w:rsidRPr="00222B4E">
        <w:rPr>
          <w:sz w:val="24"/>
          <w:szCs w:val="24"/>
          <w:lang w:val="en-US"/>
        </w:rPr>
        <w:t xml:space="preserve"> </w:t>
      </w:r>
      <w:proofErr w:type="spellStart"/>
      <w:r w:rsidRPr="00222B4E">
        <w:rPr>
          <w:sz w:val="24"/>
          <w:szCs w:val="24"/>
          <w:lang w:val="en-US"/>
        </w:rPr>
        <w:t>suspenda</w:t>
      </w:r>
      <w:proofErr w:type="spellEnd"/>
      <w:r w:rsidRPr="00222B4E">
        <w:rPr>
          <w:sz w:val="24"/>
          <w:szCs w:val="24"/>
          <w:lang w:val="en-US"/>
        </w:rPr>
        <w:t xml:space="preserve"> </w:t>
      </w:r>
      <w:proofErr w:type="spellStart"/>
      <w:r w:rsidRPr="00222B4E">
        <w:rPr>
          <w:sz w:val="24"/>
          <w:szCs w:val="24"/>
          <w:lang w:val="en-US"/>
        </w:rPr>
        <w:t>contractul</w:t>
      </w:r>
      <w:proofErr w:type="spellEnd"/>
      <w:r w:rsidRPr="00222B4E">
        <w:rPr>
          <w:sz w:val="24"/>
          <w:szCs w:val="24"/>
          <w:lang w:val="en-US"/>
        </w:rPr>
        <w:t xml:space="preserve"> </w:t>
      </w:r>
      <w:proofErr w:type="spellStart"/>
      <w:r w:rsidRPr="00222B4E">
        <w:rPr>
          <w:sz w:val="24"/>
          <w:szCs w:val="24"/>
          <w:lang w:val="en-US"/>
        </w:rPr>
        <w:t>şi</w:t>
      </w:r>
      <w:proofErr w:type="spellEnd"/>
      <w:r w:rsidRPr="00222B4E">
        <w:rPr>
          <w:sz w:val="24"/>
          <w:szCs w:val="24"/>
          <w:lang w:val="en-US"/>
        </w:rPr>
        <w:t>/</w:t>
      </w:r>
      <w:proofErr w:type="spellStart"/>
      <w:r w:rsidRPr="00222B4E">
        <w:rPr>
          <w:sz w:val="24"/>
          <w:szCs w:val="24"/>
          <w:lang w:val="en-US"/>
        </w:rPr>
        <w:t>sau</w:t>
      </w:r>
      <w:proofErr w:type="spellEnd"/>
      <w:r w:rsidRPr="00222B4E">
        <w:rPr>
          <w:sz w:val="24"/>
          <w:szCs w:val="24"/>
          <w:lang w:val="en-US"/>
        </w:rPr>
        <w:t xml:space="preserve"> </w:t>
      </w:r>
      <w:proofErr w:type="spellStart"/>
      <w:r w:rsidRPr="00222B4E">
        <w:rPr>
          <w:sz w:val="24"/>
          <w:szCs w:val="24"/>
          <w:lang w:val="en-US"/>
        </w:rPr>
        <w:t>plăţile</w:t>
      </w:r>
      <w:proofErr w:type="spellEnd"/>
      <w:r w:rsidRPr="00222B4E">
        <w:rPr>
          <w:sz w:val="24"/>
          <w:szCs w:val="24"/>
          <w:lang w:val="en-US"/>
        </w:rPr>
        <w:t xml:space="preserve"> ca o </w:t>
      </w:r>
      <w:proofErr w:type="spellStart"/>
      <w:r w:rsidRPr="00222B4E">
        <w:rPr>
          <w:sz w:val="24"/>
          <w:szCs w:val="24"/>
          <w:lang w:val="en-US"/>
        </w:rPr>
        <w:t>măsură</w:t>
      </w:r>
      <w:proofErr w:type="spellEnd"/>
      <w:r w:rsidRPr="00222B4E">
        <w:rPr>
          <w:sz w:val="24"/>
          <w:szCs w:val="24"/>
          <w:lang w:val="en-US"/>
        </w:rPr>
        <w:t xml:space="preserve"> de </w:t>
      </w:r>
      <w:proofErr w:type="spellStart"/>
      <w:r w:rsidRPr="00222B4E">
        <w:rPr>
          <w:sz w:val="24"/>
          <w:szCs w:val="24"/>
          <w:lang w:val="en-US"/>
        </w:rPr>
        <w:t>precauţie</w:t>
      </w:r>
      <w:proofErr w:type="spellEnd"/>
      <w:r w:rsidRPr="00222B4E">
        <w:rPr>
          <w:sz w:val="24"/>
          <w:szCs w:val="24"/>
          <w:lang w:val="en-US"/>
        </w:rPr>
        <w:t xml:space="preserve">, </w:t>
      </w:r>
      <w:proofErr w:type="spellStart"/>
      <w:r w:rsidRPr="00222B4E">
        <w:rPr>
          <w:sz w:val="24"/>
          <w:szCs w:val="24"/>
          <w:lang w:val="en-US"/>
        </w:rPr>
        <w:t>fără</w:t>
      </w:r>
      <w:proofErr w:type="spellEnd"/>
      <w:r w:rsidRPr="00222B4E">
        <w:rPr>
          <w:sz w:val="24"/>
          <w:szCs w:val="24"/>
          <w:lang w:val="en-US"/>
        </w:rPr>
        <w:t xml:space="preserve"> o </w:t>
      </w:r>
      <w:proofErr w:type="spellStart"/>
      <w:r w:rsidRPr="00222B4E">
        <w:rPr>
          <w:sz w:val="24"/>
          <w:szCs w:val="24"/>
          <w:lang w:val="en-US"/>
        </w:rPr>
        <w:t>avertizare</w:t>
      </w:r>
      <w:proofErr w:type="spellEnd"/>
      <w:r w:rsidRPr="00222B4E">
        <w:rPr>
          <w:sz w:val="24"/>
          <w:szCs w:val="24"/>
          <w:lang w:val="en-US"/>
        </w:rPr>
        <w:t xml:space="preserve"> </w:t>
      </w:r>
      <w:proofErr w:type="spellStart"/>
      <w:r w:rsidRPr="00222B4E">
        <w:rPr>
          <w:sz w:val="24"/>
          <w:szCs w:val="24"/>
          <w:lang w:val="en-US"/>
        </w:rPr>
        <w:t>prealabilă</w:t>
      </w:r>
      <w:proofErr w:type="spellEnd"/>
      <w:r w:rsidRPr="00222B4E">
        <w:rPr>
          <w:sz w:val="24"/>
          <w:szCs w:val="24"/>
          <w:lang w:val="en-US"/>
        </w:rPr>
        <w:t>.</w:t>
      </w:r>
      <w:bookmarkEnd w:id="53"/>
    </w:p>
    <w:p w14:paraId="10FF4792" w14:textId="77777777" w:rsidR="00222B4E" w:rsidRDefault="00222B4E" w:rsidP="00222B4E">
      <w:pPr>
        <w:ind w:left="284" w:right="302"/>
        <w:jc w:val="both"/>
        <w:rPr>
          <w:sz w:val="24"/>
          <w:szCs w:val="24"/>
          <w:lang w:val="en-US"/>
        </w:rPr>
      </w:pPr>
    </w:p>
    <w:p w14:paraId="75FB301F" w14:textId="77777777" w:rsidR="00222B4E" w:rsidRPr="00222B4E" w:rsidRDefault="00222B4E" w:rsidP="00222B4E">
      <w:pPr>
        <w:ind w:left="284" w:right="302"/>
        <w:jc w:val="both"/>
        <w:rPr>
          <w:b/>
          <w:bCs/>
          <w:sz w:val="24"/>
          <w:szCs w:val="24"/>
        </w:rPr>
      </w:pPr>
    </w:p>
    <w:p w14:paraId="1D6CD34C" w14:textId="747AC014" w:rsidR="000E057A" w:rsidRDefault="000E057A" w:rsidP="00390A35">
      <w:pPr>
        <w:pStyle w:val="Heading1"/>
        <w:spacing w:line="240" w:lineRule="auto"/>
        <w:ind w:left="0"/>
        <w:jc w:val="center"/>
        <w:rPr>
          <w:sz w:val="40"/>
          <w:szCs w:val="40"/>
        </w:rPr>
      </w:pPr>
      <w:bookmarkStart w:id="54" w:name="_Toc179972423"/>
      <w:r w:rsidRPr="008A31C0">
        <w:rPr>
          <w:sz w:val="40"/>
          <w:szCs w:val="40"/>
        </w:rPr>
        <w:t>CAPITOLUL</w:t>
      </w:r>
      <w:r w:rsidRPr="008A31C0">
        <w:rPr>
          <w:spacing w:val="-8"/>
          <w:sz w:val="40"/>
          <w:szCs w:val="40"/>
        </w:rPr>
        <w:t xml:space="preserve"> </w:t>
      </w:r>
      <w:r>
        <w:rPr>
          <w:sz w:val="40"/>
          <w:szCs w:val="40"/>
        </w:rPr>
        <w:t>11</w:t>
      </w:r>
      <w:bookmarkEnd w:id="54"/>
    </w:p>
    <w:p w14:paraId="72F2BF82" w14:textId="1B5B69A5" w:rsidR="000E057A" w:rsidRPr="00315340" w:rsidRDefault="00390A35" w:rsidP="00390A35">
      <w:pPr>
        <w:pStyle w:val="Heading1"/>
        <w:spacing w:line="240" w:lineRule="auto"/>
        <w:rPr>
          <w:sz w:val="40"/>
          <w:szCs w:val="40"/>
        </w:rPr>
      </w:pPr>
      <w:r>
        <w:rPr>
          <w:sz w:val="40"/>
          <w:szCs w:val="40"/>
        </w:rPr>
        <w:t xml:space="preserve">                                   </w:t>
      </w:r>
      <w:bookmarkStart w:id="55" w:name="_Toc179972424"/>
      <w:r>
        <w:rPr>
          <w:sz w:val="40"/>
          <w:szCs w:val="40"/>
        </w:rPr>
        <w:t>AVANSURILE</w:t>
      </w:r>
      <w:bookmarkEnd w:id="55"/>
    </w:p>
    <w:p w14:paraId="65A9C134" w14:textId="47B0ED5C" w:rsidR="000E057A" w:rsidRDefault="000E057A" w:rsidP="00390A35">
      <w:pPr>
        <w:tabs>
          <w:tab w:val="left" w:pos="4168"/>
        </w:tabs>
        <w:spacing w:line="278" w:lineRule="auto"/>
        <w:jc w:val="center"/>
        <w:rPr>
          <w:b/>
          <w:bCs/>
          <w:sz w:val="40"/>
          <w:szCs w:val="40"/>
        </w:rPr>
      </w:pPr>
    </w:p>
    <w:p w14:paraId="6E2D3748" w14:textId="1B2CC541" w:rsidR="00CE0B73" w:rsidRPr="0048182B" w:rsidRDefault="00CD4989" w:rsidP="0048182B">
      <w:pPr>
        <w:tabs>
          <w:tab w:val="left" w:pos="4168"/>
        </w:tabs>
        <w:spacing w:line="276" w:lineRule="auto"/>
        <w:ind w:left="284" w:right="302"/>
        <w:jc w:val="both"/>
        <w:rPr>
          <w:b/>
          <w:bCs/>
          <w:sz w:val="24"/>
          <w:szCs w:val="24"/>
        </w:rPr>
      </w:pPr>
      <w:proofErr w:type="spellStart"/>
      <w:r w:rsidRPr="00CD4989">
        <w:rPr>
          <w:b/>
          <w:bCs/>
          <w:sz w:val="24"/>
          <w:szCs w:val="24"/>
          <w:lang w:val="en-US"/>
        </w:rPr>
        <w:t>Beneficiarul</w:t>
      </w:r>
      <w:proofErr w:type="spellEnd"/>
      <w:r w:rsidRPr="00CD4989">
        <w:rPr>
          <w:b/>
          <w:bCs/>
          <w:sz w:val="24"/>
          <w:szCs w:val="24"/>
          <w:lang w:val="en-US"/>
        </w:rPr>
        <w:t xml:space="preserve"> </w:t>
      </w:r>
      <w:proofErr w:type="spellStart"/>
      <w:r w:rsidRPr="00CD4989">
        <w:rPr>
          <w:b/>
          <w:bCs/>
          <w:sz w:val="24"/>
          <w:szCs w:val="24"/>
          <w:lang w:val="en-US"/>
        </w:rPr>
        <w:t>poate</w:t>
      </w:r>
      <w:proofErr w:type="spellEnd"/>
      <w:r w:rsidRPr="00CD4989">
        <w:rPr>
          <w:b/>
          <w:bCs/>
          <w:sz w:val="24"/>
          <w:szCs w:val="24"/>
          <w:lang w:val="en-US"/>
        </w:rPr>
        <w:t xml:space="preserve"> </w:t>
      </w:r>
      <w:proofErr w:type="spellStart"/>
      <w:r w:rsidRPr="00CD4989">
        <w:rPr>
          <w:b/>
          <w:bCs/>
          <w:sz w:val="24"/>
          <w:szCs w:val="24"/>
          <w:lang w:val="en-US"/>
        </w:rPr>
        <w:t>solicita</w:t>
      </w:r>
      <w:proofErr w:type="spellEnd"/>
      <w:r w:rsidRPr="00CD4989">
        <w:rPr>
          <w:b/>
          <w:bCs/>
          <w:sz w:val="24"/>
          <w:szCs w:val="24"/>
          <w:lang w:val="en-US"/>
        </w:rPr>
        <w:t xml:space="preserve"> </w:t>
      </w:r>
      <w:proofErr w:type="spellStart"/>
      <w:r w:rsidRPr="00CD4989">
        <w:rPr>
          <w:b/>
          <w:bCs/>
          <w:sz w:val="24"/>
          <w:szCs w:val="24"/>
          <w:lang w:val="en-US"/>
        </w:rPr>
        <w:t>avans</w:t>
      </w:r>
      <w:proofErr w:type="spellEnd"/>
      <w:r w:rsidRPr="00CD4989">
        <w:rPr>
          <w:b/>
          <w:bCs/>
          <w:sz w:val="24"/>
          <w:szCs w:val="24"/>
          <w:lang w:val="en-US"/>
        </w:rPr>
        <w:t xml:space="preserve"> de </w:t>
      </w:r>
      <w:proofErr w:type="spellStart"/>
      <w:r w:rsidRPr="00CD4989">
        <w:rPr>
          <w:b/>
          <w:bCs/>
          <w:sz w:val="24"/>
          <w:szCs w:val="24"/>
          <w:lang w:val="en-US"/>
        </w:rPr>
        <w:t>până</w:t>
      </w:r>
      <w:proofErr w:type="spellEnd"/>
      <w:r w:rsidRPr="00CD4989">
        <w:rPr>
          <w:b/>
          <w:bCs/>
          <w:sz w:val="24"/>
          <w:szCs w:val="24"/>
          <w:lang w:val="en-US"/>
        </w:rPr>
        <w:t xml:space="preserve"> la maxim 50% din </w:t>
      </w:r>
      <w:proofErr w:type="spellStart"/>
      <w:r w:rsidRPr="00CD4989">
        <w:rPr>
          <w:b/>
          <w:bCs/>
          <w:sz w:val="24"/>
          <w:szCs w:val="24"/>
          <w:lang w:val="en-US"/>
        </w:rPr>
        <w:t>valoarea</w:t>
      </w:r>
      <w:proofErr w:type="spellEnd"/>
      <w:r w:rsidRPr="00CD4989">
        <w:rPr>
          <w:b/>
          <w:bCs/>
          <w:sz w:val="24"/>
          <w:szCs w:val="24"/>
          <w:lang w:val="en-US"/>
        </w:rPr>
        <w:t xml:space="preserve"> </w:t>
      </w:r>
      <w:proofErr w:type="spellStart"/>
      <w:r w:rsidRPr="00CD4989">
        <w:rPr>
          <w:b/>
          <w:bCs/>
          <w:sz w:val="24"/>
          <w:szCs w:val="24"/>
          <w:lang w:val="en-US"/>
        </w:rPr>
        <w:t>eligibilă</w:t>
      </w:r>
      <w:proofErr w:type="spellEnd"/>
      <w:r w:rsidRPr="00CD4989">
        <w:rPr>
          <w:b/>
          <w:bCs/>
          <w:sz w:val="24"/>
          <w:szCs w:val="24"/>
          <w:lang w:val="en-US"/>
        </w:rPr>
        <w:t xml:space="preserve"> </w:t>
      </w:r>
      <w:proofErr w:type="spellStart"/>
      <w:r w:rsidRPr="00CD4989">
        <w:rPr>
          <w:b/>
          <w:bCs/>
          <w:sz w:val="24"/>
          <w:szCs w:val="24"/>
          <w:lang w:val="en-US"/>
        </w:rPr>
        <w:t>nerambursabilă</w:t>
      </w:r>
      <w:proofErr w:type="spellEnd"/>
      <w:r w:rsidRPr="00CD4989">
        <w:rPr>
          <w:b/>
          <w:bCs/>
          <w:sz w:val="24"/>
          <w:szCs w:val="24"/>
          <w:lang w:val="en-US"/>
        </w:rPr>
        <w:t xml:space="preserve">, la data </w:t>
      </w:r>
      <w:proofErr w:type="spellStart"/>
      <w:r w:rsidRPr="00CD4989">
        <w:rPr>
          <w:b/>
          <w:bCs/>
          <w:sz w:val="24"/>
          <w:szCs w:val="24"/>
          <w:lang w:val="en-US"/>
        </w:rPr>
        <w:t>depunerii</w:t>
      </w:r>
      <w:proofErr w:type="spellEnd"/>
      <w:r w:rsidRPr="00CD4989">
        <w:rPr>
          <w:b/>
          <w:bCs/>
          <w:sz w:val="24"/>
          <w:szCs w:val="24"/>
          <w:lang w:val="en-US"/>
        </w:rPr>
        <w:t xml:space="preserve"> </w:t>
      </w:r>
      <w:proofErr w:type="spellStart"/>
      <w:r w:rsidRPr="00CD4989">
        <w:rPr>
          <w:b/>
          <w:bCs/>
          <w:sz w:val="24"/>
          <w:szCs w:val="24"/>
          <w:lang w:val="en-US"/>
        </w:rPr>
        <w:t>Cererii</w:t>
      </w:r>
      <w:proofErr w:type="spellEnd"/>
      <w:r w:rsidRPr="00CD4989">
        <w:rPr>
          <w:b/>
          <w:bCs/>
          <w:sz w:val="24"/>
          <w:szCs w:val="24"/>
          <w:lang w:val="en-US"/>
        </w:rPr>
        <w:t xml:space="preserve"> de </w:t>
      </w:r>
      <w:proofErr w:type="spellStart"/>
      <w:r w:rsidRPr="00CD4989">
        <w:rPr>
          <w:b/>
          <w:bCs/>
          <w:sz w:val="24"/>
          <w:szCs w:val="24"/>
          <w:lang w:val="en-US"/>
        </w:rPr>
        <w:t>finanțare</w:t>
      </w:r>
      <w:proofErr w:type="spellEnd"/>
      <w:r>
        <w:rPr>
          <w:b/>
          <w:bCs/>
          <w:sz w:val="24"/>
          <w:szCs w:val="24"/>
          <w:lang w:val="en-US"/>
        </w:rPr>
        <w:t xml:space="preserve"> </w:t>
      </w:r>
      <w:proofErr w:type="spellStart"/>
      <w:r w:rsidRPr="00CD4989">
        <w:rPr>
          <w:b/>
          <w:bCs/>
          <w:sz w:val="24"/>
          <w:szCs w:val="24"/>
          <w:lang w:val="en-US"/>
        </w:rPr>
        <w:t>sau</w:t>
      </w:r>
      <w:proofErr w:type="spellEnd"/>
      <w:r>
        <w:rPr>
          <w:b/>
          <w:bCs/>
          <w:sz w:val="24"/>
          <w:szCs w:val="24"/>
          <w:lang w:val="en-US"/>
        </w:rPr>
        <w:t xml:space="preserve"> </w:t>
      </w:r>
      <w:proofErr w:type="spellStart"/>
      <w:r w:rsidRPr="00CD4989">
        <w:rPr>
          <w:b/>
          <w:bCs/>
          <w:sz w:val="24"/>
          <w:szCs w:val="24"/>
          <w:lang w:val="en-US"/>
        </w:rPr>
        <w:t>după</w:t>
      </w:r>
      <w:proofErr w:type="spellEnd"/>
      <w:r w:rsidRPr="00CD4989">
        <w:rPr>
          <w:b/>
          <w:bCs/>
          <w:sz w:val="24"/>
          <w:szCs w:val="24"/>
          <w:lang w:val="en-US"/>
        </w:rPr>
        <w:t xml:space="preserve"> </w:t>
      </w:r>
      <w:proofErr w:type="spellStart"/>
      <w:r w:rsidRPr="00CD4989">
        <w:rPr>
          <w:b/>
          <w:bCs/>
          <w:sz w:val="24"/>
          <w:szCs w:val="24"/>
          <w:lang w:val="en-US"/>
        </w:rPr>
        <w:t>semnarea</w:t>
      </w:r>
      <w:proofErr w:type="spellEnd"/>
      <w:r w:rsidRPr="00CD4989">
        <w:rPr>
          <w:b/>
          <w:bCs/>
          <w:sz w:val="24"/>
          <w:szCs w:val="24"/>
          <w:lang w:val="en-US"/>
        </w:rPr>
        <w:t xml:space="preserve"> </w:t>
      </w:r>
      <w:proofErr w:type="spellStart"/>
      <w:r>
        <w:rPr>
          <w:b/>
          <w:bCs/>
          <w:sz w:val="24"/>
          <w:szCs w:val="24"/>
          <w:lang w:val="en-US"/>
        </w:rPr>
        <w:t>C</w:t>
      </w:r>
      <w:r w:rsidRPr="00CD4989">
        <w:rPr>
          <w:b/>
          <w:bCs/>
          <w:sz w:val="24"/>
          <w:szCs w:val="24"/>
          <w:lang w:val="en-US"/>
        </w:rPr>
        <w:t>ontractului</w:t>
      </w:r>
      <w:proofErr w:type="spellEnd"/>
      <w:r w:rsidRPr="00CD4989">
        <w:rPr>
          <w:b/>
          <w:bCs/>
          <w:sz w:val="24"/>
          <w:szCs w:val="24"/>
          <w:lang w:val="en-US"/>
        </w:rPr>
        <w:t xml:space="preserve"> de </w:t>
      </w:r>
      <w:proofErr w:type="spellStart"/>
      <w:r w:rsidRPr="00CD4989">
        <w:rPr>
          <w:b/>
          <w:bCs/>
          <w:sz w:val="24"/>
          <w:szCs w:val="24"/>
          <w:lang w:val="en-US"/>
        </w:rPr>
        <w:t>finanțare</w:t>
      </w:r>
      <w:proofErr w:type="spellEnd"/>
      <w:r w:rsidRPr="00CD4989">
        <w:rPr>
          <w:b/>
          <w:bCs/>
          <w:sz w:val="24"/>
          <w:szCs w:val="24"/>
          <w:lang w:val="en-US"/>
        </w:rPr>
        <w:t xml:space="preserve">, pe </w:t>
      </w:r>
      <w:proofErr w:type="spellStart"/>
      <w:r w:rsidRPr="00CD4989">
        <w:rPr>
          <w:b/>
          <w:bCs/>
          <w:sz w:val="24"/>
          <w:szCs w:val="24"/>
          <w:lang w:val="en-US"/>
        </w:rPr>
        <w:t>parcursul</w:t>
      </w:r>
      <w:proofErr w:type="spellEnd"/>
      <w:r w:rsidRPr="00CD4989">
        <w:rPr>
          <w:b/>
          <w:bCs/>
          <w:sz w:val="24"/>
          <w:szCs w:val="24"/>
          <w:lang w:val="en-US"/>
        </w:rPr>
        <w:t xml:space="preserve"> </w:t>
      </w:r>
      <w:proofErr w:type="spellStart"/>
      <w:r w:rsidRPr="00CD4989">
        <w:rPr>
          <w:b/>
          <w:bCs/>
          <w:sz w:val="24"/>
          <w:szCs w:val="24"/>
          <w:lang w:val="en-US"/>
        </w:rPr>
        <w:t>implementării</w:t>
      </w:r>
      <w:proofErr w:type="spellEnd"/>
      <w:r w:rsidRPr="00CD4989">
        <w:rPr>
          <w:b/>
          <w:bCs/>
          <w:sz w:val="24"/>
          <w:szCs w:val="24"/>
          <w:lang w:val="en-US"/>
        </w:rPr>
        <w:t xml:space="preserve"> </w:t>
      </w:r>
      <w:proofErr w:type="spellStart"/>
      <w:r w:rsidRPr="00CD4989">
        <w:rPr>
          <w:b/>
          <w:bCs/>
          <w:sz w:val="24"/>
          <w:szCs w:val="24"/>
          <w:lang w:val="en-US"/>
        </w:rPr>
        <w:t>proiectului</w:t>
      </w:r>
      <w:proofErr w:type="spellEnd"/>
      <w:proofErr w:type="gramStart"/>
      <w:r w:rsidRPr="00CD4989">
        <w:rPr>
          <w:b/>
          <w:bCs/>
          <w:sz w:val="24"/>
          <w:szCs w:val="24"/>
          <w:lang w:val="en-US"/>
        </w:rPr>
        <w:t>, ,</w:t>
      </w:r>
      <w:proofErr w:type="gramEnd"/>
      <w:r w:rsidRPr="00CD4989">
        <w:rPr>
          <w:b/>
          <w:bCs/>
          <w:sz w:val="24"/>
          <w:szCs w:val="24"/>
          <w:lang w:val="en-US"/>
        </w:rPr>
        <w:t xml:space="preserve"> </w:t>
      </w:r>
      <w:proofErr w:type="spellStart"/>
      <w:r w:rsidRPr="00CD4989">
        <w:rPr>
          <w:b/>
          <w:bCs/>
          <w:sz w:val="24"/>
          <w:szCs w:val="24"/>
          <w:lang w:val="en-US"/>
        </w:rPr>
        <w:t>în</w:t>
      </w:r>
      <w:proofErr w:type="spellEnd"/>
      <w:r w:rsidRPr="00CD4989">
        <w:rPr>
          <w:b/>
          <w:bCs/>
          <w:sz w:val="24"/>
          <w:szCs w:val="24"/>
          <w:lang w:val="en-US"/>
        </w:rPr>
        <w:t xml:space="preserve"> </w:t>
      </w:r>
      <w:proofErr w:type="spellStart"/>
      <w:r w:rsidRPr="00CD4989">
        <w:rPr>
          <w:b/>
          <w:bCs/>
          <w:sz w:val="24"/>
          <w:szCs w:val="24"/>
          <w:lang w:val="en-US"/>
        </w:rPr>
        <w:t>condiţiile</w:t>
      </w:r>
      <w:proofErr w:type="spellEnd"/>
      <w:r w:rsidRPr="00CD4989">
        <w:rPr>
          <w:b/>
          <w:bCs/>
          <w:sz w:val="24"/>
          <w:szCs w:val="24"/>
          <w:lang w:val="en-US"/>
        </w:rPr>
        <w:t xml:space="preserve"> </w:t>
      </w:r>
      <w:proofErr w:type="spellStart"/>
      <w:r w:rsidRPr="00CD4989">
        <w:rPr>
          <w:b/>
          <w:bCs/>
          <w:sz w:val="24"/>
          <w:szCs w:val="24"/>
          <w:lang w:val="en-US"/>
        </w:rPr>
        <w:t>prevăzute</w:t>
      </w:r>
      <w:proofErr w:type="spellEnd"/>
      <w:r w:rsidRPr="00CD4989">
        <w:rPr>
          <w:b/>
          <w:bCs/>
          <w:sz w:val="24"/>
          <w:szCs w:val="24"/>
          <w:lang w:val="en-US"/>
        </w:rPr>
        <w:t xml:space="preserve"> </w:t>
      </w:r>
      <w:proofErr w:type="spellStart"/>
      <w:r w:rsidRPr="00CD4989">
        <w:rPr>
          <w:b/>
          <w:bCs/>
          <w:sz w:val="24"/>
          <w:szCs w:val="24"/>
          <w:lang w:val="en-US"/>
        </w:rPr>
        <w:t>în</w:t>
      </w:r>
      <w:proofErr w:type="spellEnd"/>
      <w:r w:rsidRPr="00CD4989">
        <w:rPr>
          <w:b/>
          <w:bCs/>
          <w:sz w:val="24"/>
          <w:szCs w:val="24"/>
          <w:lang w:val="en-US"/>
        </w:rPr>
        <w:t xml:space="preserve"> </w:t>
      </w:r>
      <w:proofErr w:type="spellStart"/>
      <w:r w:rsidRPr="00CD4989">
        <w:rPr>
          <w:b/>
          <w:bCs/>
          <w:sz w:val="24"/>
          <w:szCs w:val="24"/>
          <w:lang w:val="en-US"/>
        </w:rPr>
        <w:t>Instrucţiunile</w:t>
      </w:r>
      <w:proofErr w:type="spellEnd"/>
      <w:r w:rsidRPr="00CD4989">
        <w:rPr>
          <w:b/>
          <w:bCs/>
          <w:sz w:val="24"/>
          <w:szCs w:val="24"/>
          <w:lang w:val="en-US"/>
        </w:rPr>
        <w:t xml:space="preserve"> de </w:t>
      </w:r>
      <w:proofErr w:type="spellStart"/>
      <w:r w:rsidRPr="00CD4989">
        <w:rPr>
          <w:b/>
          <w:bCs/>
          <w:sz w:val="24"/>
          <w:szCs w:val="24"/>
          <w:lang w:val="en-US"/>
        </w:rPr>
        <w:t>plată</w:t>
      </w:r>
      <w:proofErr w:type="spellEnd"/>
      <w:r w:rsidRPr="00CD4989">
        <w:rPr>
          <w:b/>
          <w:bCs/>
          <w:sz w:val="24"/>
          <w:szCs w:val="24"/>
          <w:lang w:val="en-US"/>
        </w:rPr>
        <w:t xml:space="preserve"> </w:t>
      </w:r>
      <w:proofErr w:type="spellStart"/>
      <w:r w:rsidRPr="00CD4989">
        <w:rPr>
          <w:b/>
          <w:bCs/>
          <w:sz w:val="24"/>
          <w:szCs w:val="24"/>
          <w:lang w:val="en-US"/>
        </w:rPr>
        <w:t>anexă</w:t>
      </w:r>
      <w:proofErr w:type="spellEnd"/>
      <w:r w:rsidRPr="00CD4989">
        <w:rPr>
          <w:b/>
          <w:bCs/>
          <w:sz w:val="24"/>
          <w:szCs w:val="24"/>
          <w:lang w:val="en-US"/>
        </w:rPr>
        <w:t xml:space="preserve"> la </w:t>
      </w:r>
      <w:proofErr w:type="spellStart"/>
      <w:r w:rsidRPr="00CD4989">
        <w:rPr>
          <w:b/>
          <w:bCs/>
          <w:sz w:val="24"/>
          <w:szCs w:val="24"/>
          <w:lang w:val="en-US"/>
        </w:rPr>
        <w:t>Contractul</w:t>
      </w:r>
      <w:proofErr w:type="spellEnd"/>
      <w:r w:rsidRPr="00CD4989">
        <w:rPr>
          <w:b/>
          <w:bCs/>
          <w:sz w:val="24"/>
          <w:szCs w:val="24"/>
          <w:lang w:val="en-US"/>
        </w:rPr>
        <w:t xml:space="preserve"> de </w:t>
      </w:r>
      <w:proofErr w:type="spellStart"/>
      <w:r w:rsidRPr="00CD4989">
        <w:rPr>
          <w:b/>
          <w:bCs/>
          <w:sz w:val="24"/>
          <w:szCs w:val="24"/>
          <w:lang w:val="en-US"/>
        </w:rPr>
        <w:t>finanţare</w:t>
      </w:r>
      <w:proofErr w:type="spellEnd"/>
      <w:r w:rsidRPr="00CD4989">
        <w:rPr>
          <w:b/>
          <w:bCs/>
          <w:sz w:val="24"/>
          <w:szCs w:val="24"/>
          <w:lang w:val="en-US"/>
        </w:rPr>
        <w:t>.</w:t>
      </w:r>
    </w:p>
    <w:p w14:paraId="61FC6409" w14:textId="77777777" w:rsidR="0048182B" w:rsidRDefault="0048182B">
      <w:pPr>
        <w:spacing w:line="276" w:lineRule="auto"/>
      </w:pPr>
    </w:p>
    <w:p w14:paraId="4B1C82C2" w14:textId="77777777" w:rsidR="0048182B" w:rsidRDefault="0048182B" w:rsidP="0048182B">
      <w:pPr>
        <w:spacing w:line="276" w:lineRule="auto"/>
        <w:ind w:left="284" w:right="302"/>
        <w:jc w:val="both"/>
        <w:rPr>
          <w:sz w:val="24"/>
          <w:szCs w:val="24"/>
          <w:lang w:val="en-US"/>
        </w:rPr>
      </w:pPr>
      <w:proofErr w:type="spellStart"/>
      <w:r w:rsidRPr="0048182B">
        <w:rPr>
          <w:sz w:val="24"/>
          <w:szCs w:val="24"/>
          <w:lang w:val="en-US"/>
        </w:rPr>
        <w:t>Avansul</w:t>
      </w:r>
      <w:proofErr w:type="spellEnd"/>
      <w:r w:rsidRPr="0048182B">
        <w:rPr>
          <w:sz w:val="24"/>
          <w:szCs w:val="24"/>
          <w:lang w:val="en-US"/>
        </w:rPr>
        <w:t xml:space="preserve"> se </w:t>
      </w:r>
      <w:proofErr w:type="spellStart"/>
      <w:r w:rsidRPr="0048182B">
        <w:rPr>
          <w:sz w:val="24"/>
          <w:szCs w:val="24"/>
          <w:lang w:val="en-US"/>
        </w:rPr>
        <w:t>acordă</w:t>
      </w:r>
      <w:proofErr w:type="spellEnd"/>
      <w:r w:rsidRPr="0048182B">
        <w:rPr>
          <w:sz w:val="24"/>
          <w:szCs w:val="24"/>
          <w:lang w:val="en-US"/>
        </w:rPr>
        <w:t xml:space="preserve"> la </w:t>
      </w:r>
      <w:proofErr w:type="spellStart"/>
      <w:r w:rsidRPr="0048182B">
        <w:rPr>
          <w:sz w:val="24"/>
          <w:szCs w:val="24"/>
          <w:lang w:val="en-US"/>
        </w:rPr>
        <w:t>solicitarea</w:t>
      </w:r>
      <w:proofErr w:type="spellEnd"/>
      <w:r w:rsidRPr="0048182B">
        <w:rPr>
          <w:sz w:val="24"/>
          <w:szCs w:val="24"/>
          <w:lang w:val="en-US"/>
        </w:rPr>
        <w:t xml:space="preserve"> </w:t>
      </w:r>
      <w:proofErr w:type="spellStart"/>
      <w:r w:rsidRPr="0048182B">
        <w:rPr>
          <w:sz w:val="24"/>
          <w:szCs w:val="24"/>
          <w:lang w:val="en-US"/>
        </w:rPr>
        <w:t>beneficiarului</w:t>
      </w:r>
      <w:proofErr w:type="spellEnd"/>
      <w:r w:rsidRPr="0048182B">
        <w:rPr>
          <w:sz w:val="24"/>
          <w:szCs w:val="24"/>
          <w:lang w:val="en-US"/>
        </w:rPr>
        <w:t xml:space="preserve"> </w:t>
      </w:r>
      <w:proofErr w:type="spellStart"/>
      <w:r w:rsidRPr="0048182B">
        <w:rPr>
          <w:sz w:val="24"/>
          <w:szCs w:val="24"/>
          <w:lang w:val="en-US"/>
        </w:rPr>
        <w:t>după</w:t>
      </w:r>
      <w:proofErr w:type="spellEnd"/>
      <w:r w:rsidRPr="0048182B">
        <w:rPr>
          <w:sz w:val="24"/>
          <w:szCs w:val="24"/>
          <w:lang w:val="en-US"/>
        </w:rPr>
        <w:t xml:space="preserve"> </w:t>
      </w:r>
      <w:proofErr w:type="spellStart"/>
      <w:r w:rsidRPr="0048182B">
        <w:rPr>
          <w:sz w:val="24"/>
          <w:szCs w:val="24"/>
          <w:lang w:val="en-US"/>
        </w:rPr>
        <w:t>semnarea</w:t>
      </w:r>
      <w:proofErr w:type="spellEnd"/>
      <w:r w:rsidRPr="0048182B">
        <w:rPr>
          <w:sz w:val="24"/>
          <w:szCs w:val="24"/>
          <w:lang w:val="en-US"/>
        </w:rPr>
        <w:t xml:space="preserve"> </w:t>
      </w:r>
      <w:proofErr w:type="spellStart"/>
      <w:r w:rsidRPr="0048182B">
        <w:rPr>
          <w:sz w:val="24"/>
          <w:szCs w:val="24"/>
          <w:lang w:val="en-US"/>
        </w:rPr>
        <w:t>contractului</w:t>
      </w:r>
      <w:proofErr w:type="spellEnd"/>
      <w:r w:rsidRPr="0048182B">
        <w:rPr>
          <w:sz w:val="24"/>
          <w:szCs w:val="24"/>
          <w:lang w:val="en-US"/>
        </w:rPr>
        <w:t xml:space="preserve"> de </w:t>
      </w:r>
      <w:proofErr w:type="spellStart"/>
      <w:r w:rsidRPr="0048182B">
        <w:rPr>
          <w:sz w:val="24"/>
          <w:szCs w:val="24"/>
          <w:lang w:val="en-US"/>
        </w:rPr>
        <w:t>finanțare</w:t>
      </w:r>
      <w:proofErr w:type="spellEnd"/>
      <w:r w:rsidRPr="0048182B">
        <w:rPr>
          <w:sz w:val="24"/>
          <w:szCs w:val="24"/>
          <w:lang w:val="en-US"/>
        </w:rPr>
        <w:t xml:space="preserve">, conform </w:t>
      </w:r>
      <w:proofErr w:type="spellStart"/>
      <w:r w:rsidRPr="0048182B">
        <w:rPr>
          <w:sz w:val="24"/>
          <w:szCs w:val="24"/>
          <w:lang w:val="en-US"/>
        </w:rPr>
        <w:t>prevederilor</w:t>
      </w:r>
      <w:proofErr w:type="spellEnd"/>
      <w:r w:rsidRPr="0048182B">
        <w:rPr>
          <w:sz w:val="24"/>
          <w:szCs w:val="24"/>
          <w:lang w:val="en-US"/>
        </w:rPr>
        <w:t xml:space="preserve"> art.45 </w:t>
      </w:r>
      <w:proofErr w:type="spellStart"/>
      <w:proofErr w:type="gramStart"/>
      <w:r w:rsidRPr="0048182B">
        <w:rPr>
          <w:sz w:val="24"/>
          <w:szCs w:val="24"/>
          <w:lang w:val="en-US"/>
        </w:rPr>
        <w:t>alin</w:t>
      </w:r>
      <w:proofErr w:type="spellEnd"/>
      <w:r w:rsidRPr="0048182B">
        <w:rPr>
          <w:sz w:val="24"/>
          <w:szCs w:val="24"/>
          <w:lang w:val="en-US"/>
        </w:rPr>
        <w:t>.(</w:t>
      </w:r>
      <w:proofErr w:type="gramEnd"/>
      <w:r w:rsidRPr="0048182B">
        <w:rPr>
          <w:sz w:val="24"/>
          <w:szCs w:val="24"/>
          <w:lang w:val="en-US"/>
        </w:rPr>
        <w:t xml:space="preserve">4) </w:t>
      </w:r>
      <w:proofErr w:type="spellStart"/>
      <w:r w:rsidRPr="0048182B">
        <w:rPr>
          <w:sz w:val="24"/>
          <w:szCs w:val="24"/>
          <w:lang w:val="en-US"/>
        </w:rPr>
        <w:t>și</w:t>
      </w:r>
      <w:proofErr w:type="spellEnd"/>
      <w:r w:rsidRPr="0048182B">
        <w:rPr>
          <w:sz w:val="24"/>
          <w:szCs w:val="24"/>
          <w:lang w:val="en-US"/>
        </w:rPr>
        <w:t xml:space="preserve"> art.63 ale </w:t>
      </w:r>
      <w:proofErr w:type="spellStart"/>
      <w:r w:rsidRPr="0048182B">
        <w:rPr>
          <w:sz w:val="24"/>
          <w:szCs w:val="24"/>
          <w:lang w:val="en-US"/>
        </w:rPr>
        <w:t>Regulamentului</w:t>
      </w:r>
      <w:proofErr w:type="spellEnd"/>
      <w:r w:rsidRPr="0048182B">
        <w:rPr>
          <w:sz w:val="24"/>
          <w:szCs w:val="24"/>
          <w:lang w:val="en-US"/>
        </w:rPr>
        <w:t xml:space="preserve"> </w:t>
      </w:r>
      <w:proofErr w:type="spellStart"/>
      <w:r w:rsidRPr="0048182B">
        <w:rPr>
          <w:sz w:val="24"/>
          <w:szCs w:val="24"/>
          <w:lang w:val="en-US"/>
        </w:rPr>
        <w:t>Consiliului</w:t>
      </w:r>
      <w:proofErr w:type="spellEnd"/>
      <w:r w:rsidRPr="0048182B">
        <w:rPr>
          <w:sz w:val="24"/>
          <w:szCs w:val="24"/>
          <w:lang w:val="en-US"/>
        </w:rPr>
        <w:t xml:space="preserve"> 1305/2013 </w:t>
      </w:r>
      <w:proofErr w:type="spellStart"/>
      <w:r w:rsidRPr="0048182B">
        <w:rPr>
          <w:sz w:val="24"/>
          <w:szCs w:val="24"/>
          <w:lang w:val="en-US"/>
        </w:rPr>
        <w:t>privind</w:t>
      </w:r>
      <w:proofErr w:type="spellEnd"/>
      <w:r w:rsidRPr="0048182B">
        <w:rPr>
          <w:sz w:val="24"/>
          <w:szCs w:val="24"/>
          <w:lang w:val="en-US"/>
        </w:rPr>
        <w:t xml:space="preserve"> </w:t>
      </w:r>
      <w:proofErr w:type="spellStart"/>
      <w:r w:rsidRPr="0048182B">
        <w:rPr>
          <w:sz w:val="24"/>
          <w:szCs w:val="24"/>
          <w:lang w:val="en-US"/>
        </w:rPr>
        <w:t>sprijinul</w:t>
      </w:r>
      <w:proofErr w:type="spellEnd"/>
      <w:r w:rsidRPr="0048182B">
        <w:rPr>
          <w:sz w:val="24"/>
          <w:szCs w:val="24"/>
          <w:lang w:val="en-US"/>
        </w:rPr>
        <w:t xml:space="preserve"> </w:t>
      </w:r>
      <w:proofErr w:type="spellStart"/>
      <w:r w:rsidRPr="0048182B">
        <w:rPr>
          <w:sz w:val="24"/>
          <w:szCs w:val="24"/>
          <w:lang w:val="en-US"/>
        </w:rPr>
        <w:t>pentru</w:t>
      </w:r>
      <w:proofErr w:type="spellEnd"/>
      <w:r w:rsidRPr="0048182B">
        <w:rPr>
          <w:sz w:val="24"/>
          <w:szCs w:val="24"/>
          <w:lang w:val="en-US"/>
        </w:rPr>
        <w:t xml:space="preserve"> </w:t>
      </w:r>
      <w:proofErr w:type="spellStart"/>
      <w:r w:rsidRPr="0048182B">
        <w:rPr>
          <w:sz w:val="24"/>
          <w:szCs w:val="24"/>
          <w:lang w:val="en-US"/>
        </w:rPr>
        <w:t>dezvoltare</w:t>
      </w:r>
      <w:proofErr w:type="spellEnd"/>
      <w:r w:rsidRPr="0048182B">
        <w:rPr>
          <w:sz w:val="24"/>
          <w:szCs w:val="24"/>
          <w:lang w:val="en-US"/>
        </w:rPr>
        <w:t xml:space="preserve"> </w:t>
      </w:r>
      <w:proofErr w:type="spellStart"/>
      <w:r w:rsidRPr="0048182B">
        <w:rPr>
          <w:sz w:val="24"/>
          <w:szCs w:val="24"/>
          <w:lang w:val="en-US"/>
        </w:rPr>
        <w:t>rurală</w:t>
      </w:r>
      <w:proofErr w:type="spellEnd"/>
      <w:r w:rsidRPr="0048182B">
        <w:rPr>
          <w:sz w:val="24"/>
          <w:szCs w:val="24"/>
          <w:lang w:val="en-US"/>
        </w:rPr>
        <w:t xml:space="preserve"> </w:t>
      </w:r>
      <w:proofErr w:type="spellStart"/>
      <w:r w:rsidRPr="0048182B">
        <w:rPr>
          <w:sz w:val="24"/>
          <w:szCs w:val="24"/>
          <w:lang w:val="en-US"/>
        </w:rPr>
        <w:t>acordat</w:t>
      </w:r>
      <w:proofErr w:type="spellEnd"/>
      <w:r w:rsidRPr="0048182B">
        <w:rPr>
          <w:sz w:val="24"/>
          <w:szCs w:val="24"/>
          <w:lang w:val="en-US"/>
        </w:rPr>
        <w:t xml:space="preserve"> din Fondul </w:t>
      </w:r>
      <w:proofErr w:type="spellStart"/>
      <w:r w:rsidRPr="0048182B">
        <w:rPr>
          <w:sz w:val="24"/>
          <w:szCs w:val="24"/>
          <w:lang w:val="en-US"/>
        </w:rPr>
        <w:t>european</w:t>
      </w:r>
      <w:proofErr w:type="spellEnd"/>
      <w:r w:rsidRPr="0048182B">
        <w:rPr>
          <w:sz w:val="24"/>
          <w:szCs w:val="24"/>
          <w:lang w:val="en-US"/>
        </w:rPr>
        <w:t xml:space="preserve"> </w:t>
      </w:r>
      <w:proofErr w:type="spellStart"/>
      <w:r w:rsidRPr="0048182B">
        <w:rPr>
          <w:sz w:val="24"/>
          <w:szCs w:val="24"/>
          <w:lang w:val="en-US"/>
        </w:rPr>
        <w:t>agricol</w:t>
      </w:r>
      <w:proofErr w:type="spellEnd"/>
      <w:r w:rsidRPr="0048182B">
        <w:rPr>
          <w:sz w:val="24"/>
          <w:szCs w:val="24"/>
          <w:lang w:val="en-US"/>
        </w:rPr>
        <w:t xml:space="preserve"> </w:t>
      </w:r>
      <w:proofErr w:type="spellStart"/>
      <w:r w:rsidRPr="0048182B">
        <w:rPr>
          <w:sz w:val="24"/>
          <w:szCs w:val="24"/>
          <w:lang w:val="en-US"/>
        </w:rPr>
        <w:t>pentru</w:t>
      </w:r>
      <w:proofErr w:type="spellEnd"/>
      <w:r w:rsidRPr="0048182B">
        <w:rPr>
          <w:sz w:val="24"/>
          <w:szCs w:val="24"/>
          <w:lang w:val="en-US"/>
        </w:rPr>
        <w:t xml:space="preserve"> </w:t>
      </w:r>
      <w:proofErr w:type="spellStart"/>
      <w:r w:rsidRPr="0048182B">
        <w:rPr>
          <w:sz w:val="24"/>
          <w:szCs w:val="24"/>
          <w:lang w:val="en-US"/>
        </w:rPr>
        <w:t>dezvoltare</w:t>
      </w:r>
      <w:proofErr w:type="spellEnd"/>
      <w:r w:rsidRPr="0048182B">
        <w:rPr>
          <w:sz w:val="24"/>
          <w:szCs w:val="24"/>
          <w:lang w:val="en-US"/>
        </w:rPr>
        <w:t xml:space="preserve"> </w:t>
      </w:r>
      <w:proofErr w:type="spellStart"/>
      <w:r w:rsidRPr="0048182B">
        <w:rPr>
          <w:sz w:val="24"/>
          <w:szCs w:val="24"/>
          <w:lang w:val="en-US"/>
        </w:rPr>
        <w:t>rurală</w:t>
      </w:r>
      <w:proofErr w:type="spellEnd"/>
      <w:r w:rsidRPr="0048182B">
        <w:rPr>
          <w:sz w:val="24"/>
          <w:szCs w:val="24"/>
          <w:lang w:val="en-US"/>
        </w:rPr>
        <w:t xml:space="preserve"> (FEADR) </w:t>
      </w:r>
      <w:proofErr w:type="spellStart"/>
      <w:r w:rsidRPr="0048182B">
        <w:rPr>
          <w:sz w:val="24"/>
          <w:szCs w:val="24"/>
          <w:lang w:val="en-US"/>
        </w:rPr>
        <w:t>şi</w:t>
      </w:r>
      <w:proofErr w:type="spellEnd"/>
      <w:r w:rsidRPr="0048182B">
        <w:rPr>
          <w:sz w:val="24"/>
          <w:szCs w:val="24"/>
          <w:lang w:val="en-US"/>
        </w:rPr>
        <w:t xml:space="preserve"> de </w:t>
      </w:r>
      <w:proofErr w:type="spellStart"/>
      <w:r w:rsidRPr="0048182B">
        <w:rPr>
          <w:sz w:val="24"/>
          <w:szCs w:val="24"/>
          <w:lang w:val="en-US"/>
        </w:rPr>
        <w:t>abrogare</w:t>
      </w:r>
      <w:proofErr w:type="spellEnd"/>
      <w:r w:rsidRPr="0048182B">
        <w:rPr>
          <w:sz w:val="24"/>
          <w:szCs w:val="24"/>
          <w:lang w:val="en-US"/>
        </w:rPr>
        <w:t xml:space="preserve"> a </w:t>
      </w:r>
      <w:proofErr w:type="spellStart"/>
      <w:r w:rsidRPr="0048182B">
        <w:rPr>
          <w:sz w:val="24"/>
          <w:szCs w:val="24"/>
          <w:lang w:val="en-US"/>
        </w:rPr>
        <w:t>Regulamentului</w:t>
      </w:r>
      <w:proofErr w:type="spellEnd"/>
      <w:r w:rsidRPr="0048182B">
        <w:rPr>
          <w:sz w:val="24"/>
          <w:szCs w:val="24"/>
          <w:lang w:val="en-US"/>
        </w:rPr>
        <w:t xml:space="preserve"> (CE) nr. 1698/2005 al </w:t>
      </w:r>
      <w:proofErr w:type="spellStart"/>
      <w:r w:rsidRPr="0048182B">
        <w:rPr>
          <w:sz w:val="24"/>
          <w:szCs w:val="24"/>
          <w:lang w:val="en-US"/>
        </w:rPr>
        <w:t>Consiliului</w:t>
      </w:r>
      <w:proofErr w:type="spellEnd"/>
      <w:r w:rsidRPr="0048182B">
        <w:rPr>
          <w:sz w:val="24"/>
          <w:szCs w:val="24"/>
          <w:lang w:val="en-US"/>
        </w:rPr>
        <w:t xml:space="preserve">, cu </w:t>
      </w:r>
      <w:proofErr w:type="spellStart"/>
      <w:r w:rsidRPr="0048182B">
        <w:rPr>
          <w:sz w:val="24"/>
          <w:szCs w:val="24"/>
          <w:lang w:val="en-US"/>
        </w:rPr>
        <w:t>modificările</w:t>
      </w:r>
      <w:proofErr w:type="spellEnd"/>
      <w:r w:rsidRPr="0048182B">
        <w:rPr>
          <w:sz w:val="24"/>
          <w:szCs w:val="24"/>
          <w:lang w:val="en-US"/>
        </w:rPr>
        <w:t xml:space="preserve"> </w:t>
      </w:r>
      <w:proofErr w:type="spellStart"/>
      <w:r w:rsidRPr="0048182B">
        <w:rPr>
          <w:sz w:val="24"/>
          <w:szCs w:val="24"/>
          <w:lang w:val="en-US"/>
        </w:rPr>
        <w:t>şi</w:t>
      </w:r>
      <w:proofErr w:type="spellEnd"/>
      <w:r w:rsidRPr="0048182B">
        <w:rPr>
          <w:sz w:val="24"/>
          <w:szCs w:val="24"/>
          <w:lang w:val="en-US"/>
        </w:rPr>
        <w:t xml:space="preserve"> </w:t>
      </w:r>
      <w:proofErr w:type="spellStart"/>
      <w:r w:rsidRPr="0048182B">
        <w:rPr>
          <w:sz w:val="24"/>
          <w:szCs w:val="24"/>
          <w:lang w:val="en-US"/>
        </w:rPr>
        <w:t>completările</w:t>
      </w:r>
      <w:proofErr w:type="spellEnd"/>
      <w:r w:rsidRPr="0048182B">
        <w:rPr>
          <w:sz w:val="24"/>
          <w:szCs w:val="24"/>
          <w:lang w:val="en-US"/>
        </w:rPr>
        <w:t xml:space="preserve"> </w:t>
      </w:r>
      <w:proofErr w:type="spellStart"/>
      <w:r w:rsidRPr="0048182B">
        <w:rPr>
          <w:sz w:val="24"/>
          <w:szCs w:val="24"/>
          <w:lang w:val="en-US"/>
        </w:rPr>
        <w:t>ulterioare</w:t>
      </w:r>
      <w:proofErr w:type="spellEnd"/>
      <w:r w:rsidRPr="0048182B">
        <w:rPr>
          <w:sz w:val="24"/>
          <w:szCs w:val="24"/>
          <w:lang w:val="en-US"/>
        </w:rPr>
        <w:t xml:space="preserve">, </w:t>
      </w:r>
      <w:proofErr w:type="spellStart"/>
      <w:r w:rsidRPr="0048182B">
        <w:rPr>
          <w:sz w:val="24"/>
          <w:szCs w:val="24"/>
          <w:lang w:val="en-US"/>
        </w:rPr>
        <w:t>şi</w:t>
      </w:r>
      <w:proofErr w:type="spellEnd"/>
      <w:r w:rsidRPr="0048182B">
        <w:rPr>
          <w:sz w:val="24"/>
          <w:szCs w:val="24"/>
          <w:lang w:val="en-US"/>
        </w:rPr>
        <w:t xml:space="preserve"> a </w:t>
      </w:r>
      <w:proofErr w:type="spellStart"/>
      <w:r w:rsidRPr="0048182B">
        <w:rPr>
          <w:sz w:val="24"/>
          <w:szCs w:val="24"/>
          <w:lang w:val="en-US"/>
        </w:rPr>
        <w:t>legislaţiei</w:t>
      </w:r>
      <w:proofErr w:type="spellEnd"/>
      <w:r w:rsidRPr="0048182B">
        <w:rPr>
          <w:sz w:val="24"/>
          <w:szCs w:val="24"/>
          <w:lang w:val="en-US"/>
        </w:rPr>
        <w:t xml:space="preserve"> </w:t>
      </w:r>
      <w:proofErr w:type="spellStart"/>
      <w:r w:rsidRPr="0048182B">
        <w:rPr>
          <w:sz w:val="24"/>
          <w:szCs w:val="24"/>
          <w:lang w:val="en-US"/>
        </w:rPr>
        <w:t>naţionale</w:t>
      </w:r>
      <w:proofErr w:type="spellEnd"/>
      <w:r w:rsidRPr="0048182B">
        <w:rPr>
          <w:sz w:val="24"/>
          <w:szCs w:val="24"/>
          <w:lang w:val="en-US"/>
        </w:rPr>
        <w:t xml:space="preserve"> </w:t>
      </w:r>
      <w:proofErr w:type="spellStart"/>
      <w:r w:rsidRPr="0048182B">
        <w:rPr>
          <w:sz w:val="24"/>
          <w:szCs w:val="24"/>
          <w:lang w:val="en-US"/>
        </w:rPr>
        <w:t>în</w:t>
      </w:r>
      <w:proofErr w:type="spellEnd"/>
      <w:r w:rsidRPr="0048182B">
        <w:rPr>
          <w:sz w:val="24"/>
          <w:szCs w:val="24"/>
          <w:lang w:val="en-US"/>
        </w:rPr>
        <w:t xml:space="preserve"> </w:t>
      </w:r>
      <w:proofErr w:type="spellStart"/>
      <w:r w:rsidRPr="0048182B">
        <w:rPr>
          <w:sz w:val="24"/>
          <w:szCs w:val="24"/>
          <w:lang w:val="en-US"/>
        </w:rPr>
        <w:t>vigoare</w:t>
      </w:r>
      <w:proofErr w:type="spellEnd"/>
      <w:r w:rsidRPr="0048182B">
        <w:rPr>
          <w:sz w:val="24"/>
          <w:szCs w:val="24"/>
          <w:lang w:val="en-US"/>
        </w:rPr>
        <w:t>.</w:t>
      </w:r>
    </w:p>
    <w:p w14:paraId="36F11501" w14:textId="77777777" w:rsidR="0082134D" w:rsidRDefault="0082134D" w:rsidP="0048182B">
      <w:pPr>
        <w:spacing w:line="276" w:lineRule="auto"/>
        <w:ind w:left="284" w:right="302"/>
        <w:jc w:val="both"/>
        <w:rPr>
          <w:sz w:val="24"/>
          <w:szCs w:val="24"/>
          <w:lang w:val="en-US"/>
        </w:rPr>
      </w:pPr>
    </w:p>
    <w:p w14:paraId="54FCA5EF" w14:textId="77777777" w:rsidR="0062667A" w:rsidRDefault="0082134D" w:rsidP="0062667A">
      <w:pPr>
        <w:spacing w:line="276" w:lineRule="auto"/>
        <w:ind w:left="284" w:right="302"/>
        <w:jc w:val="both"/>
        <w:rPr>
          <w:sz w:val="24"/>
          <w:szCs w:val="24"/>
          <w:lang w:val="en-US"/>
        </w:rPr>
      </w:pPr>
      <w:proofErr w:type="spellStart"/>
      <w:r w:rsidRPr="0082134D">
        <w:rPr>
          <w:b/>
          <w:bCs/>
          <w:sz w:val="24"/>
          <w:szCs w:val="24"/>
          <w:lang w:val="en-US"/>
        </w:rPr>
        <w:t>Beneficiarul</w:t>
      </w:r>
      <w:proofErr w:type="spellEnd"/>
      <w:r w:rsidRPr="0082134D">
        <w:rPr>
          <w:b/>
          <w:bCs/>
          <w:sz w:val="24"/>
          <w:szCs w:val="24"/>
          <w:lang w:val="en-US"/>
        </w:rPr>
        <w:t xml:space="preserve"> </w:t>
      </w:r>
      <w:proofErr w:type="spellStart"/>
      <w:r w:rsidRPr="0082134D">
        <w:rPr>
          <w:sz w:val="24"/>
          <w:szCs w:val="24"/>
          <w:lang w:val="en-US"/>
        </w:rPr>
        <w:t>poate</w:t>
      </w:r>
      <w:proofErr w:type="spellEnd"/>
      <w:r w:rsidRPr="0082134D">
        <w:rPr>
          <w:sz w:val="24"/>
          <w:szCs w:val="24"/>
          <w:lang w:val="en-US"/>
        </w:rPr>
        <w:t xml:space="preserve"> </w:t>
      </w:r>
      <w:proofErr w:type="spellStart"/>
      <w:r w:rsidRPr="0082134D">
        <w:rPr>
          <w:sz w:val="24"/>
          <w:szCs w:val="24"/>
          <w:lang w:val="en-US"/>
        </w:rPr>
        <w:t>primi</w:t>
      </w:r>
      <w:proofErr w:type="spellEnd"/>
      <w:r w:rsidRPr="0082134D">
        <w:rPr>
          <w:sz w:val="24"/>
          <w:szCs w:val="24"/>
          <w:lang w:val="en-US"/>
        </w:rPr>
        <w:t xml:space="preserve"> </w:t>
      </w:r>
      <w:proofErr w:type="spellStart"/>
      <w:r w:rsidRPr="0082134D">
        <w:rPr>
          <w:sz w:val="24"/>
          <w:szCs w:val="24"/>
          <w:lang w:val="en-US"/>
        </w:rPr>
        <w:t>avansul</w:t>
      </w:r>
      <w:proofErr w:type="spellEnd"/>
      <w:r w:rsidRPr="0082134D">
        <w:rPr>
          <w:sz w:val="24"/>
          <w:szCs w:val="24"/>
          <w:lang w:val="en-US"/>
        </w:rPr>
        <w:t xml:space="preserve"> </w:t>
      </w:r>
      <w:proofErr w:type="spellStart"/>
      <w:r w:rsidRPr="0082134D">
        <w:rPr>
          <w:sz w:val="24"/>
          <w:szCs w:val="24"/>
          <w:lang w:val="en-US"/>
        </w:rPr>
        <w:t>după</w:t>
      </w:r>
      <w:proofErr w:type="spellEnd"/>
      <w:r w:rsidRPr="0082134D">
        <w:rPr>
          <w:sz w:val="24"/>
          <w:szCs w:val="24"/>
          <w:lang w:val="en-US"/>
        </w:rPr>
        <w:t xml:space="preserve"> </w:t>
      </w:r>
      <w:proofErr w:type="spellStart"/>
      <w:r w:rsidRPr="0082134D">
        <w:rPr>
          <w:sz w:val="24"/>
          <w:szCs w:val="24"/>
          <w:lang w:val="en-US"/>
        </w:rPr>
        <w:t>semnarea</w:t>
      </w:r>
      <w:proofErr w:type="spellEnd"/>
      <w:r w:rsidRPr="0082134D">
        <w:rPr>
          <w:sz w:val="24"/>
          <w:szCs w:val="24"/>
          <w:lang w:val="en-US"/>
        </w:rPr>
        <w:t xml:space="preserve"> </w:t>
      </w:r>
      <w:proofErr w:type="spellStart"/>
      <w:r w:rsidRPr="0082134D">
        <w:rPr>
          <w:sz w:val="24"/>
          <w:szCs w:val="24"/>
          <w:lang w:val="en-US"/>
        </w:rPr>
        <w:t>Contractului</w:t>
      </w:r>
      <w:proofErr w:type="spellEnd"/>
      <w:r w:rsidRPr="0082134D">
        <w:rPr>
          <w:sz w:val="24"/>
          <w:szCs w:val="24"/>
          <w:lang w:val="en-US"/>
        </w:rPr>
        <w:t xml:space="preserve"> de </w:t>
      </w:r>
      <w:proofErr w:type="spellStart"/>
      <w:r w:rsidRPr="0082134D">
        <w:rPr>
          <w:sz w:val="24"/>
          <w:szCs w:val="24"/>
          <w:lang w:val="en-US"/>
        </w:rPr>
        <w:t>finanţare</w:t>
      </w:r>
      <w:proofErr w:type="spellEnd"/>
      <w:r w:rsidRPr="0082134D">
        <w:rPr>
          <w:sz w:val="24"/>
          <w:szCs w:val="24"/>
          <w:lang w:val="en-US"/>
        </w:rPr>
        <w:t xml:space="preserve"> </w:t>
      </w:r>
      <w:proofErr w:type="spellStart"/>
      <w:r w:rsidRPr="0082134D">
        <w:rPr>
          <w:sz w:val="24"/>
          <w:szCs w:val="24"/>
          <w:lang w:val="en-US"/>
        </w:rPr>
        <w:t>şi</w:t>
      </w:r>
      <w:proofErr w:type="spellEnd"/>
      <w:r w:rsidRPr="0082134D">
        <w:rPr>
          <w:sz w:val="24"/>
          <w:szCs w:val="24"/>
          <w:lang w:val="en-US"/>
        </w:rPr>
        <w:t xml:space="preserve"> </w:t>
      </w:r>
      <w:proofErr w:type="spellStart"/>
      <w:r w:rsidRPr="0082134D">
        <w:rPr>
          <w:sz w:val="24"/>
          <w:szCs w:val="24"/>
          <w:lang w:val="en-US"/>
        </w:rPr>
        <w:t>numai</w:t>
      </w:r>
      <w:proofErr w:type="spellEnd"/>
      <w:r w:rsidRPr="0082134D">
        <w:rPr>
          <w:sz w:val="24"/>
          <w:szCs w:val="24"/>
          <w:lang w:val="en-US"/>
        </w:rPr>
        <w:t xml:space="preserve"> </w:t>
      </w:r>
      <w:proofErr w:type="spellStart"/>
      <w:r w:rsidRPr="0082134D">
        <w:rPr>
          <w:sz w:val="24"/>
          <w:szCs w:val="24"/>
          <w:lang w:val="en-US"/>
        </w:rPr>
        <w:t>după</w:t>
      </w:r>
      <w:proofErr w:type="spellEnd"/>
      <w:r w:rsidRPr="0082134D">
        <w:rPr>
          <w:sz w:val="24"/>
          <w:szCs w:val="24"/>
          <w:lang w:val="en-US"/>
        </w:rPr>
        <w:t xml:space="preserve"> </w:t>
      </w:r>
      <w:proofErr w:type="spellStart"/>
      <w:r w:rsidRPr="0082134D">
        <w:rPr>
          <w:sz w:val="24"/>
          <w:szCs w:val="24"/>
          <w:lang w:val="en-US"/>
        </w:rPr>
        <w:t>avizarea</w:t>
      </w:r>
      <w:proofErr w:type="spellEnd"/>
      <w:r w:rsidRPr="0082134D">
        <w:rPr>
          <w:sz w:val="24"/>
          <w:szCs w:val="24"/>
          <w:lang w:val="en-US"/>
        </w:rPr>
        <w:t xml:space="preserve"> </w:t>
      </w:r>
      <w:proofErr w:type="spellStart"/>
      <w:r w:rsidRPr="0082134D">
        <w:rPr>
          <w:sz w:val="24"/>
          <w:szCs w:val="24"/>
          <w:lang w:val="en-US"/>
        </w:rPr>
        <w:t>unei</w:t>
      </w:r>
      <w:proofErr w:type="spellEnd"/>
      <w:r w:rsidRPr="0082134D">
        <w:rPr>
          <w:sz w:val="24"/>
          <w:szCs w:val="24"/>
          <w:lang w:val="en-US"/>
        </w:rPr>
        <w:t xml:space="preserve"> </w:t>
      </w:r>
      <w:proofErr w:type="spellStart"/>
      <w:r w:rsidRPr="0082134D">
        <w:rPr>
          <w:sz w:val="24"/>
          <w:szCs w:val="24"/>
          <w:lang w:val="en-US"/>
        </w:rPr>
        <w:t>achiziţii</w:t>
      </w:r>
      <w:proofErr w:type="spellEnd"/>
      <w:r w:rsidRPr="0082134D">
        <w:rPr>
          <w:sz w:val="24"/>
          <w:szCs w:val="24"/>
          <w:lang w:val="en-US"/>
        </w:rPr>
        <w:t xml:space="preserve"> de </w:t>
      </w:r>
      <w:proofErr w:type="spellStart"/>
      <w:r w:rsidRPr="0082134D">
        <w:rPr>
          <w:sz w:val="24"/>
          <w:szCs w:val="24"/>
          <w:lang w:val="en-US"/>
        </w:rPr>
        <w:t>către</w:t>
      </w:r>
      <w:proofErr w:type="spellEnd"/>
      <w:r w:rsidRPr="0082134D">
        <w:rPr>
          <w:sz w:val="24"/>
          <w:szCs w:val="24"/>
          <w:lang w:val="en-US"/>
        </w:rPr>
        <w:t xml:space="preserve"> AFIR. </w:t>
      </w:r>
      <w:proofErr w:type="spellStart"/>
      <w:r w:rsidRPr="0082134D">
        <w:rPr>
          <w:sz w:val="24"/>
          <w:szCs w:val="24"/>
          <w:lang w:val="en-US"/>
        </w:rPr>
        <w:t>În</w:t>
      </w:r>
      <w:proofErr w:type="spellEnd"/>
      <w:r w:rsidRPr="0082134D">
        <w:rPr>
          <w:sz w:val="24"/>
          <w:szCs w:val="24"/>
          <w:lang w:val="en-US"/>
        </w:rPr>
        <w:t xml:space="preserve"> </w:t>
      </w:r>
      <w:proofErr w:type="spellStart"/>
      <w:r w:rsidRPr="0082134D">
        <w:rPr>
          <w:sz w:val="24"/>
          <w:szCs w:val="24"/>
          <w:lang w:val="en-US"/>
        </w:rPr>
        <w:t>cazul</w:t>
      </w:r>
      <w:proofErr w:type="spellEnd"/>
      <w:r w:rsidRPr="0082134D">
        <w:rPr>
          <w:sz w:val="24"/>
          <w:szCs w:val="24"/>
          <w:lang w:val="en-US"/>
        </w:rPr>
        <w:t xml:space="preserve"> </w:t>
      </w:r>
      <w:proofErr w:type="spellStart"/>
      <w:r w:rsidRPr="0082134D">
        <w:rPr>
          <w:sz w:val="24"/>
          <w:szCs w:val="24"/>
          <w:lang w:val="en-US"/>
        </w:rPr>
        <w:t>beneficiarilor</w:t>
      </w:r>
      <w:proofErr w:type="spellEnd"/>
      <w:r w:rsidRPr="0082134D">
        <w:rPr>
          <w:sz w:val="24"/>
          <w:szCs w:val="24"/>
          <w:lang w:val="en-US"/>
        </w:rPr>
        <w:t xml:space="preserve"> </w:t>
      </w:r>
      <w:proofErr w:type="spellStart"/>
      <w:r w:rsidRPr="0082134D">
        <w:rPr>
          <w:sz w:val="24"/>
          <w:szCs w:val="24"/>
          <w:lang w:val="en-US"/>
        </w:rPr>
        <w:t>privați</w:t>
      </w:r>
      <w:proofErr w:type="spellEnd"/>
      <w:r w:rsidRPr="0082134D">
        <w:rPr>
          <w:sz w:val="24"/>
          <w:szCs w:val="24"/>
          <w:lang w:val="en-US"/>
        </w:rPr>
        <w:t xml:space="preserve"> care </w:t>
      </w:r>
      <w:proofErr w:type="spellStart"/>
      <w:r w:rsidRPr="0082134D">
        <w:rPr>
          <w:sz w:val="24"/>
          <w:szCs w:val="24"/>
          <w:lang w:val="en-US"/>
        </w:rPr>
        <w:t>derulează</w:t>
      </w:r>
      <w:proofErr w:type="spellEnd"/>
      <w:r w:rsidRPr="0082134D">
        <w:rPr>
          <w:sz w:val="24"/>
          <w:szCs w:val="24"/>
          <w:lang w:val="en-US"/>
        </w:rPr>
        <w:t xml:space="preserve"> </w:t>
      </w:r>
      <w:proofErr w:type="spellStart"/>
      <w:r w:rsidRPr="0082134D">
        <w:rPr>
          <w:sz w:val="24"/>
          <w:szCs w:val="24"/>
          <w:lang w:val="en-US"/>
        </w:rPr>
        <w:t>achiziții</w:t>
      </w:r>
      <w:proofErr w:type="spellEnd"/>
      <w:r w:rsidRPr="0082134D">
        <w:rPr>
          <w:sz w:val="24"/>
          <w:szCs w:val="24"/>
          <w:lang w:val="en-US"/>
        </w:rPr>
        <w:t xml:space="preserve"> </w:t>
      </w:r>
      <w:proofErr w:type="spellStart"/>
      <w:r w:rsidRPr="0082134D">
        <w:rPr>
          <w:sz w:val="24"/>
          <w:szCs w:val="24"/>
          <w:lang w:val="en-US"/>
        </w:rPr>
        <w:t>directe</w:t>
      </w:r>
      <w:proofErr w:type="spellEnd"/>
      <w:r w:rsidRPr="0082134D">
        <w:rPr>
          <w:sz w:val="24"/>
          <w:szCs w:val="24"/>
          <w:lang w:val="en-US"/>
        </w:rPr>
        <w:t xml:space="preserve"> </w:t>
      </w:r>
      <w:proofErr w:type="spellStart"/>
      <w:r w:rsidRPr="0082134D">
        <w:rPr>
          <w:sz w:val="24"/>
          <w:szCs w:val="24"/>
          <w:lang w:val="en-US"/>
        </w:rPr>
        <w:t>utilizând</w:t>
      </w:r>
      <w:proofErr w:type="spellEnd"/>
      <w:r w:rsidRPr="0082134D">
        <w:rPr>
          <w:sz w:val="24"/>
          <w:szCs w:val="24"/>
          <w:lang w:val="en-US"/>
        </w:rPr>
        <w:t xml:space="preserve"> Baza de date cu </w:t>
      </w:r>
      <w:proofErr w:type="spellStart"/>
      <w:r w:rsidRPr="0082134D">
        <w:rPr>
          <w:sz w:val="24"/>
          <w:szCs w:val="24"/>
          <w:lang w:val="en-US"/>
        </w:rPr>
        <w:t>prețuri</w:t>
      </w:r>
      <w:proofErr w:type="spellEnd"/>
      <w:r w:rsidRPr="0082134D">
        <w:rPr>
          <w:sz w:val="24"/>
          <w:szCs w:val="24"/>
          <w:lang w:val="en-US"/>
        </w:rPr>
        <w:t xml:space="preserve"> de </w:t>
      </w:r>
      <w:proofErr w:type="spellStart"/>
      <w:r w:rsidRPr="0082134D">
        <w:rPr>
          <w:sz w:val="24"/>
          <w:szCs w:val="24"/>
          <w:lang w:val="en-US"/>
        </w:rPr>
        <w:t>referință</w:t>
      </w:r>
      <w:proofErr w:type="spellEnd"/>
      <w:r w:rsidRPr="0082134D">
        <w:rPr>
          <w:sz w:val="24"/>
          <w:szCs w:val="24"/>
          <w:lang w:val="en-US"/>
        </w:rPr>
        <w:t xml:space="preserve"> AFIR, </w:t>
      </w:r>
      <w:proofErr w:type="spellStart"/>
      <w:r w:rsidRPr="0082134D">
        <w:rPr>
          <w:sz w:val="24"/>
          <w:szCs w:val="24"/>
          <w:lang w:val="en-US"/>
        </w:rPr>
        <w:t>avansul</w:t>
      </w:r>
      <w:proofErr w:type="spellEnd"/>
      <w:r w:rsidRPr="0082134D">
        <w:rPr>
          <w:sz w:val="24"/>
          <w:szCs w:val="24"/>
          <w:lang w:val="en-US"/>
        </w:rPr>
        <w:t xml:space="preserve"> se </w:t>
      </w:r>
      <w:proofErr w:type="spellStart"/>
      <w:r w:rsidRPr="0082134D">
        <w:rPr>
          <w:sz w:val="24"/>
          <w:szCs w:val="24"/>
          <w:lang w:val="en-US"/>
        </w:rPr>
        <w:t>acordă</w:t>
      </w:r>
      <w:proofErr w:type="spellEnd"/>
      <w:r w:rsidRPr="0082134D">
        <w:rPr>
          <w:sz w:val="24"/>
          <w:szCs w:val="24"/>
          <w:lang w:val="en-US"/>
        </w:rPr>
        <w:t xml:space="preserve"> pe </w:t>
      </w:r>
      <w:proofErr w:type="spellStart"/>
      <w:r w:rsidRPr="0082134D">
        <w:rPr>
          <w:sz w:val="24"/>
          <w:szCs w:val="24"/>
          <w:lang w:val="en-US"/>
        </w:rPr>
        <w:t>baza</w:t>
      </w:r>
      <w:proofErr w:type="spellEnd"/>
      <w:r w:rsidRPr="0082134D">
        <w:rPr>
          <w:sz w:val="24"/>
          <w:szCs w:val="24"/>
          <w:lang w:val="en-US"/>
        </w:rPr>
        <w:t xml:space="preserve"> </w:t>
      </w:r>
      <w:proofErr w:type="spellStart"/>
      <w:r w:rsidRPr="0082134D">
        <w:rPr>
          <w:sz w:val="24"/>
          <w:szCs w:val="24"/>
          <w:lang w:val="en-US"/>
        </w:rPr>
        <w:t>contractului</w:t>
      </w:r>
      <w:proofErr w:type="spellEnd"/>
      <w:r w:rsidRPr="0082134D">
        <w:rPr>
          <w:sz w:val="24"/>
          <w:szCs w:val="24"/>
          <w:lang w:val="en-US"/>
        </w:rPr>
        <w:t xml:space="preserve"> de </w:t>
      </w:r>
      <w:proofErr w:type="spellStart"/>
      <w:r w:rsidRPr="0082134D">
        <w:rPr>
          <w:sz w:val="24"/>
          <w:szCs w:val="24"/>
          <w:lang w:val="en-US"/>
        </w:rPr>
        <w:t>vânzare-cumpărare</w:t>
      </w:r>
      <w:proofErr w:type="spellEnd"/>
      <w:r w:rsidRPr="0082134D">
        <w:rPr>
          <w:sz w:val="24"/>
          <w:szCs w:val="24"/>
          <w:lang w:val="en-US"/>
        </w:rPr>
        <w:t xml:space="preserve"> a </w:t>
      </w:r>
      <w:proofErr w:type="spellStart"/>
      <w:r w:rsidRPr="0082134D">
        <w:rPr>
          <w:sz w:val="24"/>
          <w:szCs w:val="24"/>
          <w:lang w:val="en-US"/>
        </w:rPr>
        <w:t>bunului</w:t>
      </w:r>
      <w:proofErr w:type="spellEnd"/>
      <w:r w:rsidRPr="0082134D">
        <w:rPr>
          <w:sz w:val="24"/>
          <w:szCs w:val="24"/>
          <w:lang w:val="en-US"/>
        </w:rPr>
        <w:t>/</w:t>
      </w:r>
      <w:proofErr w:type="spellStart"/>
      <w:r w:rsidRPr="0082134D">
        <w:rPr>
          <w:sz w:val="24"/>
          <w:szCs w:val="24"/>
          <w:lang w:val="en-US"/>
        </w:rPr>
        <w:t>echipamentului</w:t>
      </w:r>
      <w:proofErr w:type="spellEnd"/>
      <w:r w:rsidRPr="0082134D">
        <w:rPr>
          <w:sz w:val="24"/>
          <w:szCs w:val="24"/>
          <w:lang w:val="en-US"/>
        </w:rPr>
        <w:t xml:space="preserve"> </w:t>
      </w:r>
      <w:proofErr w:type="spellStart"/>
      <w:r w:rsidRPr="0082134D">
        <w:rPr>
          <w:sz w:val="24"/>
          <w:szCs w:val="24"/>
          <w:lang w:val="en-US"/>
        </w:rPr>
        <w:t>respectiv</w:t>
      </w:r>
      <w:proofErr w:type="spellEnd"/>
      <w:r w:rsidRPr="0082134D">
        <w:rPr>
          <w:sz w:val="24"/>
          <w:szCs w:val="24"/>
          <w:lang w:val="en-US"/>
        </w:rPr>
        <w:t xml:space="preserve">, </w:t>
      </w:r>
      <w:proofErr w:type="spellStart"/>
      <w:r w:rsidRPr="0082134D">
        <w:rPr>
          <w:sz w:val="24"/>
          <w:szCs w:val="24"/>
          <w:lang w:val="en-US"/>
        </w:rPr>
        <w:t>prezentat</w:t>
      </w:r>
      <w:proofErr w:type="spellEnd"/>
      <w:r w:rsidRPr="0082134D">
        <w:rPr>
          <w:sz w:val="24"/>
          <w:szCs w:val="24"/>
          <w:lang w:val="en-US"/>
        </w:rPr>
        <w:t xml:space="preserve"> de </w:t>
      </w:r>
      <w:proofErr w:type="spellStart"/>
      <w:r w:rsidRPr="0082134D">
        <w:rPr>
          <w:sz w:val="24"/>
          <w:szCs w:val="24"/>
          <w:lang w:val="en-US"/>
        </w:rPr>
        <w:t>beneficiarul</w:t>
      </w:r>
      <w:proofErr w:type="spellEnd"/>
      <w:r w:rsidRPr="0082134D">
        <w:rPr>
          <w:sz w:val="24"/>
          <w:szCs w:val="24"/>
          <w:lang w:val="en-US"/>
        </w:rPr>
        <w:t xml:space="preserve"> </w:t>
      </w:r>
      <w:proofErr w:type="spellStart"/>
      <w:r w:rsidRPr="0082134D">
        <w:rPr>
          <w:sz w:val="24"/>
          <w:szCs w:val="24"/>
          <w:lang w:val="en-US"/>
        </w:rPr>
        <w:t>privat</w:t>
      </w:r>
      <w:proofErr w:type="spellEnd"/>
      <w:r w:rsidRPr="0082134D">
        <w:rPr>
          <w:sz w:val="24"/>
          <w:szCs w:val="24"/>
          <w:lang w:val="en-US"/>
        </w:rPr>
        <w:t xml:space="preserve"> la </w:t>
      </w:r>
      <w:proofErr w:type="spellStart"/>
      <w:r w:rsidRPr="0082134D">
        <w:rPr>
          <w:sz w:val="24"/>
          <w:szCs w:val="24"/>
          <w:lang w:val="en-US"/>
        </w:rPr>
        <w:t>momentul</w:t>
      </w:r>
      <w:proofErr w:type="spellEnd"/>
      <w:r w:rsidRPr="0082134D">
        <w:rPr>
          <w:sz w:val="24"/>
          <w:szCs w:val="24"/>
          <w:lang w:val="en-US"/>
        </w:rPr>
        <w:t xml:space="preserve"> </w:t>
      </w:r>
      <w:proofErr w:type="spellStart"/>
      <w:r w:rsidRPr="0082134D">
        <w:rPr>
          <w:sz w:val="24"/>
          <w:szCs w:val="24"/>
          <w:lang w:val="en-US"/>
        </w:rPr>
        <w:t>solicitării</w:t>
      </w:r>
      <w:proofErr w:type="spellEnd"/>
      <w:r w:rsidRPr="0082134D">
        <w:rPr>
          <w:sz w:val="24"/>
          <w:szCs w:val="24"/>
          <w:lang w:val="en-US"/>
        </w:rPr>
        <w:t xml:space="preserve"> </w:t>
      </w:r>
      <w:proofErr w:type="spellStart"/>
      <w:r w:rsidRPr="0082134D">
        <w:rPr>
          <w:sz w:val="24"/>
          <w:szCs w:val="24"/>
          <w:lang w:val="en-US"/>
        </w:rPr>
        <w:t>avansului</w:t>
      </w:r>
      <w:proofErr w:type="spellEnd"/>
      <w:r w:rsidRPr="0082134D">
        <w:rPr>
          <w:sz w:val="24"/>
          <w:szCs w:val="24"/>
          <w:lang w:val="en-US"/>
        </w:rPr>
        <w:t>.</w:t>
      </w:r>
    </w:p>
    <w:p w14:paraId="1091F6AF" w14:textId="77777777" w:rsidR="0062667A" w:rsidRDefault="0062667A" w:rsidP="0062667A">
      <w:pPr>
        <w:spacing w:line="276" w:lineRule="auto"/>
        <w:ind w:left="284" w:right="302"/>
        <w:jc w:val="both"/>
        <w:rPr>
          <w:sz w:val="24"/>
          <w:szCs w:val="24"/>
          <w:lang w:val="en-US"/>
        </w:rPr>
      </w:pPr>
    </w:p>
    <w:p w14:paraId="1B2EEFFF" w14:textId="7B769DD5" w:rsidR="00FE4E80" w:rsidRPr="00FE4E80" w:rsidRDefault="00FE4E80" w:rsidP="0062667A">
      <w:pPr>
        <w:spacing w:line="276" w:lineRule="auto"/>
        <w:ind w:left="284" w:right="302"/>
        <w:jc w:val="both"/>
        <w:rPr>
          <w:sz w:val="24"/>
          <w:szCs w:val="24"/>
          <w:lang w:val="en-US"/>
        </w:rPr>
      </w:pPr>
      <w:proofErr w:type="spellStart"/>
      <w:r w:rsidRPr="00FE4E80">
        <w:rPr>
          <w:sz w:val="24"/>
          <w:szCs w:val="24"/>
          <w:lang w:val="en-US"/>
        </w:rPr>
        <w:t>Pentru</w:t>
      </w:r>
      <w:proofErr w:type="spellEnd"/>
      <w:r w:rsidRPr="00FE4E80">
        <w:rPr>
          <w:sz w:val="24"/>
          <w:szCs w:val="24"/>
          <w:lang w:val="en-US"/>
        </w:rPr>
        <w:t xml:space="preserve"> a beneficia de </w:t>
      </w:r>
      <w:proofErr w:type="spellStart"/>
      <w:r w:rsidRPr="00FE4E80">
        <w:rPr>
          <w:sz w:val="24"/>
          <w:szCs w:val="24"/>
          <w:lang w:val="en-US"/>
        </w:rPr>
        <w:t>avans</w:t>
      </w:r>
      <w:proofErr w:type="spellEnd"/>
      <w:r w:rsidRPr="00FE4E80">
        <w:rPr>
          <w:sz w:val="24"/>
          <w:szCs w:val="24"/>
          <w:lang w:val="en-US"/>
        </w:rPr>
        <w:t xml:space="preserve"> </w:t>
      </w:r>
      <w:proofErr w:type="spellStart"/>
      <w:r w:rsidRPr="00FE4E80">
        <w:rPr>
          <w:sz w:val="24"/>
          <w:szCs w:val="24"/>
          <w:lang w:val="en-US"/>
        </w:rPr>
        <w:t>beneficiarul</w:t>
      </w:r>
      <w:proofErr w:type="spellEnd"/>
      <w:r w:rsidRPr="00FE4E80">
        <w:rPr>
          <w:sz w:val="24"/>
          <w:szCs w:val="24"/>
          <w:lang w:val="en-US"/>
        </w:rPr>
        <w:t xml:space="preserve"> </w:t>
      </w:r>
      <w:proofErr w:type="spellStart"/>
      <w:r w:rsidRPr="00FE4E80">
        <w:rPr>
          <w:sz w:val="24"/>
          <w:szCs w:val="24"/>
          <w:lang w:val="en-US"/>
        </w:rPr>
        <w:t>este</w:t>
      </w:r>
      <w:proofErr w:type="spellEnd"/>
      <w:r w:rsidRPr="00FE4E80">
        <w:rPr>
          <w:sz w:val="24"/>
          <w:szCs w:val="24"/>
          <w:lang w:val="en-US"/>
        </w:rPr>
        <w:t xml:space="preserve"> </w:t>
      </w:r>
      <w:proofErr w:type="spellStart"/>
      <w:r w:rsidRPr="00FE4E80">
        <w:rPr>
          <w:sz w:val="24"/>
          <w:szCs w:val="24"/>
          <w:lang w:val="en-US"/>
        </w:rPr>
        <w:t>obligat</w:t>
      </w:r>
      <w:proofErr w:type="spellEnd"/>
      <w:r w:rsidRPr="00FE4E80">
        <w:rPr>
          <w:sz w:val="24"/>
          <w:szCs w:val="24"/>
          <w:lang w:val="en-US"/>
        </w:rPr>
        <w:t xml:space="preserve"> </w:t>
      </w:r>
      <w:proofErr w:type="spellStart"/>
      <w:r w:rsidRPr="00FE4E80">
        <w:rPr>
          <w:sz w:val="24"/>
          <w:szCs w:val="24"/>
          <w:lang w:val="en-US"/>
        </w:rPr>
        <w:t>să</w:t>
      </w:r>
      <w:proofErr w:type="spellEnd"/>
      <w:r w:rsidRPr="00FE4E80">
        <w:rPr>
          <w:sz w:val="24"/>
          <w:szCs w:val="24"/>
          <w:lang w:val="en-US"/>
        </w:rPr>
        <w:t xml:space="preserve"> </w:t>
      </w:r>
      <w:proofErr w:type="spellStart"/>
      <w:r w:rsidRPr="00FE4E80">
        <w:rPr>
          <w:sz w:val="24"/>
          <w:szCs w:val="24"/>
          <w:lang w:val="en-US"/>
        </w:rPr>
        <w:t>depună</w:t>
      </w:r>
      <w:proofErr w:type="spellEnd"/>
      <w:r w:rsidRPr="00FE4E80">
        <w:rPr>
          <w:sz w:val="24"/>
          <w:szCs w:val="24"/>
          <w:lang w:val="en-US"/>
        </w:rPr>
        <w:t xml:space="preserve"> o </w:t>
      </w:r>
      <w:proofErr w:type="spellStart"/>
      <w:r w:rsidRPr="00FE4E80">
        <w:rPr>
          <w:sz w:val="24"/>
          <w:szCs w:val="24"/>
          <w:lang w:val="en-US"/>
        </w:rPr>
        <w:t>garanţie</w:t>
      </w:r>
      <w:proofErr w:type="spellEnd"/>
      <w:r w:rsidRPr="00FE4E80">
        <w:rPr>
          <w:sz w:val="24"/>
          <w:szCs w:val="24"/>
          <w:lang w:val="en-US"/>
        </w:rPr>
        <w:t xml:space="preserve"> </w:t>
      </w:r>
      <w:proofErr w:type="spellStart"/>
      <w:r w:rsidRPr="00FE4E80">
        <w:rPr>
          <w:sz w:val="24"/>
          <w:szCs w:val="24"/>
          <w:lang w:val="en-US"/>
        </w:rPr>
        <w:t>financiară</w:t>
      </w:r>
      <w:proofErr w:type="spellEnd"/>
      <w:r w:rsidRPr="00FE4E80">
        <w:rPr>
          <w:sz w:val="24"/>
          <w:szCs w:val="24"/>
          <w:lang w:val="en-US"/>
        </w:rPr>
        <w:t xml:space="preserve">, care </w:t>
      </w:r>
      <w:proofErr w:type="spellStart"/>
      <w:r w:rsidRPr="00FE4E80">
        <w:rPr>
          <w:sz w:val="24"/>
          <w:szCs w:val="24"/>
          <w:lang w:val="en-US"/>
        </w:rPr>
        <w:t>să</w:t>
      </w:r>
      <w:proofErr w:type="spellEnd"/>
      <w:r w:rsidRPr="00FE4E80">
        <w:rPr>
          <w:sz w:val="24"/>
          <w:szCs w:val="24"/>
          <w:lang w:val="en-US"/>
        </w:rPr>
        <w:t xml:space="preserve"> </w:t>
      </w:r>
      <w:proofErr w:type="spellStart"/>
      <w:r w:rsidRPr="00FE4E80">
        <w:rPr>
          <w:sz w:val="24"/>
          <w:szCs w:val="24"/>
          <w:lang w:val="en-US"/>
        </w:rPr>
        <w:t>acopere</w:t>
      </w:r>
      <w:proofErr w:type="spellEnd"/>
      <w:r w:rsidRPr="00FE4E80">
        <w:rPr>
          <w:sz w:val="24"/>
          <w:szCs w:val="24"/>
          <w:lang w:val="en-US"/>
        </w:rPr>
        <w:t xml:space="preserve"> </w:t>
      </w:r>
      <w:proofErr w:type="spellStart"/>
      <w:r w:rsidRPr="00FE4E80">
        <w:rPr>
          <w:sz w:val="24"/>
          <w:szCs w:val="24"/>
          <w:lang w:val="en-US"/>
        </w:rPr>
        <w:t>suma</w:t>
      </w:r>
      <w:proofErr w:type="spellEnd"/>
      <w:r w:rsidRPr="00FE4E80">
        <w:rPr>
          <w:sz w:val="24"/>
          <w:szCs w:val="24"/>
          <w:lang w:val="en-US"/>
        </w:rPr>
        <w:t xml:space="preserve"> </w:t>
      </w:r>
      <w:proofErr w:type="spellStart"/>
      <w:r w:rsidRPr="00FE4E80">
        <w:rPr>
          <w:sz w:val="24"/>
          <w:szCs w:val="24"/>
          <w:lang w:val="en-US"/>
        </w:rPr>
        <w:t>solicitată</w:t>
      </w:r>
      <w:proofErr w:type="spellEnd"/>
      <w:r w:rsidRPr="00FE4E80">
        <w:rPr>
          <w:sz w:val="24"/>
          <w:szCs w:val="24"/>
          <w:lang w:val="en-US"/>
        </w:rPr>
        <w:t xml:space="preserve"> </w:t>
      </w:r>
      <w:proofErr w:type="spellStart"/>
      <w:r w:rsidRPr="00FE4E80">
        <w:rPr>
          <w:sz w:val="24"/>
          <w:szCs w:val="24"/>
          <w:lang w:val="en-US"/>
        </w:rPr>
        <w:t>în</w:t>
      </w:r>
      <w:proofErr w:type="spellEnd"/>
      <w:r w:rsidRPr="00FE4E80">
        <w:rPr>
          <w:sz w:val="24"/>
          <w:szCs w:val="24"/>
          <w:lang w:val="en-US"/>
        </w:rPr>
        <w:t xml:space="preserve"> </w:t>
      </w:r>
      <w:proofErr w:type="spellStart"/>
      <w:r w:rsidRPr="00FE4E80">
        <w:rPr>
          <w:sz w:val="24"/>
          <w:szCs w:val="24"/>
          <w:lang w:val="en-US"/>
        </w:rPr>
        <w:t>avans</w:t>
      </w:r>
      <w:proofErr w:type="spellEnd"/>
      <w:r w:rsidRPr="00FE4E80">
        <w:rPr>
          <w:sz w:val="24"/>
          <w:szCs w:val="24"/>
          <w:lang w:val="en-US"/>
        </w:rPr>
        <w:t xml:space="preserve"> </w:t>
      </w:r>
      <w:proofErr w:type="spellStart"/>
      <w:r w:rsidRPr="00FE4E80">
        <w:rPr>
          <w:sz w:val="24"/>
          <w:szCs w:val="24"/>
          <w:lang w:val="en-US"/>
        </w:rPr>
        <w:t>în</w:t>
      </w:r>
      <w:proofErr w:type="spellEnd"/>
      <w:r w:rsidRPr="00FE4E80">
        <w:rPr>
          <w:sz w:val="24"/>
          <w:szCs w:val="24"/>
          <w:lang w:val="en-US"/>
        </w:rPr>
        <w:t xml:space="preserve"> </w:t>
      </w:r>
      <w:proofErr w:type="spellStart"/>
      <w:r w:rsidRPr="00FE4E80">
        <w:rPr>
          <w:sz w:val="24"/>
          <w:szCs w:val="24"/>
          <w:lang w:val="en-US"/>
        </w:rPr>
        <w:t>procent</w:t>
      </w:r>
      <w:proofErr w:type="spellEnd"/>
      <w:r w:rsidRPr="00FE4E80">
        <w:rPr>
          <w:sz w:val="24"/>
          <w:szCs w:val="24"/>
          <w:lang w:val="en-US"/>
        </w:rPr>
        <w:t xml:space="preserve"> de 100%, </w:t>
      </w:r>
      <w:proofErr w:type="spellStart"/>
      <w:r w:rsidRPr="00FE4E80">
        <w:rPr>
          <w:sz w:val="24"/>
          <w:szCs w:val="24"/>
          <w:lang w:val="en-US"/>
        </w:rPr>
        <w:t>eliberată</w:t>
      </w:r>
      <w:proofErr w:type="spellEnd"/>
      <w:r w:rsidRPr="00FE4E80">
        <w:rPr>
          <w:sz w:val="24"/>
          <w:szCs w:val="24"/>
          <w:lang w:val="en-US"/>
        </w:rPr>
        <w:t xml:space="preserve"> de o </w:t>
      </w:r>
      <w:proofErr w:type="spellStart"/>
      <w:r w:rsidRPr="00FE4E80">
        <w:rPr>
          <w:sz w:val="24"/>
          <w:szCs w:val="24"/>
          <w:lang w:val="en-US"/>
        </w:rPr>
        <w:t>instituţie</w:t>
      </w:r>
      <w:proofErr w:type="spellEnd"/>
      <w:r w:rsidRPr="00FE4E80">
        <w:rPr>
          <w:sz w:val="24"/>
          <w:szCs w:val="24"/>
          <w:lang w:val="en-US"/>
        </w:rPr>
        <w:t xml:space="preserve"> </w:t>
      </w:r>
      <w:proofErr w:type="spellStart"/>
      <w:r w:rsidRPr="00FE4E80">
        <w:rPr>
          <w:sz w:val="24"/>
          <w:szCs w:val="24"/>
          <w:lang w:val="en-US"/>
        </w:rPr>
        <w:t>financiar</w:t>
      </w:r>
      <w:proofErr w:type="spellEnd"/>
      <w:r w:rsidRPr="00FE4E80">
        <w:rPr>
          <w:sz w:val="24"/>
          <w:szCs w:val="24"/>
          <w:lang w:val="en-US"/>
        </w:rPr>
        <w:t xml:space="preserve"> </w:t>
      </w:r>
      <w:proofErr w:type="spellStart"/>
      <w:r w:rsidRPr="00FE4E80">
        <w:rPr>
          <w:sz w:val="24"/>
          <w:szCs w:val="24"/>
          <w:lang w:val="en-US"/>
        </w:rPr>
        <w:t>bancară</w:t>
      </w:r>
      <w:proofErr w:type="spellEnd"/>
      <w:r w:rsidRPr="00FE4E80">
        <w:rPr>
          <w:sz w:val="24"/>
          <w:szCs w:val="24"/>
          <w:lang w:val="en-US"/>
        </w:rPr>
        <w:t xml:space="preserve"> </w:t>
      </w:r>
      <w:proofErr w:type="spellStart"/>
      <w:r w:rsidRPr="00FE4E80">
        <w:rPr>
          <w:sz w:val="24"/>
          <w:szCs w:val="24"/>
          <w:lang w:val="en-US"/>
        </w:rPr>
        <w:t>sau</w:t>
      </w:r>
      <w:proofErr w:type="spellEnd"/>
      <w:r w:rsidRPr="00FE4E80">
        <w:rPr>
          <w:sz w:val="24"/>
          <w:szCs w:val="24"/>
          <w:lang w:val="en-US"/>
        </w:rPr>
        <w:t xml:space="preserve"> </w:t>
      </w:r>
      <w:proofErr w:type="spellStart"/>
      <w:r w:rsidRPr="00FE4E80">
        <w:rPr>
          <w:sz w:val="24"/>
          <w:szCs w:val="24"/>
          <w:lang w:val="en-US"/>
        </w:rPr>
        <w:t>nebancară</w:t>
      </w:r>
      <w:proofErr w:type="spellEnd"/>
      <w:r w:rsidRPr="00FE4E80">
        <w:rPr>
          <w:sz w:val="24"/>
          <w:szCs w:val="24"/>
          <w:lang w:val="en-US"/>
        </w:rPr>
        <w:t xml:space="preserve"> </w:t>
      </w:r>
      <w:proofErr w:type="spellStart"/>
      <w:r w:rsidRPr="00FE4E80">
        <w:rPr>
          <w:sz w:val="24"/>
          <w:szCs w:val="24"/>
          <w:lang w:val="en-US"/>
        </w:rPr>
        <w:t>înscrisă</w:t>
      </w:r>
      <w:proofErr w:type="spellEnd"/>
      <w:r w:rsidRPr="00FE4E80">
        <w:rPr>
          <w:sz w:val="24"/>
          <w:szCs w:val="24"/>
          <w:lang w:val="en-US"/>
        </w:rPr>
        <w:t xml:space="preserve"> </w:t>
      </w:r>
      <w:proofErr w:type="spellStart"/>
      <w:r w:rsidRPr="00FE4E80">
        <w:rPr>
          <w:sz w:val="24"/>
          <w:szCs w:val="24"/>
          <w:lang w:val="en-US"/>
        </w:rPr>
        <w:t>în</w:t>
      </w:r>
      <w:proofErr w:type="spellEnd"/>
      <w:r w:rsidRPr="00FE4E80">
        <w:rPr>
          <w:sz w:val="24"/>
          <w:szCs w:val="24"/>
          <w:lang w:val="en-US"/>
        </w:rPr>
        <w:t xml:space="preserve"> </w:t>
      </w:r>
      <w:proofErr w:type="spellStart"/>
      <w:r w:rsidRPr="00FE4E80">
        <w:rPr>
          <w:sz w:val="24"/>
          <w:szCs w:val="24"/>
          <w:lang w:val="en-US"/>
        </w:rPr>
        <w:t>Registrul</w:t>
      </w:r>
      <w:proofErr w:type="spellEnd"/>
      <w:r w:rsidRPr="00FE4E80">
        <w:rPr>
          <w:sz w:val="24"/>
          <w:szCs w:val="24"/>
          <w:lang w:val="en-US"/>
        </w:rPr>
        <w:t xml:space="preserve"> Special al </w:t>
      </w:r>
      <w:proofErr w:type="spellStart"/>
      <w:r w:rsidRPr="00FE4E80">
        <w:rPr>
          <w:sz w:val="24"/>
          <w:szCs w:val="24"/>
          <w:lang w:val="en-US"/>
        </w:rPr>
        <w:t>Băncii</w:t>
      </w:r>
      <w:proofErr w:type="spellEnd"/>
      <w:r w:rsidRPr="00FE4E80">
        <w:rPr>
          <w:sz w:val="24"/>
          <w:szCs w:val="24"/>
          <w:lang w:val="en-US"/>
        </w:rPr>
        <w:t xml:space="preserve"> </w:t>
      </w:r>
      <w:proofErr w:type="spellStart"/>
      <w:r w:rsidRPr="00FE4E80">
        <w:rPr>
          <w:sz w:val="24"/>
          <w:szCs w:val="24"/>
          <w:lang w:val="en-US"/>
        </w:rPr>
        <w:t>Naţionale</w:t>
      </w:r>
      <w:proofErr w:type="spellEnd"/>
      <w:r w:rsidRPr="00FE4E80">
        <w:rPr>
          <w:sz w:val="24"/>
          <w:szCs w:val="24"/>
          <w:lang w:val="en-US"/>
        </w:rPr>
        <w:t xml:space="preserve"> a </w:t>
      </w:r>
      <w:proofErr w:type="spellStart"/>
      <w:r w:rsidRPr="00FE4E80">
        <w:rPr>
          <w:sz w:val="24"/>
          <w:szCs w:val="24"/>
          <w:lang w:val="en-US"/>
        </w:rPr>
        <w:t>României</w:t>
      </w:r>
      <w:proofErr w:type="spellEnd"/>
      <w:r w:rsidRPr="00FE4E80">
        <w:rPr>
          <w:sz w:val="24"/>
          <w:szCs w:val="24"/>
          <w:lang w:val="en-US"/>
        </w:rPr>
        <w:t xml:space="preserve"> conform </w:t>
      </w:r>
      <w:proofErr w:type="spellStart"/>
      <w:r w:rsidRPr="00FE4E80">
        <w:rPr>
          <w:sz w:val="24"/>
          <w:szCs w:val="24"/>
          <w:lang w:val="en-US"/>
        </w:rPr>
        <w:t>legislației</w:t>
      </w:r>
      <w:proofErr w:type="spellEnd"/>
      <w:r w:rsidRPr="00FE4E80">
        <w:rPr>
          <w:sz w:val="24"/>
          <w:szCs w:val="24"/>
          <w:lang w:val="en-US"/>
        </w:rPr>
        <w:t xml:space="preserve"> </w:t>
      </w:r>
      <w:proofErr w:type="spellStart"/>
      <w:r w:rsidRPr="00FE4E80">
        <w:rPr>
          <w:sz w:val="24"/>
          <w:szCs w:val="24"/>
          <w:lang w:val="en-US"/>
        </w:rPr>
        <w:t>în</w:t>
      </w:r>
      <w:proofErr w:type="spellEnd"/>
      <w:r w:rsidRPr="00FE4E80">
        <w:rPr>
          <w:sz w:val="24"/>
          <w:szCs w:val="24"/>
          <w:lang w:val="en-US"/>
        </w:rPr>
        <w:t xml:space="preserve"> </w:t>
      </w:r>
      <w:proofErr w:type="spellStart"/>
      <w:r w:rsidRPr="00FE4E80">
        <w:rPr>
          <w:sz w:val="24"/>
          <w:szCs w:val="24"/>
          <w:lang w:val="en-US"/>
        </w:rPr>
        <w:t>vigoare</w:t>
      </w:r>
      <w:proofErr w:type="spellEnd"/>
      <w:r w:rsidRPr="00FE4E80">
        <w:rPr>
          <w:sz w:val="24"/>
          <w:szCs w:val="24"/>
          <w:lang w:val="en-US"/>
        </w:rPr>
        <w:t xml:space="preserve">, </w:t>
      </w:r>
      <w:proofErr w:type="spellStart"/>
      <w:r w:rsidRPr="00FE4E80">
        <w:rPr>
          <w:sz w:val="24"/>
          <w:szCs w:val="24"/>
          <w:lang w:val="en-US"/>
        </w:rPr>
        <w:t>sau</w:t>
      </w:r>
      <w:proofErr w:type="spellEnd"/>
      <w:r w:rsidRPr="00FE4E80">
        <w:rPr>
          <w:sz w:val="24"/>
          <w:szCs w:val="24"/>
          <w:lang w:val="en-US"/>
        </w:rPr>
        <w:t xml:space="preserve"> </w:t>
      </w:r>
      <w:proofErr w:type="spellStart"/>
      <w:r w:rsidRPr="00FE4E80">
        <w:rPr>
          <w:sz w:val="24"/>
          <w:szCs w:val="24"/>
          <w:lang w:val="en-US"/>
        </w:rPr>
        <w:t>poliţă</w:t>
      </w:r>
      <w:proofErr w:type="spellEnd"/>
      <w:r w:rsidRPr="00FE4E80">
        <w:rPr>
          <w:sz w:val="24"/>
          <w:szCs w:val="24"/>
          <w:lang w:val="en-US"/>
        </w:rPr>
        <w:t xml:space="preserve"> de </w:t>
      </w:r>
      <w:proofErr w:type="spellStart"/>
      <w:r w:rsidRPr="00FE4E80">
        <w:rPr>
          <w:sz w:val="24"/>
          <w:szCs w:val="24"/>
          <w:lang w:val="en-US"/>
        </w:rPr>
        <w:t>asigurare</w:t>
      </w:r>
      <w:proofErr w:type="spellEnd"/>
      <w:r w:rsidRPr="00FE4E80">
        <w:rPr>
          <w:sz w:val="24"/>
          <w:szCs w:val="24"/>
          <w:lang w:val="en-US"/>
        </w:rPr>
        <w:t xml:space="preserve"> </w:t>
      </w:r>
      <w:proofErr w:type="spellStart"/>
      <w:r w:rsidRPr="00FE4E80">
        <w:rPr>
          <w:sz w:val="24"/>
          <w:szCs w:val="24"/>
          <w:lang w:val="en-US"/>
        </w:rPr>
        <w:t>eliberată</w:t>
      </w:r>
      <w:proofErr w:type="spellEnd"/>
      <w:r w:rsidRPr="00FE4E80">
        <w:rPr>
          <w:sz w:val="24"/>
          <w:szCs w:val="24"/>
          <w:lang w:val="en-US"/>
        </w:rPr>
        <w:t xml:space="preserve"> de o </w:t>
      </w:r>
      <w:proofErr w:type="spellStart"/>
      <w:r w:rsidRPr="00FE4E80">
        <w:rPr>
          <w:sz w:val="24"/>
          <w:szCs w:val="24"/>
          <w:lang w:val="en-US"/>
        </w:rPr>
        <w:t>societate</w:t>
      </w:r>
      <w:proofErr w:type="spellEnd"/>
      <w:r w:rsidRPr="00FE4E80">
        <w:rPr>
          <w:sz w:val="24"/>
          <w:szCs w:val="24"/>
          <w:lang w:val="en-US"/>
        </w:rPr>
        <w:t xml:space="preserve"> de </w:t>
      </w:r>
      <w:proofErr w:type="spellStart"/>
      <w:r w:rsidRPr="00FE4E80">
        <w:rPr>
          <w:sz w:val="24"/>
          <w:szCs w:val="24"/>
          <w:lang w:val="en-US"/>
        </w:rPr>
        <w:t>asigurări</w:t>
      </w:r>
      <w:proofErr w:type="spellEnd"/>
      <w:r w:rsidRPr="00FE4E80">
        <w:rPr>
          <w:sz w:val="24"/>
          <w:szCs w:val="24"/>
          <w:lang w:val="en-US"/>
        </w:rPr>
        <w:t xml:space="preserve">, </w:t>
      </w:r>
      <w:proofErr w:type="spellStart"/>
      <w:r w:rsidRPr="00FE4E80">
        <w:rPr>
          <w:sz w:val="24"/>
          <w:szCs w:val="24"/>
          <w:lang w:val="en-US"/>
        </w:rPr>
        <w:t>autorizată</w:t>
      </w:r>
      <w:proofErr w:type="spellEnd"/>
      <w:r w:rsidRPr="00FE4E80">
        <w:rPr>
          <w:sz w:val="24"/>
          <w:szCs w:val="24"/>
          <w:lang w:val="en-US"/>
        </w:rPr>
        <w:t xml:space="preserve"> </w:t>
      </w:r>
      <w:proofErr w:type="spellStart"/>
      <w:r w:rsidRPr="00FE4E80">
        <w:rPr>
          <w:sz w:val="24"/>
          <w:szCs w:val="24"/>
          <w:lang w:val="en-US"/>
        </w:rPr>
        <w:t>potrivit</w:t>
      </w:r>
      <w:proofErr w:type="spellEnd"/>
      <w:r w:rsidRPr="00FE4E80">
        <w:rPr>
          <w:sz w:val="24"/>
          <w:szCs w:val="24"/>
          <w:lang w:val="en-US"/>
        </w:rPr>
        <w:t xml:space="preserve"> </w:t>
      </w:r>
      <w:proofErr w:type="spellStart"/>
      <w:r w:rsidRPr="00FE4E80">
        <w:rPr>
          <w:sz w:val="24"/>
          <w:szCs w:val="24"/>
          <w:lang w:val="en-US"/>
        </w:rPr>
        <w:t>legislației</w:t>
      </w:r>
      <w:proofErr w:type="spellEnd"/>
      <w:r w:rsidRPr="00FE4E80">
        <w:rPr>
          <w:sz w:val="24"/>
          <w:szCs w:val="24"/>
          <w:lang w:val="en-US"/>
        </w:rPr>
        <w:t xml:space="preserve"> </w:t>
      </w:r>
      <w:proofErr w:type="spellStart"/>
      <w:r w:rsidRPr="00FE4E80">
        <w:rPr>
          <w:sz w:val="24"/>
          <w:szCs w:val="24"/>
          <w:lang w:val="en-US"/>
        </w:rPr>
        <w:t>în</w:t>
      </w:r>
      <w:proofErr w:type="spellEnd"/>
      <w:r w:rsidRPr="00FE4E80">
        <w:rPr>
          <w:sz w:val="24"/>
          <w:szCs w:val="24"/>
          <w:lang w:val="en-US"/>
        </w:rPr>
        <w:t xml:space="preserve"> </w:t>
      </w:r>
      <w:proofErr w:type="spellStart"/>
      <w:r w:rsidRPr="00FE4E80">
        <w:rPr>
          <w:sz w:val="24"/>
          <w:szCs w:val="24"/>
          <w:lang w:val="en-US"/>
        </w:rPr>
        <w:t>vigoare</w:t>
      </w:r>
      <w:proofErr w:type="spellEnd"/>
      <w:r w:rsidRPr="00FE4E80">
        <w:rPr>
          <w:sz w:val="24"/>
          <w:szCs w:val="24"/>
          <w:lang w:val="en-US"/>
        </w:rPr>
        <w:t xml:space="preserve">. </w:t>
      </w:r>
      <w:proofErr w:type="spellStart"/>
      <w:r w:rsidRPr="00FE4E80">
        <w:rPr>
          <w:sz w:val="24"/>
          <w:szCs w:val="24"/>
          <w:lang w:val="en-US"/>
        </w:rPr>
        <w:t>Garanţia</w:t>
      </w:r>
      <w:proofErr w:type="spellEnd"/>
      <w:r w:rsidRPr="00FE4E80">
        <w:rPr>
          <w:sz w:val="24"/>
          <w:szCs w:val="24"/>
          <w:lang w:val="en-US"/>
        </w:rPr>
        <w:t xml:space="preserve"> </w:t>
      </w:r>
      <w:proofErr w:type="spellStart"/>
      <w:r w:rsidRPr="00FE4E80">
        <w:rPr>
          <w:sz w:val="24"/>
          <w:szCs w:val="24"/>
          <w:lang w:val="en-US"/>
        </w:rPr>
        <w:t>financiară</w:t>
      </w:r>
      <w:proofErr w:type="spellEnd"/>
      <w:r w:rsidRPr="00FE4E80">
        <w:rPr>
          <w:sz w:val="24"/>
          <w:szCs w:val="24"/>
          <w:lang w:val="en-US"/>
        </w:rPr>
        <w:t xml:space="preserve"> se </w:t>
      </w:r>
      <w:proofErr w:type="spellStart"/>
      <w:r w:rsidRPr="00FE4E80">
        <w:rPr>
          <w:sz w:val="24"/>
          <w:szCs w:val="24"/>
          <w:lang w:val="en-US"/>
        </w:rPr>
        <w:t>depune</w:t>
      </w:r>
      <w:proofErr w:type="spellEnd"/>
      <w:r w:rsidRPr="00FE4E80">
        <w:rPr>
          <w:sz w:val="24"/>
          <w:szCs w:val="24"/>
          <w:lang w:val="en-US"/>
        </w:rPr>
        <w:t xml:space="preserve"> </w:t>
      </w:r>
      <w:proofErr w:type="spellStart"/>
      <w:r w:rsidRPr="00FE4E80">
        <w:rPr>
          <w:sz w:val="24"/>
          <w:szCs w:val="24"/>
          <w:lang w:val="en-US"/>
        </w:rPr>
        <w:t>odată</w:t>
      </w:r>
      <w:proofErr w:type="spellEnd"/>
      <w:r w:rsidRPr="00FE4E80">
        <w:rPr>
          <w:sz w:val="24"/>
          <w:szCs w:val="24"/>
          <w:lang w:val="en-US"/>
        </w:rPr>
        <w:t xml:space="preserve"> cu </w:t>
      </w:r>
      <w:proofErr w:type="spellStart"/>
      <w:r w:rsidRPr="00FE4E80">
        <w:rPr>
          <w:sz w:val="24"/>
          <w:szCs w:val="24"/>
          <w:lang w:val="en-US"/>
        </w:rPr>
        <w:t>Dosarul</w:t>
      </w:r>
      <w:proofErr w:type="spellEnd"/>
      <w:r w:rsidRPr="00FE4E80">
        <w:rPr>
          <w:sz w:val="24"/>
          <w:szCs w:val="24"/>
          <w:lang w:val="en-US"/>
        </w:rPr>
        <w:t xml:space="preserve"> </w:t>
      </w:r>
      <w:proofErr w:type="spellStart"/>
      <w:r w:rsidRPr="00FE4E80">
        <w:rPr>
          <w:sz w:val="24"/>
          <w:szCs w:val="24"/>
          <w:lang w:val="en-US"/>
        </w:rPr>
        <w:t>cererii</w:t>
      </w:r>
      <w:proofErr w:type="spellEnd"/>
      <w:r w:rsidRPr="00FE4E80">
        <w:rPr>
          <w:sz w:val="24"/>
          <w:szCs w:val="24"/>
          <w:lang w:val="en-US"/>
        </w:rPr>
        <w:t xml:space="preserve"> de </w:t>
      </w:r>
      <w:proofErr w:type="spellStart"/>
      <w:r w:rsidRPr="00FE4E80">
        <w:rPr>
          <w:sz w:val="24"/>
          <w:szCs w:val="24"/>
          <w:lang w:val="en-US"/>
        </w:rPr>
        <w:t>plată</w:t>
      </w:r>
      <w:proofErr w:type="spellEnd"/>
      <w:r w:rsidRPr="00FE4E80">
        <w:rPr>
          <w:sz w:val="24"/>
          <w:szCs w:val="24"/>
          <w:lang w:val="en-US"/>
        </w:rPr>
        <w:t xml:space="preserve"> a </w:t>
      </w:r>
      <w:proofErr w:type="spellStart"/>
      <w:r w:rsidRPr="00FE4E80">
        <w:rPr>
          <w:sz w:val="24"/>
          <w:szCs w:val="24"/>
          <w:lang w:val="en-US"/>
        </w:rPr>
        <w:t>Avansului</w:t>
      </w:r>
      <w:proofErr w:type="spellEnd"/>
      <w:r w:rsidRPr="00FE4E80">
        <w:rPr>
          <w:sz w:val="24"/>
          <w:szCs w:val="24"/>
          <w:lang w:val="en-US"/>
        </w:rPr>
        <w:t xml:space="preserve">. </w:t>
      </w:r>
    </w:p>
    <w:p w14:paraId="182CDFA0" w14:textId="77777777" w:rsidR="00FE4E80" w:rsidRDefault="00FE4E80" w:rsidP="00FE4E80">
      <w:pPr>
        <w:spacing w:line="276" w:lineRule="auto"/>
        <w:ind w:left="284" w:right="302"/>
        <w:jc w:val="both"/>
        <w:rPr>
          <w:sz w:val="24"/>
          <w:szCs w:val="24"/>
          <w:lang w:val="en-US"/>
        </w:rPr>
      </w:pPr>
      <w:proofErr w:type="spellStart"/>
      <w:r w:rsidRPr="00FE4E80">
        <w:rPr>
          <w:sz w:val="24"/>
          <w:szCs w:val="24"/>
          <w:lang w:val="en-US"/>
        </w:rPr>
        <w:t>Beneficiarul</w:t>
      </w:r>
      <w:proofErr w:type="spellEnd"/>
      <w:r w:rsidRPr="00FE4E80">
        <w:rPr>
          <w:sz w:val="24"/>
          <w:szCs w:val="24"/>
          <w:lang w:val="en-US"/>
        </w:rPr>
        <w:t xml:space="preserve"> </w:t>
      </w:r>
      <w:proofErr w:type="spellStart"/>
      <w:r w:rsidRPr="00FE4E80">
        <w:rPr>
          <w:sz w:val="24"/>
          <w:szCs w:val="24"/>
          <w:lang w:val="en-US"/>
        </w:rPr>
        <w:t>trebuie</w:t>
      </w:r>
      <w:proofErr w:type="spellEnd"/>
      <w:r w:rsidRPr="00FE4E80">
        <w:rPr>
          <w:sz w:val="24"/>
          <w:szCs w:val="24"/>
          <w:lang w:val="en-US"/>
        </w:rPr>
        <w:t xml:space="preserve"> </w:t>
      </w:r>
      <w:proofErr w:type="spellStart"/>
      <w:r w:rsidRPr="00FE4E80">
        <w:rPr>
          <w:sz w:val="24"/>
          <w:szCs w:val="24"/>
          <w:lang w:val="en-US"/>
        </w:rPr>
        <w:t>să</w:t>
      </w:r>
      <w:proofErr w:type="spellEnd"/>
      <w:r w:rsidRPr="00FE4E80">
        <w:rPr>
          <w:sz w:val="24"/>
          <w:szCs w:val="24"/>
          <w:lang w:val="en-US"/>
        </w:rPr>
        <w:t xml:space="preserve"> </w:t>
      </w:r>
      <w:proofErr w:type="spellStart"/>
      <w:r w:rsidRPr="00FE4E80">
        <w:rPr>
          <w:sz w:val="24"/>
          <w:szCs w:val="24"/>
          <w:lang w:val="en-US"/>
        </w:rPr>
        <w:t>justifice</w:t>
      </w:r>
      <w:proofErr w:type="spellEnd"/>
      <w:r w:rsidRPr="00FE4E80">
        <w:rPr>
          <w:sz w:val="24"/>
          <w:szCs w:val="24"/>
          <w:lang w:val="en-US"/>
        </w:rPr>
        <w:t xml:space="preserve"> </w:t>
      </w:r>
      <w:proofErr w:type="spellStart"/>
      <w:r w:rsidRPr="00FE4E80">
        <w:rPr>
          <w:sz w:val="24"/>
          <w:szCs w:val="24"/>
          <w:lang w:val="en-US"/>
        </w:rPr>
        <w:t>valoarea</w:t>
      </w:r>
      <w:proofErr w:type="spellEnd"/>
      <w:r w:rsidRPr="00FE4E80">
        <w:rPr>
          <w:sz w:val="24"/>
          <w:szCs w:val="24"/>
          <w:lang w:val="en-US"/>
        </w:rPr>
        <w:t xml:space="preserve"> </w:t>
      </w:r>
      <w:proofErr w:type="spellStart"/>
      <w:r w:rsidRPr="00FE4E80">
        <w:rPr>
          <w:sz w:val="24"/>
          <w:szCs w:val="24"/>
          <w:lang w:val="en-US"/>
        </w:rPr>
        <w:t>avansului</w:t>
      </w:r>
      <w:proofErr w:type="spellEnd"/>
      <w:r w:rsidRPr="00FE4E80">
        <w:rPr>
          <w:sz w:val="24"/>
          <w:szCs w:val="24"/>
          <w:lang w:val="en-US"/>
        </w:rPr>
        <w:t xml:space="preserve"> </w:t>
      </w:r>
      <w:proofErr w:type="spellStart"/>
      <w:r w:rsidRPr="00FE4E80">
        <w:rPr>
          <w:sz w:val="24"/>
          <w:szCs w:val="24"/>
          <w:lang w:val="en-US"/>
        </w:rPr>
        <w:t>acordat</w:t>
      </w:r>
      <w:proofErr w:type="spellEnd"/>
      <w:r w:rsidRPr="00FE4E80">
        <w:rPr>
          <w:sz w:val="24"/>
          <w:szCs w:val="24"/>
          <w:lang w:val="en-US"/>
        </w:rPr>
        <w:t xml:space="preserve">, pe </w:t>
      </w:r>
      <w:proofErr w:type="spellStart"/>
      <w:r w:rsidRPr="00FE4E80">
        <w:rPr>
          <w:sz w:val="24"/>
          <w:szCs w:val="24"/>
          <w:lang w:val="en-US"/>
        </w:rPr>
        <w:t>bază</w:t>
      </w:r>
      <w:proofErr w:type="spellEnd"/>
      <w:r w:rsidRPr="00FE4E80">
        <w:rPr>
          <w:sz w:val="24"/>
          <w:szCs w:val="24"/>
          <w:lang w:val="en-US"/>
        </w:rPr>
        <w:t xml:space="preserve"> de </w:t>
      </w:r>
      <w:proofErr w:type="spellStart"/>
      <w:r w:rsidRPr="00FE4E80">
        <w:rPr>
          <w:sz w:val="24"/>
          <w:szCs w:val="24"/>
          <w:lang w:val="en-US"/>
        </w:rPr>
        <w:t>documente</w:t>
      </w:r>
      <w:proofErr w:type="spellEnd"/>
      <w:r w:rsidRPr="00FE4E80">
        <w:rPr>
          <w:sz w:val="24"/>
          <w:szCs w:val="24"/>
          <w:lang w:val="en-US"/>
        </w:rPr>
        <w:t xml:space="preserve"> justificative conform </w:t>
      </w:r>
      <w:proofErr w:type="spellStart"/>
      <w:r w:rsidRPr="00FE4E80">
        <w:rPr>
          <w:sz w:val="24"/>
          <w:szCs w:val="24"/>
          <w:lang w:val="en-US"/>
        </w:rPr>
        <w:t>cerințelor</w:t>
      </w:r>
      <w:proofErr w:type="spellEnd"/>
      <w:r w:rsidRPr="00FE4E80">
        <w:rPr>
          <w:sz w:val="24"/>
          <w:szCs w:val="24"/>
          <w:lang w:val="en-US"/>
        </w:rPr>
        <w:t xml:space="preserve"> </w:t>
      </w:r>
      <w:proofErr w:type="spellStart"/>
      <w:r w:rsidRPr="00FE4E80">
        <w:rPr>
          <w:sz w:val="24"/>
          <w:szCs w:val="24"/>
          <w:lang w:val="en-US"/>
        </w:rPr>
        <w:t>Autorității</w:t>
      </w:r>
      <w:proofErr w:type="spellEnd"/>
      <w:r w:rsidRPr="00FE4E80">
        <w:rPr>
          <w:sz w:val="24"/>
          <w:szCs w:val="24"/>
          <w:lang w:val="en-US"/>
        </w:rPr>
        <w:t xml:space="preserve"> </w:t>
      </w:r>
      <w:proofErr w:type="spellStart"/>
      <w:r w:rsidRPr="00FE4E80">
        <w:rPr>
          <w:sz w:val="24"/>
          <w:szCs w:val="24"/>
          <w:lang w:val="en-US"/>
        </w:rPr>
        <w:t>Contractante</w:t>
      </w:r>
      <w:proofErr w:type="spellEnd"/>
      <w:r w:rsidRPr="00FE4E80">
        <w:rPr>
          <w:sz w:val="24"/>
          <w:szCs w:val="24"/>
          <w:lang w:val="en-US"/>
        </w:rPr>
        <w:t xml:space="preserve"> </w:t>
      </w:r>
      <w:proofErr w:type="spellStart"/>
      <w:r w:rsidRPr="00FE4E80">
        <w:rPr>
          <w:sz w:val="24"/>
          <w:szCs w:val="24"/>
          <w:lang w:val="en-US"/>
        </w:rPr>
        <w:t>prezentate</w:t>
      </w:r>
      <w:proofErr w:type="spellEnd"/>
      <w:r w:rsidRPr="00FE4E80">
        <w:rPr>
          <w:sz w:val="24"/>
          <w:szCs w:val="24"/>
          <w:lang w:val="en-US"/>
        </w:rPr>
        <w:t xml:space="preserve"> </w:t>
      </w:r>
      <w:proofErr w:type="spellStart"/>
      <w:r w:rsidRPr="00FE4E80">
        <w:rPr>
          <w:sz w:val="24"/>
          <w:szCs w:val="24"/>
          <w:lang w:val="en-US"/>
        </w:rPr>
        <w:t>în</w:t>
      </w:r>
      <w:proofErr w:type="spellEnd"/>
      <w:r w:rsidRPr="00FE4E80">
        <w:rPr>
          <w:sz w:val="24"/>
          <w:szCs w:val="24"/>
          <w:lang w:val="en-US"/>
        </w:rPr>
        <w:t xml:space="preserve"> </w:t>
      </w:r>
      <w:proofErr w:type="spellStart"/>
      <w:r w:rsidRPr="00FE4E80">
        <w:rPr>
          <w:sz w:val="24"/>
          <w:szCs w:val="24"/>
          <w:lang w:val="en-US"/>
        </w:rPr>
        <w:t>Instrucțiunile</w:t>
      </w:r>
      <w:proofErr w:type="spellEnd"/>
      <w:r w:rsidRPr="00FE4E80">
        <w:rPr>
          <w:sz w:val="24"/>
          <w:szCs w:val="24"/>
          <w:lang w:val="en-US"/>
        </w:rPr>
        <w:t xml:space="preserve"> de </w:t>
      </w:r>
      <w:proofErr w:type="spellStart"/>
      <w:r w:rsidRPr="00FE4E80">
        <w:rPr>
          <w:sz w:val="24"/>
          <w:szCs w:val="24"/>
          <w:lang w:val="en-US"/>
        </w:rPr>
        <w:t>plată</w:t>
      </w:r>
      <w:proofErr w:type="spellEnd"/>
      <w:r w:rsidRPr="00FE4E80">
        <w:rPr>
          <w:sz w:val="24"/>
          <w:szCs w:val="24"/>
          <w:lang w:val="en-US"/>
        </w:rPr>
        <w:t xml:space="preserve">, </w:t>
      </w:r>
      <w:proofErr w:type="spellStart"/>
      <w:r w:rsidRPr="00FE4E80">
        <w:rPr>
          <w:sz w:val="24"/>
          <w:szCs w:val="24"/>
          <w:lang w:val="en-US"/>
        </w:rPr>
        <w:t>până</w:t>
      </w:r>
      <w:proofErr w:type="spellEnd"/>
      <w:r w:rsidRPr="00FE4E80">
        <w:rPr>
          <w:sz w:val="24"/>
          <w:szCs w:val="24"/>
          <w:lang w:val="en-US"/>
        </w:rPr>
        <w:t xml:space="preserve"> la </w:t>
      </w:r>
      <w:proofErr w:type="spellStart"/>
      <w:r w:rsidRPr="00FE4E80">
        <w:rPr>
          <w:sz w:val="24"/>
          <w:szCs w:val="24"/>
          <w:lang w:val="en-US"/>
        </w:rPr>
        <w:t>expirarea</w:t>
      </w:r>
      <w:proofErr w:type="spellEnd"/>
      <w:r w:rsidRPr="00FE4E80">
        <w:rPr>
          <w:sz w:val="24"/>
          <w:szCs w:val="24"/>
          <w:lang w:val="en-US"/>
        </w:rPr>
        <w:t xml:space="preserve"> </w:t>
      </w:r>
      <w:proofErr w:type="spellStart"/>
      <w:r w:rsidRPr="00FE4E80">
        <w:rPr>
          <w:sz w:val="24"/>
          <w:szCs w:val="24"/>
          <w:lang w:val="en-US"/>
        </w:rPr>
        <w:t>duratei</w:t>
      </w:r>
      <w:proofErr w:type="spellEnd"/>
      <w:r w:rsidRPr="00FE4E80">
        <w:rPr>
          <w:sz w:val="24"/>
          <w:szCs w:val="24"/>
          <w:lang w:val="en-US"/>
        </w:rPr>
        <w:t xml:space="preserve"> de </w:t>
      </w:r>
      <w:proofErr w:type="spellStart"/>
      <w:r w:rsidRPr="00FE4E80">
        <w:rPr>
          <w:sz w:val="24"/>
          <w:szCs w:val="24"/>
          <w:lang w:val="en-US"/>
        </w:rPr>
        <w:t>implementare</w:t>
      </w:r>
      <w:proofErr w:type="spellEnd"/>
      <w:r w:rsidRPr="00FE4E80">
        <w:rPr>
          <w:sz w:val="24"/>
          <w:szCs w:val="24"/>
          <w:lang w:val="en-US"/>
        </w:rPr>
        <w:t xml:space="preserve"> a </w:t>
      </w:r>
      <w:proofErr w:type="spellStart"/>
      <w:r w:rsidRPr="00FE4E80">
        <w:rPr>
          <w:sz w:val="24"/>
          <w:szCs w:val="24"/>
          <w:lang w:val="en-US"/>
        </w:rPr>
        <w:t>proiectului</w:t>
      </w:r>
      <w:proofErr w:type="spellEnd"/>
      <w:r w:rsidRPr="00FE4E80">
        <w:rPr>
          <w:sz w:val="24"/>
          <w:szCs w:val="24"/>
          <w:lang w:val="en-US"/>
        </w:rPr>
        <w:t xml:space="preserve"> </w:t>
      </w:r>
      <w:proofErr w:type="spellStart"/>
      <w:r w:rsidRPr="00FE4E80">
        <w:rPr>
          <w:sz w:val="24"/>
          <w:szCs w:val="24"/>
          <w:lang w:val="en-US"/>
        </w:rPr>
        <w:t>prevăzută</w:t>
      </w:r>
      <w:proofErr w:type="spellEnd"/>
      <w:r w:rsidRPr="00FE4E80">
        <w:rPr>
          <w:sz w:val="24"/>
          <w:szCs w:val="24"/>
          <w:lang w:val="en-US"/>
        </w:rPr>
        <w:t xml:space="preserve"> la art. 2(1) din contract, </w:t>
      </w:r>
      <w:proofErr w:type="spellStart"/>
      <w:r w:rsidRPr="00FE4E80">
        <w:rPr>
          <w:sz w:val="24"/>
          <w:szCs w:val="24"/>
          <w:lang w:val="en-US"/>
        </w:rPr>
        <w:t>respectiv</w:t>
      </w:r>
      <w:proofErr w:type="spellEnd"/>
      <w:r w:rsidRPr="00FE4E80">
        <w:rPr>
          <w:sz w:val="24"/>
          <w:szCs w:val="24"/>
          <w:lang w:val="en-US"/>
        </w:rPr>
        <w:t xml:space="preserve"> la ultima </w:t>
      </w:r>
      <w:proofErr w:type="spellStart"/>
      <w:r w:rsidRPr="00FE4E80">
        <w:rPr>
          <w:sz w:val="24"/>
          <w:szCs w:val="24"/>
          <w:lang w:val="en-US"/>
        </w:rPr>
        <w:t>tranşă</w:t>
      </w:r>
      <w:proofErr w:type="spellEnd"/>
      <w:r w:rsidRPr="00FE4E80">
        <w:rPr>
          <w:sz w:val="24"/>
          <w:szCs w:val="24"/>
          <w:lang w:val="en-US"/>
        </w:rPr>
        <w:t xml:space="preserve"> de </w:t>
      </w:r>
      <w:proofErr w:type="spellStart"/>
      <w:r w:rsidRPr="00FE4E80">
        <w:rPr>
          <w:sz w:val="24"/>
          <w:szCs w:val="24"/>
          <w:lang w:val="en-US"/>
        </w:rPr>
        <w:t>plată</w:t>
      </w:r>
      <w:proofErr w:type="spellEnd"/>
      <w:r w:rsidRPr="00FE4E80">
        <w:rPr>
          <w:sz w:val="24"/>
          <w:szCs w:val="24"/>
          <w:lang w:val="en-US"/>
        </w:rPr>
        <w:t>.</w:t>
      </w:r>
    </w:p>
    <w:p w14:paraId="0DE10BAD" w14:textId="77777777" w:rsidR="0062667A" w:rsidRDefault="0062667A" w:rsidP="00FE4E80">
      <w:pPr>
        <w:spacing w:line="276" w:lineRule="auto"/>
        <w:ind w:left="284" w:right="302"/>
        <w:jc w:val="both"/>
        <w:rPr>
          <w:b/>
          <w:bCs/>
          <w:i/>
          <w:iCs/>
          <w:sz w:val="24"/>
          <w:szCs w:val="24"/>
          <w:lang w:val="en-US"/>
        </w:rPr>
      </w:pPr>
    </w:p>
    <w:p w14:paraId="2A6B196E" w14:textId="77777777" w:rsidR="0062667A" w:rsidRPr="00FC0D18" w:rsidRDefault="0062667A" w:rsidP="00FE4E80">
      <w:pPr>
        <w:spacing w:line="276" w:lineRule="auto"/>
        <w:ind w:left="284" w:right="302"/>
        <w:jc w:val="both"/>
        <w:rPr>
          <w:b/>
          <w:bCs/>
          <w:sz w:val="24"/>
          <w:szCs w:val="24"/>
          <w:lang w:val="en-US"/>
        </w:rPr>
      </w:pPr>
      <w:proofErr w:type="spellStart"/>
      <w:r w:rsidRPr="00FC0D18">
        <w:rPr>
          <w:b/>
          <w:bCs/>
          <w:sz w:val="24"/>
          <w:szCs w:val="24"/>
          <w:lang w:val="en-US"/>
        </w:rPr>
        <w:t>Garanția</w:t>
      </w:r>
      <w:proofErr w:type="spellEnd"/>
      <w:r w:rsidRPr="00FC0D18">
        <w:rPr>
          <w:b/>
          <w:bCs/>
          <w:sz w:val="24"/>
          <w:szCs w:val="24"/>
          <w:lang w:val="en-US"/>
        </w:rPr>
        <w:t xml:space="preserve"> </w:t>
      </w:r>
      <w:proofErr w:type="spellStart"/>
      <w:r w:rsidRPr="00FC0D18">
        <w:rPr>
          <w:b/>
          <w:bCs/>
          <w:sz w:val="24"/>
          <w:szCs w:val="24"/>
          <w:lang w:val="en-US"/>
        </w:rPr>
        <w:t>aferentă</w:t>
      </w:r>
      <w:proofErr w:type="spellEnd"/>
      <w:r w:rsidRPr="00FC0D18">
        <w:rPr>
          <w:b/>
          <w:bCs/>
          <w:sz w:val="24"/>
          <w:szCs w:val="24"/>
          <w:lang w:val="en-US"/>
        </w:rPr>
        <w:t xml:space="preserve"> </w:t>
      </w:r>
      <w:proofErr w:type="spellStart"/>
      <w:r w:rsidRPr="00FC0D18">
        <w:rPr>
          <w:b/>
          <w:bCs/>
          <w:sz w:val="24"/>
          <w:szCs w:val="24"/>
          <w:lang w:val="en-US"/>
        </w:rPr>
        <w:t>avansului</w:t>
      </w:r>
      <w:proofErr w:type="spellEnd"/>
      <w:r w:rsidRPr="00FC0D18">
        <w:rPr>
          <w:b/>
          <w:bCs/>
          <w:sz w:val="24"/>
          <w:szCs w:val="24"/>
          <w:lang w:val="en-US"/>
        </w:rPr>
        <w:t xml:space="preserve"> </w:t>
      </w:r>
      <w:proofErr w:type="spellStart"/>
      <w:r w:rsidRPr="00FC0D18">
        <w:rPr>
          <w:b/>
          <w:bCs/>
          <w:sz w:val="24"/>
          <w:szCs w:val="24"/>
          <w:lang w:val="en-US"/>
        </w:rPr>
        <w:t>trebuie</w:t>
      </w:r>
      <w:proofErr w:type="spellEnd"/>
      <w:r w:rsidRPr="00FC0D18">
        <w:rPr>
          <w:b/>
          <w:bCs/>
          <w:sz w:val="24"/>
          <w:szCs w:val="24"/>
          <w:lang w:val="en-US"/>
        </w:rPr>
        <w:t xml:space="preserve"> </w:t>
      </w:r>
      <w:proofErr w:type="spellStart"/>
      <w:r w:rsidRPr="00FC0D18">
        <w:rPr>
          <w:b/>
          <w:bCs/>
          <w:sz w:val="24"/>
          <w:szCs w:val="24"/>
          <w:lang w:val="en-US"/>
        </w:rPr>
        <w:t>să</w:t>
      </w:r>
      <w:proofErr w:type="spellEnd"/>
      <w:r w:rsidRPr="00FC0D18">
        <w:rPr>
          <w:b/>
          <w:bCs/>
          <w:sz w:val="24"/>
          <w:szCs w:val="24"/>
          <w:lang w:val="en-US"/>
        </w:rPr>
        <w:t xml:space="preserve"> </w:t>
      </w:r>
      <w:proofErr w:type="spellStart"/>
      <w:r w:rsidRPr="00FC0D18">
        <w:rPr>
          <w:b/>
          <w:bCs/>
          <w:sz w:val="24"/>
          <w:szCs w:val="24"/>
          <w:lang w:val="en-US"/>
        </w:rPr>
        <w:t>producă</w:t>
      </w:r>
      <w:proofErr w:type="spellEnd"/>
      <w:r w:rsidRPr="00FC0D18">
        <w:rPr>
          <w:b/>
          <w:bCs/>
          <w:sz w:val="24"/>
          <w:szCs w:val="24"/>
          <w:lang w:val="en-US"/>
        </w:rPr>
        <w:t xml:space="preserve"> </w:t>
      </w:r>
      <w:proofErr w:type="spellStart"/>
      <w:r w:rsidRPr="00FC0D18">
        <w:rPr>
          <w:b/>
          <w:bCs/>
          <w:sz w:val="24"/>
          <w:szCs w:val="24"/>
          <w:lang w:val="en-US"/>
        </w:rPr>
        <w:t>efecte</w:t>
      </w:r>
      <w:proofErr w:type="spellEnd"/>
      <w:r w:rsidRPr="00FC0D18">
        <w:rPr>
          <w:b/>
          <w:bCs/>
          <w:sz w:val="24"/>
          <w:szCs w:val="24"/>
          <w:lang w:val="en-US"/>
        </w:rPr>
        <w:t xml:space="preserve"> pe </w:t>
      </w:r>
      <w:proofErr w:type="spellStart"/>
      <w:r w:rsidRPr="00FC0D18">
        <w:rPr>
          <w:b/>
          <w:bCs/>
          <w:sz w:val="24"/>
          <w:szCs w:val="24"/>
          <w:lang w:val="en-US"/>
        </w:rPr>
        <w:t>întreaga</w:t>
      </w:r>
      <w:proofErr w:type="spellEnd"/>
      <w:r w:rsidRPr="00FC0D18">
        <w:rPr>
          <w:b/>
          <w:bCs/>
          <w:sz w:val="24"/>
          <w:szCs w:val="24"/>
          <w:lang w:val="en-US"/>
        </w:rPr>
        <w:t xml:space="preserve"> </w:t>
      </w:r>
      <w:proofErr w:type="spellStart"/>
      <w:r w:rsidRPr="00FC0D18">
        <w:rPr>
          <w:b/>
          <w:bCs/>
          <w:sz w:val="24"/>
          <w:szCs w:val="24"/>
          <w:lang w:val="en-US"/>
        </w:rPr>
        <w:t>perioadă</w:t>
      </w:r>
      <w:proofErr w:type="spellEnd"/>
      <w:r w:rsidRPr="00FC0D18">
        <w:rPr>
          <w:b/>
          <w:bCs/>
          <w:sz w:val="24"/>
          <w:szCs w:val="24"/>
          <w:lang w:val="en-US"/>
        </w:rPr>
        <w:t xml:space="preserve"> </w:t>
      </w:r>
      <w:proofErr w:type="spellStart"/>
      <w:r w:rsidRPr="00FC0D18">
        <w:rPr>
          <w:b/>
          <w:bCs/>
          <w:sz w:val="24"/>
          <w:szCs w:val="24"/>
          <w:lang w:val="en-US"/>
        </w:rPr>
        <w:t>cuprinsă</w:t>
      </w:r>
      <w:proofErr w:type="spellEnd"/>
      <w:r w:rsidRPr="00FC0D18">
        <w:rPr>
          <w:b/>
          <w:bCs/>
          <w:sz w:val="24"/>
          <w:szCs w:val="24"/>
          <w:lang w:val="en-US"/>
        </w:rPr>
        <w:t xml:space="preserve"> </w:t>
      </w:r>
      <w:proofErr w:type="spellStart"/>
      <w:r w:rsidRPr="00FC0D18">
        <w:rPr>
          <w:b/>
          <w:bCs/>
          <w:sz w:val="24"/>
          <w:szCs w:val="24"/>
          <w:lang w:val="en-US"/>
        </w:rPr>
        <w:t>între</w:t>
      </w:r>
      <w:proofErr w:type="spellEnd"/>
      <w:r w:rsidRPr="00FC0D18">
        <w:rPr>
          <w:b/>
          <w:bCs/>
          <w:sz w:val="24"/>
          <w:szCs w:val="24"/>
          <w:lang w:val="en-US"/>
        </w:rPr>
        <w:t xml:space="preserve"> data </w:t>
      </w:r>
      <w:proofErr w:type="spellStart"/>
      <w:r w:rsidRPr="00FC0D18">
        <w:rPr>
          <w:b/>
          <w:bCs/>
          <w:sz w:val="24"/>
          <w:szCs w:val="24"/>
          <w:lang w:val="en-US"/>
        </w:rPr>
        <w:t>cererii</w:t>
      </w:r>
      <w:proofErr w:type="spellEnd"/>
      <w:r w:rsidRPr="00FC0D18">
        <w:rPr>
          <w:b/>
          <w:bCs/>
          <w:sz w:val="24"/>
          <w:szCs w:val="24"/>
          <w:lang w:val="en-US"/>
        </w:rPr>
        <w:t xml:space="preserve"> de </w:t>
      </w:r>
      <w:proofErr w:type="spellStart"/>
      <w:r w:rsidRPr="00FC0D18">
        <w:rPr>
          <w:b/>
          <w:bCs/>
          <w:sz w:val="24"/>
          <w:szCs w:val="24"/>
          <w:lang w:val="en-US"/>
        </w:rPr>
        <w:t>acordare</w:t>
      </w:r>
      <w:proofErr w:type="spellEnd"/>
      <w:r w:rsidRPr="00FC0D18">
        <w:rPr>
          <w:b/>
          <w:bCs/>
          <w:sz w:val="24"/>
          <w:szCs w:val="24"/>
          <w:lang w:val="en-US"/>
        </w:rPr>
        <w:t xml:space="preserve"> </w:t>
      </w:r>
      <w:proofErr w:type="gramStart"/>
      <w:r w:rsidRPr="00FC0D18">
        <w:rPr>
          <w:b/>
          <w:bCs/>
          <w:sz w:val="24"/>
          <w:szCs w:val="24"/>
          <w:lang w:val="en-US"/>
        </w:rPr>
        <w:t>a</w:t>
      </w:r>
      <w:proofErr w:type="gramEnd"/>
      <w:r w:rsidRPr="00FC0D18">
        <w:rPr>
          <w:b/>
          <w:bCs/>
          <w:sz w:val="24"/>
          <w:szCs w:val="24"/>
          <w:lang w:val="en-US"/>
        </w:rPr>
        <w:t xml:space="preserve"> </w:t>
      </w:r>
      <w:proofErr w:type="spellStart"/>
      <w:r w:rsidRPr="00FC0D18">
        <w:rPr>
          <w:b/>
          <w:bCs/>
          <w:sz w:val="24"/>
          <w:szCs w:val="24"/>
          <w:lang w:val="en-US"/>
        </w:rPr>
        <w:t>avansului</w:t>
      </w:r>
      <w:proofErr w:type="spellEnd"/>
      <w:r w:rsidRPr="00FC0D18">
        <w:rPr>
          <w:b/>
          <w:bCs/>
          <w:sz w:val="24"/>
          <w:szCs w:val="24"/>
          <w:lang w:val="en-US"/>
        </w:rPr>
        <w:t xml:space="preserve"> </w:t>
      </w:r>
      <w:proofErr w:type="spellStart"/>
      <w:r w:rsidRPr="00FC0D18">
        <w:rPr>
          <w:b/>
          <w:bCs/>
          <w:sz w:val="24"/>
          <w:szCs w:val="24"/>
          <w:lang w:val="en-US"/>
        </w:rPr>
        <w:t>și</w:t>
      </w:r>
      <w:proofErr w:type="spellEnd"/>
      <w:r w:rsidRPr="00FC0D18">
        <w:rPr>
          <w:b/>
          <w:bCs/>
          <w:sz w:val="24"/>
          <w:szCs w:val="24"/>
          <w:lang w:val="en-US"/>
        </w:rPr>
        <w:t xml:space="preserve"> data </w:t>
      </w:r>
      <w:proofErr w:type="spellStart"/>
      <w:r w:rsidRPr="00FC0D18">
        <w:rPr>
          <w:b/>
          <w:bCs/>
          <w:sz w:val="24"/>
          <w:szCs w:val="24"/>
          <w:lang w:val="en-US"/>
        </w:rPr>
        <w:t>expirării</w:t>
      </w:r>
      <w:proofErr w:type="spellEnd"/>
      <w:r w:rsidRPr="00FC0D18">
        <w:rPr>
          <w:b/>
          <w:bCs/>
          <w:sz w:val="24"/>
          <w:szCs w:val="24"/>
          <w:lang w:val="en-US"/>
        </w:rPr>
        <w:t xml:space="preserve"> </w:t>
      </w:r>
      <w:proofErr w:type="spellStart"/>
      <w:r w:rsidRPr="00FC0D18">
        <w:rPr>
          <w:b/>
          <w:bCs/>
          <w:sz w:val="24"/>
          <w:szCs w:val="24"/>
          <w:lang w:val="en-US"/>
        </w:rPr>
        <w:t>duratei</w:t>
      </w:r>
      <w:proofErr w:type="spellEnd"/>
      <w:r w:rsidRPr="00FC0D18">
        <w:rPr>
          <w:b/>
          <w:bCs/>
          <w:sz w:val="24"/>
          <w:szCs w:val="24"/>
          <w:lang w:val="en-US"/>
        </w:rPr>
        <w:t xml:space="preserve"> de </w:t>
      </w:r>
      <w:proofErr w:type="spellStart"/>
      <w:r w:rsidRPr="00FC0D18">
        <w:rPr>
          <w:b/>
          <w:bCs/>
          <w:sz w:val="24"/>
          <w:szCs w:val="24"/>
          <w:lang w:val="en-US"/>
        </w:rPr>
        <w:t>execuţie</w:t>
      </w:r>
      <w:proofErr w:type="spellEnd"/>
      <w:r w:rsidRPr="00FC0D18">
        <w:rPr>
          <w:b/>
          <w:bCs/>
          <w:sz w:val="24"/>
          <w:szCs w:val="24"/>
          <w:lang w:val="en-US"/>
        </w:rPr>
        <w:t xml:space="preserve"> a </w:t>
      </w:r>
      <w:proofErr w:type="spellStart"/>
      <w:r w:rsidRPr="00FC0D18">
        <w:rPr>
          <w:b/>
          <w:bCs/>
          <w:sz w:val="24"/>
          <w:szCs w:val="24"/>
          <w:lang w:val="en-US"/>
        </w:rPr>
        <w:t>contractului</w:t>
      </w:r>
      <w:proofErr w:type="spellEnd"/>
      <w:r w:rsidRPr="00FC0D18">
        <w:rPr>
          <w:b/>
          <w:bCs/>
          <w:sz w:val="24"/>
          <w:szCs w:val="24"/>
          <w:lang w:val="en-US"/>
        </w:rPr>
        <w:t xml:space="preserve"> de </w:t>
      </w:r>
      <w:proofErr w:type="spellStart"/>
      <w:r w:rsidRPr="00FC0D18">
        <w:rPr>
          <w:b/>
          <w:bCs/>
          <w:sz w:val="24"/>
          <w:szCs w:val="24"/>
          <w:lang w:val="en-US"/>
        </w:rPr>
        <w:t>finanțare</w:t>
      </w:r>
      <w:proofErr w:type="spellEnd"/>
      <w:r w:rsidRPr="00FC0D18">
        <w:rPr>
          <w:b/>
          <w:bCs/>
          <w:sz w:val="24"/>
          <w:szCs w:val="24"/>
          <w:lang w:val="en-US"/>
        </w:rPr>
        <w:t>.</w:t>
      </w:r>
    </w:p>
    <w:p w14:paraId="56535F44" w14:textId="77777777" w:rsidR="00FC0D18" w:rsidRDefault="00FC0D18" w:rsidP="00FE4E80">
      <w:pPr>
        <w:spacing w:line="276" w:lineRule="auto"/>
        <w:ind w:left="284" w:right="302"/>
        <w:jc w:val="both"/>
        <w:rPr>
          <w:b/>
          <w:bCs/>
          <w:i/>
          <w:iCs/>
          <w:sz w:val="24"/>
          <w:szCs w:val="24"/>
          <w:lang w:val="en-US"/>
        </w:rPr>
      </w:pPr>
    </w:p>
    <w:p w14:paraId="67B654B4" w14:textId="77777777" w:rsidR="00FC0D18" w:rsidRPr="00FC0D18" w:rsidRDefault="00FC0D18" w:rsidP="00FC0D18">
      <w:pPr>
        <w:spacing w:line="276" w:lineRule="auto"/>
        <w:ind w:left="284" w:right="302"/>
        <w:jc w:val="both"/>
        <w:rPr>
          <w:sz w:val="24"/>
          <w:szCs w:val="24"/>
          <w:lang w:val="en-US"/>
        </w:rPr>
      </w:pPr>
      <w:r w:rsidRPr="00FC0D18">
        <w:rPr>
          <w:sz w:val="24"/>
          <w:szCs w:val="24"/>
          <w:lang w:val="en-US"/>
        </w:rPr>
        <w:t xml:space="preserve">La </w:t>
      </w:r>
      <w:proofErr w:type="spellStart"/>
      <w:r w:rsidRPr="00FC0D18">
        <w:rPr>
          <w:sz w:val="24"/>
          <w:szCs w:val="24"/>
          <w:lang w:val="en-US"/>
        </w:rPr>
        <w:t>momentul</w:t>
      </w:r>
      <w:proofErr w:type="spellEnd"/>
      <w:r w:rsidRPr="00FC0D18">
        <w:rPr>
          <w:sz w:val="24"/>
          <w:szCs w:val="24"/>
          <w:lang w:val="en-US"/>
        </w:rPr>
        <w:t xml:space="preserve"> </w:t>
      </w:r>
      <w:proofErr w:type="spellStart"/>
      <w:r w:rsidRPr="00FC0D18">
        <w:rPr>
          <w:sz w:val="24"/>
          <w:szCs w:val="24"/>
          <w:lang w:val="en-US"/>
        </w:rPr>
        <w:t>finalizării</w:t>
      </w:r>
      <w:proofErr w:type="spellEnd"/>
      <w:r w:rsidRPr="00FC0D18">
        <w:rPr>
          <w:sz w:val="24"/>
          <w:szCs w:val="24"/>
          <w:lang w:val="en-US"/>
        </w:rPr>
        <w:t xml:space="preserve"> </w:t>
      </w:r>
      <w:proofErr w:type="spellStart"/>
      <w:r w:rsidRPr="00FC0D18">
        <w:rPr>
          <w:sz w:val="24"/>
          <w:szCs w:val="24"/>
          <w:lang w:val="en-US"/>
        </w:rPr>
        <w:t>proiectului</w:t>
      </w:r>
      <w:proofErr w:type="spellEnd"/>
      <w:r w:rsidRPr="00FC0D18">
        <w:rPr>
          <w:sz w:val="24"/>
          <w:szCs w:val="24"/>
          <w:lang w:val="en-US"/>
        </w:rPr>
        <w:t xml:space="preserve"> </w:t>
      </w:r>
      <w:proofErr w:type="spellStart"/>
      <w:r w:rsidRPr="00FC0D18">
        <w:rPr>
          <w:sz w:val="24"/>
          <w:szCs w:val="24"/>
          <w:lang w:val="en-US"/>
        </w:rPr>
        <w:t>şi</w:t>
      </w:r>
      <w:proofErr w:type="spellEnd"/>
      <w:r w:rsidRPr="00FC0D18">
        <w:rPr>
          <w:sz w:val="24"/>
          <w:szCs w:val="24"/>
          <w:lang w:val="en-US"/>
        </w:rPr>
        <w:t xml:space="preserve"> </w:t>
      </w:r>
      <w:proofErr w:type="spellStart"/>
      <w:r w:rsidRPr="00FC0D18">
        <w:rPr>
          <w:sz w:val="24"/>
          <w:szCs w:val="24"/>
          <w:lang w:val="en-US"/>
        </w:rPr>
        <w:t>în</w:t>
      </w:r>
      <w:proofErr w:type="spellEnd"/>
      <w:r w:rsidRPr="00FC0D18">
        <w:rPr>
          <w:sz w:val="24"/>
          <w:szCs w:val="24"/>
          <w:lang w:val="en-US"/>
        </w:rPr>
        <w:t xml:space="preserve"> </w:t>
      </w:r>
      <w:proofErr w:type="spellStart"/>
      <w:r w:rsidRPr="00FC0D18">
        <w:rPr>
          <w:sz w:val="24"/>
          <w:szCs w:val="24"/>
          <w:lang w:val="en-US"/>
        </w:rPr>
        <w:t>urma</w:t>
      </w:r>
      <w:proofErr w:type="spellEnd"/>
      <w:r w:rsidRPr="00FC0D18">
        <w:rPr>
          <w:sz w:val="24"/>
          <w:szCs w:val="24"/>
          <w:lang w:val="en-US"/>
        </w:rPr>
        <w:t xml:space="preserve"> </w:t>
      </w:r>
      <w:proofErr w:type="spellStart"/>
      <w:r w:rsidRPr="00FC0D18">
        <w:rPr>
          <w:sz w:val="24"/>
          <w:szCs w:val="24"/>
          <w:lang w:val="en-US"/>
        </w:rPr>
        <w:t>stabilirii</w:t>
      </w:r>
      <w:proofErr w:type="spellEnd"/>
      <w:r w:rsidRPr="00FC0D18">
        <w:rPr>
          <w:sz w:val="24"/>
          <w:szCs w:val="24"/>
          <w:lang w:val="en-US"/>
        </w:rPr>
        <w:t xml:space="preserve"> </w:t>
      </w:r>
      <w:proofErr w:type="spellStart"/>
      <w:r w:rsidRPr="00FC0D18">
        <w:rPr>
          <w:sz w:val="24"/>
          <w:szCs w:val="24"/>
          <w:lang w:val="en-US"/>
        </w:rPr>
        <w:t>că</w:t>
      </w:r>
      <w:proofErr w:type="spellEnd"/>
      <w:r w:rsidRPr="00FC0D18">
        <w:rPr>
          <w:sz w:val="24"/>
          <w:szCs w:val="24"/>
          <w:lang w:val="en-US"/>
        </w:rPr>
        <w:t xml:space="preserve"> </w:t>
      </w:r>
      <w:proofErr w:type="spellStart"/>
      <w:r w:rsidRPr="00FC0D18">
        <w:rPr>
          <w:sz w:val="24"/>
          <w:szCs w:val="24"/>
          <w:lang w:val="en-US"/>
        </w:rPr>
        <w:t>valoarea</w:t>
      </w:r>
      <w:proofErr w:type="spellEnd"/>
      <w:r w:rsidRPr="00FC0D18">
        <w:rPr>
          <w:sz w:val="24"/>
          <w:szCs w:val="24"/>
          <w:lang w:val="en-US"/>
        </w:rPr>
        <w:t xml:space="preserve"> </w:t>
      </w:r>
      <w:proofErr w:type="spellStart"/>
      <w:r w:rsidRPr="00FC0D18">
        <w:rPr>
          <w:sz w:val="24"/>
          <w:szCs w:val="24"/>
          <w:lang w:val="en-US"/>
        </w:rPr>
        <w:t>cheltuielilor</w:t>
      </w:r>
      <w:proofErr w:type="spellEnd"/>
      <w:r w:rsidRPr="00FC0D18">
        <w:rPr>
          <w:sz w:val="24"/>
          <w:szCs w:val="24"/>
          <w:lang w:val="en-US"/>
        </w:rPr>
        <w:t xml:space="preserve"> </w:t>
      </w:r>
      <w:proofErr w:type="spellStart"/>
      <w:r w:rsidRPr="00FC0D18">
        <w:rPr>
          <w:sz w:val="24"/>
          <w:szCs w:val="24"/>
          <w:lang w:val="en-US"/>
        </w:rPr>
        <w:t>autorizate</w:t>
      </w:r>
      <w:proofErr w:type="spellEnd"/>
      <w:r w:rsidRPr="00FC0D18">
        <w:rPr>
          <w:sz w:val="24"/>
          <w:szCs w:val="24"/>
          <w:lang w:val="en-US"/>
        </w:rPr>
        <w:t xml:space="preserve"> la </w:t>
      </w:r>
      <w:proofErr w:type="spellStart"/>
      <w:r w:rsidRPr="00FC0D18">
        <w:rPr>
          <w:sz w:val="24"/>
          <w:szCs w:val="24"/>
          <w:lang w:val="en-US"/>
        </w:rPr>
        <w:t>plată</w:t>
      </w:r>
      <w:proofErr w:type="spellEnd"/>
      <w:r w:rsidRPr="00FC0D18">
        <w:rPr>
          <w:sz w:val="24"/>
          <w:szCs w:val="24"/>
          <w:lang w:val="en-US"/>
        </w:rPr>
        <w:t xml:space="preserve"> </w:t>
      </w:r>
      <w:proofErr w:type="spellStart"/>
      <w:r w:rsidRPr="00FC0D18">
        <w:rPr>
          <w:sz w:val="24"/>
          <w:szCs w:val="24"/>
          <w:lang w:val="en-US"/>
        </w:rPr>
        <w:t>depăşeşte</w:t>
      </w:r>
      <w:proofErr w:type="spellEnd"/>
      <w:r w:rsidRPr="00FC0D18">
        <w:rPr>
          <w:sz w:val="24"/>
          <w:szCs w:val="24"/>
          <w:lang w:val="en-US"/>
        </w:rPr>
        <w:t xml:space="preserve"> </w:t>
      </w:r>
      <w:proofErr w:type="spellStart"/>
      <w:r w:rsidRPr="00FC0D18">
        <w:rPr>
          <w:sz w:val="24"/>
          <w:szCs w:val="24"/>
          <w:lang w:val="en-US"/>
        </w:rPr>
        <w:t>valoarea</w:t>
      </w:r>
      <w:proofErr w:type="spellEnd"/>
      <w:r w:rsidRPr="00FC0D18">
        <w:rPr>
          <w:sz w:val="24"/>
          <w:szCs w:val="24"/>
          <w:lang w:val="en-US"/>
        </w:rPr>
        <w:t xml:space="preserve"> </w:t>
      </w:r>
      <w:proofErr w:type="spellStart"/>
      <w:r w:rsidRPr="00FC0D18">
        <w:rPr>
          <w:sz w:val="24"/>
          <w:szCs w:val="24"/>
          <w:lang w:val="en-US"/>
        </w:rPr>
        <w:t>avansului</w:t>
      </w:r>
      <w:proofErr w:type="spellEnd"/>
      <w:r w:rsidRPr="00FC0D18">
        <w:rPr>
          <w:sz w:val="24"/>
          <w:szCs w:val="24"/>
          <w:lang w:val="en-US"/>
        </w:rPr>
        <w:t xml:space="preserve"> </w:t>
      </w:r>
      <w:proofErr w:type="spellStart"/>
      <w:r w:rsidRPr="00FC0D18">
        <w:rPr>
          <w:sz w:val="24"/>
          <w:szCs w:val="24"/>
          <w:lang w:val="en-US"/>
        </w:rPr>
        <w:t>acordat</w:t>
      </w:r>
      <w:proofErr w:type="spellEnd"/>
      <w:r w:rsidRPr="00FC0D18">
        <w:rPr>
          <w:sz w:val="24"/>
          <w:szCs w:val="24"/>
          <w:lang w:val="en-US"/>
        </w:rPr>
        <w:t xml:space="preserve">, </w:t>
      </w:r>
      <w:proofErr w:type="spellStart"/>
      <w:r w:rsidRPr="00FC0D18">
        <w:rPr>
          <w:sz w:val="24"/>
          <w:szCs w:val="24"/>
          <w:lang w:val="en-US"/>
        </w:rPr>
        <w:t>garanţia</w:t>
      </w:r>
      <w:proofErr w:type="spellEnd"/>
      <w:r w:rsidRPr="00FC0D18">
        <w:rPr>
          <w:sz w:val="24"/>
          <w:szCs w:val="24"/>
          <w:lang w:val="en-US"/>
        </w:rPr>
        <w:t xml:space="preserve"> </w:t>
      </w:r>
      <w:proofErr w:type="spellStart"/>
      <w:r w:rsidRPr="00FC0D18">
        <w:rPr>
          <w:sz w:val="24"/>
          <w:szCs w:val="24"/>
          <w:lang w:val="en-US"/>
        </w:rPr>
        <w:t>poate</w:t>
      </w:r>
      <w:proofErr w:type="spellEnd"/>
      <w:r w:rsidRPr="00FC0D18">
        <w:rPr>
          <w:sz w:val="24"/>
          <w:szCs w:val="24"/>
          <w:lang w:val="en-US"/>
        </w:rPr>
        <w:t xml:space="preserve"> fi </w:t>
      </w:r>
      <w:proofErr w:type="spellStart"/>
      <w:r w:rsidRPr="00FC0D18">
        <w:rPr>
          <w:sz w:val="24"/>
          <w:szCs w:val="24"/>
          <w:lang w:val="en-US"/>
        </w:rPr>
        <w:t>eliberată</w:t>
      </w:r>
      <w:proofErr w:type="spellEnd"/>
      <w:r w:rsidRPr="00FC0D18">
        <w:rPr>
          <w:sz w:val="24"/>
          <w:szCs w:val="24"/>
          <w:lang w:val="en-US"/>
        </w:rPr>
        <w:t xml:space="preserve">. </w:t>
      </w:r>
    </w:p>
    <w:p w14:paraId="60465862" w14:textId="77777777" w:rsidR="00FC0D18" w:rsidRDefault="00FC0D18" w:rsidP="00FC0D18">
      <w:pPr>
        <w:spacing w:line="276" w:lineRule="auto"/>
        <w:ind w:left="284" w:right="302"/>
        <w:jc w:val="both"/>
        <w:rPr>
          <w:sz w:val="24"/>
          <w:szCs w:val="24"/>
          <w:lang w:val="en-US"/>
        </w:rPr>
      </w:pPr>
      <w:r w:rsidRPr="00FC0D18">
        <w:rPr>
          <w:sz w:val="24"/>
          <w:szCs w:val="24"/>
          <w:lang w:val="en-US"/>
        </w:rPr>
        <w:t xml:space="preserve">La </w:t>
      </w:r>
      <w:proofErr w:type="spellStart"/>
      <w:r w:rsidRPr="00FC0D18">
        <w:rPr>
          <w:sz w:val="24"/>
          <w:szCs w:val="24"/>
          <w:lang w:val="en-US"/>
        </w:rPr>
        <w:t>cerere</w:t>
      </w:r>
      <w:proofErr w:type="spellEnd"/>
      <w:r w:rsidRPr="00FC0D18">
        <w:rPr>
          <w:sz w:val="24"/>
          <w:szCs w:val="24"/>
          <w:lang w:val="en-US"/>
        </w:rPr>
        <w:t xml:space="preserve">, </w:t>
      </w:r>
      <w:proofErr w:type="spellStart"/>
      <w:r w:rsidRPr="00FC0D18">
        <w:rPr>
          <w:sz w:val="24"/>
          <w:szCs w:val="24"/>
          <w:lang w:val="en-US"/>
        </w:rPr>
        <w:t>Autoritatea</w:t>
      </w:r>
      <w:proofErr w:type="spellEnd"/>
      <w:r w:rsidRPr="00FC0D18">
        <w:rPr>
          <w:sz w:val="24"/>
          <w:szCs w:val="24"/>
          <w:lang w:val="en-US"/>
        </w:rPr>
        <w:t xml:space="preserve"> </w:t>
      </w:r>
      <w:proofErr w:type="spellStart"/>
      <w:r w:rsidRPr="00FC0D18">
        <w:rPr>
          <w:sz w:val="24"/>
          <w:szCs w:val="24"/>
          <w:lang w:val="en-US"/>
        </w:rPr>
        <w:t>Contractantă</w:t>
      </w:r>
      <w:proofErr w:type="spellEnd"/>
      <w:r w:rsidRPr="00FC0D18">
        <w:rPr>
          <w:sz w:val="24"/>
          <w:szCs w:val="24"/>
          <w:lang w:val="en-US"/>
        </w:rPr>
        <w:t xml:space="preserve"> </w:t>
      </w:r>
      <w:proofErr w:type="spellStart"/>
      <w:r w:rsidRPr="00FC0D18">
        <w:rPr>
          <w:sz w:val="24"/>
          <w:szCs w:val="24"/>
          <w:lang w:val="en-US"/>
        </w:rPr>
        <w:t>va</w:t>
      </w:r>
      <w:proofErr w:type="spellEnd"/>
      <w:r w:rsidRPr="00FC0D18">
        <w:rPr>
          <w:sz w:val="24"/>
          <w:szCs w:val="24"/>
          <w:lang w:val="en-US"/>
        </w:rPr>
        <w:t xml:space="preserve"> </w:t>
      </w:r>
      <w:proofErr w:type="spellStart"/>
      <w:r w:rsidRPr="00FC0D18">
        <w:rPr>
          <w:sz w:val="24"/>
          <w:szCs w:val="24"/>
          <w:lang w:val="en-US"/>
        </w:rPr>
        <w:t>notifica</w:t>
      </w:r>
      <w:proofErr w:type="spellEnd"/>
      <w:r w:rsidRPr="00FC0D18">
        <w:rPr>
          <w:sz w:val="24"/>
          <w:szCs w:val="24"/>
          <w:lang w:val="en-US"/>
        </w:rPr>
        <w:t xml:space="preserve"> </w:t>
      </w:r>
      <w:proofErr w:type="spellStart"/>
      <w:r w:rsidRPr="00FC0D18">
        <w:rPr>
          <w:sz w:val="24"/>
          <w:szCs w:val="24"/>
          <w:lang w:val="en-US"/>
        </w:rPr>
        <w:t>instituţia</w:t>
      </w:r>
      <w:proofErr w:type="spellEnd"/>
      <w:r w:rsidRPr="00FC0D18">
        <w:rPr>
          <w:sz w:val="24"/>
          <w:szCs w:val="24"/>
          <w:lang w:val="en-US"/>
        </w:rPr>
        <w:t xml:space="preserve"> </w:t>
      </w:r>
      <w:proofErr w:type="spellStart"/>
      <w:r w:rsidRPr="00FC0D18">
        <w:rPr>
          <w:sz w:val="24"/>
          <w:szCs w:val="24"/>
          <w:lang w:val="en-US"/>
        </w:rPr>
        <w:t>emitentă</w:t>
      </w:r>
      <w:proofErr w:type="spellEnd"/>
      <w:r w:rsidRPr="00FC0D18">
        <w:rPr>
          <w:sz w:val="24"/>
          <w:szCs w:val="24"/>
          <w:lang w:val="en-US"/>
        </w:rPr>
        <w:t xml:space="preserve"> a </w:t>
      </w:r>
      <w:proofErr w:type="spellStart"/>
      <w:r w:rsidRPr="00FC0D18">
        <w:rPr>
          <w:sz w:val="24"/>
          <w:szCs w:val="24"/>
          <w:lang w:val="en-US"/>
        </w:rPr>
        <w:t>garanţiei</w:t>
      </w:r>
      <w:proofErr w:type="spellEnd"/>
      <w:r w:rsidRPr="00FC0D18">
        <w:rPr>
          <w:sz w:val="24"/>
          <w:szCs w:val="24"/>
          <w:lang w:val="en-US"/>
        </w:rPr>
        <w:t xml:space="preserve"> cu </w:t>
      </w:r>
      <w:proofErr w:type="spellStart"/>
      <w:r w:rsidRPr="00FC0D18">
        <w:rPr>
          <w:sz w:val="24"/>
          <w:szCs w:val="24"/>
          <w:lang w:val="en-US"/>
        </w:rPr>
        <w:t>privire</w:t>
      </w:r>
      <w:proofErr w:type="spellEnd"/>
      <w:r w:rsidRPr="00FC0D18">
        <w:rPr>
          <w:sz w:val="24"/>
          <w:szCs w:val="24"/>
          <w:lang w:val="en-US"/>
        </w:rPr>
        <w:t xml:space="preserve"> la </w:t>
      </w:r>
      <w:proofErr w:type="spellStart"/>
      <w:r w:rsidRPr="00FC0D18">
        <w:rPr>
          <w:sz w:val="24"/>
          <w:szCs w:val="24"/>
          <w:lang w:val="en-US"/>
        </w:rPr>
        <w:t>finalizarea</w:t>
      </w:r>
      <w:proofErr w:type="spellEnd"/>
      <w:r w:rsidRPr="00FC0D18">
        <w:rPr>
          <w:sz w:val="24"/>
          <w:szCs w:val="24"/>
          <w:lang w:val="en-US"/>
        </w:rPr>
        <w:t xml:space="preserve"> </w:t>
      </w:r>
      <w:proofErr w:type="spellStart"/>
      <w:r w:rsidRPr="00FC0D18">
        <w:rPr>
          <w:sz w:val="24"/>
          <w:szCs w:val="24"/>
          <w:lang w:val="en-US"/>
        </w:rPr>
        <w:t>proiectului</w:t>
      </w:r>
      <w:proofErr w:type="spellEnd"/>
      <w:r w:rsidRPr="00FC0D18">
        <w:rPr>
          <w:sz w:val="24"/>
          <w:szCs w:val="24"/>
          <w:lang w:val="en-US"/>
        </w:rPr>
        <w:t xml:space="preserve">, </w:t>
      </w:r>
      <w:proofErr w:type="spellStart"/>
      <w:r w:rsidRPr="00FC0D18">
        <w:rPr>
          <w:sz w:val="24"/>
          <w:szCs w:val="24"/>
          <w:lang w:val="en-US"/>
        </w:rPr>
        <w:t>justificarea</w:t>
      </w:r>
      <w:proofErr w:type="spellEnd"/>
      <w:r w:rsidRPr="00FC0D18">
        <w:rPr>
          <w:sz w:val="24"/>
          <w:szCs w:val="24"/>
          <w:lang w:val="en-US"/>
        </w:rPr>
        <w:t xml:space="preserve"> </w:t>
      </w:r>
      <w:proofErr w:type="spellStart"/>
      <w:r w:rsidRPr="00FC0D18">
        <w:rPr>
          <w:sz w:val="24"/>
          <w:szCs w:val="24"/>
          <w:lang w:val="en-US"/>
        </w:rPr>
        <w:t>utilizării</w:t>
      </w:r>
      <w:proofErr w:type="spellEnd"/>
      <w:r w:rsidRPr="00FC0D18">
        <w:rPr>
          <w:sz w:val="24"/>
          <w:szCs w:val="24"/>
          <w:lang w:val="en-US"/>
        </w:rPr>
        <w:t xml:space="preserve"> </w:t>
      </w:r>
      <w:proofErr w:type="spellStart"/>
      <w:r w:rsidRPr="00FC0D18">
        <w:rPr>
          <w:sz w:val="24"/>
          <w:szCs w:val="24"/>
          <w:lang w:val="en-US"/>
        </w:rPr>
        <w:t>integrale</w:t>
      </w:r>
      <w:proofErr w:type="spellEnd"/>
      <w:r w:rsidRPr="00FC0D18">
        <w:rPr>
          <w:sz w:val="24"/>
          <w:szCs w:val="24"/>
          <w:lang w:val="en-US"/>
        </w:rPr>
        <w:t xml:space="preserve"> </w:t>
      </w:r>
      <w:proofErr w:type="gramStart"/>
      <w:r w:rsidRPr="00FC0D18">
        <w:rPr>
          <w:sz w:val="24"/>
          <w:szCs w:val="24"/>
          <w:lang w:val="en-US"/>
        </w:rPr>
        <w:t>a</w:t>
      </w:r>
      <w:proofErr w:type="gramEnd"/>
      <w:r w:rsidRPr="00FC0D18">
        <w:rPr>
          <w:sz w:val="24"/>
          <w:szCs w:val="24"/>
          <w:lang w:val="en-US"/>
        </w:rPr>
        <w:t xml:space="preserve"> </w:t>
      </w:r>
      <w:proofErr w:type="spellStart"/>
      <w:r w:rsidRPr="00FC0D18">
        <w:rPr>
          <w:sz w:val="24"/>
          <w:szCs w:val="24"/>
          <w:lang w:val="en-US"/>
        </w:rPr>
        <w:t>avansului</w:t>
      </w:r>
      <w:proofErr w:type="spellEnd"/>
      <w:r w:rsidRPr="00FC0D18">
        <w:rPr>
          <w:sz w:val="24"/>
          <w:szCs w:val="24"/>
          <w:lang w:val="en-US"/>
        </w:rPr>
        <w:t xml:space="preserve"> </w:t>
      </w:r>
      <w:proofErr w:type="spellStart"/>
      <w:r w:rsidRPr="00FC0D18">
        <w:rPr>
          <w:sz w:val="24"/>
          <w:szCs w:val="24"/>
          <w:lang w:val="en-US"/>
        </w:rPr>
        <w:t>acordat</w:t>
      </w:r>
      <w:proofErr w:type="spellEnd"/>
      <w:r w:rsidRPr="00FC0D18">
        <w:rPr>
          <w:sz w:val="24"/>
          <w:szCs w:val="24"/>
          <w:lang w:val="en-US"/>
        </w:rPr>
        <w:t xml:space="preserve"> </w:t>
      </w:r>
      <w:proofErr w:type="spellStart"/>
      <w:r w:rsidRPr="00FC0D18">
        <w:rPr>
          <w:sz w:val="24"/>
          <w:szCs w:val="24"/>
          <w:lang w:val="en-US"/>
        </w:rPr>
        <w:t>beneficiarului</w:t>
      </w:r>
      <w:proofErr w:type="spellEnd"/>
      <w:r w:rsidRPr="00FC0D18">
        <w:rPr>
          <w:sz w:val="24"/>
          <w:szCs w:val="24"/>
          <w:lang w:val="en-US"/>
        </w:rPr>
        <w:t xml:space="preserve"> </w:t>
      </w:r>
      <w:proofErr w:type="spellStart"/>
      <w:r w:rsidRPr="00FC0D18">
        <w:rPr>
          <w:sz w:val="24"/>
          <w:szCs w:val="24"/>
          <w:lang w:val="en-US"/>
        </w:rPr>
        <w:t>şi</w:t>
      </w:r>
      <w:proofErr w:type="spellEnd"/>
      <w:r w:rsidRPr="00FC0D18">
        <w:rPr>
          <w:sz w:val="24"/>
          <w:szCs w:val="24"/>
          <w:lang w:val="en-US"/>
        </w:rPr>
        <w:t xml:space="preserve"> </w:t>
      </w:r>
      <w:proofErr w:type="spellStart"/>
      <w:r w:rsidRPr="00FC0D18">
        <w:rPr>
          <w:sz w:val="24"/>
          <w:szCs w:val="24"/>
          <w:lang w:val="en-US"/>
        </w:rPr>
        <w:t>faptul</w:t>
      </w:r>
      <w:proofErr w:type="spellEnd"/>
      <w:r w:rsidRPr="00FC0D18">
        <w:rPr>
          <w:sz w:val="24"/>
          <w:szCs w:val="24"/>
          <w:lang w:val="en-US"/>
        </w:rPr>
        <w:t xml:space="preserve"> </w:t>
      </w:r>
      <w:proofErr w:type="spellStart"/>
      <w:r w:rsidRPr="00FC0D18">
        <w:rPr>
          <w:sz w:val="24"/>
          <w:szCs w:val="24"/>
          <w:lang w:val="en-US"/>
        </w:rPr>
        <w:t>că</w:t>
      </w:r>
      <w:proofErr w:type="spellEnd"/>
      <w:r w:rsidRPr="00FC0D18">
        <w:rPr>
          <w:sz w:val="24"/>
          <w:szCs w:val="24"/>
          <w:lang w:val="en-US"/>
        </w:rPr>
        <w:t xml:space="preserve"> </w:t>
      </w:r>
      <w:proofErr w:type="spellStart"/>
      <w:r w:rsidRPr="00FC0D18">
        <w:rPr>
          <w:sz w:val="24"/>
          <w:szCs w:val="24"/>
          <w:lang w:val="en-US"/>
        </w:rPr>
        <w:t>garanţia</w:t>
      </w:r>
      <w:proofErr w:type="spellEnd"/>
      <w:r w:rsidRPr="00FC0D18">
        <w:rPr>
          <w:sz w:val="24"/>
          <w:szCs w:val="24"/>
          <w:lang w:val="en-US"/>
        </w:rPr>
        <w:t xml:space="preserve"> </w:t>
      </w:r>
      <w:proofErr w:type="spellStart"/>
      <w:r w:rsidRPr="00FC0D18">
        <w:rPr>
          <w:sz w:val="24"/>
          <w:szCs w:val="24"/>
          <w:lang w:val="en-US"/>
        </w:rPr>
        <w:t>poate</w:t>
      </w:r>
      <w:proofErr w:type="spellEnd"/>
      <w:r w:rsidRPr="00FC0D18">
        <w:rPr>
          <w:sz w:val="24"/>
          <w:szCs w:val="24"/>
          <w:lang w:val="en-US"/>
        </w:rPr>
        <w:t xml:space="preserve"> fi </w:t>
      </w:r>
      <w:proofErr w:type="spellStart"/>
      <w:r w:rsidRPr="00FC0D18">
        <w:rPr>
          <w:sz w:val="24"/>
          <w:szCs w:val="24"/>
          <w:lang w:val="en-US"/>
        </w:rPr>
        <w:t>eliberată</w:t>
      </w:r>
      <w:proofErr w:type="spellEnd"/>
      <w:r w:rsidRPr="00FC0D18">
        <w:rPr>
          <w:sz w:val="24"/>
          <w:szCs w:val="24"/>
          <w:lang w:val="en-US"/>
        </w:rPr>
        <w:t>.</w:t>
      </w:r>
    </w:p>
    <w:p w14:paraId="25B4266C" w14:textId="77777777" w:rsidR="00465733" w:rsidRDefault="00465733" w:rsidP="0096132E">
      <w:pPr>
        <w:spacing w:line="276" w:lineRule="auto"/>
        <w:ind w:right="302"/>
        <w:jc w:val="both"/>
        <w:rPr>
          <w:sz w:val="24"/>
          <w:szCs w:val="24"/>
          <w:lang w:val="en-US"/>
        </w:rPr>
      </w:pPr>
    </w:p>
    <w:p w14:paraId="1A9B3322" w14:textId="5E74614B" w:rsidR="00465733" w:rsidRPr="00465733" w:rsidRDefault="00465733" w:rsidP="00FC0D18">
      <w:pPr>
        <w:spacing w:line="276" w:lineRule="auto"/>
        <w:ind w:left="284" w:right="302"/>
        <w:jc w:val="both"/>
        <w:rPr>
          <w:b/>
          <w:bCs/>
          <w:sz w:val="24"/>
          <w:szCs w:val="24"/>
        </w:rPr>
        <w:sectPr w:rsidR="00465733" w:rsidRPr="00465733"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r w:rsidRPr="00465733">
        <w:rPr>
          <w:b/>
          <w:bCs/>
          <w:sz w:val="24"/>
          <w:szCs w:val="24"/>
        </w:rPr>
        <w:t>Atenție! AFIR efectuează plăţi în contul beneficiarilor, deschis la o instituție bancară sau la Trezoreria Statului.</w:t>
      </w:r>
    </w:p>
    <w:p w14:paraId="257176EF" w14:textId="35FB5731" w:rsidR="0096132E" w:rsidRDefault="0096132E" w:rsidP="0096132E">
      <w:pPr>
        <w:pStyle w:val="Heading1"/>
        <w:spacing w:line="240" w:lineRule="auto"/>
        <w:ind w:left="0"/>
        <w:jc w:val="center"/>
        <w:rPr>
          <w:sz w:val="40"/>
          <w:szCs w:val="40"/>
        </w:rPr>
      </w:pPr>
      <w:bookmarkStart w:id="56" w:name="_Toc179972425"/>
      <w:r w:rsidRPr="008A31C0">
        <w:rPr>
          <w:sz w:val="40"/>
          <w:szCs w:val="40"/>
        </w:rPr>
        <w:t>CAPITOLUL</w:t>
      </w:r>
      <w:r w:rsidRPr="008A31C0">
        <w:rPr>
          <w:spacing w:val="-8"/>
          <w:sz w:val="40"/>
          <w:szCs w:val="40"/>
        </w:rPr>
        <w:t xml:space="preserve"> </w:t>
      </w:r>
      <w:r>
        <w:rPr>
          <w:sz w:val="40"/>
          <w:szCs w:val="40"/>
        </w:rPr>
        <w:t>12</w:t>
      </w:r>
      <w:bookmarkEnd w:id="56"/>
    </w:p>
    <w:p w14:paraId="71EFEF5B" w14:textId="4AC01F3C" w:rsidR="00CE0B73" w:rsidRDefault="0096132E" w:rsidP="0096132E">
      <w:pPr>
        <w:pStyle w:val="Heading1"/>
        <w:spacing w:line="240" w:lineRule="auto"/>
      </w:pPr>
      <w:r>
        <w:rPr>
          <w:sz w:val="40"/>
          <w:szCs w:val="40"/>
        </w:rPr>
        <w:t xml:space="preserve">                                   </w:t>
      </w:r>
      <w:bookmarkStart w:id="57" w:name="_Toc179972426"/>
      <w:r>
        <w:rPr>
          <w:sz w:val="40"/>
          <w:szCs w:val="40"/>
        </w:rPr>
        <w:t>ACHIZIȚIILE</w:t>
      </w:r>
      <w:bookmarkEnd w:id="57"/>
    </w:p>
    <w:p w14:paraId="5AD697C4" w14:textId="77777777" w:rsidR="0096132E" w:rsidRDefault="0096132E" w:rsidP="0096132E">
      <w:pPr>
        <w:tabs>
          <w:tab w:val="left" w:pos="4112"/>
        </w:tabs>
      </w:pPr>
      <w:r>
        <w:tab/>
      </w:r>
    </w:p>
    <w:p w14:paraId="29006295" w14:textId="77777777" w:rsidR="003F3E7D" w:rsidRPr="003F3E7D" w:rsidRDefault="003F3E7D" w:rsidP="003F3E7D"/>
    <w:p w14:paraId="4268FF27" w14:textId="77777777" w:rsidR="003F3E7D" w:rsidRDefault="003F3E7D" w:rsidP="003F3E7D"/>
    <w:p w14:paraId="1FF44B0A" w14:textId="5BC0D535" w:rsidR="003F3E7D" w:rsidRPr="003F3E7D" w:rsidRDefault="003F3E7D" w:rsidP="00FF5F2D">
      <w:pPr>
        <w:tabs>
          <w:tab w:val="left" w:pos="1692"/>
        </w:tabs>
        <w:spacing w:line="276" w:lineRule="auto"/>
        <w:ind w:left="284" w:right="302"/>
        <w:jc w:val="both"/>
        <w:rPr>
          <w:sz w:val="24"/>
          <w:szCs w:val="24"/>
        </w:rPr>
      </w:pPr>
      <w:proofErr w:type="spellStart"/>
      <w:r w:rsidRPr="003F3E7D">
        <w:rPr>
          <w:sz w:val="24"/>
          <w:szCs w:val="24"/>
          <w:lang w:val="en-US"/>
        </w:rPr>
        <w:t>Derularea</w:t>
      </w:r>
      <w:proofErr w:type="spellEnd"/>
      <w:r w:rsidRPr="003F3E7D">
        <w:rPr>
          <w:sz w:val="24"/>
          <w:szCs w:val="24"/>
          <w:lang w:val="en-US"/>
        </w:rPr>
        <w:t xml:space="preserve"> </w:t>
      </w:r>
      <w:proofErr w:type="spellStart"/>
      <w:r w:rsidRPr="003F3E7D">
        <w:rPr>
          <w:sz w:val="24"/>
          <w:szCs w:val="24"/>
          <w:lang w:val="en-US"/>
        </w:rPr>
        <w:t>procedurii</w:t>
      </w:r>
      <w:proofErr w:type="spellEnd"/>
      <w:r w:rsidRPr="003F3E7D">
        <w:rPr>
          <w:sz w:val="24"/>
          <w:szCs w:val="24"/>
          <w:lang w:val="en-US"/>
        </w:rPr>
        <w:t xml:space="preserve"> de </w:t>
      </w:r>
      <w:proofErr w:type="spellStart"/>
      <w:r w:rsidRPr="003F3E7D">
        <w:rPr>
          <w:sz w:val="24"/>
          <w:szCs w:val="24"/>
          <w:lang w:val="en-US"/>
        </w:rPr>
        <w:t>achiziţii</w:t>
      </w:r>
      <w:proofErr w:type="spellEnd"/>
      <w:r w:rsidRPr="003F3E7D">
        <w:rPr>
          <w:sz w:val="24"/>
          <w:szCs w:val="24"/>
          <w:lang w:val="en-US"/>
        </w:rPr>
        <w:t xml:space="preserve"> </w:t>
      </w:r>
      <w:proofErr w:type="spellStart"/>
      <w:r w:rsidRPr="003F3E7D">
        <w:rPr>
          <w:sz w:val="24"/>
          <w:szCs w:val="24"/>
          <w:lang w:val="en-US"/>
        </w:rPr>
        <w:t>pentru</w:t>
      </w:r>
      <w:proofErr w:type="spellEnd"/>
      <w:r w:rsidRPr="003F3E7D">
        <w:rPr>
          <w:sz w:val="24"/>
          <w:szCs w:val="24"/>
          <w:lang w:val="en-US"/>
        </w:rPr>
        <w:t xml:space="preserve"> </w:t>
      </w:r>
      <w:proofErr w:type="spellStart"/>
      <w:r w:rsidRPr="003F3E7D">
        <w:rPr>
          <w:sz w:val="24"/>
          <w:szCs w:val="24"/>
          <w:lang w:val="en-US"/>
        </w:rPr>
        <w:t>bunuri</w:t>
      </w:r>
      <w:proofErr w:type="spellEnd"/>
      <w:r w:rsidRPr="003F3E7D">
        <w:rPr>
          <w:sz w:val="24"/>
          <w:szCs w:val="24"/>
          <w:lang w:val="en-US"/>
        </w:rPr>
        <w:t xml:space="preserve"> </w:t>
      </w:r>
      <w:proofErr w:type="spellStart"/>
      <w:r w:rsidRPr="003F3E7D">
        <w:rPr>
          <w:sz w:val="24"/>
          <w:szCs w:val="24"/>
          <w:lang w:val="en-US"/>
        </w:rPr>
        <w:t>şi</w:t>
      </w:r>
      <w:proofErr w:type="spellEnd"/>
      <w:r w:rsidRPr="003F3E7D">
        <w:rPr>
          <w:sz w:val="24"/>
          <w:szCs w:val="24"/>
          <w:lang w:val="en-US"/>
        </w:rPr>
        <w:t xml:space="preserve"> </w:t>
      </w:r>
      <w:proofErr w:type="spellStart"/>
      <w:r w:rsidRPr="003F3E7D">
        <w:rPr>
          <w:sz w:val="24"/>
          <w:szCs w:val="24"/>
          <w:lang w:val="en-US"/>
        </w:rPr>
        <w:t>execuţie</w:t>
      </w:r>
      <w:proofErr w:type="spellEnd"/>
      <w:r w:rsidRPr="003F3E7D">
        <w:rPr>
          <w:sz w:val="24"/>
          <w:szCs w:val="24"/>
          <w:lang w:val="en-US"/>
        </w:rPr>
        <w:t xml:space="preserve"> </w:t>
      </w:r>
      <w:proofErr w:type="spellStart"/>
      <w:r w:rsidRPr="003F3E7D">
        <w:rPr>
          <w:sz w:val="24"/>
          <w:szCs w:val="24"/>
          <w:lang w:val="en-US"/>
        </w:rPr>
        <w:t>lucrări</w:t>
      </w:r>
      <w:proofErr w:type="spellEnd"/>
      <w:r w:rsidRPr="003F3E7D">
        <w:rPr>
          <w:sz w:val="24"/>
          <w:szCs w:val="24"/>
          <w:lang w:val="en-US"/>
        </w:rPr>
        <w:t xml:space="preserve"> se </w:t>
      </w:r>
      <w:proofErr w:type="spellStart"/>
      <w:r w:rsidRPr="003F3E7D">
        <w:rPr>
          <w:sz w:val="24"/>
          <w:szCs w:val="24"/>
          <w:lang w:val="en-US"/>
        </w:rPr>
        <w:t>poate</w:t>
      </w:r>
      <w:proofErr w:type="spellEnd"/>
      <w:r w:rsidRPr="003F3E7D">
        <w:rPr>
          <w:sz w:val="24"/>
          <w:szCs w:val="24"/>
          <w:lang w:val="en-US"/>
        </w:rPr>
        <w:t xml:space="preserve"> face </w:t>
      </w:r>
      <w:proofErr w:type="spellStart"/>
      <w:r w:rsidRPr="003F3E7D">
        <w:rPr>
          <w:sz w:val="24"/>
          <w:szCs w:val="24"/>
          <w:lang w:val="en-US"/>
        </w:rPr>
        <w:t>începând</w:t>
      </w:r>
      <w:proofErr w:type="spellEnd"/>
      <w:r w:rsidRPr="003F3E7D">
        <w:rPr>
          <w:sz w:val="24"/>
          <w:szCs w:val="24"/>
          <w:lang w:val="en-US"/>
        </w:rPr>
        <w:t xml:space="preserve"> cu data </w:t>
      </w:r>
      <w:proofErr w:type="spellStart"/>
      <w:r w:rsidRPr="003F3E7D">
        <w:rPr>
          <w:sz w:val="24"/>
          <w:szCs w:val="24"/>
          <w:lang w:val="en-US"/>
        </w:rPr>
        <w:t>primirii</w:t>
      </w:r>
      <w:proofErr w:type="spellEnd"/>
      <w:r w:rsidRPr="003F3E7D">
        <w:rPr>
          <w:sz w:val="24"/>
          <w:szCs w:val="24"/>
          <w:lang w:val="en-US"/>
        </w:rPr>
        <w:t xml:space="preserve"> </w:t>
      </w:r>
      <w:proofErr w:type="spellStart"/>
      <w:r w:rsidRPr="003F3E7D">
        <w:rPr>
          <w:sz w:val="24"/>
          <w:szCs w:val="24"/>
          <w:lang w:val="en-US"/>
        </w:rPr>
        <w:t>Notificării</w:t>
      </w:r>
      <w:proofErr w:type="spellEnd"/>
      <w:r w:rsidRPr="003F3E7D">
        <w:rPr>
          <w:sz w:val="24"/>
          <w:szCs w:val="24"/>
          <w:lang w:val="en-US"/>
        </w:rPr>
        <w:t xml:space="preserve"> de </w:t>
      </w:r>
      <w:proofErr w:type="spellStart"/>
      <w:r w:rsidRPr="003F3E7D">
        <w:rPr>
          <w:sz w:val="24"/>
          <w:szCs w:val="24"/>
          <w:lang w:val="en-US"/>
        </w:rPr>
        <w:t>selecţie</w:t>
      </w:r>
      <w:proofErr w:type="spellEnd"/>
      <w:r w:rsidRPr="003F3E7D">
        <w:rPr>
          <w:sz w:val="24"/>
          <w:szCs w:val="24"/>
          <w:lang w:val="en-US"/>
        </w:rPr>
        <w:t xml:space="preserve"> a </w:t>
      </w:r>
      <w:proofErr w:type="spellStart"/>
      <w:r w:rsidRPr="003F3E7D">
        <w:rPr>
          <w:sz w:val="24"/>
          <w:szCs w:val="24"/>
          <w:lang w:val="en-US"/>
        </w:rPr>
        <w:t>proiectului</w:t>
      </w:r>
      <w:proofErr w:type="spellEnd"/>
      <w:r w:rsidRPr="003F3E7D">
        <w:rPr>
          <w:sz w:val="24"/>
          <w:szCs w:val="24"/>
          <w:lang w:val="en-US"/>
        </w:rPr>
        <w:t xml:space="preserve"> (</w:t>
      </w:r>
      <w:proofErr w:type="spellStart"/>
      <w:r w:rsidRPr="003F3E7D">
        <w:rPr>
          <w:sz w:val="24"/>
          <w:szCs w:val="24"/>
          <w:lang w:val="en-US"/>
        </w:rPr>
        <w:t>inclusiv</w:t>
      </w:r>
      <w:proofErr w:type="spellEnd"/>
      <w:r w:rsidRPr="003F3E7D">
        <w:rPr>
          <w:sz w:val="24"/>
          <w:szCs w:val="24"/>
          <w:lang w:val="en-US"/>
        </w:rPr>
        <w:t xml:space="preserve"> </w:t>
      </w:r>
      <w:proofErr w:type="spellStart"/>
      <w:r w:rsidRPr="003F3E7D">
        <w:rPr>
          <w:sz w:val="24"/>
          <w:szCs w:val="24"/>
          <w:lang w:val="en-US"/>
        </w:rPr>
        <w:t>semnarea</w:t>
      </w:r>
      <w:proofErr w:type="spellEnd"/>
      <w:r w:rsidRPr="003F3E7D">
        <w:rPr>
          <w:sz w:val="24"/>
          <w:szCs w:val="24"/>
          <w:lang w:val="en-US"/>
        </w:rPr>
        <w:t xml:space="preserve"> </w:t>
      </w:r>
      <w:proofErr w:type="spellStart"/>
      <w:r w:rsidRPr="003F3E7D">
        <w:rPr>
          <w:sz w:val="24"/>
          <w:szCs w:val="24"/>
          <w:lang w:val="en-US"/>
        </w:rPr>
        <w:t>contractelor</w:t>
      </w:r>
      <w:proofErr w:type="spellEnd"/>
      <w:r w:rsidRPr="003F3E7D">
        <w:rPr>
          <w:sz w:val="24"/>
          <w:szCs w:val="24"/>
          <w:lang w:val="en-US"/>
        </w:rPr>
        <w:t xml:space="preserve"> de </w:t>
      </w:r>
      <w:proofErr w:type="spellStart"/>
      <w:r w:rsidRPr="003F3E7D">
        <w:rPr>
          <w:sz w:val="24"/>
          <w:szCs w:val="24"/>
          <w:lang w:val="en-US"/>
        </w:rPr>
        <w:t>achiziţii</w:t>
      </w:r>
      <w:proofErr w:type="spellEnd"/>
      <w:r w:rsidRPr="003F3E7D">
        <w:rPr>
          <w:sz w:val="24"/>
          <w:szCs w:val="24"/>
          <w:lang w:val="en-US"/>
        </w:rPr>
        <w:t xml:space="preserve">) pe </w:t>
      </w:r>
      <w:proofErr w:type="spellStart"/>
      <w:r w:rsidRPr="003F3E7D">
        <w:rPr>
          <w:sz w:val="24"/>
          <w:szCs w:val="24"/>
          <w:lang w:val="en-US"/>
        </w:rPr>
        <w:t>proprie</w:t>
      </w:r>
      <w:proofErr w:type="spellEnd"/>
      <w:r w:rsidRPr="003F3E7D">
        <w:rPr>
          <w:sz w:val="24"/>
          <w:szCs w:val="24"/>
          <w:lang w:val="en-US"/>
        </w:rPr>
        <w:t xml:space="preserve"> </w:t>
      </w:r>
      <w:proofErr w:type="spellStart"/>
      <w:r w:rsidRPr="003F3E7D">
        <w:rPr>
          <w:sz w:val="24"/>
          <w:szCs w:val="24"/>
          <w:lang w:val="en-US"/>
        </w:rPr>
        <w:t>răspundere</w:t>
      </w:r>
      <w:proofErr w:type="spellEnd"/>
      <w:r w:rsidRPr="003F3E7D">
        <w:rPr>
          <w:sz w:val="24"/>
          <w:szCs w:val="24"/>
          <w:lang w:val="en-US"/>
        </w:rPr>
        <w:t xml:space="preserve">, cu </w:t>
      </w:r>
      <w:proofErr w:type="spellStart"/>
      <w:r w:rsidRPr="003F3E7D">
        <w:rPr>
          <w:sz w:val="24"/>
          <w:szCs w:val="24"/>
          <w:lang w:val="en-US"/>
        </w:rPr>
        <w:t>mențiunea</w:t>
      </w:r>
      <w:proofErr w:type="spellEnd"/>
      <w:r w:rsidRPr="003F3E7D">
        <w:rPr>
          <w:sz w:val="24"/>
          <w:szCs w:val="24"/>
          <w:lang w:val="en-US"/>
        </w:rPr>
        <w:t xml:space="preserve"> </w:t>
      </w:r>
      <w:proofErr w:type="spellStart"/>
      <w:r w:rsidRPr="003F3E7D">
        <w:rPr>
          <w:sz w:val="24"/>
          <w:szCs w:val="24"/>
          <w:lang w:val="en-US"/>
        </w:rPr>
        <w:t>că</w:t>
      </w:r>
      <w:proofErr w:type="spellEnd"/>
      <w:r w:rsidRPr="003F3E7D">
        <w:rPr>
          <w:sz w:val="24"/>
          <w:szCs w:val="24"/>
          <w:lang w:val="en-US"/>
        </w:rPr>
        <w:t xml:space="preserve"> </w:t>
      </w:r>
      <w:proofErr w:type="spellStart"/>
      <w:r w:rsidRPr="003F3E7D">
        <w:rPr>
          <w:sz w:val="24"/>
          <w:szCs w:val="24"/>
          <w:lang w:val="en-US"/>
        </w:rPr>
        <w:t>derularea</w:t>
      </w:r>
      <w:proofErr w:type="spellEnd"/>
      <w:r w:rsidRPr="003F3E7D">
        <w:rPr>
          <w:sz w:val="24"/>
          <w:szCs w:val="24"/>
          <w:lang w:val="en-US"/>
        </w:rPr>
        <w:t xml:space="preserve"> </w:t>
      </w:r>
      <w:proofErr w:type="spellStart"/>
      <w:r w:rsidRPr="003F3E7D">
        <w:rPr>
          <w:sz w:val="24"/>
          <w:szCs w:val="24"/>
          <w:lang w:val="en-US"/>
        </w:rPr>
        <w:t>contractului</w:t>
      </w:r>
      <w:proofErr w:type="spellEnd"/>
      <w:r w:rsidRPr="003F3E7D">
        <w:rPr>
          <w:sz w:val="24"/>
          <w:szCs w:val="24"/>
          <w:lang w:val="en-US"/>
        </w:rPr>
        <w:t xml:space="preserve"> de </w:t>
      </w:r>
      <w:proofErr w:type="spellStart"/>
      <w:r w:rsidRPr="003F3E7D">
        <w:rPr>
          <w:sz w:val="24"/>
          <w:szCs w:val="24"/>
          <w:lang w:val="en-US"/>
        </w:rPr>
        <w:t>achiziții</w:t>
      </w:r>
      <w:proofErr w:type="spellEnd"/>
      <w:r w:rsidRPr="003F3E7D">
        <w:rPr>
          <w:sz w:val="24"/>
          <w:szCs w:val="24"/>
          <w:lang w:val="en-US"/>
        </w:rPr>
        <w:t xml:space="preserve"> </w:t>
      </w:r>
      <w:proofErr w:type="spellStart"/>
      <w:r w:rsidRPr="003F3E7D">
        <w:rPr>
          <w:sz w:val="24"/>
          <w:szCs w:val="24"/>
          <w:lang w:val="en-US"/>
        </w:rPr>
        <w:t>pentru</w:t>
      </w:r>
      <w:proofErr w:type="spellEnd"/>
      <w:r w:rsidRPr="003F3E7D">
        <w:rPr>
          <w:sz w:val="24"/>
          <w:szCs w:val="24"/>
          <w:lang w:val="en-US"/>
        </w:rPr>
        <w:t xml:space="preserve"> </w:t>
      </w:r>
      <w:proofErr w:type="spellStart"/>
      <w:r w:rsidRPr="003F3E7D">
        <w:rPr>
          <w:sz w:val="24"/>
          <w:szCs w:val="24"/>
          <w:lang w:val="en-US"/>
        </w:rPr>
        <w:t>bunuri</w:t>
      </w:r>
      <w:proofErr w:type="spellEnd"/>
      <w:r w:rsidRPr="003F3E7D">
        <w:rPr>
          <w:sz w:val="24"/>
          <w:szCs w:val="24"/>
          <w:lang w:val="en-US"/>
        </w:rPr>
        <w:t xml:space="preserve">, </w:t>
      </w:r>
      <w:proofErr w:type="spellStart"/>
      <w:r w:rsidRPr="003F3E7D">
        <w:rPr>
          <w:sz w:val="24"/>
          <w:szCs w:val="24"/>
          <w:lang w:val="en-US"/>
        </w:rPr>
        <w:t>servicii</w:t>
      </w:r>
      <w:proofErr w:type="spellEnd"/>
      <w:r w:rsidRPr="003F3E7D">
        <w:rPr>
          <w:sz w:val="24"/>
          <w:szCs w:val="24"/>
          <w:lang w:val="en-US"/>
        </w:rPr>
        <w:t xml:space="preserve"> (</w:t>
      </w:r>
      <w:proofErr w:type="spellStart"/>
      <w:r w:rsidRPr="003F3E7D">
        <w:rPr>
          <w:sz w:val="24"/>
          <w:szCs w:val="24"/>
          <w:lang w:val="en-US"/>
        </w:rPr>
        <w:t>managementul</w:t>
      </w:r>
      <w:proofErr w:type="spellEnd"/>
      <w:r w:rsidRPr="003F3E7D">
        <w:rPr>
          <w:sz w:val="24"/>
          <w:szCs w:val="24"/>
          <w:lang w:val="en-US"/>
        </w:rPr>
        <w:t xml:space="preserve"> </w:t>
      </w:r>
      <w:proofErr w:type="spellStart"/>
      <w:r w:rsidRPr="003F3E7D">
        <w:rPr>
          <w:sz w:val="24"/>
          <w:szCs w:val="24"/>
          <w:lang w:val="en-US"/>
        </w:rPr>
        <w:t>proiectului</w:t>
      </w:r>
      <w:proofErr w:type="spellEnd"/>
      <w:r w:rsidRPr="003F3E7D">
        <w:rPr>
          <w:sz w:val="24"/>
          <w:szCs w:val="24"/>
          <w:lang w:val="en-US"/>
        </w:rPr>
        <w:t xml:space="preserve">) </w:t>
      </w:r>
      <w:proofErr w:type="spellStart"/>
      <w:r w:rsidRPr="003F3E7D">
        <w:rPr>
          <w:sz w:val="24"/>
          <w:szCs w:val="24"/>
          <w:lang w:val="en-US"/>
        </w:rPr>
        <w:t>şi</w:t>
      </w:r>
      <w:proofErr w:type="spellEnd"/>
      <w:r w:rsidRPr="003F3E7D">
        <w:rPr>
          <w:sz w:val="24"/>
          <w:szCs w:val="24"/>
          <w:lang w:val="en-US"/>
        </w:rPr>
        <w:t xml:space="preserve"> </w:t>
      </w:r>
      <w:proofErr w:type="spellStart"/>
      <w:r w:rsidRPr="003F3E7D">
        <w:rPr>
          <w:sz w:val="24"/>
          <w:szCs w:val="24"/>
          <w:lang w:val="en-US"/>
        </w:rPr>
        <w:t>execuţie</w:t>
      </w:r>
      <w:proofErr w:type="spellEnd"/>
      <w:r w:rsidRPr="003F3E7D">
        <w:rPr>
          <w:sz w:val="24"/>
          <w:szCs w:val="24"/>
          <w:lang w:val="en-US"/>
        </w:rPr>
        <w:t xml:space="preserve"> </w:t>
      </w:r>
      <w:proofErr w:type="spellStart"/>
      <w:r w:rsidRPr="003F3E7D">
        <w:rPr>
          <w:sz w:val="24"/>
          <w:szCs w:val="24"/>
          <w:lang w:val="en-US"/>
        </w:rPr>
        <w:t>lucrări</w:t>
      </w:r>
      <w:proofErr w:type="spellEnd"/>
      <w:r w:rsidRPr="003F3E7D">
        <w:rPr>
          <w:sz w:val="24"/>
          <w:szCs w:val="24"/>
          <w:lang w:val="en-US"/>
        </w:rPr>
        <w:t xml:space="preserve"> </w:t>
      </w:r>
      <w:proofErr w:type="spellStart"/>
      <w:r w:rsidRPr="003F3E7D">
        <w:rPr>
          <w:sz w:val="24"/>
          <w:szCs w:val="24"/>
          <w:lang w:val="en-US"/>
        </w:rPr>
        <w:t>va</w:t>
      </w:r>
      <w:proofErr w:type="spellEnd"/>
      <w:r w:rsidRPr="003F3E7D">
        <w:rPr>
          <w:sz w:val="24"/>
          <w:szCs w:val="24"/>
          <w:lang w:val="en-US"/>
        </w:rPr>
        <w:t xml:space="preserve"> </w:t>
      </w:r>
      <w:proofErr w:type="spellStart"/>
      <w:r w:rsidRPr="003F3E7D">
        <w:rPr>
          <w:sz w:val="24"/>
          <w:szCs w:val="24"/>
          <w:lang w:val="en-US"/>
        </w:rPr>
        <w:t>începe</w:t>
      </w:r>
      <w:proofErr w:type="spellEnd"/>
      <w:r w:rsidRPr="003F3E7D">
        <w:rPr>
          <w:sz w:val="24"/>
          <w:szCs w:val="24"/>
          <w:lang w:val="en-US"/>
        </w:rPr>
        <w:t xml:space="preserve"> </w:t>
      </w:r>
      <w:proofErr w:type="spellStart"/>
      <w:r w:rsidRPr="003F3E7D">
        <w:rPr>
          <w:sz w:val="24"/>
          <w:szCs w:val="24"/>
          <w:lang w:val="en-US"/>
        </w:rPr>
        <w:t>după</w:t>
      </w:r>
      <w:proofErr w:type="spellEnd"/>
      <w:r w:rsidRPr="003F3E7D">
        <w:rPr>
          <w:sz w:val="24"/>
          <w:szCs w:val="24"/>
          <w:lang w:val="en-US"/>
        </w:rPr>
        <w:t xml:space="preserve"> </w:t>
      </w:r>
      <w:proofErr w:type="spellStart"/>
      <w:r w:rsidRPr="003F3E7D">
        <w:rPr>
          <w:sz w:val="24"/>
          <w:szCs w:val="24"/>
          <w:lang w:val="en-US"/>
        </w:rPr>
        <w:t>semnarea</w:t>
      </w:r>
      <w:proofErr w:type="spellEnd"/>
      <w:r w:rsidRPr="003F3E7D">
        <w:rPr>
          <w:sz w:val="24"/>
          <w:szCs w:val="24"/>
          <w:lang w:val="en-US"/>
        </w:rPr>
        <w:t xml:space="preserve"> </w:t>
      </w:r>
      <w:proofErr w:type="spellStart"/>
      <w:r w:rsidRPr="003F3E7D">
        <w:rPr>
          <w:sz w:val="24"/>
          <w:szCs w:val="24"/>
          <w:lang w:val="en-US"/>
        </w:rPr>
        <w:t>contractului</w:t>
      </w:r>
      <w:proofErr w:type="spellEnd"/>
      <w:r w:rsidRPr="003F3E7D">
        <w:rPr>
          <w:sz w:val="24"/>
          <w:szCs w:val="24"/>
          <w:lang w:val="en-US"/>
        </w:rPr>
        <w:t xml:space="preserve"> de </w:t>
      </w:r>
      <w:proofErr w:type="spellStart"/>
      <w:r w:rsidRPr="003F3E7D">
        <w:rPr>
          <w:sz w:val="24"/>
          <w:szCs w:val="24"/>
          <w:lang w:val="en-US"/>
        </w:rPr>
        <w:t>finanțare</w:t>
      </w:r>
      <w:proofErr w:type="spellEnd"/>
      <w:r w:rsidRPr="003F3E7D">
        <w:rPr>
          <w:sz w:val="24"/>
          <w:szCs w:val="24"/>
          <w:lang w:val="en-US"/>
        </w:rPr>
        <w:t xml:space="preserve"> </w:t>
      </w:r>
      <w:proofErr w:type="spellStart"/>
      <w:r w:rsidRPr="003F3E7D">
        <w:rPr>
          <w:sz w:val="24"/>
          <w:szCs w:val="24"/>
          <w:lang w:val="en-US"/>
        </w:rPr>
        <w:t>și</w:t>
      </w:r>
      <w:proofErr w:type="spellEnd"/>
      <w:r w:rsidRPr="003F3E7D">
        <w:rPr>
          <w:sz w:val="24"/>
          <w:szCs w:val="24"/>
          <w:lang w:val="en-US"/>
        </w:rPr>
        <w:t xml:space="preserve"> </w:t>
      </w:r>
      <w:proofErr w:type="spellStart"/>
      <w:r w:rsidRPr="003F3E7D">
        <w:rPr>
          <w:sz w:val="24"/>
          <w:szCs w:val="24"/>
          <w:lang w:val="en-US"/>
        </w:rPr>
        <w:t>după</w:t>
      </w:r>
      <w:proofErr w:type="spellEnd"/>
      <w:r w:rsidRPr="003F3E7D">
        <w:rPr>
          <w:sz w:val="24"/>
          <w:szCs w:val="24"/>
          <w:lang w:val="en-US"/>
        </w:rPr>
        <w:t xml:space="preserve"> </w:t>
      </w:r>
      <w:proofErr w:type="spellStart"/>
      <w:r w:rsidRPr="003F3E7D">
        <w:rPr>
          <w:sz w:val="24"/>
          <w:szCs w:val="24"/>
          <w:lang w:val="en-US"/>
        </w:rPr>
        <w:t>avizul</w:t>
      </w:r>
      <w:proofErr w:type="spellEnd"/>
      <w:r w:rsidRPr="003F3E7D">
        <w:rPr>
          <w:sz w:val="24"/>
          <w:szCs w:val="24"/>
          <w:lang w:val="en-US"/>
        </w:rPr>
        <w:t xml:space="preserve"> </w:t>
      </w:r>
      <w:proofErr w:type="spellStart"/>
      <w:r w:rsidRPr="003F3E7D">
        <w:rPr>
          <w:sz w:val="24"/>
          <w:szCs w:val="24"/>
          <w:lang w:val="en-US"/>
        </w:rPr>
        <w:t>favorabil</w:t>
      </w:r>
      <w:proofErr w:type="spellEnd"/>
      <w:r w:rsidRPr="003F3E7D">
        <w:rPr>
          <w:sz w:val="24"/>
          <w:szCs w:val="24"/>
          <w:lang w:val="en-US"/>
        </w:rPr>
        <w:t xml:space="preserve"> din </w:t>
      </w:r>
      <w:proofErr w:type="spellStart"/>
      <w:r w:rsidRPr="003F3E7D">
        <w:rPr>
          <w:sz w:val="24"/>
          <w:szCs w:val="24"/>
          <w:lang w:val="en-US"/>
        </w:rPr>
        <w:t>partea</w:t>
      </w:r>
      <w:proofErr w:type="spellEnd"/>
      <w:r w:rsidRPr="003F3E7D">
        <w:rPr>
          <w:sz w:val="24"/>
          <w:szCs w:val="24"/>
          <w:lang w:val="en-US"/>
        </w:rPr>
        <w:t xml:space="preserve"> AFIR cu </w:t>
      </w:r>
      <w:proofErr w:type="spellStart"/>
      <w:r w:rsidRPr="003F3E7D">
        <w:rPr>
          <w:sz w:val="24"/>
          <w:szCs w:val="24"/>
          <w:lang w:val="en-US"/>
        </w:rPr>
        <w:t>privire</w:t>
      </w:r>
      <w:proofErr w:type="spellEnd"/>
      <w:r w:rsidRPr="003F3E7D">
        <w:rPr>
          <w:sz w:val="24"/>
          <w:szCs w:val="24"/>
          <w:lang w:val="en-US"/>
        </w:rPr>
        <w:t xml:space="preserve"> la </w:t>
      </w:r>
      <w:proofErr w:type="spellStart"/>
      <w:r w:rsidRPr="003F3E7D">
        <w:rPr>
          <w:sz w:val="24"/>
          <w:szCs w:val="24"/>
          <w:lang w:val="en-US"/>
        </w:rPr>
        <w:t>achiziția</w:t>
      </w:r>
      <w:proofErr w:type="spellEnd"/>
      <w:r w:rsidRPr="003F3E7D">
        <w:rPr>
          <w:sz w:val="24"/>
          <w:szCs w:val="24"/>
          <w:lang w:val="en-US"/>
        </w:rPr>
        <w:t xml:space="preserve"> </w:t>
      </w:r>
      <w:proofErr w:type="spellStart"/>
      <w:r w:rsidRPr="003F3E7D">
        <w:rPr>
          <w:sz w:val="24"/>
          <w:szCs w:val="24"/>
          <w:lang w:val="en-US"/>
        </w:rPr>
        <w:t>derulata</w:t>
      </w:r>
      <w:proofErr w:type="spellEnd"/>
      <w:r w:rsidRPr="003F3E7D">
        <w:rPr>
          <w:sz w:val="24"/>
          <w:szCs w:val="24"/>
          <w:lang w:val="en-US"/>
        </w:rPr>
        <w:t>.</w:t>
      </w:r>
    </w:p>
    <w:p w14:paraId="247397DC" w14:textId="77777777" w:rsidR="005E65AB" w:rsidRDefault="005E65AB" w:rsidP="00FF5F2D">
      <w:pPr>
        <w:tabs>
          <w:tab w:val="left" w:pos="1692"/>
        </w:tabs>
        <w:spacing w:line="276" w:lineRule="auto"/>
        <w:ind w:left="284" w:right="302"/>
        <w:jc w:val="both"/>
        <w:rPr>
          <w:sz w:val="24"/>
          <w:szCs w:val="24"/>
        </w:rPr>
      </w:pPr>
    </w:p>
    <w:p w14:paraId="3440C441" w14:textId="346D1E73" w:rsidR="0066189A" w:rsidRDefault="005E65AB" w:rsidP="0066189A">
      <w:pPr>
        <w:tabs>
          <w:tab w:val="left" w:pos="1692"/>
        </w:tabs>
        <w:spacing w:line="276" w:lineRule="auto"/>
        <w:ind w:left="284" w:right="302"/>
        <w:jc w:val="both"/>
        <w:rPr>
          <w:sz w:val="24"/>
          <w:szCs w:val="24"/>
        </w:rPr>
      </w:pPr>
      <w:proofErr w:type="spellStart"/>
      <w:r>
        <w:rPr>
          <w:b/>
          <w:bCs/>
          <w:sz w:val="24"/>
          <w:szCs w:val="24"/>
          <w:lang w:val="en-US"/>
        </w:rPr>
        <w:t>Î</w:t>
      </w:r>
      <w:r w:rsidRPr="005E65AB">
        <w:rPr>
          <w:b/>
          <w:bCs/>
          <w:sz w:val="24"/>
          <w:szCs w:val="24"/>
          <w:lang w:val="en-US"/>
        </w:rPr>
        <w:t>ntreaga</w:t>
      </w:r>
      <w:proofErr w:type="spellEnd"/>
      <w:r w:rsidRPr="005E65AB">
        <w:rPr>
          <w:b/>
          <w:bCs/>
          <w:sz w:val="24"/>
          <w:szCs w:val="24"/>
          <w:lang w:val="en-US"/>
        </w:rPr>
        <w:t xml:space="preserve"> </w:t>
      </w:r>
      <w:proofErr w:type="spellStart"/>
      <w:r w:rsidRPr="005E65AB">
        <w:rPr>
          <w:b/>
          <w:bCs/>
          <w:sz w:val="24"/>
          <w:szCs w:val="24"/>
          <w:lang w:val="en-US"/>
        </w:rPr>
        <w:t>procedură</w:t>
      </w:r>
      <w:proofErr w:type="spellEnd"/>
      <w:r w:rsidRPr="005E65AB">
        <w:rPr>
          <w:b/>
          <w:bCs/>
          <w:sz w:val="24"/>
          <w:szCs w:val="24"/>
          <w:lang w:val="en-US"/>
        </w:rPr>
        <w:t xml:space="preserve"> de </w:t>
      </w:r>
      <w:proofErr w:type="spellStart"/>
      <w:r w:rsidRPr="005E65AB">
        <w:rPr>
          <w:b/>
          <w:bCs/>
          <w:sz w:val="24"/>
          <w:szCs w:val="24"/>
          <w:lang w:val="en-US"/>
        </w:rPr>
        <w:t>achiziții</w:t>
      </w:r>
      <w:proofErr w:type="spellEnd"/>
      <w:r w:rsidRPr="005E65AB">
        <w:rPr>
          <w:b/>
          <w:bCs/>
          <w:sz w:val="24"/>
          <w:szCs w:val="24"/>
          <w:lang w:val="en-US"/>
        </w:rPr>
        <w:t xml:space="preserve"> </w:t>
      </w:r>
      <w:proofErr w:type="spellStart"/>
      <w:r w:rsidRPr="005E65AB">
        <w:rPr>
          <w:b/>
          <w:bCs/>
          <w:sz w:val="24"/>
          <w:szCs w:val="24"/>
          <w:lang w:val="en-US"/>
        </w:rPr>
        <w:t>servicii</w:t>
      </w:r>
      <w:proofErr w:type="spellEnd"/>
      <w:r w:rsidRPr="005E65AB">
        <w:rPr>
          <w:b/>
          <w:bCs/>
          <w:sz w:val="24"/>
          <w:szCs w:val="24"/>
          <w:lang w:val="en-US"/>
        </w:rPr>
        <w:t xml:space="preserve">, </w:t>
      </w:r>
      <w:proofErr w:type="spellStart"/>
      <w:r w:rsidRPr="005E65AB">
        <w:rPr>
          <w:b/>
          <w:bCs/>
          <w:sz w:val="24"/>
          <w:szCs w:val="24"/>
          <w:lang w:val="en-US"/>
        </w:rPr>
        <w:t>bunuri</w:t>
      </w:r>
      <w:proofErr w:type="spellEnd"/>
      <w:r w:rsidRPr="005E65AB">
        <w:rPr>
          <w:b/>
          <w:bCs/>
          <w:sz w:val="24"/>
          <w:szCs w:val="24"/>
          <w:lang w:val="en-US"/>
        </w:rPr>
        <w:t xml:space="preserve"> cu </w:t>
      </w:r>
      <w:proofErr w:type="spellStart"/>
      <w:r w:rsidRPr="005E65AB">
        <w:rPr>
          <w:b/>
          <w:bCs/>
          <w:sz w:val="24"/>
          <w:szCs w:val="24"/>
          <w:lang w:val="en-US"/>
        </w:rPr>
        <w:t>sau</w:t>
      </w:r>
      <w:proofErr w:type="spellEnd"/>
      <w:r w:rsidRPr="005E65AB">
        <w:rPr>
          <w:b/>
          <w:bCs/>
          <w:sz w:val="24"/>
          <w:szCs w:val="24"/>
          <w:lang w:val="en-US"/>
        </w:rPr>
        <w:t xml:space="preserve"> </w:t>
      </w:r>
      <w:proofErr w:type="spellStart"/>
      <w:r w:rsidRPr="005E65AB">
        <w:rPr>
          <w:b/>
          <w:bCs/>
          <w:sz w:val="24"/>
          <w:szCs w:val="24"/>
          <w:lang w:val="en-US"/>
        </w:rPr>
        <w:t>fără</w:t>
      </w:r>
      <w:proofErr w:type="spellEnd"/>
      <w:r w:rsidRPr="005E65AB">
        <w:rPr>
          <w:b/>
          <w:bCs/>
          <w:sz w:val="24"/>
          <w:szCs w:val="24"/>
          <w:lang w:val="en-US"/>
        </w:rPr>
        <w:t xml:space="preserve"> </w:t>
      </w:r>
      <w:proofErr w:type="spellStart"/>
      <w:r w:rsidRPr="005E65AB">
        <w:rPr>
          <w:b/>
          <w:bCs/>
          <w:sz w:val="24"/>
          <w:szCs w:val="24"/>
          <w:lang w:val="en-US"/>
        </w:rPr>
        <w:t>montaj</w:t>
      </w:r>
      <w:proofErr w:type="spellEnd"/>
      <w:r w:rsidRPr="005E65AB">
        <w:rPr>
          <w:b/>
          <w:bCs/>
          <w:sz w:val="24"/>
          <w:szCs w:val="24"/>
          <w:lang w:val="en-US"/>
        </w:rPr>
        <w:t xml:space="preserve"> </w:t>
      </w:r>
      <w:proofErr w:type="spellStart"/>
      <w:r w:rsidRPr="005E65AB">
        <w:rPr>
          <w:b/>
          <w:bCs/>
          <w:sz w:val="24"/>
          <w:szCs w:val="24"/>
          <w:lang w:val="en-US"/>
        </w:rPr>
        <w:t>și</w:t>
      </w:r>
      <w:proofErr w:type="spellEnd"/>
      <w:r w:rsidRPr="005E65AB">
        <w:rPr>
          <w:b/>
          <w:bCs/>
          <w:sz w:val="24"/>
          <w:szCs w:val="24"/>
          <w:lang w:val="en-US"/>
        </w:rPr>
        <w:t xml:space="preserve"> de </w:t>
      </w:r>
      <w:proofErr w:type="spellStart"/>
      <w:r w:rsidRPr="005E65AB">
        <w:rPr>
          <w:b/>
          <w:bCs/>
          <w:sz w:val="24"/>
          <w:szCs w:val="24"/>
          <w:lang w:val="en-US"/>
        </w:rPr>
        <w:t>execuție</w:t>
      </w:r>
      <w:proofErr w:type="spellEnd"/>
      <w:r w:rsidRPr="005E65AB">
        <w:rPr>
          <w:b/>
          <w:bCs/>
          <w:sz w:val="24"/>
          <w:szCs w:val="24"/>
          <w:lang w:val="en-US"/>
        </w:rPr>
        <w:t xml:space="preserve"> </w:t>
      </w:r>
      <w:proofErr w:type="spellStart"/>
      <w:r w:rsidRPr="005E65AB">
        <w:rPr>
          <w:b/>
          <w:bCs/>
          <w:sz w:val="24"/>
          <w:szCs w:val="24"/>
          <w:lang w:val="en-US"/>
        </w:rPr>
        <w:t>lucrări</w:t>
      </w:r>
      <w:proofErr w:type="spellEnd"/>
      <w:r w:rsidRPr="005E65AB">
        <w:rPr>
          <w:b/>
          <w:bCs/>
          <w:sz w:val="24"/>
          <w:szCs w:val="24"/>
          <w:lang w:val="en-US"/>
        </w:rPr>
        <w:t xml:space="preserve"> (</w:t>
      </w:r>
      <w:proofErr w:type="spellStart"/>
      <w:r w:rsidRPr="005E65AB">
        <w:rPr>
          <w:b/>
          <w:bCs/>
          <w:sz w:val="24"/>
          <w:szCs w:val="24"/>
          <w:lang w:val="en-US"/>
        </w:rPr>
        <w:t>construcții</w:t>
      </w:r>
      <w:proofErr w:type="spellEnd"/>
      <w:r w:rsidRPr="005E65AB">
        <w:rPr>
          <w:b/>
          <w:bCs/>
          <w:sz w:val="24"/>
          <w:szCs w:val="24"/>
          <w:lang w:val="en-US"/>
        </w:rPr>
        <w:t xml:space="preserve">, </w:t>
      </w:r>
      <w:proofErr w:type="spellStart"/>
      <w:r w:rsidRPr="005E65AB">
        <w:rPr>
          <w:b/>
          <w:bCs/>
          <w:sz w:val="24"/>
          <w:szCs w:val="24"/>
          <w:lang w:val="en-US"/>
        </w:rPr>
        <w:t>modernizări</w:t>
      </w:r>
      <w:proofErr w:type="spellEnd"/>
      <w:r w:rsidRPr="005E65AB">
        <w:rPr>
          <w:b/>
          <w:bCs/>
          <w:sz w:val="24"/>
          <w:szCs w:val="24"/>
          <w:lang w:val="en-US"/>
        </w:rPr>
        <w:t xml:space="preserve">) </w:t>
      </w:r>
      <w:proofErr w:type="spellStart"/>
      <w:r w:rsidRPr="005E65AB">
        <w:rPr>
          <w:b/>
          <w:bCs/>
          <w:sz w:val="24"/>
          <w:szCs w:val="24"/>
          <w:lang w:val="en-US"/>
        </w:rPr>
        <w:t>în</w:t>
      </w:r>
      <w:proofErr w:type="spellEnd"/>
      <w:r w:rsidRPr="005E65AB">
        <w:rPr>
          <w:b/>
          <w:bCs/>
          <w:sz w:val="24"/>
          <w:szCs w:val="24"/>
          <w:lang w:val="en-US"/>
        </w:rPr>
        <w:t xml:space="preserve"> </w:t>
      </w:r>
      <w:proofErr w:type="spellStart"/>
      <w:r w:rsidRPr="005E65AB">
        <w:rPr>
          <w:b/>
          <w:bCs/>
          <w:sz w:val="24"/>
          <w:szCs w:val="24"/>
          <w:lang w:val="en-US"/>
        </w:rPr>
        <w:t>cadrul</w:t>
      </w:r>
      <w:proofErr w:type="spellEnd"/>
      <w:r w:rsidRPr="005E65AB">
        <w:rPr>
          <w:b/>
          <w:bCs/>
          <w:sz w:val="24"/>
          <w:szCs w:val="24"/>
          <w:lang w:val="en-US"/>
        </w:rPr>
        <w:t xml:space="preserve"> </w:t>
      </w:r>
      <w:proofErr w:type="spellStart"/>
      <w:r w:rsidRPr="005E65AB">
        <w:rPr>
          <w:b/>
          <w:bCs/>
          <w:sz w:val="24"/>
          <w:szCs w:val="24"/>
          <w:lang w:val="en-US"/>
        </w:rPr>
        <w:t>proiectelor</w:t>
      </w:r>
      <w:proofErr w:type="spellEnd"/>
      <w:r w:rsidRPr="005E65AB">
        <w:rPr>
          <w:b/>
          <w:bCs/>
          <w:sz w:val="24"/>
          <w:szCs w:val="24"/>
          <w:lang w:val="en-US"/>
        </w:rPr>
        <w:t xml:space="preserve"> </w:t>
      </w:r>
      <w:proofErr w:type="spellStart"/>
      <w:r w:rsidRPr="005E65AB">
        <w:rPr>
          <w:b/>
          <w:bCs/>
          <w:sz w:val="24"/>
          <w:szCs w:val="24"/>
          <w:lang w:val="en-US"/>
        </w:rPr>
        <w:t>finanțate</w:t>
      </w:r>
      <w:proofErr w:type="spellEnd"/>
      <w:r w:rsidRPr="005E65AB">
        <w:rPr>
          <w:b/>
          <w:bCs/>
          <w:sz w:val="24"/>
          <w:szCs w:val="24"/>
          <w:lang w:val="en-US"/>
        </w:rPr>
        <w:t xml:space="preserve"> </w:t>
      </w:r>
      <w:proofErr w:type="spellStart"/>
      <w:r w:rsidRPr="005E65AB">
        <w:rPr>
          <w:b/>
          <w:bCs/>
          <w:sz w:val="24"/>
          <w:szCs w:val="24"/>
          <w:lang w:val="en-US"/>
        </w:rPr>
        <w:t>prin</w:t>
      </w:r>
      <w:proofErr w:type="spellEnd"/>
      <w:r w:rsidRPr="005E65AB">
        <w:rPr>
          <w:b/>
          <w:bCs/>
          <w:sz w:val="24"/>
          <w:szCs w:val="24"/>
          <w:lang w:val="en-US"/>
        </w:rPr>
        <w:t xml:space="preserve"> PNDR se </w:t>
      </w:r>
      <w:proofErr w:type="spellStart"/>
      <w:r w:rsidRPr="005E65AB">
        <w:rPr>
          <w:b/>
          <w:bCs/>
          <w:sz w:val="24"/>
          <w:szCs w:val="24"/>
          <w:lang w:val="en-US"/>
        </w:rPr>
        <w:t>va</w:t>
      </w:r>
      <w:proofErr w:type="spellEnd"/>
      <w:r w:rsidRPr="005E65AB">
        <w:rPr>
          <w:b/>
          <w:bCs/>
          <w:sz w:val="24"/>
          <w:szCs w:val="24"/>
          <w:lang w:val="en-US"/>
        </w:rPr>
        <w:t xml:space="preserve"> </w:t>
      </w:r>
      <w:proofErr w:type="spellStart"/>
      <w:r w:rsidRPr="005E65AB">
        <w:rPr>
          <w:b/>
          <w:bCs/>
          <w:sz w:val="24"/>
          <w:szCs w:val="24"/>
          <w:lang w:val="en-US"/>
        </w:rPr>
        <w:t>derula</w:t>
      </w:r>
      <w:proofErr w:type="spellEnd"/>
      <w:r w:rsidRPr="005E65AB">
        <w:rPr>
          <w:b/>
          <w:bCs/>
          <w:sz w:val="24"/>
          <w:szCs w:val="24"/>
          <w:lang w:val="en-US"/>
        </w:rPr>
        <w:t xml:space="preserve"> on-line pe site-</w:t>
      </w:r>
      <w:proofErr w:type="spellStart"/>
      <w:r w:rsidRPr="005E65AB">
        <w:rPr>
          <w:b/>
          <w:bCs/>
          <w:sz w:val="24"/>
          <w:szCs w:val="24"/>
          <w:lang w:val="en-US"/>
        </w:rPr>
        <w:t>ul</w:t>
      </w:r>
      <w:proofErr w:type="spellEnd"/>
      <w:r w:rsidRPr="005E65AB">
        <w:rPr>
          <w:b/>
          <w:bCs/>
          <w:sz w:val="24"/>
          <w:szCs w:val="24"/>
          <w:lang w:val="en-US"/>
        </w:rPr>
        <w:t xml:space="preserve"> www.afir.info, conform </w:t>
      </w:r>
      <w:proofErr w:type="spellStart"/>
      <w:r w:rsidRPr="005E65AB">
        <w:rPr>
          <w:b/>
          <w:bCs/>
          <w:sz w:val="24"/>
          <w:szCs w:val="24"/>
          <w:lang w:val="en-US"/>
        </w:rPr>
        <w:t>prevederilor</w:t>
      </w:r>
      <w:proofErr w:type="spellEnd"/>
      <w:r w:rsidRPr="005E65AB">
        <w:rPr>
          <w:b/>
          <w:bCs/>
          <w:sz w:val="24"/>
          <w:szCs w:val="24"/>
          <w:lang w:val="en-US"/>
        </w:rPr>
        <w:t xml:space="preserve"> </w:t>
      </w:r>
      <w:proofErr w:type="spellStart"/>
      <w:r w:rsidRPr="005E65AB">
        <w:rPr>
          <w:b/>
          <w:bCs/>
          <w:sz w:val="24"/>
          <w:szCs w:val="24"/>
          <w:lang w:val="en-US"/>
        </w:rPr>
        <w:t>Manualului</w:t>
      </w:r>
      <w:proofErr w:type="spellEnd"/>
      <w:r w:rsidRPr="005E65AB">
        <w:rPr>
          <w:b/>
          <w:bCs/>
          <w:sz w:val="24"/>
          <w:szCs w:val="24"/>
          <w:lang w:val="en-US"/>
        </w:rPr>
        <w:t xml:space="preserve"> de </w:t>
      </w:r>
      <w:proofErr w:type="spellStart"/>
      <w:r w:rsidRPr="005E65AB">
        <w:rPr>
          <w:b/>
          <w:bCs/>
          <w:sz w:val="24"/>
          <w:szCs w:val="24"/>
          <w:lang w:val="en-US"/>
        </w:rPr>
        <w:t>achiziții</w:t>
      </w:r>
      <w:proofErr w:type="spellEnd"/>
      <w:r w:rsidRPr="005E65AB">
        <w:rPr>
          <w:b/>
          <w:bCs/>
          <w:sz w:val="24"/>
          <w:szCs w:val="24"/>
          <w:lang w:val="en-US"/>
        </w:rPr>
        <w:t xml:space="preserve"> </w:t>
      </w:r>
      <w:proofErr w:type="spellStart"/>
      <w:r w:rsidRPr="005E65AB">
        <w:rPr>
          <w:b/>
          <w:bCs/>
          <w:sz w:val="24"/>
          <w:szCs w:val="24"/>
          <w:lang w:val="en-US"/>
        </w:rPr>
        <w:t>și</w:t>
      </w:r>
      <w:proofErr w:type="spellEnd"/>
      <w:r w:rsidRPr="005E65AB">
        <w:rPr>
          <w:b/>
          <w:bCs/>
          <w:sz w:val="24"/>
          <w:szCs w:val="24"/>
          <w:lang w:val="en-US"/>
        </w:rPr>
        <w:t xml:space="preserve"> </w:t>
      </w:r>
      <w:proofErr w:type="spellStart"/>
      <w:r w:rsidRPr="005E65AB">
        <w:rPr>
          <w:b/>
          <w:bCs/>
          <w:sz w:val="24"/>
          <w:szCs w:val="24"/>
          <w:lang w:val="en-US"/>
        </w:rPr>
        <w:t>instrucțiunilor</w:t>
      </w:r>
      <w:proofErr w:type="spellEnd"/>
      <w:r w:rsidRPr="005E65AB">
        <w:rPr>
          <w:b/>
          <w:bCs/>
          <w:sz w:val="24"/>
          <w:szCs w:val="24"/>
          <w:lang w:val="en-US"/>
        </w:rPr>
        <w:t xml:space="preserve"> de </w:t>
      </w:r>
      <w:proofErr w:type="spellStart"/>
      <w:r w:rsidRPr="005E65AB">
        <w:rPr>
          <w:b/>
          <w:bCs/>
          <w:sz w:val="24"/>
          <w:szCs w:val="24"/>
          <w:lang w:val="en-US"/>
        </w:rPr>
        <w:t>publicare</w:t>
      </w:r>
      <w:proofErr w:type="spellEnd"/>
      <w:r w:rsidRPr="005E65AB">
        <w:rPr>
          <w:b/>
          <w:bCs/>
          <w:sz w:val="24"/>
          <w:szCs w:val="24"/>
          <w:lang w:val="en-US"/>
        </w:rPr>
        <w:t xml:space="preserve"> </w:t>
      </w:r>
      <w:proofErr w:type="spellStart"/>
      <w:r w:rsidRPr="005E65AB">
        <w:rPr>
          <w:b/>
          <w:bCs/>
          <w:sz w:val="24"/>
          <w:szCs w:val="24"/>
          <w:lang w:val="en-US"/>
        </w:rPr>
        <w:t>disponibile</w:t>
      </w:r>
      <w:proofErr w:type="spellEnd"/>
      <w:r w:rsidRPr="005E65AB">
        <w:rPr>
          <w:b/>
          <w:bCs/>
          <w:sz w:val="24"/>
          <w:szCs w:val="24"/>
          <w:lang w:val="en-US"/>
        </w:rPr>
        <w:t xml:space="preserve"> pe site-</w:t>
      </w:r>
      <w:proofErr w:type="spellStart"/>
      <w:r w:rsidRPr="005E65AB">
        <w:rPr>
          <w:b/>
          <w:bCs/>
          <w:sz w:val="24"/>
          <w:szCs w:val="24"/>
          <w:lang w:val="en-US"/>
        </w:rPr>
        <w:t>ul</w:t>
      </w:r>
      <w:proofErr w:type="spellEnd"/>
      <w:r w:rsidRPr="005E65AB">
        <w:rPr>
          <w:b/>
          <w:bCs/>
          <w:sz w:val="24"/>
          <w:szCs w:val="24"/>
          <w:lang w:val="en-US"/>
        </w:rPr>
        <w:t xml:space="preserve"> </w:t>
      </w:r>
      <w:proofErr w:type="spellStart"/>
      <w:r w:rsidRPr="005E65AB">
        <w:rPr>
          <w:b/>
          <w:bCs/>
          <w:sz w:val="24"/>
          <w:szCs w:val="24"/>
          <w:lang w:val="en-US"/>
        </w:rPr>
        <w:t>Agentiei</w:t>
      </w:r>
      <w:proofErr w:type="spellEnd"/>
      <w:r w:rsidRPr="005E65AB">
        <w:rPr>
          <w:b/>
          <w:bCs/>
          <w:sz w:val="24"/>
          <w:szCs w:val="24"/>
          <w:lang w:val="en-US"/>
        </w:rPr>
        <w:t xml:space="preserve"> (</w:t>
      </w:r>
      <w:proofErr w:type="spellStart"/>
      <w:r w:rsidRPr="005E65AB">
        <w:rPr>
          <w:b/>
          <w:bCs/>
          <w:sz w:val="24"/>
          <w:szCs w:val="24"/>
          <w:lang w:val="en-US"/>
        </w:rPr>
        <w:t>tutoriale</w:t>
      </w:r>
      <w:proofErr w:type="spellEnd"/>
      <w:r w:rsidRPr="005E65AB">
        <w:rPr>
          <w:b/>
          <w:bCs/>
          <w:sz w:val="24"/>
          <w:szCs w:val="24"/>
          <w:lang w:val="en-US"/>
        </w:rPr>
        <w:t xml:space="preserve">), </w:t>
      </w:r>
      <w:proofErr w:type="spellStart"/>
      <w:r w:rsidRPr="005E65AB">
        <w:rPr>
          <w:b/>
          <w:bCs/>
          <w:sz w:val="24"/>
          <w:szCs w:val="24"/>
          <w:lang w:val="en-US"/>
        </w:rPr>
        <w:t>valabile</w:t>
      </w:r>
      <w:proofErr w:type="spellEnd"/>
      <w:r w:rsidRPr="005E65AB">
        <w:rPr>
          <w:b/>
          <w:bCs/>
          <w:sz w:val="24"/>
          <w:szCs w:val="24"/>
          <w:lang w:val="en-US"/>
        </w:rPr>
        <w:t xml:space="preserve"> </w:t>
      </w:r>
      <w:proofErr w:type="spellStart"/>
      <w:r w:rsidRPr="005E65AB">
        <w:rPr>
          <w:b/>
          <w:bCs/>
          <w:sz w:val="24"/>
          <w:szCs w:val="24"/>
          <w:lang w:val="en-US"/>
        </w:rPr>
        <w:t>atât</w:t>
      </w:r>
      <w:proofErr w:type="spellEnd"/>
      <w:r w:rsidRPr="005E65AB">
        <w:rPr>
          <w:b/>
          <w:bCs/>
          <w:sz w:val="24"/>
          <w:szCs w:val="24"/>
          <w:lang w:val="en-US"/>
        </w:rPr>
        <w:t xml:space="preserve"> </w:t>
      </w:r>
      <w:proofErr w:type="spellStart"/>
      <w:r w:rsidRPr="005E65AB">
        <w:rPr>
          <w:b/>
          <w:bCs/>
          <w:sz w:val="24"/>
          <w:szCs w:val="24"/>
          <w:lang w:val="en-US"/>
        </w:rPr>
        <w:t>pentru</w:t>
      </w:r>
      <w:proofErr w:type="spellEnd"/>
      <w:r w:rsidRPr="005E65AB">
        <w:rPr>
          <w:b/>
          <w:bCs/>
          <w:sz w:val="24"/>
          <w:szCs w:val="24"/>
          <w:lang w:val="en-US"/>
        </w:rPr>
        <w:t xml:space="preserve"> </w:t>
      </w:r>
      <w:proofErr w:type="spellStart"/>
      <w:r w:rsidRPr="005E65AB">
        <w:rPr>
          <w:b/>
          <w:bCs/>
          <w:sz w:val="24"/>
          <w:szCs w:val="24"/>
          <w:lang w:val="en-US"/>
        </w:rPr>
        <w:t>beneficiari</w:t>
      </w:r>
      <w:proofErr w:type="spellEnd"/>
      <w:r w:rsidRPr="005E65AB">
        <w:rPr>
          <w:b/>
          <w:bCs/>
          <w:sz w:val="24"/>
          <w:szCs w:val="24"/>
          <w:lang w:val="en-US"/>
        </w:rPr>
        <w:t xml:space="preserve"> </w:t>
      </w:r>
      <w:proofErr w:type="spellStart"/>
      <w:r w:rsidRPr="005E65AB">
        <w:rPr>
          <w:b/>
          <w:bCs/>
          <w:sz w:val="24"/>
          <w:szCs w:val="24"/>
          <w:lang w:val="en-US"/>
        </w:rPr>
        <w:t>cât</w:t>
      </w:r>
      <w:proofErr w:type="spellEnd"/>
      <w:r w:rsidRPr="005E65AB">
        <w:rPr>
          <w:b/>
          <w:bCs/>
          <w:sz w:val="24"/>
          <w:szCs w:val="24"/>
          <w:lang w:val="en-US"/>
        </w:rPr>
        <w:t xml:space="preserve"> </w:t>
      </w:r>
      <w:proofErr w:type="spellStart"/>
      <w:r w:rsidRPr="005E65AB">
        <w:rPr>
          <w:b/>
          <w:bCs/>
          <w:sz w:val="24"/>
          <w:szCs w:val="24"/>
          <w:lang w:val="en-US"/>
        </w:rPr>
        <w:t>și</w:t>
      </w:r>
      <w:proofErr w:type="spellEnd"/>
      <w:r w:rsidRPr="005E65AB">
        <w:rPr>
          <w:b/>
          <w:bCs/>
          <w:sz w:val="24"/>
          <w:szCs w:val="24"/>
          <w:lang w:val="en-US"/>
        </w:rPr>
        <w:t xml:space="preserve"> </w:t>
      </w:r>
      <w:proofErr w:type="spellStart"/>
      <w:r w:rsidRPr="005E65AB">
        <w:rPr>
          <w:b/>
          <w:bCs/>
          <w:sz w:val="24"/>
          <w:szCs w:val="24"/>
          <w:lang w:val="en-US"/>
        </w:rPr>
        <w:t>pentru</w:t>
      </w:r>
      <w:proofErr w:type="spellEnd"/>
      <w:r w:rsidRPr="005E65AB">
        <w:rPr>
          <w:b/>
          <w:bCs/>
          <w:sz w:val="24"/>
          <w:szCs w:val="24"/>
          <w:lang w:val="en-US"/>
        </w:rPr>
        <w:t xml:space="preserve"> </w:t>
      </w:r>
      <w:proofErr w:type="spellStart"/>
      <w:r w:rsidRPr="005E65AB">
        <w:rPr>
          <w:b/>
          <w:bCs/>
          <w:sz w:val="24"/>
          <w:szCs w:val="24"/>
          <w:lang w:val="en-US"/>
        </w:rPr>
        <w:t>ofertanți</w:t>
      </w:r>
      <w:proofErr w:type="spellEnd"/>
      <w:r w:rsidRPr="005E65AB">
        <w:rPr>
          <w:b/>
          <w:bCs/>
          <w:sz w:val="24"/>
          <w:szCs w:val="24"/>
          <w:lang w:val="en-US"/>
        </w:rPr>
        <w:t xml:space="preserve">, </w:t>
      </w:r>
      <w:proofErr w:type="spellStart"/>
      <w:r w:rsidRPr="005E65AB">
        <w:rPr>
          <w:b/>
          <w:bCs/>
          <w:sz w:val="24"/>
          <w:szCs w:val="24"/>
          <w:lang w:val="en-US"/>
        </w:rPr>
        <w:t>condiția</w:t>
      </w:r>
      <w:proofErr w:type="spellEnd"/>
      <w:r w:rsidRPr="005E65AB">
        <w:rPr>
          <w:b/>
          <w:bCs/>
          <w:sz w:val="24"/>
          <w:szCs w:val="24"/>
          <w:lang w:val="en-US"/>
        </w:rPr>
        <w:t xml:space="preserve"> </w:t>
      </w:r>
      <w:proofErr w:type="spellStart"/>
      <w:r w:rsidRPr="005E65AB">
        <w:rPr>
          <w:b/>
          <w:bCs/>
          <w:sz w:val="24"/>
          <w:szCs w:val="24"/>
          <w:lang w:val="en-US"/>
        </w:rPr>
        <w:t>cerută</w:t>
      </w:r>
      <w:proofErr w:type="spellEnd"/>
      <w:r w:rsidRPr="005E65AB">
        <w:rPr>
          <w:b/>
          <w:bCs/>
          <w:sz w:val="24"/>
          <w:szCs w:val="24"/>
          <w:lang w:val="en-US"/>
        </w:rPr>
        <w:t xml:space="preserve"> </w:t>
      </w:r>
      <w:proofErr w:type="spellStart"/>
      <w:r w:rsidRPr="005E65AB">
        <w:rPr>
          <w:b/>
          <w:bCs/>
          <w:sz w:val="24"/>
          <w:szCs w:val="24"/>
          <w:lang w:val="en-US"/>
        </w:rPr>
        <w:t>fiind</w:t>
      </w:r>
      <w:proofErr w:type="spellEnd"/>
      <w:r w:rsidRPr="005E65AB">
        <w:rPr>
          <w:b/>
          <w:bCs/>
          <w:sz w:val="24"/>
          <w:szCs w:val="24"/>
          <w:lang w:val="en-US"/>
        </w:rPr>
        <w:t xml:space="preserve"> </w:t>
      </w:r>
      <w:proofErr w:type="spellStart"/>
      <w:r w:rsidRPr="005E65AB">
        <w:rPr>
          <w:b/>
          <w:bCs/>
          <w:sz w:val="24"/>
          <w:szCs w:val="24"/>
          <w:lang w:val="en-US"/>
        </w:rPr>
        <w:t>autentificarea</w:t>
      </w:r>
      <w:proofErr w:type="spellEnd"/>
      <w:r w:rsidRPr="005E65AB">
        <w:rPr>
          <w:b/>
          <w:bCs/>
          <w:sz w:val="24"/>
          <w:szCs w:val="24"/>
          <w:lang w:val="en-US"/>
        </w:rPr>
        <w:t xml:space="preserve"> </w:t>
      </w:r>
      <w:proofErr w:type="spellStart"/>
      <w:r w:rsidRPr="005E65AB">
        <w:rPr>
          <w:b/>
          <w:bCs/>
          <w:sz w:val="24"/>
          <w:szCs w:val="24"/>
          <w:lang w:val="en-US"/>
        </w:rPr>
        <w:t>beneficiarului</w:t>
      </w:r>
      <w:proofErr w:type="spellEnd"/>
      <w:r w:rsidRPr="005E65AB">
        <w:rPr>
          <w:b/>
          <w:bCs/>
          <w:sz w:val="24"/>
          <w:szCs w:val="24"/>
          <w:lang w:val="en-US"/>
        </w:rPr>
        <w:t>/</w:t>
      </w:r>
      <w:proofErr w:type="spellStart"/>
      <w:r w:rsidRPr="005E65AB">
        <w:rPr>
          <w:b/>
          <w:bCs/>
          <w:sz w:val="24"/>
          <w:szCs w:val="24"/>
          <w:lang w:val="en-US"/>
        </w:rPr>
        <w:t>solicitantului</w:t>
      </w:r>
      <w:proofErr w:type="spellEnd"/>
      <w:r w:rsidRPr="005E65AB">
        <w:rPr>
          <w:b/>
          <w:bCs/>
          <w:sz w:val="24"/>
          <w:szCs w:val="24"/>
          <w:lang w:val="en-US"/>
        </w:rPr>
        <w:t xml:space="preserve"> pe site-</w:t>
      </w:r>
      <w:proofErr w:type="spellStart"/>
      <w:r w:rsidRPr="005E65AB">
        <w:rPr>
          <w:b/>
          <w:bCs/>
          <w:sz w:val="24"/>
          <w:szCs w:val="24"/>
          <w:lang w:val="en-US"/>
        </w:rPr>
        <w:t>ul</w:t>
      </w:r>
      <w:proofErr w:type="spellEnd"/>
      <w:r w:rsidRPr="005E65AB">
        <w:rPr>
          <w:b/>
          <w:bCs/>
          <w:sz w:val="24"/>
          <w:szCs w:val="24"/>
          <w:lang w:val="en-US"/>
        </w:rPr>
        <w:t xml:space="preserve"> www.afir.info.</w:t>
      </w:r>
      <w:r w:rsidR="003F3E7D" w:rsidRPr="005E65AB">
        <w:rPr>
          <w:sz w:val="24"/>
          <w:szCs w:val="24"/>
        </w:rPr>
        <w:tab/>
      </w:r>
    </w:p>
    <w:p w14:paraId="5E230BA4" w14:textId="77777777" w:rsidR="0066189A" w:rsidRDefault="0066189A" w:rsidP="00FF5F2D">
      <w:pPr>
        <w:tabs>
          <w:tab w:val="left" w:pos="1692"/>
        </w:tabs>
        <w:spacing w:line="276" w:lineRule="auto"/>
        <w:ind w:left="284" w:right="302"/>
        <w:jc w:val="both"/>
        <w:rPr>
          <w:sz w:val="24"/>
          <w:szCs w:val="24"/>
        </w:rPr>
      </w:pPr>
    </w:p>
    <w:p w14:paraId="63C384EF" w14:textId="77777777" w:rsidR="0066189A" w:rsidRPr="0066189A" w:rsidRDefault="0066189A" w:rsidP="0066189A">
      <w:pPr>
        <w:tabs>
          <w:tab w:val="left" w:pos="1692"/>
        </w:tabs>
        <w:spacing w:line="276" w:lineRule="auto"/>
        <w:ind w:left="284" w:right="302"/>
        <w:jc w:val="both"/>
        <w:rPr>
          <w:sz w:val="24"/>
          <w:szCs w:val="24"/>
          <w:lang w:val="en-US"/>
        </w:rPr>
      </w:pPr>
      <w:proofErr w:type="spellStart"/>
      <w:r w:rsidRPr="0066189A">
        <w:rPr>
          <w:b/>
          <w:bCs/>
          <w:sz w:val="24"/>
          <w:szCs w:val="24"/>
          <w:lang w:val="en-US"/>
        </w:rPr>
        <w:t>Atenție</w:t>
      </w:r>
      <w:proofErr w:type="spellEnd"/>
      <w:r w:rsidRPr="0066189A">
        <w:rPr>
          <w:b/>
          <w:bCs/>
          <w:sz w:val="24"/>
          <w:szCs w:val="24"/>
          <w:lang w:val="en-US"/>
        </w:rPr>
        <w:t xml:space="preserve">! </w:t>
      </w:r>
    </w:p>
    <w:p w14:paraId="29419C74" w14:textId="77777777" w:rsidR="0066189A" w:rsidRDefault="0066189A" w:rsidP="0066189A">
      <w:pPr>
        <w:tabs>
          <w:tab w:val="left" w:pos="1692"/>
        </w:tabs>
        <w:spacing w:line="276" w:lineRule="auto"/>
        <w:ind w:left="284" w:right="302"/>
        <w:jc w:val="both"/>
        <w:rPr>
          <w:sz w:val="24"/>
          <w:szCs w:val="24"/>
          <w:lang w:val="en-US"/>
        </w:rPr>
      </w:pPr>
      <w:proofErr w:type="spellStart"/>
      <w:r w:rsidRPr="0066189A">
        <w:rPr>
          <w:sz w:val="24"/>
          <w:szCs w:val="24"/>
          <w:lang w:val="en-US"/>
        </w:rPr>
        <w:t>Trebuie</w:t>
      </w:r>
      <w:proofErr w:type="spellEnd"/>
      <w:r w:rsidRPr="0066189A">
        <w:rPr>
          <w:sz w:val="24"/>
          <w:szCs w:val="24"/>
          <w:lang w:val="en-US"/>
        </w:rPr>
        <w:t xml:space="preserve"> </w:t>
      </w:r>
      <w:proofErr w:type="spellStart"/>
      <w:r w:rsidRPr="0066189A">
        <w:rPr>
          <w:sz w:val="24"/>
          <w:szCs w:val="24"/>
          <w:lang w:val="en-US"/>
        </w:rPr>
        <w:t>să</w:t>
      </w:r>
      <w:proofErr w:type="spellEnd"/>
      <w:r w:rsidRPr="0066189A">
        <w:rPr>
          <w:sz w:val="24"/>
          <w:szCs w:val="24"/>
          <w:lang w:val="en-US"/>
        </w:rPr>
        <w:t xml:space="preserve"> </w:t>
      </w:r>
      <w:proofErr w:type="spellStart"/>
      <w:r w:rsidRPr="0066189A">
        <w:rPr>
          <w:sz w:val="24"/>
          <w:szCs w:val="24"/>
          <w:lang w:val="en-US"/>
        </w:rPr>
        <w:t>aveți</w:t>
      </w:r>
      <w:proofErr w:type="spellEnd"/>
      <w:r w:rsidRPr="0066189A">
        <w:rPr>
          <w:sz w:val="24"/>
          <w:szCs w:val="24"/>
          <w:lang w:val="en-US"/>
        </w:rPr>
        <w:t xml:space="preserve"> </w:t>
      </w:r>
      <w:proofErr w:type="spellStart"/>
      <w:r w:rsidRPr="0066189A">
        <w:rPr>
          <w:sz w:val="24"/>
          <w:szCs w:val="24"/>
          <w:lang w:val="en-US"/>
        </w:rPr>
        <w:t>în</w:t>
      </w:r>
      <w:proofErr w:type="spellEnd"/>
      <w:r w:rsidRPr="0066189A">
        <w:rPr>
          <w:sz w:val="24"/>
          <w:szCs w:val="24"/>
          <w:lang w:val="en-US"/>
        </w:rPr>
        <w:t xml:space="preserve"> </w:t>
      </w:r>
      <w:proofErr w:type="spellStart"/>
      <w:r w:rsidRPr="0066189A">
        <w:rPr>
          <w:sz w:val="24"/>
          <w:szCs w:val="24"/>
          <w:lang w:val="en-US"/>
        </w:rPr>
        <w:t>vedere</w:t>
      </w:r>
      <w:proofErr w:type="spellEnd"/>
      <w:r w:rsidRPr="0066189A">
        <w:rPr>
          <w:sz w:val="24"/>
          <w:szCs w:val="24"/>
          <w:lang w:val="en-US"/>
        </w:rPr>
        <w:t xml:space="preserve"> ca </w:t>
      </w:r>
      <w:proofErr w:type="spellStart"/>
      <w:r w:rsidRPr="0066189A">
        <w:rPr>
          <w:sz w:val="24"/>
          <w:szCs w:val="24"/>
          <w:lang w:val="en-US"/>
        </w:rPr>
        <w:t>derularea</w:t>
      </w:r>
      <w:proofErr w:type="spellEnd"/>
      <w:r w:rsidRPr="0066189A">
        <w:rPr>
          <w:sz w:val="24"/>
          <w:szCs w:val="24"/>
          <w:lang w:val="en-US"/>
        </w:rPr>
        <w:t xml:space="preserve">/ </w:t>
      </w:r>
      <w:proofErr w:type="spellStart"/>
      <w:r w:rsidRPr="0066189A">
        <w:rPr>
          <w:sz w:val="24"/>
          <w:szCs w:val="24"/>
          <w:lang w:val="en-US"/>
        </w:rPr>
        <w:t>finalizarea</w:t>
      </w:r>
      <w:proofErr w:type="spellEnd"/>
      <w:r w:rsidRPr="0066189A">
        <w:rPr>
          <w:sz w:val="24"/>
          <w:szCs w:val="24"/>
          <w:lang w:val="en-US"/>
        </w:rPr>
        <w:t xml:space="preserve">, </w:t>
      </w:r>
      <w:proofErr w:type="spellStart"/>
      <w:r w:rsidRPr="0066189A">
        <w:rPr>
          <w:b/>
          <w:bCs/>
          <w:sz w:val="24"/>
          <w:szCs w:val="24"/>
          <w:lang w:val="en-US"/>
        </w:rPr>
        <w:t>inclusiv</w:t>
      </w:r>
      <w:proofErr w:type="spellEnd"/>
      <w:r w:rsidRPr="0066189A">
        <w:rPr>
          <w:b/>
          <w:bCs/>
          <w:sz w:val="24"/>
          <w:szCs w:val="24"/>
          <w:lang w:val="en-US"/>
        </w:rPr>
        <w:t xml:space="preserve"> </w:t>
      </w:r>
      <w:proofErr w:type="spellStart"/>
      <w:r w:rsidRPr="0066189A">
        <w:rPr>
          <w:b/>
          <w:bCs/>
          <w:sz w:val="24"/>
          <w:szCs w:val="24"/>
          <w:lang w:val="en-US"/>
        </w:rPr>
        <w:t>avizarea</w:t>
      </w:r>
      <w:proofErr w:type="spellEnd"/>
      <w:r w:rsidRPr="0066189A">
        <w:rPr>
          <w:b/>
          <w:bCs/>
          <w:sz w:val="24"/>
          <w:szCs w:val="24"/>
          <w:lang w:val="en-US"/>
        </w:rPr>
        <w:t xml:space="preserve"> din </w:t>
      </w:r>
      <w:proofErr w:type="spellStart"/>
      <w:r w:rsidRPr="0066189A">
        <w:rPr>
          <w:b/>
          <w:bCs/>
          <w:sz w:val="24"/>
          <w:szCs w:val="24"/>
          <w:lang w:val="en-US"/>
        </w:rPr>
        <w:t>partea</w:t>
      </w:r>
      <w:proofErr w:type="spellEnd"/>
      <w:r w:rsidRPr="0066189A">
        <w:rPr>
          <w:b/>
          <w:bCs/>
          <w:sz w:val="24"/>
          <w:szCs w:val="24"/>
          <w:lang w:val="en-US"/>
        </w:rPr>
        <w:t xml:space="preserve"> AFIR </w:t>
      </w:r>
      <w:r w:rsidRPr="0066189A">
        <w:rPr>
          <w:sz w:val="24"/>
          <w:szCs w:val="24"/>
          <w:lang w:val="en-US"/>
        </w:rPr>
        <w:t xml:space="preserve">a </w:t>
      </w:r>
      <w:proofErr w:type="spellStart"/>
      <w:r w:rsidRPr="0066189A">
        <w:rPr>
          <w:sz w:val="24"/>
          <w:szCs w:val="24"/>
          <w:lang w:val="en-US"/>
        </w:rPr>
        <w:t>procedurii</w:t>
      </w:r>
      <w:proofErr w:type="spellEnd"/>
      <w:r w:rsidRPr="0066189A">
        <w:rPr>
          <w:sz w:val="24"/>
          <w:szCs w:val="24"/>
          <w:lang w:val="en-US"/>
        </w:rPr>
        <w:t xml:space="preserve"> de </w:t>
      </w:r>
      <w:proofErr w:type="spellStart"/>
      <w:r w:rsidRPr="0066189A">
        <w:rPr>
          <w:sz w:val="24"/>
          <w:szCs w:val="24"/>
          <w:lang w:val="en-US"/>
        </w:rPr>
        <w:t>achiziții</w:t>
      </w:r>
      <w:proofErr w:type="spellEnd"/>
      <w:r w:rsidRPr="0066189A">
        <w:rPr>
          <w:sz w:val="24"/>
          <w:szCs w:val="24"/>
          <w:lang w:val="en-US"/>
        </w:rPr>
        <w:t xml:space="preserve"> </w:t>
      </w:r>
      <w:proofErr w:type="spellStart"/>
      <w:r w:rsidRPr="0066189A">
        <w:rPr>
          <w:sz w:val="24"/>
          <w:szCs w:val="24"/>
          <w:lang w:val="en-US"/>
        </w:rPr>
        <w:t>să</w:t>
      </w:r>
      <w:proofErr w:type="spellEnd"/>
      <w:r w:rsidRPr="0066189A">
        <w:rPr>
          <w:sz w:val="24"/>
          <w:szCs w:val="24"/>
          <w:lang w:val="en-US"/>
        </w:rPr>
        <w:t xml:space="preserve"> se </w:t>
      </w:r>
      <w:proofErr w:type="spellStart"/>
      <w:r w:rsidRPr="0066189A">
        <w:rPr>
          <w:sz w:val="24"/>
          <w:szCs w:val="24"/>
          <w:lang w:val="en-US"/>
        </w:rPr>
        <w:t>realizeze</w:t>
      </w:r>
      <w:proofErr w:type="spellEnd"/>
      <w:r w:rsidRPr="0066189A">
        <w:rPr>
          <w:sz w:val="24"/>
          <w:szCs w:val="24"/>
          <w:lang w:val="en-US"/>
        </w:rPr>
        <w:t xml:space="preserve"> </w:t>
      </w:r>
      <w:proofErr w:type="spellStart"/>
      <w:r w:rsidRPr="0066189A">
        <w:rPr>
          <w:sz w:val="24"/>
          <w:szCs w:val="24"/>
          <w:lang w:val="en-US"/>
        </w:rPr>
        <w:t>înainte</w:t>
      </w:r>
      <w:proofErr w:type="spellEnd"/>
      <w:r w:rsidRPr="0066189A">
        <w:rPr>
          <w:sz w:val="24"/>
          <w:szCs w:val="24"/>
          <w:lang w:val="en-US"/>
        </w:rPr>
        <w:t xml:space="preserve"> de </w:t>
      </w:r>
      <w:proofErr w:type="spellStart"/>
      <w:r w:rsidRPr="0066189A">
        <w:rPr>
          <w:sz w:val="24"/>
          <w:szCs w:val="24"/>
          <w:lang w:val="en-US"/>
        </w:rPr>
        <w:t>îndeplinirea</w:t>
      </w:r>
      <w:proofErr w:type="spellEnd"/>
      <w:r w:rsidRPr="0066189A">
        <w:rPr>
          <w:sz w:val="24"/>
          <w:szCs w:val="24"/>
          <w:lang w:val="en-US"/>
        </w:rPr>
        <w:t xml:space="preserve"> </w:t>
      </w:r>
      <w:proofErr w:type="spellStart"/>
      <w:r w:rsidRPr="0066189A">
        <w:rPr>
          <w:sz w:val="24"/>
          <w:szCs w:val="24"/>
          <w:lang w:val="en-US"/>
        </w:rPr>
        <w:t>termenului</w:t>
      </w:r>
      <w:proofErr w:type="spellEnd"/>
      <w:r w:rsidRPr="0066189A">
        <w:rPr>
          <w:sz w:val="24"/>
          <w:szCs w:val="24"/>
          <w:lang w:val="en-US"/>
        </w:rPr>
        <w:t xml:space="preserve"> de </w:t>
      </w:r>
      <w:proofErr w:type="spellStart"/>
      <w:r w:rsidRPr="0066189A">
        <w:rPr>
          <w:sz w:val="24"/>
          <w:szCs w:val="24"/>
          <w:lang w:val="en-US"/>
        </w:rPr>
        <w:t>depunere</w:t>
      </w:r>
      <w:proofErr w:type="spellEnd"/>
      <w:r w:rsidRPr="0066189A">
        <w:rPr>
          <w:sz w:val="24"/>
          <w:szCs w:val="24"/>
          <w:lang w:val="en-US"/>
        </w:rPr>
        <w:t xml:space="preserve"> a </w:t>
      </w:r>
      <w:proofErr w:type="spellStart"/>
      <w:r w:rsidRPr="0066189A">
        <w:rPr>
          <w:sz w:val="24"/>
          <w:szCs w:val="24"/>
          <w:lang w:val="en-US"/>
        </w:rPr>
        <w:t>primei</w:t>
      </w:r>
      <w:proofErr w:type="spellEnd"/>
      <w:r w:rsidRPr="0066189A">
        <w:rPr>
          <w:sz w:val="24"/>
          <w:szCs w:val="24"/>
          <w:lang w:val="en-US"/>
        </w:rPr>
        <w:t xml:space="preserve"> </w:t>
      </w:r>
      <w:proofErr w:type="spellStart"/>
      <w:r w:rsidRPr="0066189A">
        <w:rPr>
          <w:sz w:val="24"/>
          <w:szCs w:val="24"/>
          <w:lang w:val="en-US"/>
        </w:rPr>
        <w:t>tranșe</w:t>
      </w:r>
      <w:proofErr w:type="spellEnd"/>
      <w:r w:rsidRPr="0066189A">
        <w:rPr>
          <w:sz w:val="24"/>
          <w:szCs w:val="24"/>
          <w:lang w:val="en-US"/>
        </w:rPr>
        <w:t xml:space="preserve"> de </w:t>
      </w:r>
      <w:proofErr w:type="spellStart"/>
      <w:r w:rsidRPr="0066189A">
        <w:rPr>
          <w:sz w:val="24"/>
          <w:szCs w:val="24"/>
          <w:lang w:val="en-US"/>
        </w:rPr>
        <w:t>plată</w:t>
      </w:r>
      <w:proofErr w:type="spellEnd"/>
      <w:r w:rsidRPr="0066189A">
        <w:rPr>
          <w:sz w:val="24"/>
          <w:szCs w:val="24"/>
          <w:lang w:val="en-US"/>
        </w:rPr>
        <w:t xml:space="preserve">, </w:t>
      </w:r>
      <w:proofErr w:type="spellStart"/>
      <w:r w:rsidRPr="0066189A">
        <w:rPr>
          <w:sz w:val="24"/>
          <w:szCs w:val="24"/>
          <w:lang w:val="en-US"/>
        </w:rPr>
        <w:t>respectiv</w:t>
      </w:r>
      <w:proofErr w:type="spellEnd"/>
      <w:r w:rsidRPr="0066189A">
        <w:rPr>
          <w:sz w:val="24"/>
          <w:szCs w:val="24"/>
          <w:lang w:val="en-US"/>
        </w:rPr>
        <w:t xml:space="preserve"> 6/ 12 </w:t>
      </w:r>
      <w:proofErr w:type="spellStart"/>
      <w:r w:rsidRPr="0066189A">
        <w:rPr>
          <w:sz w:val="24"/>
          <w:szCs w:val="24"/>
          <w:lang w:val="en-US"/>
        </w:rPr>
        <w:t>luni</w:t>
      </w:r>
      <w:proofErr w:type="spellEnd"/>
      <w:r w:rsidRPr="0066189A">
        <w:rPr>
          <w:sz w:val="24"/>
          <w:szCs w:val="24"/>
          <w:lang w:val="en-US"/>
        </w:rPr>
        <w:t xml:space="preserve"> de la </w:t>
      </w:r>
      <w:proofErr w:type="spellStart"/>
      <w:r w:rsidRPr="0066189A">
        <w:rPr>
          <w:sz w:val="24"/>
          <w:szCs w:val="24"/>
          <w:lang w:val="en-US"/>
        </w:rPr>
        <w:t>încheierea</w:t>
      </w:r>
      <w:proofErr w:type="spellEnd"/>
      <w:r w:rsidRPr="0066189A">
        <w:rPr>
          <w:sz w:val="24"/>
          <w:szCs w:val="24"/>
          <w:lang w:val="en-US"/>
        </w:rPr>
        <w:t xml:space="preserve"> </w:t>
      </w:r>
      <w:proofErr w:type="spellStart"/>
      <w:r w:rsidRPr="0066189A">
        <w:rPr>
          <w:sz w:val="24"/>
          <w:szCs w:val="24"/>
          <w:lang w:val="en-US"/>
        </w:rPr>
        <w:t>Contractului</w:t>
      </w:r>
      <w:proofErr w:type="spellEnd"/>
      <w:r w:rsidRPr="0066189A">
        <w:rPr>
          <w:sz w:val="24"/>
          <w:szCs w:val="24"/>
          <w:lang w:val="en-US"/>
        </w:rPr>
        <w:t xml:space="preserve"> de </w:t>
      </w:r>
      <w:proofErr w:type="spellStart"/>
      <w:r w:rsidRPr="0066189A">
        <w:rPr>
          <w:sz w:val="24"/>
          <w:szCs w:val="24"/>
          <w:lang w:val="en-US"/>
        </w:rPr>
        <w:t>finanțare</w:t>
      </w:r>
      <w:proofErr w:type="spellEnd"/>
      <w:r w:rsidRPr="0066189A">
        <w:rPr>
          <w:sz w:val="24"/>
          <w:szCs w:val="24"/>
          <w:lang w:val="en-US"/>
        </w:rPr>
        <w:t>.</w:t>
      </w:r>
    </w:p>
    <w:p w14:paraId="5AD6D5C5" w14:textId="77777777" w:rsidR="00321F29" w:rsidRDefault="00321F29" w:rsidP="00321F29">
      <w:pPr>
        <w:tabs>
          <w:tab w:val="left" w:pos="1692"/>
        </w:tabs>
        <w:spacing w:line="276" w:lineRule="auto"/>
        <w:ind w:right="302"/>
        <w:jc w:val="both"/>
        <w:rPr>
          <w:sz w:val="24"/>
          <w:szCs w:val="24"/>
          <w:lang w:val="en-US"/>
        </w:rPr>
      </w:pPr>
    </w:p>
    <w:p w14:paraId="47D4447B" w14:textId="77777777" w:rsidR="00321F29" w:rsidRPr="00321F29" w:rsidRDefault="00321F29" w:rsidP="00321F29">
      <w:pPr>
        <w:tabs>
          <w:tab w:val="left" w:pos="1692"/>
        </w:tabs>
        <w:spacing w:line="276" w:lineRule="auto"/>
        <w:ind w:left="284" w:right="302"/>
        <w:jc w:val="both"/>
        <w:rPr>
          <w:sz w:val="24"/>
          <w:szCs w:val="24"/>
          <w:lang w:val="en-US"/>
        </w:rPr>
      </w:pPr>
      <w:proofErr w:type="spellStart"/>
      <w:r w:rsidRPr="00321F29">
        <w:rPr>
          <w:sz w:val="24"/>
          <w:szCs w:val="24"/>
          <w:lang w:val="en-US"/>
        </w:rPr>
        <w:t>Procedurile</w:t>
      </w:r>
      <w:proofErr w:type="spellEnd"/>
      <w:r w:rsidRPr="00321F29">
        <w:rPr>
          <w:sz w:val="24"/>
          <w:szCs w:val="24"/>
          <w:lang w:val="en-US"/>
        </w:rPr>
        <w:t xml:space="preserve"> de </w:t>
      </w:r>
      <w:proofErr w:type="spellStart"/>
      <w:r w:rsidRPr="00321F29">
        <w:rPr>
          <w:sz w:val="24"/>
          <w:szCs w:val="24"/>
          <w:lang w:val="en-US"/>
        </w:rPr>
        <w:t>achizitii</w:t>
      </w:r>
      <w:proofErr w:type="spellEnd"/>
      <w:r w:rsidRPr="00321F29">
        <w:rPr>
          <w:sz w:val="24"/>
          <w:szCs w:val="24"/>
          <w:lang w:val="en-US"/>
        </w:rPr>
        <w:t xml:space="preserve"> </w:t>
      </w:r>
      <w:proofErr w:type="spellStart"/>
      <w:r w:rsidRPr="00321F29">
        <w:rPr>
          <w:sz w:val="24"/>
          <w:szCs w:val="24"/>
          <w:lang w:val="en-US"/>
        </w:rPr>
        <w:t>pentru</w:t>
      </w:r>
      <w:proofErr w:type="spellEnd"/>
      <w:r w:rsidRPr="00321F29">
        <w:rPr>
          <w:sz w:val="24"/>
          <w:szCs w:val="24"/>
          <w:lang w:val="en-US"/>
        </w:rPr>
        <w:t xml:space="preserve"> </w:t>
      </w:r>
      <w:proofErr w:type="spellStart"/>
      <w:r w:rsidRPr="00321F29">
        <w:rPr>
          <w:sz w:val="24"/>
          <w:szCs w:val="24"/>
          <w:lang w:val="en-US"/>
        </w:rPr>
        <w:t>serviciile</w:t>
      </w:r>
      <w:proofErr w:type="spellEnd"/>
      <w:r w:rsidRPr="00321F29">
        <w:rPr>
          <w:sz w:val="24"/>
          <w:szCs w:val="24"/>
          <w:lang w:val="en-US"/>
        </w:rPr>
        <w:t xml:space="preserve"> de </w:t>
      </w:r>
      <w:proofErr w:type="spellStart"/>
      <w:r w:rsidRPr="00321F29">
        <w:rPr>
          <w:sz w:val="24"/>
          <w:szCs w:val="24"/>
          <w:lang w:val="en-US"/>
        </w:rPr>
        <w:t>consultanță</w:t>
      </w:r>
      <w:proofErr w:type="spellEnd"/>
      <w:r w:rsidRPr="00321F29">
        <w:rPr>
          <w:sz w:val="24"/>
          <w:szCs w:val="24"/>
          <w:lang w:val="en-US"/>
        </w:rPr>
        <w:t xml:space="preserve">, </w:t>
      </w:r>
      <w:proofErr w:type="spellStart"/>
      <w:r w:rsidRPr="00321F29">
        <w:rPr>
          <w:sz w:val="24"/>
          <w:szCs w:val="24"/>
          <w:lang w:val="en-US"/>
        </w:rPr>
        <w:t>proiectare</w:t>
      </w:r>
      <w:proofErr w:type="spellEnd"/>
      <w:r w:rsidRPr="00321F29">
        <w:rPr>
          <w:sz w:val="24"/>
          <w:szCs w:val="24"/>
          <w:lang w:val="en-US"/>
        </w:rPr>
        <w:t xml:space="preserve">, </w:t>
      </w:r>
      <w:proofErr w:type="spellStart"/>
      <w:r w:rsidRPr="00321F29">
        <w:rPr>
          <w:sz w:val="24"/>
          <w:szCs w:val="24"/>
          <w:lang w:val="en-US"/>
        </w:rPr>
        <w:t>studii</w:t>
      </w:r>
      <w:proofErr w:type="spellEnd"/>
      <w:r w:rsidRPr="00321F29">
        <w:rPr>
          <w:sz w:val="24"/>
          <w:szCs w:val="24"/>
          <w:lang w:val="en-US"/>
        </w:rPr>
        <w:t xml:space="preserve"> </w:t>
      </w:r>
      <w:proofErr w:type="spellStart"/>
      <w:r w:rsidRPr="00321F29">
        <w:rPr>
          <w:sz w:val="24"/>
          <w:szCs w:val="24"/>
          <w:lang w:val="en-US"/>
        </w:rPr>
        <w:t>teren</w:t>
      </w:r>
      <w:proofErr w:type="spellEnd"/>
      <w:r w:rsidRPr="00321F29">
        <w:rPr>
          <w:sz w:val="24"/>
          <w:szCs w:val="24"/>
          <w:lang w:val="en-US"/>
        </w:rPr>
        <w:t xml:space="preserve">, </w:t>
      </w:r>
      <w:proofErr w:type="spellStart"/>
      <w:r w:rsidRPr="00321F29">
        <w:rPr>
          <w:sz w:val="24"/>
          <w:szCs w:val="24"/>
          <w:lang w:val="en-US"/>
        </w:rPr>
        <w:t>întocmirea</w:t>
      </w:r>
      <w:proofErr w:type="spellEnd"/>
      <w:r w:rsidRPr="00321F29">
        <w:rPr>
          <w:sz w:val="24"/>
          <w:szCs w:val="24"/>
          <w:lang w:val="en-US"/>
        </w:rPr>
        <w:t xml:space="preserve"> </w:t>
      </w:r>
      <w:proofErr w:type="spellStart"/>
      <w:r w:rsidRPr="00321F29">
        <w:rPr>
          <w:sz w:val="24"/>
          <w:szCs w:val="24"/>
          <w:lang w:val="en-US"/>
        </w:rPr>
        <w:t>Studiilor</w:t>
      </w:r>
      <w:proofErr w:type="spellEnd"/>
      <w:r w:rsidRPr="00321F29">
        <w:rPr>
          <w:sz w:val="24"/>
          <w:szCs w:val="24"/>
          <w:lang w:val="en-US"/>
        </w:rPr>
        <w:t xml:space="preserve"> de </w:t>
      </w:r>
      <w:proofErr w:type="spellStart"/>
      <w:r w:rsidRPr="00321F29">
        <w:rPr>
          <w:sz w:val="24"/>
          <w:szCs w:val="24"/>
          <w:lang w:val="en-US"/>
        </w:rPr>
        <w:t>Fezabilitate</w:t>
      </w:r>
      <w:proofErr w:type="spellEnd"/>
      <w:r w:rsidRPr="00321F29">
        <w:rPr>
          <w:sz w:val="24"/>
          <w:szCs w:val="24"/>
          <w:lang w:val="en-US"/>
        </w:rPr>
        <w:t xml:space="preserve">/ </w:t>
      </w:r>
      <w:proofErr w:type="spellStart"/>
      <w:r w:rsidRPr="00321F29">
        <w:rPr>
          <w:sz w:val="24"/>
          <w:szCs w:val="24"/>
          <w:lang w:val="en-US"/>
        </w:rPr>
        <w:t>documentațiilor</w:t>
      </w:r>
      <w:proofErr w:type="spellEnd"/>
      <w:r w:rsidRPr="00321F29">
        <w:rPr>
          <w:sz w:val="24"/>
          <w:szCs w:val="24"/>
          <w:lang w:val="en-US"/>
        </w:rPr>
        <w:t xml:space="preserve"> de </w:t>
      </w:r>
      <w:proofErr w:type="spellStart"/>
      <w:r w:rsidRPr="00321F29">
        <w:rPr>
          <w:sz w:val="24"/>
          <w:szCs w:val="24"/>
          <w:lang w:val="en-US"/>
        </w:rPr>
        <w:t>avizare</w:t>
      </w:r>
      <w:proofErr w:type="spellEnd"/>
      <w:r w:rsidRPr="00321F29">
        <w:rPr>
          <w:sz w:val="24"/>
          <w:szCs w:val="24"/>
          <w:lang w:val="en-US"/>
        </w:rPr>
        <w:t xml:space="preserve"> a </w:t>
      </w:r>
      <w:proofErr w:type="spellStart"/>
      <w:r w:rsidRPr="00321F29">
        <w:rPr>
          <w:sz w:val="24"/>
          <w:szCs w:val="24"/>
          <w:lang w:val="en-US"/>
        </w:rPr>
        <w:t>lucrărilor</w:t>
      </w:r>
      <w:proofErr w:type="spellEnd"/>
      <w:r w:rsidRPr="00321F29">
        <w:rPr>
          <w:sz w:val="24"/>
          <w:szCs w:val="24"/>
          <w:lang w:val="en-US"/>
        </w:rPr>
        <w:t xml:space="preserve"> de </w:t>
      </w:r>
      <w:proofErr w:type="spellStart"/>
      <w:r w:rsidRPr="00321F29">
        <w:rPr>
          <w:sz w:val="24"/>
          <w:szCs w:val="24"/>
          <w:lang w:val="en-US"/>
        </w:rPr>
        <w:t>intervenție</w:t>
      </w:r>
      <w:proofErr w:type="spellEnd"/>
      <w:r w:rsidRPr="00321F29">
        <w:rPr>
          <w:sz w:val="24"/>
          <w:szCs w:val="24"/>
          <w:lang w:val="en-US"/>
        </w:rPr>
        <w:t xml:space="preserve"> </w:t>
      </w:r>
      <w:proofErr w:type="spellStart"/>
      <w:r w:rsidRPr="00321F29">
        <w:rPr>
          <w:sz w:val="24"/>
          <w:szCs w:val="24"/>
          <w:lang w:val="en-US"/>
        </w:rPr>
        <w:t>necesare</w:t>
      </w:r>
      <w:proofErr w:type="spellEnd"/>
      <w:r w:rsidRPr="00321F29">
        <w:rPr>
          <w:sz w:val="24"/>
          <w:szCs w:val="24"/>
          <w:lang w:val="en-US"/>
        </w:rPr>
        <w:t xml:space="preserve"> </w:t>
      </w:r>
      <w:proofErr w:type="spellStart"/>
      <w:r w:rsidRPr="00321F29">
        <w:rPr>
          <w:sz w:val="24"/>
          <w:szCs w:val="24"/>
          <w:lang w:val="en-US"/>
        </w:rPr>
        <w:t>întocmirii</w:t>
      </w:r>
      <w:proofErr w:type="spellEnd"/>
      <w:r w:rsidRPr="00321F29">
        <w:rPr>
          <w:sz w:val="24"/>
          <w:szCs w:val="24"/>
          <w:lang w:val="en-US"/>
        </w:rPr>
        <w:t xml:space="preserve"> </w:t>
      </w:r>
      <w:proofErr w:type="spellStart"/>
      <w:r w:rsidRPr="00321F29">
        <w:rPr>
          <w:sz w:val="24"/>
          <w:szCs w:val="24"/>
          <w:lang w:val="en-US"/>
        </w:rPr>
        <w:t>Cererii</w:t>
      </w:r>
      <w:proofErr w:type="spellEnd"/>
      <w:r w:rsidRPr="00321F29">
        <w:rPr>
          <w:sz w:val="24"/>
          <w:szCs w:val="24"/>
          <w:lang w:val="en-US"/>
        </w:rPr>
        <w:t xml:space="preserve"> de </w:t>
      </w:r>
      <w:proofErr w:type="spellStart"/>
      <w:r w:rsidRPr="00321F29">
        <w:rPr>
          <w:sz w:val="24"/>
          <w:szCs w:val="24"/>
          <w:lang w:val="en-US"/>
        </w:rPr>
        <w:t>finanțare</w:t>
      </w:r>
      <w:proofErr w:type="spellEnd"/>
      <w:r w:rsidRPr="00321F29">
        <w:rPr>
          <w:sz w:val="24"/>
          <w:szCs w:val="24"/>
          <w:lang w:val="en-US"/>
        </w:rPr>
        <w:t xml:space="preserve"> se </w:t>
      </w:r>
      <w:proofErr w:type="spellStart"/>
      <w:r w:rsidRPr="00321F29">
        <w:rPr>
          <w:sz w:val="24"/>
          <w:szCs w:val="24"/>
          <w:lang w:val="en-US"/>
        </w:rPr>
        <w:t>vor</w:t>
      </w:r>
      <w:proofErr w:type="spellEnd"/>
      <w:r w:rsidRPr="00321F29">
        <w:rPr>
          <w:sz w:val="24"/>
          <w:szCs w:val="24"/>
          <w:lang w:val="en-US"/>
        </w:rPr>
        <w:t xml:space="preserve"> </w:t>
      </w:r>
      <w:proofErr w:type="spellStart"/>
      <w:r w:rsidRPr="00321F29">
        <w:rPr>
          <w:sz w:val="24"/>
          <w:szCs w:val="24"/>
          <w:lang w:val="en-US"/>
        </w:rPr>
        <w:t>derula</w:t>
      </w:r>
      <w:proofErr w:type="spellEnd"/>
      <w:r w:rsidRPr="00321F29">
        <w:rPr>
          <w:sz w:val="24"/>
          <w:szCs w:val="24"/>
          <w:lang w:val="en-US"/>
        </w:rPr>
        <w:t xml:space="preserve">, </w:t>
      </w:r>
      <w:proofErr w:type="spellStart"/>
      <w:r w:rsidRPr="00321F29">
        <w:rPr>
          <w:sz w:val="24"/>
          <w:szCs w:val="24"/>
          <w:lang w:val="en-US"/>
        </w:rPr>
        <w:t>după</w:t>
      </w:r>
      <w:proofErr w:type="spellEnd"/>
      <w:r w:rsidRPr="00321F29">
        <w:rPr>
          <w:sz w:val="24"/>
          <w:szCs w:val="24"/>
          <w:lang w:val="en-US"/>
        </w:rPr>
        <w:t xml:space="preserve"> cum </w:t>
      </w:r>
      <w:proofErr w:type="spellStart"/>
      <w:r w:rsidRPr="00321F29">
        <w:rPr>
          <w:sz w:val="24"/>
          <w:szCs w:val="24"/>
          <w:lang w:val="en-US"/>
        </w:rPr>
        <w:t>urmează</w:t>
      </w:r>
      <w:proofErr w:type="spellEnd"/>
      <w:r w:rsidRPr="00321F29">
        <w:rPr>
          <w:sz w:val="24"/>
          <w:szCs w:val="24"/>
          <w:lang w:val="en-US"/>
        </w:rPr>
        <w:t xml:space="preserve">: </w:t>
      </w:r>
    </w:p>
    <w:p w14:paraId="751C2F0B" w14:textId="07316DB9" w:rsidR="00321F29" w:rsidRPr="00321F29" w:rsidRDefault="00321F29" w:rsidP="00321F29">
      <w:pPr>
        <w:tabs>
          <w:tab w:val="left" w:pos="1692"/>
        </w:tabs>
        <w:spacing w:line="276" w:lineRule="auto"/>
        <w:ind w:left="284" w:right="302"/>
        <w:jc w:val="both"/>
        <w:rPr>
          <w:sz w:val="24"/>
          <w:szCs w:val="24"/>
          <w:lang w:val="en-US"/>
        </w:rPr>
      </w:pPr>
      <w:r w:rsidRPr="00321F29">
        <w:rPr>
          <w:sz w:val="24"/>
          <w:szCs w:val="24"/>
          <w:lang w:val="en-US"/>
        </w:rPr>
        <w:t xml:space="preserve"> </w:t>
      </w:r>
      <w:proofErr w:type="spellStart"/>
      <w:r w:rsidRPr="00321F29">
        <w:rPr>
          <w:b/>
          <w:bCs/>
          <w:sz w:val="24"/>
          <w:szCs w:val="24"/>
          <w:lang w:val="en-US"/>
        </w:rPr>
        <w:t>Contractele</w:t>
      </w:r>
      <w:proofErr w:type="spellEnd"/>
      <w:r w:rsidRPr="00321F29">
        <w:rPr>
          <w:b/>
          <w:bCs/>
          <w:sz w:val="24"/>
          <w:szCs w:val="24"/>
          <w:lang w:val="en-US"/>
        </w:rPr>
        <w:t xml:space="preserve"> &lt; =15.000 EURO</w:t>
      </w:r>
      <w:r w:rsidRPr="00321F29">
        <w:rPr>
          <w:sz w:val="24"/>
          <w:szCs w:val="24"/>
          <w:lang w:val="en-US"/>
        </w:rPr>
        <w:t xml:space="preserve">, </w:t>
      </w:r>
      <w:proofErr w:type="spellStart"/>
      <w:r w:rsidRPr="00321F29">
        <w:rPr>
          <w:sz w:val="24"/>
          <w:szCs w:val="24"/>
          <w:lang w:val="en-US"/>
        </w:rPr>
        <w:t>fără</w:t>
      </w:r>
      <w:proofErr w:type="spellEnd"/>
      <w:r w:rsidRPr="00321F29">
        <w:rPr>
          <w:sz w:val="24"/>
          <w:szCs w:val="24"/>
          <w:lang w:val="en-US"/>
        </w:rPr>
        <w:t xml:space="preserve"> TVA, se pot </w:t>
      </w:r>
      <w:proofErr w:type="spellStart"/>
      <w:r w:rsidRPr="00321F29">
        <w:rPr>
          <w:sz w:val="24"/>
          <w:szCs w:val="24"/>
          <w:lang w:val="en-US"/>
        </w:rPr>
        <w:t>adjudeca</w:t>
      </w:r>
      <w:proofErr w:type="spellEnd"/>
      <w:r w:rsidRPr="00321F29">
        <w:rPr>
          <w:sz w:val="24"/>
          <w:szCs w:val="24"/>
          <w:lang w:val="en-US"/>
        </w:rPr>
        <w:t xml:space="preserve"> </w:t>
      </w:r>
      <w:proofErr w:type="spellStart"/>
      <w:r w:rsidRPr="00321F29">
        <w:rPr>
          <w:sz w:val="24"/>
          <w:szCs w:val="24"/>
          <w:lang w:val="en-US"/>
        </w:rPr>
        <w:t>prin</w:t>
      </w:r>
      <w:proofErr w:type="spellEnd"/>
      <w:r w:rsidRPr="00321F29">
        <w:rPr>
          <w:sz w:val="24"/>
          <w:szCs w:val="24"/>
          <w:lang w:val="en-US"/>
        </w:rPr>
        <w:t xml:space="preserve"> </w:t>
      </w:r>
      <w:proofErr w:type="spellStart"/>
      <w:r w:rsidRPr="00321F29">
        <w:rPr>
          <w:sz w:val="24"/>
          <w:szCs w:val="24"/>
          <w:lang w:val="en-US"/>
        </w:rPr>
        <w:t>atribuire</w:t>
      </w:r>
      <w:proofErr w:type="spellEnd"/>
      <w:r w:rsidRPr="00321F29">
        <w:rPr>
          <w:sz w:val="24"/>
          <w:szCs w:val="24"/>
          <w:lang w:val="en-US"/>
        </w:rPr>
        <w:t xml:space="preserve"> </w:t>
      </w:r>
      <w:proofErr w:type="spellStart"/>
      <w:r w:rsidRPr="00321F29">
        <w:rPr>
          <w:sz w:val="24"/>
          <w:szCs w:val="24"/>
          <w:lang w:val="en-US"/>
        </w:rPr>
        <w:t>directă</w:t>
      </w:r>
      <w:proofErr w:type="spellEnd"/>
      <w:r w:rsidRPr="00321F29">
        <w:rPr>
          <w:sz w:val="24"/>
          <w:szCs w:val="24"/>
          <w:lang w:val="en-US"/>
        </w:rPr>
        <w:t xml:space="preserve">, conform </w:t>
      </w:r>
      <w:proofErr w:type="spellStart"/>
      <w:r w:rsidRPr="00321F29">
        <w:rPr>
          <w:sz w:val="24"/>
          <w:szCs w:val="24"/>
          <w:lang w:val="en-US"/>
        </w:rPr>
        <w:t>Bugetului</w:t>
      </w:r>
      <w:proofErr w:type="spellEnd"/>
      <w:r w:rsidRPr="00321F29">
        <w:rPr>
          <w:sz w:val="24"/>
          <w:szCs w:val="24"/>
          <w:lang w:val="en-US"/>
        </w:rPr>
        <w:t xml:space="preserve"> </w:t>
      </w:r>
      <w:proofErr w:type="spellStart"/>
      <w:r w:rsidRPr="00321F29">
        <w:rPr>
          <w:sz w:val="24"/>
          <w:szCs w:val="24"/>
          <w:lang w:val="en-US"/>
        </w:rPr>
        <w:t>indicativ</w:t>
      </w:r>
      <w:proofErr w:type="spellEnd"/>
      <w:r w:rsidRPr="00321F29">
        <w:rPr>
          <w:sz w:val="24"/>
          <w:szCs w:val="24"/>
          <w:lang w:val="en-US"/>
        </w:rPr>
        <w:t xml:space="preserve">. </w:t>
      </w:r>
    </w:p>
    <w:p w14:paraId="5545AC3C" w14:textId="77777777" w:rsidR="00321F29" w:rsidRDefault="00321F29" w:rsidP="00321F29">
      <w:pPr>
        <w:tabs>
          <w:tab w:val="left" w:pos="1692"/>
        </w:tabs>
        <w:spacing w:line="276" w:lineRule="auto"/>
        <w:ind w:left="284" w:right="302"/>
        <w:jc w:val="both"/>
        <w:rPr>
          <w:sz w:val="24"/>
          <w:szCs w:val="24"/>
          <w:lang w:val="en-US"/>
        </w:rPr>
      </w:pPr>
      <w:r w:rsidRPr="00321F29">
        <w:rPr>
          <w:sz w:val="24"/>
          <w:szCs w:val="24"/>
          <w:lang w:val="en-US"/>
        </w:rPr>
        <w:t xml:space="preserve"> </w:t>
      </w:r>
      <w:proofErr w:type="spellStart"/>
      <w:r w:rsidRPr="00321F29">
        <w:rPr>
          <w:b/>
          <w:bCs/>
          <w:sz w:val="24"/>
          <w:szCs w:val="24"/>
          <w:lang w:val="en-US"/>
        </w:rPr>
        <w:t>Contractele</w:t>
      </w:r>
      <w:proofErr w:type="spellEnd"/>
      <w:r w:rsidRPr="00321F29">
        <w:rPr>
          <w:b/>
          <w:bCs/>
          <w:sz w:val="24"/>
          <w:szCs w:val="24"/>
          <w:lang w:val="en-US"/>
        </w:rPr>
        <w:t xml:space="preserve"> &gt; 15.000 EURO</w:t>
      </w:r>
      <w:r w:rsidRPr="00321F29">
        <w:rPr>
          <w:sz w:val="24"/>
          <w:szCs w:val="24"/>
          <w:lang w:val="en-US"/>
        </w:rPr>
        <w:t xml:space="preserve">, </w:t>
      </w:r>
      <w:proofErr w:type="spellStart"/>
      <w:r w:rsidRPr="00321F29">
        <w:rPr>
          <w:sz w:val="24"/>
          <w:szCs w:val="24"/>
          <w:lang w:val="en-US"/>
        </w:rPr>
        <w:t>fără</w:t>
      </w:r>
      <w:proofErr w:type="spellEnd"/>
      <w:r w:rsidRPr="00321F29">
        <w:rPr>
          <w:sz w:val="24"/>
          <w:szCs w:val="24"/>
          <w:lang w:val="en-US"/>
        </w:rPr>
        <w:t xml:space="preserve"> TVA, </w:t>
      </w:r>
      <w:r w:rsidRPr="00321F29">
        <w:rPr>
          <w:b/>
          <w:bCs/>
          <w:sz w:val="24"/>
          <w:szCs w:val="24"/>
          <w:lang w:val="en-US"/>
        </w:rPr>
        <w:t xml:space="preserve">conform </w:t>
      </w:r>
      <w:proofErr w:type="spellStart"/>
      <w:r w:rsidRPr="00321F29">
        <w:rPr>
          <w:b/>
          <w:bCs/>
          <w:sz w:val="24"/>
          <w:szCs w:val="24"/>
          <w:lang w:val="en-US"/>
        </w:rPr>
        <w:t>Bugetului</w:t>
      </w:r>
      <w:proofErr w:type="spellEnd"/>
      <w:r w:rsidRPr="00321F29">
        <w:rPr>
          <w:b/>
          <w:bCs/>
          <w:sz w:val="24"/>
          <w:szCs w:val="24"/>
          <w:lang w:val="en-US"/>
        </w:rPr>
        <w:t xml:space="preserve"> </w:t>
      </w:r>
      <w:proofErr w:type="spellStart"/>
      <w:r w:rsidRPr="00321F29">
        <w:rPr>
          <w:b/>
          <w:bCs/>
          <w:sz w:val="24"/>
          <w:szCs w:val="24"/>
          <w:lang w:val="en-US"/>
        </w:rPr>
        <w:t>indicativ</w:t>
      </w:r>
      <w:proofErr w:type="spellEnd"/>
      <w:r w:rsidRPr="00321F29">
        <w:rPr>
          <w:b/>
          <w:bCs/>
          <w:sz w:val="24"/>
          <w:szCs w:val="24"/>
          <w:lang w:val="en-US"/>
        </w:rPr>
        <w:t xml:space="preserve">, </w:t>
      </w:r>
      <w:proofErr w:type="spellStart"/>
      <w:r w:rsidRPr="00321F29">
        <w:rPr>
          <w:sz w:val="24"/>
          <w:szCs w:val="24"/>
          <w:lang w:val="en-US"/>
        </w:rPr>
        <w:t>pentru</w:t>
      </w:r>
      <w:proofErr w:type="spellEnd"/>
      <w:r w:rsidRPr="00321F29">
        <w:rPr>
          <w:sz w:val="24"/>
          <w:szCs w:val="24"/>
          <w:lang w:val="en-US"/>
        </w:rPr>
        <w:t xml:space="preserve"> </w:t>
      </w:r>
      <w:proofErr w:type="spellStart"/>
      <w:r w:rsidRPr="00321F29">
        <w:rPr>
          <w:sz w:val="24"/>
          <w:szCs w:val="24"/>
          <w:lang w:val="en-US"/>
        </w:rPr>
        <w:t>servicii</w:t>
      </w:r>
      <w:proofErr w:type="spellEnd"/>
      <w:r w:rsidRPr="00321F29">
        <w:rPr>
          <w:sz w:val="24"/>
          <w:szCs w:val="24"/>
          <w:lang w:val="en-US"/>
        </w:rPr>
        <w:t xml:space="preserve"> de </w:t>
      </w:r>
      <w:proofErr w:type="spellStart"/>
      <w:r w:rsidRPr="00321F29">
        <w:rPr>
          <w:sz w:val="24"/>
          <w:szCs w:val="24"/>
          <w:lang w:val="en-US"/>
        </w:rPr>
        <w:t>consultanță</w:t>
      </w:r>
      <w:proofErr w:type="spellEnd"/>
      <w:r w:rsidRPr="00321F29">
        <w:rPr>
          <w:sz w:val="24"/>
          <w:szCs w:val="24"/>
          <w:lang w:val="en-US"/>
        </w:rPr>
        <w:t xml:space="preserve"> </w:t>
      </w:r>
      <w:proofErr w:type="spellStart"/>
      <w:r w:rsidRPr="00321F29">
        <w:rPr>
          <w:sz w:val="24"/>
          <w:szCs w:val="24"/>
          <w:lang w:val="en-US"/>
        </w:rPr>
        <w:t>și</w:t>
      </w:r>
      <w:proofErr w:type="spellEnd"/>
      <w:r w:rsidRPr="00321F29">
        <w:rPr>
          <w:sz w:val="24"/>
          <w:szCs w:val="24"/>
          <w:lang w:val="en-US"/>
        </w:rPr>
        <w:t xml:space="preserve"> </w:t>
      </w:r>
      <w:proofErr w:type="spellStart"/>
      <w:r w:rsidRPr="00321F29">
        <w:rPr>
          <w:sz w:val="24"/>
          <w:szCs w:val="24"/>
          <w:lang w:val="en-US"/>
        </w:rPr>
        <w:t>servicii</w:t>
      </w:r>
      <w:proofErr w:type="spellEnd"/>
      <w:r w:rsidRPr="00321F29">
        <w:rPr>
          <w:sz w:val="24"/>
          <w:szCs w:val="24"/>
          <w:lang w:val="en-US"/>
        </w:rPr>
        <w:t xml:space="preserve"> </w:t>
      </w:r>
      <w:proofErr w:type="spellStart"/>
      <w:r w:rsidRPr="00321F29">
        <w:rPr>
          <w:sz w:val="24"/>
          <w:szCs w:val="24"/>
          <w:lang w:val="en-US"/>
        </w:rPr>
        <w:t>pentru</w:t>
      </w:r>
      <w:proofErr w:type="spellEnd"/>
      <w:r w:rsidRPr="00321F29">
        <w:rPr>
          <w:sz w:val="24"/>
          <w:szCs w:val="24"/>
          <w:lang w:val="en-US"/>
        </w:rPr>
        <w:t xml:space="preserve"> </w:t>
      </w:r>
      <w:proofErr w:type="spellStart"/>
      <w:r w:rsidRPr="00321F29">
        <w:rPr>
          <w:sz w:val="24"/>
          <w:szCs w:val="24"/>
          <w:lang w:val="en-US"/>
        </w:rPr>
        <w:t>întocmirea</w:t>
      </w:r>
      <w:proofErr w:type="spellEnd"/>
      <w:r w:rsidRPr="00321F29">
        <w:rPr>
          <w:sz w:val="24"/>
          <w:szCs w:val="24"/>
          <w:lang w:val="en-US"/>
        </w:rPr>
        <w:t xml:space="preserve"> </w:t>
      </w:r>
      <w:proofErr w:type="spellStart"/>
      <w:r w:rsidRPr="00321F29">
        <w:rPr>
          <w:sz w:val="24"/>
          <w:szCs w:val="24"/>
          <w:lang w:val="en-US"/>
        </w:rPr>
        <w:t>Studiilor</w:t>
      </w:r>
      <w:proofErr w:type="spellEnd"/>
      <w:r w:rsidRPr="00321F29">
        <w:rPr>
          <w:sz w:val="24"/>
          <w:szCs w:val="24"/>
          <w:lang w:val="en-US"/>
        </w:rPr>
        <w:t xml:space="preserve"> de </w:t>
      </w:r>
      <w:proofErr w:type="spellStart"/>
      <w:r w:rsidRPr="00321F29">
        <w:rPr>
          <w:sz w:val="24"/>
          <w:szCs w:val="24"/>
          <w:lang w:val="en-US"/>
        </w:rPr>
        <w:t>fezabilitate</w:t>
      </w:r>
      <w:proofErr w:type="spellEnd"/>
      <w:r w:rsidRPr="00321F29">
        <w:rPr>
          <w:sz w:val="24"/>
          <w:szCs w:val="24"/>
          <w:lang w:val="en-US"/>
        </w:rPr>
        <w:t xml:space="preserve"> </w:t>
      </w:r>
      <w:proofErr w:type="spellStart"/>
      <w:r w:rsidRPr="00321F29">
        <w:rPr>
          <w:sz w:val="24"/>
          <w:szCs w:val="24"/>
          <w:lang w:val="en-US"/>
        </w:rPr>
        <w:t>derulate</w:t>
      </w:r>
      <w:proofErr w:type="spellEnd"/>
      <w:r w:rsidRPr="00321F29">
        <w:rPr>
          <w:sz w:val="24"/>
          <w:szCs w:val="24"/>
          <w:lang w:val="en-US"/>
        </w:rPr>
        <w:t xml:space="preserve"> anterior </w:t>
      </w:r>
      <w:proofErr w:type="spellStart"/>
      <w:r w:rsidRPr="00321F29">
        <w:rPr>
          <w:sz w:val="24"/>
          <w:szCs w:val="24"/>
          <w:lang w:val="en-US"/>
        </w:rPr>
        <w:t>încheierii</w:t>
      </w:r>
      <w:proofErr w:type="spellEnd"/>
      <w:r w:rsidRPr="00321F29">
        <w:rPr>
          <w:sz w:val="24"/>
          <w:szCs w:val="24"/>
          <w:lang w:val="en-US"/>
        </w:rPr>
        <w:t xml:space="preserve"> </w:t>
      </w:r>
      <w:proofErr w:type="spellStart"/>
      <w:r w:rsidRPr="00321F29">
        <w:rPr>
          <w:sz w:val="24"/>
          <w:szCs w:val="24"/>
          <w:lang w:val="en-US"/>
        </w:rPr>
        <w:t>Contractului</w:t>
      </w:r>
      <w:proofErr w:type="spellEnd"/>
      <w:r w:rsidRPr="00321F29">
        <w:rPr>
          <w:sz w:val="24"/>
          <w:szCs w:val="24"/>
          <w:lang w:val="en-US"/>
        </w:rPr>
        <w:t xml:space="preserve"> de </w:t>
      </w:r>
      <w:proofErr w:type="spellStart"/>
      <w:r w:rsidRPr="00321F29">
        <w:rPr>
          <w:sz w:val="24"/>
          <w:szCs w:val="24"/>
          <w:lang w:val="en-US"/>
        </w:rPr>
        <w:t>finanțare</w:t>
      </w:r>
      <w:proofErr w:type="spellEnd"/>
      <w:r w:rsidRPr="00321F29">
        <w:rPr>
          <w:sz w:val="24"/>
          <w:szCs w:val="24"/>
          <w:lang w:val="en-US"/>
        </w:rPr>
        <w:t xml:space="preserve"> cu AFIR, </w:t>
      </w:r>
      <w:proofErr w:type="spellStart"/>
      <w:r w:rsidRPr="00321F29">
        <w:rPr>
          <w:sz w:val="24"/>
          <w:szCs w:val="24"/>
          <w:lang w:val="en-US"/>
        </w:rPr>
        <w:t>procedura</w:t>
      </w:r>
      <w:proofErr w:type="spellEnd"/>
      <w:r w:rsidRPr="00321F29">
        <w:rPr>
          <w:sz w:val="24"/>
          <w:szCs w:val="24"/>
          <w:lang w:val="en-US"/>
        </w:rPr>
        <w:t xml:space="preserve"> de </w:t>
      </w:r>
      <w:proofErr w:type="spellStart"/>
      <w:r w:rsidRPr="00321F29">
        <w:rPr>
          <w:sz w:val="24"/>
          <w:szCs w:val="24"/>
          <w:lang w:val="en-US"/>
        </w:rPr>
        <w:t>achiziții</w:t>
      </w:r>
      <w:proofErr w:type="spellEnd"/>
      <w:r w:rsidRPr="00321F29">
        <w:rPr>
          <w:sz w:val="24"/>
          <w:szCs w:val="24"/>
          <w:lang w:val="en-US"/>
        </w:rPr>
        <w:t xml:space="preserve"> se </w:t>
      </w:r>
      <w:proofErr w:type="spellStart"/>
      <w:r w:rsidRPr="00321F29">
        <w:rPr>
          <w:sz w:val="24"/>
          <w:szCs w:val="24"/>
          <w:lang w:val="en-US"/>
        </w:rPr>
        <w:t>va</w:t>
      </w:r>
      <w:proofErr w:type="spellEnd"/>
      <w:r w:rsidRPr="00321F29">
        <w:rPr>
          <w:sz w:val="24"/>
          <w:szCs w:val="24"/>
          <w:lang w:val="en-US"/>
        </w:rPr>
        <w:t xml:space="preserve"> </w:t>
      </w:r>
      <w:proofErr w:type="spellStart"/>
      <w:r w:rsidRPr="00321F29">
        <w:rPr>
          <w:sz w:val="24"/>
          <w:szCs w:val="24"/>
          <w:lang w:val="en-US"/>
        </w:rPr>
        <w:t>derula</w:t>
      </w:r>
      <w:proofErr w:type="spellEnd"/>
      <w:r w:rsidRPr="00321F29">
        <w:rPr>
          <w:sz w:val="24"/>
          <w:szCs w:val="24"/>
          <w:lang w:val="en-US"/>
        </w:rPr>
        <w:t xml:space="preserve"> on-line cu </w:t>
      </w:r>
      <w:proofErr w:type="spellStart"/>
      <w:r w:rsidRPr="00321F29">
        <w:rPr>
          <w:sz w:val="24"/>
          <w:szCs w:val="24"/>
          <w:lang w:val="en-US"/>
        </w:rPr>
        <w:t>respectarea</w:t>
      </w:r>
      <w:proofErr w:type="spellEnd"/>
      <w:r w:rsidRPr="00321F29">
        <w:rPr>
          <w:sz w:val="24"/>
          <w:szCs w:val="24"/>
          <w:lang w:val="en-US"/>
        </w:rPr>
        <w:t xml:space="preserve"> </w:t>
      </w:r>
      <w:proofErr w:type="spellStart"/>
      <w:r w:rsidRPr="00321F29">
        <w:rPr>
          <w:sz w:val="24"/>
          <w:szCs w:val="24"/>
          <w:lang w:val="en-US"/>
        </w:rPr>
        <w:t>prevederilor</w:t>
      </w:r>
      <w:proofErr w:type="spellEnd"/>
      <w:r w:rsidRPr="00321F29">
        <w:rPr>
          <w:sz w:val="24"/>
          <w:szCs w:val="24"/>
          <w:lang w:val="en-US"/>
        </w:rPr>
        <w:t xml:space="preserve"> </w:t>
      </w:r>
      <w:proofErr w:type="spellStart"/>
      <w:r w:rsidRPr="00321F29">
        <w:rPr>
          <w:sz w:val="24"/>
          <w:szCs w:val="24"/>
          <w:lang w:val="en-US"/>
        </w:rPr>
        <w:t>Manualului</w:t>
      </w:r>
      <w:proofErr w:type="spellEnd"/>
      <w:r w:rsidRPr="00321F29">
        <w:rPr>
          <w:sz w:val="24"/>
          <w:szCs w:val="24"/>
          <w:lang w:val="en-US"/>
        </w:rPr>
        <w:t xml:space="preserve"> de </w:t>
      </w:r>
      <w:proofErr w:type="spellStart"/>
      <w:r w:rsidRPr="00321F29">
        <w:rPr>
          <w:sz w:val="24"/>
          <w:szCs w:val="24"/>
          <w:lang w:val="en-US"/>
        </w:rPr>
        <w:t>achiziții</w:t>
      </w:r>
      <w:proofErr w:type="spellEnd"/>
      <w:r w:rsidRPr="00321F29">
        <w:rPr>
          <w:sz w:val="24"/>
          <w:szCs w:val="24"/>
          <w:lang w:val="en-US"/>
        </w:rPr>
        <w:t xml:space="preserve"> </w:t>
      </w:r>
      <w:proofErr w:type="spellStart"/>
      <w:r w:rsidRPr="00321F29">
        <w:rPr>
          <w:sz w:val="24"/>
          <w:szCs w:val="24"/>
          <w:lang w:val="en-US"/>
        </w:rPr>
        <w:t>pentru</w:t>
      </w:r>
      <w:proofErr w:type="spellEnd"/>
      <w:r w:rsidRPr="00321F29">
        <w:rPr>
          <w:sz w:val="24"/>
          <w:szCs w:val="24"/>
          <w:lang w:val="en-US"/>
        </w:rPr>
        <w:t xml:space="preserve"> </w:t>
      </w:r>
      <w:proofErr w:type="spellStart"/>
      <w:r w:rsidRPr="00321F29">
        <w:rPr>
          <w:sz w:val="24"/>
          <w:szCs w:val="24"/>
          <w:lang w:val="en-US"/>
        </w:rPr>
        <w:t>beneficiarii</w:t>
      </w:r>
      <w:proofErr w:type="spellEnd"/>
      <w:r w:rsidRPr="00321F29">
        <w:rPr>
          <w:sz w:val="24"/>
          <w:szCs w:val="24"/>
          <w:lang w:val="en-US"/>
        </w:rPr>
        <w:t xml:space="preserve"> </w:t>
      </w:r>
      <w:proofErr w:type="spellStart"/>
      <w:r w:rsidRPr="00321F29">
        <w:rPr>
          <w:sz w:val="24"/>
          <w:szCs w:val="24"/>
          <w:lang w:val="en-US"/>
        </w:rPr>
        <w:t>privați</w:t>
      </w:r>
      <w:proofErr w:type="spellEnd"/>
      <w:r w:rsidRPr="00321F29">
        <w:rPr>
          <w:sz w:val="24"/>
          <w:szCs w:val="24"/>
          <w:lang w:val="en-US"/>
        </w:rPr>
        <w:t xml:space="preserve"> ai PNDR </w:t>
      </w:r>
      <w:proofErr w:type="spellStart"/>
      <w:r w:rsidRPr="00321F29">
        <w:rPr>
          <w:sz w:val="24"/>
          <w:szCs w:val="24"/>
          <w:lang w:val="en-US"/>
        </w:rPr>
        <w:t>postat</w:t>
      </w:r>
      <w:proofErr w:type="spellEnd"/>
      <w:r w:rsidRPr="00321F29">
        <w:rPr>
          <w:sz w:val="24"/>
          <w:szCs w:val="24"/>
          <w:lang w:val="en-US"/>
        </w:rPr>
        <w:t xml:space="preserve"> pe site-</w:t>
      </w:r>
      <w:proofErr w:type="spellStart"/>
      <w:r w:rsidRPr="00321F29">
        <w:rPr>
          <w:sz w:val="24"/>
          <w:szCs w:val="24"/>
          <w:lang w:val="en-US"/>
        </w:rPr>
        <w:t>ul</w:t>
      </w:r>
      <w:proofErr w:type="spellEnd"/>
      <w:r w:rsidRPr="00321F29">
        <w:rPr>
          <w:sz w:val="24"/>
          <w:szCs w:val="24"/>
          <w:lang w:val="en-US"/>
        </w:rPr>
        <w:t xml:space="preserve"> AFIR. </w:t>
      </w:r>
    </w:p>
    <w:p w14:paraId="38271ED6" w14:textId="77777777" w:rsidR="001E0321" w:rsidRDefault="001E0321" w:rsidP="00321F29">
      <w:pPr>
        <w:tabs>
          <w:tab w:val="left" w:pos="1692"/>
        </w:tabs>
        <w:spacing w:line="276" w:lineRule="auto"/>
        <w:ind w:left="284" w:right="302"/>
        <w:jc w:val="both"/>
        <w:rPr>
          <w:sz w:val="24"/>
          <w:szCs w:val="24"/>
          <w:lang w:val="en-US"/>
        </w:rPr>
      </w:pPr>
    </w:p>
    <w:p w14:paraId="74B672D9" w14:textId="77777777" w:rsidR="001E0321" w:rsidRPr="001E0321" w:rsidRDefault="001E0321" w:rsidP="001E0321">
      <w:pPr>
        <w:tabs>
          <w:tab w:val="left" w:pos="1692"/>
        </w:tabs>
        <w:spacing w:line="276" w:lineRule="auto"/>
        <w:ind w:left="284" w:right="302"/>
        <w:jc w:val="both"/>
        <w:rPr>
          <w:sz w:val="24"/>
          <w:szCs w:val="24"/>
          <w:lang w:val="en-US"/>
        </w:rPr>
      </w:pPr>
      <w:proofErr w:type="spellStart"/>
      <w:r w:rsidRPr="001E0321">
        <w:rPr>
          <w:sz w:val="24"/>
          <w:szCs w:val="24"/>
          <w:lang w:val="en-US"/>
        </w:rPr>
        <w:t>Beneficiarul</w:t>
      </w:r>
      <w:proofErr w:type="spellEnd"/>
      <w:r w:rsidRPr="001E0321">
        <w:rPr>
          <w:sz w:val="24"/>
          <w:szCs w:val="24"/>
          <w:lang w:val="en-US"/>
        </w:rPr>
        <w:t xml:space="preserve"> a </w:t>
      </w:r>
      <w:proofErr w:type="spellStart"/>
      <w:r w:rsidRPr="001E0321">
        <w:rPr>
          <w:sz w:val="24"/>
          <w:szCs w:val="24"/>
          <w:lang w:val="en-US"/>
        </w:rPr>
        <w:t>cărui</w:t>
      </w:r>
      <w:proofErr w:type="spellEnd"/>
      <w:r w:rsidRPr="001E0321">
        <w:rPr>
          <w:sz w:val="24"/>
          <w:szCs w:val="24"/>
          <w:lang w:val="en-US"/>
        </w:rPr>
        <w:t xml:space="preserve"> </w:t>
      </w:r>
      <w:proofErr w:type="spellStart"/>
      <w:r w:rsidRPr="001E0321">
        <w:rPr>
          <w:sz w:val="24"/>
          <w:szCs w:val="24"/>
          <w:lang w:val="en-US"/>
        </w:rPr>
        <w:t>investiţie</w:t>
      </w:r>
      <w:proofErr w:type="spellEnd"/>
      <w:r w:rsidRPr="001E0321">
        <w:rPr>
          <w:sz w:val="24"/>
          <w:szCs w:val="24"/>
          <w:lang w:val="en-US"/>
        </w:rPr>
        <w:t xml:space="preserve"> </w:t>
      </w:r>
      <w:proofErr w:type="spellStart"/>
      <w:r w:rsidRPr="001E0321">
        <w:rPr>
          <w:sz w:val="24"/>
          <w:szCs w:val="24"/>
          <w:lang w:val="en-US"/>
        </w:rPr>
        <w:t>cuprinde</w:t>
      </w:r>
      <w:proofErr w:type="spellEnd"/>
      <w:r w:rsidRPr="001E0321">
        <w:rPr>
          <w:sz w:val="24"/>
          <w:szCs w:val="24"/>
          <w:lang w:val="en-US"/>
        </w:rPr>
        <w:t xml:space="preserve"> </w:t>
      </w:r>
      <w:proofErr w:type="spellStart"/>
      <w:r w:rsidRPr="001E0321">
        <w:rPr>
          <w:sz w:val="24"/>
          <w:szCs w:val="24"/>
          <w:lang w:val="en-US"/>
        </w:rPr>
        <w:t>construcţii</w:t>
      </w:r>
      <w:proofErr w:type="spellEnd"/>
      <w:r w:rsidRPr="001E0321">
        <w:rPr>
          <w:sz w:val="24"/>
          <w:szCs w:val="24"/>
          <w:lang w:val="en-US"/>
        </w:rPr>
        <w:t xml:space="preserve"> </w:t>
      </w:r>
      <w:proofErr w:type="spellStart"/>
      <w:r w:rsidRPr="001E0321">
        <w:rPr>
          <w:sz w:val="24"/>
          <w:szCs w:val="24"/>
          <w:lang w:val="en-US"/>
        </w:rPr>
        <w:t>montaj</w:t>
      </w:r>
      <w:proofErr w:type="spellEnd"/>
      <w:r w:rsidRPr="001E0321">
        <w:rPr>
          <w:sz w:val="24"/>
          <w:szCs w:val="24"/>
          <w:lang w:val="en-US"/>
        </w:rPr>
        <w:t xml:space="preserve">, nu </w:t>
      </w:r>
      <w:proofErr w:type="spellStart"/>
      <w:r w:rsidRPr="001E0321">
        <w:rPr>
          <w:sz w:val="24"/>
          <w:szCs w:val="24"/>
          <w:lang w:val="en-US"/>
        </w:rPr>
        <w:t>poate</w:t>
      </w:r>
      <w:proofErr w:type="spellEnd"/>
      <w:r w:rsidRPr="001E0321">
        <w:rPr>
          <w:sz w:val="24"/>
          <w:szCs w:val="24"/>
          <w:lang w:val="en-US"/>
        </w:rPr>
        <w:t xml:space="preserve"> </w:t>
      </w:r>
      <w:proofErr w:type="spellStart"/>
      <w:r w:rsidRPr="001E0321">
        <w:rPr>
          <w:sz w:val="24"/>
          <w:szCs w:val="24"/>
          <w:lang w:val="en-US"/>
        </w:rPr>
        <w:t>demara</w:t>
      </w:r>
      <w:proofErr w:type="spellEnd"/>
      <w:r w:rsidRPr="001E0321">
        <w:rPr>
          <w:sz w:val="24"/>
          <w:szCs w:val="24"/>
          <w:lang w:val="en-US"/>
        </w:rPr>
        <w:t xml:space="preserve"> </w:t>
      </w:r>
      <w:proofErr w:type="spellStart"/>
      <w:r w:rsidRPr="001E0321">
        <w:rPr>
          <w:sz w:val="24"/>
          <w:szCs w:val="24"/>
          <w:lang w:val="en-US"/>
        </w:rPr>
        <w:t>execuţia</w:t>
      </w:r>
      <w:proofErr w:type="spellEnd"/>
      <w:r w:rsidRPr="001E0321">
        <w:rPr>
          <w:sz w:val="24"/>
          <w:szCs w:val="24"/>
          <w:lang w:val="en-US"/>
        </w:rPr>
        <w:t xml:space="preserve"> </w:t>
      </w:r>
      <w:proofErr w:type="spellStart"/>
      <w:r w:rsidRPr="001E0321">
        <w:rPr>
          <w:sz w:val="24"/>
          <w:szCs w:val="24"/>
          <w:lang w:val="en-US"/>
        </w:rPr>
        <w:t>lucrărilor</w:t>
      </w:r>
      <w:proofErr w:type="spellEnd"/>
      <w:r w:rsidRPr="001E0321">
        <w:rPr>
          <w:sz w:val="24"/>
          <w:szCs w:val="24"/>
          <w:lang w:val="en-US"/>
        </w:rPr>
        <w:t xml:space="preserve"> </w:t>
      </w:r>
      <w:proofErr w:type="spellStart"/>
      <w:r w:rsidRPr="001E0321">
        <w:rPr>
          <w:sz w:val="24"/>
          <w:szCs w:val="24"/>
          <w:lang w:val="en-US"/>
        </w:rPr>
        <w:t>fără</w:t>
      </w:r>
      <w:proofErr w:type="spellEnd"/>
      <w:r w:rsidRPr="001E0321">
        <w:rPr>
          <w:sz w:val="24"/>
          <w:szCs w:val="24"/>
          <w:lang w:val="en-US"/>
        </w:rPr>
        <w:t xml:space="preserve"> </w:t>
      </w:r>
      <w:proofErr w:type="spellStart"/>
      <w:r w:rsidRPr="001E0321">
        <w:rPr>
          <w:sz w:val="24"/>
          <w:szCs w:val="24"/>
          <w:lang w:val="en-US"/>
        </w:rPr>
        <w:t>avizul</w:t>
      </w:r>
      <w:proofErr w:type="spellEnd"/>
      <w:r w:rsidRPr="001E0321">
        <w:rPr>
          <w:sz w:val="24"/>
          <w:szCs w:val="24"/>
          <w:lang w:val="en-US"/>
        </w:rPr>
        <w:t xml:space="preserve"> </w:t>
      </w:r>
      <w:proofErr w:type="spellStart"/>
      <w:r w:rsidRPr="001E0321">
        <w:rPr>
          <w:sz w:val="24"/>
          <w:szCs w:val="24"/>
          <w:lang w:val="en-US"/>
        </w:rPr>
        <w:t>favorabil</w:t>
      </w:r>
      <w:proofErr w:type="spellEnd"/>
      <w:r w:rsidRPr="001E0321">
        <w:rPr>
          <w:sz w:val="24"/>
          <w:szCs w:val="24"/>
          <w:lang w:val="en-US"/>
        </w:rPr>
        <w:t xml:space="preserve"> </w:t>
      </w:r>
      <w:proofErr w:type="spellStart"/>
      <w:r w:rsidRPr="001E0321">
        <w:rPr>
          <w:sz w:val="24"/>
          <w:szCs w:val="24"/>
          <w:lang w:val="en-US"/>
        </w:rPr>
        <w:t>privind</w:t>
      </w:r>
      <w:proofErr w:type="spellEnd"/>
      <w:r w:rsidRPr="001E0321">
        <w:rPr>
          <w:sz w:val="24"/>
          <w:szCs w:val="24"/>
          <w:lang w:val="en-US"/>
        </w:rPr>
        <w:t xml:space="preserve"> </w:t>
      </w:r>
      <w:proofErr w:type="spellStart"/>
      <w:r w:rsidRPr="001E0321">
        <w:rPr>
          <w:sz w:val="24"/>
          <w:szCs w:val="24"/>
          <w:lang w:val="en-US"/>
        </w:rPr>
        <w:t>verificarea</w:t>
      </w:r>
      <w:proofErr w:type="spellEnd"/>
      <w:r w:rsidRPr="001E0321">
        <w:rPr>
          <w:sz w:val="24"/>
          <w:szCs w:val="24"/>
          <w:lang w:val="en-US"/>
        </w:rPr>
        <w:t xml:space="preserve"> </w:t>
      </w:r>
      <w:proofErr w:type="spellStart"/>
      <w:r w:rsidRPr="001E0321">
        <w:rPr>
          <w:sz w:val="24"/>
          <w:szCs w:val="24"/>
          <w:lang w:val="en-US"/>
        </w:rPr>
        <w:t>proiectului</w:t>
      </w:r>
      <w:proofErr w:type="spellEnd"/>
      <w:r w:rsidRPr="001E0321">
        <w:rPr>
          <w:sz w:val="24"/>
          <w:szCs w:val="24"/>
          <w:lang w:val="en-US"/>
        </w:rPr>
        <w:t xml:space="preserve"> </w:t>
      </w:r>
      <w:proofErr w:type="spellStart"/>
      <w:r w:rsidRPr="001E0321">
        <w:rPr>
          <w:sz w:val="24"/>
          <w:szCs w:val="24"/>
          <w:lang w:val="en-US"/>
        </w:rPr>
        <w:t>tehnic</w:t>
      </w:r>
      <w:proofErr w:type="spellEnd"/>
      <w:r w:rsidRPr="001E0321">
        <w:rPr>
          <w:sz w:val="24"/>
          <w:szCs w:val="24"/>
          <w:lang w:val="en-US"/>
        </w:rPr>
        <w:t xml:space="preserve"> </w:t>
      </w:r>
      <w:proofErr w:type="spellStart"/>
      <w:r w:rsidRPr="001E0321">
        <w:rPr>
          <w:sz w:val="24"/>
          <w:szCs w:val="24"/>
          <w:lang w:val="en-US"/>
        </w:rPr>
        <w:t>ce</w:t>
      </w:r>
      <w:proofErr w:type="spellEnd"/>
      <w:r w:rsidRPr="001E0321">
        <w:rPr>
          <w:sz w:val="24"/>
          <w:szCs w:val="24"/>
          <w:lang w:val="en-US"/>
        </w:rPr>
        <w:t xml:space="preserve"> se </w:t>
      </w:r>
      <w:proofErr w:type="spellStart"/>
      <w:r w:rsidRPr="001E0321">
        <w:rPr>
          <w:sz w:val="24"/>
          <w:szCs w:val="24"/>
          <w:lang w:val="en-US"/>
        </w:rPr>
        <w:t>va</w:t>
      </w:r>
      <w:proofErr w:type="spellEnd"/>
      <w:r w:rsidRPr="001E0321">
        <w:rPr>
          <w:sz w:val="24"/>
          <w:szCs w:val="24"/>
          <w:lang w:val="en-US"/>
        </w:rPr>
        <w:t xml:space="preserve"> </w:t>
      </w:r>
      <w:proofErr w:type="spellStart"/>
      <w:r w:rsidRPr="001E0321">
        <w:rPr>
          <w:sz w:val="24"/>
          <w:szCs w:val="24"/>
          <w:lang w:val="en-US"/>
        </w:rPr>
        <w:t>realiza</w:t>
      </w:r>
      <w:proofErr w:type="spellEnd"/>
      <w:r w:rsidRPr="001E0321">
        <w:rPr>
          <w:sz w:val="24"/>
          <w:szCs w:val="24"/>
          <w:lang w:val="en-US"/>
        </w:rPr>
        <w:t xml:space="preserve"> </w:t>
      </w:r>
      <w:proofErr w:type="spellStart"/>
      <w:r w:rsidRPr="001E0321">
        <w:rPr>
          <w:sz w:val="24"/>
          <w:szCs w:val="24"/>
          <w:lang w:val="en-US"/>
        </w:rPr>
        <w:t>după</w:t>
      </w:r>
      <w:proofErr w:type="spellEnd"/>
      <w:r w:rsidRPr="001E0321">
        <w:rPr>
          <w:sz w:val="24"/>
          <w:szCs w:val="24"/>
          <w:lang w:val="en-US"/>
        </w:rPr>
        <w:t xml:space="preserve"> </w:t>
      </w:r>
      <w:proofErr w:type="spellStart"/>
      <w:r w:rsidRPr="001E0321">
        <w:rPr>
          <w:sz w:val="24"/>
          <w:szCs w:val="24"/>
          <w:lang w:val="en-US"/>
        </w:rPr>
        <w:t>incheierea</w:t>
      </w:r>
      <w:proofErr w:type="spellEnd"/>
      <w:r w:rsidRPr="001E0321">
        <w:rPr>
          <w:sz w:val="24"/>
          <w:szCs w:val="24"/>
          <w:lang w:val="en-US"/>
        </w:rPr>
        <w:t xml:space="preserve"> </w:t>
      </w:r>
      <w:proofErr w:type="spellStart"/>
      <w:r w:rsidRPr="001E0321">
        <w:rPr>
          <w:sz w:val="24"/>
          <w:szCs w:val="24"/>
          <w:lang w:val="en-US"/>
        </w:rPr>
        <w:t>Contractului</w:t>
      </w:r>
      <w:proofErr w:type="spellEnd"/>
      <w:r w:rsidRPr="001E0321">
        <w:rPr>
          <w:sz w:val="24"/>
          <w:szCs w:val="24"/>
          <w:lang w:val="en-US"/>
        </w:rPr>
        <w:t xml:space="preserve"> de </w:t>
      </w:r>
      <w:proofErr w:type="spellStart"/>
      <w:r w:rsidRPr="001E0321">
        <w:rPr>
          <w:sz w:val="24"/>
          <w:szCs w:val="24"/>
          <w:lang w:val="en-US"/>
        </w:rPr>
        <w:t>Finanțare</w:t>
      </w:r>
      <w:proofErr w:type="spellEnd"/>
      <w:r w:rsidRPr="001E0321">
        <w:rPr>
          <w:sz w:val="24"/>
          <w:szCs w:val="24"/>
          <w:lang w:val="en-US"/>
        </w:rPr>
        <w:t xml:space="preserve">. </w:t>
      </w:r>
    </w:p>
    <w:p w14:paraId="55CE2420" w14:textId="102A4ABB" w:rsidR="00FC4E52" w:rsidRDefault="001E0321" w:rsidP="008405B1">
      <w:pPr>
        <w:tabs>
          <w:tab w:val="left" w:pos="1692"/>
        </w:tabs>
        <w:spacing w:line="276" w:lineRule="auto"/>
        <w:ind w:left="284" w:right="302"/>
        <w:jc w:val="both"/>
        <w:rPr>
          <w:sz w:val="24"/>
          <w:szCs w:val="24"/>
          <w:lang w:val="en-US"/>
        </w:rPr>
      </w:pPr>
      <w:proofErr w:type="spellStart"/>
      <w:r w:rsidRPr="001E0321">
        <w:rPr>
          <w:b/>
          <w:bCs/>
          <w:sz w:val="24"/>
          <w:szCs w:val="24"/>
          <w:lang w:val="en-US"/>
        </w:rPr>
        <w:t>Achiziție</w:t>
      </w:r>
      <w:proofErr w:type="spellEnd"/>
      <w:r w:rsidRPr="001E0321">
        <w:rPr>
          <w:b/>
          <w:bCs/>
          <w:sz w:val="24"/>
          <w:szCs w:val="24"/>
          <w:lang w:val="en-US"/>
        </w:rPr>
        <w:t xml:space="preserve"> </w:t>
      </w:r>
      <w:proofErr w:type="spellStart"/>
      <w:r w:rsidRPr="001E0321">
        <w:rPr>
          <w:b/>
          <w:bCs/>
          <w:sz w:val="24"/>
          <w:szCs w:val="24"/>
          <w:lang w:val="en-US"/>
        </w:rPr>
        <w:t>simplă</w:t>
      </w:r>
      <w:proofErr w:type="spellEnd"/>
      <w:r w:rsidRPr="001E0321">
        <w:rPr>
          <w:b/>
          <w:bCs/>
          <w:sz w:val="24"/>
          <w:szCs w:val="24"/>
          <w:lang w:val="en-US"/>
        </w:rPr>
        <w:t xml:space="preserve"> </w:t>
      </w:r>
      <w:r w:rsidRPr="001E0321">
        <w:rPr>
          <w:sz w:val="24"/>
          <w:szCs w:val="24"/>
          <w:lang w:val="en-US"/>
        </w:rPr>
        <w:t xml:space="preserve">– </w:t>
      </w:r>
      <w:proofErr w:type="spellStart"/>
      <w:r w:rsidRPr="001E0321">
        <w:rPr>
          <w:sz w:val="24"/>
          <w:szCs w:val="24"/>
          <w:lang w:val="en-US"/>
        </w:rPr>
        <w:t>reprezintă</w:t>
      </w:r>
      <w:proofErr w:type="spellEnd"/>
      <w:r w:rsidRPr="001E0321">
        <w:rPr>
          <w:sz w:val="24"/>
          <w:szCs w:val="24"/>
          <w:lang w:val="en-US"/>
        </w:rPr>
        <w:t xml:space="preserve"> </w:t>
      </w:r>
      <w:proofErr w:type="spellStart"/>
      <w:r w:rsidRPr="001E0321">
        <w:rPr>
          <w:sz w:val="24"/>
          <w:szCs w:val="24"/>
          <w:lang w:val="en-US"/>
        </w:rPr>
        <w:t>dobândirea</w:t>
      </w:r>
      <w:proofErr w:type="spellEnd"/>
      <w:r w:rsidRPr="001E0321">
        <w:rPr>
          <w:sz w:val="24"/>
          <w:szCs w:val="24"/>
          <w:lang w:val="en-US"/>
        </w:rPr>
        <w:t xml:space="preserve">, </w:t>
      </w:r>
      <w:proofErr w:type="spellStart"/>
      <w:r w:rsidRPr="001E0321">
        <w:rPr>
          <w:sz w:val="24"/>
          <w:szCs w:val="24"/>
          <w:lang w:val="en-US"/>
        </w:rPr>
        <w:t>în</w:t>
      </w:r>
      <w:proofErr w:type="spellEnd"/>
      <w:r w:rsidRPr="001E0321">
        <w:rPr>
          <w:sz w:val="24"/>
          <w:szCs w:val="24"/>
          <w:lang w:val="en-US"/>
        </w:rPr>
        <w:t xml:space="preserve"> </w:t>
      </w:r>
      <w:proofErr w:type="spellStart"/>
      <w:r w:rsidRPr="001E0321">
        <w:rPr>
          <w:sz w:val="24"/>
          <w:szCs w:val="24"/>
          <w:lang w:val="en-US"/>
        </w:rPr>
        <w:t>urma</w:t>
      </w:r>
      <w:proofErr w:type="spellEnd"/>
      <w:r w:rsidRPr="001E0321">
        <w:rPr>
          <w:sz w:val="24"/>
          <w:szCs w:val="24"/>
          <w:lang w:val="en-US"/>
        </w:rPr>
        <w:t xml:space="preserve"> </w:t>
      </w:r>
      <w:proofErr w:type="spellStart"/>
      <w:r w:rsidRPr="001E0321">
        <w:rPr>
          <w:sz w:val="24"/>
          <w:szCs w:val="24"/>
          <w:lang w:val="en-US"/>
        </w:rPr>
        <w:t>aplicării</w:t>
      </w:r>
      <w:proofErr w:type="spellEnd"/>
      <w:r w:rsidRPr="001E0321">
        <w:rPr>
          <w:sz w:val="24"/>
          <w:szCs w:val="24"/>
          <w:lang w:val="en-US"/>
        </w:rPr>
        <w:t xml:space="preserve"> </w:t>
      </w:r>
      <w:proofErr w:type="spellStart"/>
      <w:r w:rsidRPr="001E0321">
        <w:rPr>
          <w:sz w:val="24"/>
          <w:szCs w:val="24"/>
          <w:lang w:val="en-US"/>
        </w:rPr>
        <w:t>unei</w:t>
      </w:r>
      <w:proofErr w:type="spellEnd"/>
      <w:r w:rsidRPr="001E0321">
        <w:rPr>
          <w:sz w:val="24"/>
          <w:szCs w:val="24"/>
          <w:lang w:val="en-US"/>
        </w:rPr>
        <w:t xml:space="preserve"> </w:t>
      </w:r>
      <w:proofErr w:type="spellStart"/>
      <w:r w:rsidRPr="001E0321">
        <w:rPr>
          <w:sz w:val="24"/>
          <w:szCs w:val="24"/>
          <w:lang w:val="en-US"/>
        </w:rPr>
        <w:t>proceduri</w:t>
      </w:r>
      <w:proofErr w:type="spellEnd"/>
      <w:r w:rsidRPr="001E0321">
        <w:rPr>
          <w:sz w:val="24"/>
          <w:szCs w:val="24"/>
          <w:lang w:val="en-US"/>
        </w:rPr>
        <w:t xml:space="preserve"> de </w:t>
      </w:r>
      <w:proofErr w:type="spellStart"/>
      <w:r w:rsidRPr="001E0321">
        <w:rPr>
          <w:sz w:val="24"/>
          <w:szCs w:val="24"/>
          <w:lang w:val="en-US"/>
        </w:rPr>
        <w:t>licitație</w:t>
      </w:r>
      <w:proofErr w:type="spellEnd"/>
      <w:r w:rsidRPr="001E0321">
        <w:rPr>
          <w:sz w:val="24"/>
          <w:szCs w:val="24"/>
          <w:lang w:val="en-US"/>
        </w:rPr>
        <w:t xml:space="preserve">, </w:t>
      </w:r>
      <w:proofErr w:type="spellStart"/>
      <w:r w:rsidRPr="001E0321">
        <w:rPr>
          <w:sz w:val="24"/>
          <w:szCs w:val="24"/>
          <w:lang w:val="en-US"/>
        </w:rPr>
        <w:t>respectiv</w:t>
      </w:r>
      <w:proofErr w:type="spellEnd"/>
      <w:r w:rsidRPr="001E0321">
        <w:rPr>
          <w:sz w:val="24"/>
          <w:szCs w:val="24"/>
          <w:lang w:val="en-US"/>
        </w:rPr>
        <w:t xml:space="preserve"> de </w:t>
      </w:r>
      <w:proofErr w:type="spellStart"/>
      <w:r w:rsidRPr="001E0321">
        <w:rPr>
          <w:sz w:val="24"/>
          <w:szCs w:val="24"/>
          <w:lang w:val="en-US"/>
        </w:rPr>
        <w:t>selecție</w:t>
      </w:r>
      <w:proofErr w:type="spellEnd"/>
      <w:r w:rsidRPr="001E0321">
        <w:rPr>
          <w:sz w:val="24"/>
          <w:szCs w:val="24"/>
          <w:lang w:val="en-US"/>
        </w:rPr>
        <w:t xml:space="preserve"> de </w:t>
      </w:r>
      <w:proofErr w:type="spellStart"/>
      <w:r w:rsidRPr="001E0321">
        <w:rPr>
          <w:sz w:val="24"/>
          <w:szCs w:val="24"/>
          <w:lang w:val="en-US"/>
        </w:rPr>
        <w:t>oferte</w:t>
      </w:r>
      <w:proofErr w:type="spellEnd"/>
      <w:r w:rsidRPr="001E0321">
        <w:rPr>
          <w:sz w:val="24"/>
          <w:szCs w:val="24"/>
          <w:lang w:val="en-US"/>
        </w:rPr>
        <w:t xml:space="preserve">/ conform </w:t>
      </w:r>
      <w:proofErr w:type="spellStart"/>
      <w:r w:rsidRPr="001E0321">
        <w:rPr>
          <w:sz w:val="24"/>
          <w:szCs w:val="24"/>
          <w:lang w:val="en-US"/>
        </w:rPr>
        <w:t>bazei</w:t>
      </w:r>
      <w:proofErr w:type="spellEnd"/>
      <w:r w:rsidRPr="001E0321">
        <w:rPr>
          <w:sz w:val="24"/>
          <w:szCs w:val="24"/>
          <w:lang w:val="en-US"/>
        </w:rPr>
        <w:t xml:space="preserve"> de date cu </w:t>
      </w:r>
      <w:proofErr w:type="spellStart"/>
      <w:r w:rsidRPr="001E0321">
        <w:rPr>
          <w:sz w:val="24"/>
          <w:szCs w:val="24"/>
          <w:lang w:val="en-US"/>
        </w:rPr>
        <w:t>prețuri</w:t>
      </w:r>
      <w:proofErr w:type="spellEnd"/>
      <w:r w:rsidRPr="001E0321">
        <w:rPr>
          <w:sz w:val="24"/>
          <w:szCs w:val="24"/>
          <w:lang w:val="en-US"/>
        </w:rPr>
        <w:t xml:space="preserve"> de </w:t>
      </w:r>
      <w:proofErr w:type="spellStart"/>
      <w:r w:rsidRPr="001E0321">
        <w:rPr>
          <w:sz w:val="24"/>
          <w:szCs w:val="24"/>
          <w:lang w:val="en-US"/>
        </w:rPr>
        <w:t>referință</w:t>
      </w:r>
      <w:proofErr w:type="spellEnd"/>
      <w:r w:rsidRPr="001E0321">
        <w:rPr>
          <w:sz w:val="24"/>
          <w:szCs w:val="24"/>
          <w:lang w:val="en-US"/>
        </w:rPr>
        <w:t xml:space="preserve"> </w:t>
      </w:r>
      <w:proofErr w:type="spellStart"/>
      <w:r w:rsidRPr="001E0321">
        <w:rPr>
          <w:sz w:val="24"/>
          <w:szCs w:val="24"/>
          <w:lang w:val="en-US"/>
        </w:rPr>
        <w:t>aplicabilă</w:t>
      </w:r>
      <w:proofErr w:type="spellEnd"/>
      <w:r w:rsidRPr="001E0321">
        <w:rPr>
          <w:sz w:val="24"/>
          <w:szCs w:val="24"/>
          <w:lang w:val="en-US"/>
        </w:rPr>
        <w:t xml:space="preserve"> PNDR 2014-2020, </w:t>
      </w:r>
    </w:p>
    <w:p w14:paraId="7CB4EF82" w14:textId="1E593412" w:rsidR="001E0321" w:rsidRPr="00321F29" w:rsidRDefault="008405B1" w:rsidP="004001A5">
      <w:pPr>
        <w:tabs>
          <w:tab w:val="left" w:pos="1692"/>
        </w:tabs>
        <w:spacing w:line="276" w:lineRule="auto"/>
        <w:ind w:left="284" w:right="444"/>
        <w:jc w:val="both"/>
        <w:rPr>
          <w:sz w:val="24"/>
          <w:szCs w:val="24"/>
          <w:lang w:val="en-US"/>
        </w:rPr>
      </w:pPr>
      <w:r>
        <w:rPr>
          <w:sz w:val="24"/>
          <w:szCs w:val="24"/>
          <w:lang w:val="en-US"/>
        </w:rPr>
        <w:t xml:space="preserve">     </w:t>
      </w:r>
      <w:proofErr w:type="spellStart"/>
      <w:r w:rsidR="001E0321" w:rsidRPr="001E0321">
        <w:rPr>
          <w:sz w:val="24"/>
          <w:szCs w:val="24"/>
          <w:lang w:val="en-US"/>
        </w:rPr>
        <w:t>publicată</w:t>
      </w:r>
      <w:proofErr w:type="spellEnd"/>
      <w:r w:rsidR="001E0321" w:rsidRPr="001E0321">
        <w:rPr>
          <w:sz w:val="24"/>
          <w:szCs w:val="24"/>
          <w:lang w:val="en-US"/>
        </w:rPr>
        <w:t xml:space="preserve"> pe site-</w:t>
      </w:r>
      <w:proofErr w:type="spellStart"/>
      <w:r w:rsidR="001E0321" w:rsidRPr="001E0321">
        <w:rPr>
          <w:sz w:val="24"/>
          <w:szCs w:val="24"/>
          <w:lang w:val="en-US"/>
        </w:rPr>
        <w:t>ul</w:t>
      </w:r>
      <w:proofErr w:type="spellEnd"/>
      <w:r w:rsidR="001E0321" w:rsidRPr="001E0321">
        <w:rPr>
          <w:sz w:val="24"/>
          <w:szCs w:val="24"/>
          <w:lang w:val="en-US"/>
        </w:rPr>
        <w:t xml:space="preserve"> AFIR, de </w:t>
      </w:r>
      <w:proofErr w:type="spellStart"/>
      <w:r w:rsidR="001E0321" w:rsidRPr="001E0321">
        <w:rPr>
          <w:sz w:val="24"/>
          <w:szCs w:val="24"/>
          <w:lang w:val="en-US"/>
        </w:rPr>
        <w:t>către</w:t>
      </w:r>
      <w:proofErr w:type="spellEnd"/>
      <w:r w:rsidR="001E0321" w:rsidRPr="001E0321">
        <w:rPr>
          <w:sz w:val="24"/>
          <w:szCs w:val="24"/>
          <w:lang w:val="en-US"/>
        </w:rPr>
        <w:t xml:space="preserve"> </w:t>
      </w:r>
      <w:proofErr w:type="spellStart"/>
      <w:r w:rsidR="001E0321" w:rsidRPr="001E0321">
        <w:rPr>
          <w:sz w:val="24"/>
          <w:szCs w:val="24"/>
          <w:lang w:val="en-US"/>
        </w:rPr>
        <w:t>beneficiarul</w:t>
      </w:r>
      <w:proofErr w:type="spellEnd"/>
      <w:r w:rsidR="001E0321" w:rsidRPr="001E0321">
        <w:rPr>
          <w:sz w:val="24"/>
          <w:szCs w:val="24"/>
          <w:lang w:val="en-US"/>
        </w:rPr>
        <w:t xml:space="preserve"> </w:t>
      </w:r>
      <w:proofErr w:type="spellStart"/>
      <w:r w:rsidR="001E0321" w:rsidRPr="001E0321">
        <w:rPr>
          <w:sz w:val="24"/>
          <w:szCs w:val="24"/>
          <w:lang w:val="en-US"/>
        </w:rPr>
        <w:t>privat</w:t>
      </w:r>
      <w:proofErr w:type="spellEnd"/>
      <w:r w:rsidR="001E0321" w:rsidRPr="001E0321">
        <w:rPr>
          <w:sz w:val="24"/>
          <w:szCs w:val="24"/>
          <w:lang w:val="en-US"/>
        </w:rPr>
        <w:t xml:space="preserve"> al </w:t>
      </w:r>
      <w:proofErr w:type="spellStart"/>
      <w:r w:rsidR="001E0321" w:rsidRPr="001E0321">
        <w:rPr>
          <w:sz w:val="24"/>
          <w:szCs w:val="24"/>
          <w:lang w:val="en-US"/>
        </w:rPr>
        <w:t>finanțării</w:t>
      </w:r>
      <w:proofErr w:type="spellEnd"/>
      <w:r w:rsidR="001E0321" w:rsidRPr="001E0321">
        <w:rPr>
          <w:sz w:val="24"/>
          <w:szCs w:val="24"/>
          <w:lang w:val="en-US"/>
        </w:rPr>
        <w:t xml:space="preserve"> </w:t>
      </w:r>
      <w:proofErr w:type="spellStart"/>
      <w:r w:rsidR="001E0321" w:rsidRPr="001E0321">
        <w:rPr>
          <w:sz w:val="24"/>
          <w:szCs w:val="24"/>
          <w:lang w:val="en-US"/>
        </w:rPr>
        <w:t>prin</w:t>
      </w:r>
      <w:proofErr w:type="spellEnd"/>
      <w:r w:rsidR="001E0321" w:rsidRPr="001E0321">
        <w:rPr>
          <w:sz w:val="24"/>
          <w:szCs w:val="24"/>
          <w:lang w:val="en-US"/>
        </w:rPr>
        <w:t xml:space="preserve"> PNDR a </w:t>
      </w:r>
      <w:proofErr w:type="spellStart"/>
      <w:r w:rsidR="001E0321" w:rsidRPr="001E0321">
        <w:rPr>
          <w:sz w:val="24"/>
          <w:szCs w:val="24"/>
          <w:lang w:val="en-US"/>
        </w:rPr>
        <w:t>unor</w:t>
      </w:r>
      <w:proofErr w:type="spellEnd"/>
      <w:r w:rsidR="001E0321" w:rsidRPr="001E0321">
        <w:rPr>
          <w:sz w:val="24"/>
          <w:szCs w:val="24"/>
          <w:lang w:val="en-US"/>
        </w:rPr>
        <w:t xml:space="preserve"> </w:t>
      </w:r>
      <w:proofErr w:type="spellStart"/>
      <w:r w:rsidR="001E0321" w:rsidRPr="001E0321">
        <w:rPr>
          <w:sz w:val="24"/>
          <w:szCs w:val="24"/>
          <w:lang w:val="en-US"/>
        </w:rPr>
        <w:t>bunuri</w:t>
      </w:r>
      <w:proofErr w:type="spellEnd"/>
      <w:r w:rsidR="001E0321" w:rsidRPr="001E0321">
        <w:rPr>
          <w:sz w:val="24"/>
          <w:szCs w:val="24"/>
          <w:lang w:val="en-US"/>
        </w:rPr>
        <w:t xml:space="preserve"> cum </w:t>
      </w:r>
      <w:proofErr w:type="spellStart"/>
      <w:r w:rsidR="001E0321" w:rsidRPr="001E0321">
        <w:rPr>
          <w:sz w:val="24"/>
          <w:szCs w:val="24"/>
          <w:lang w:val="en-US"/>
        </w:rPr>
        <w:t>ar</w:t>
      </w:r>
      <w:proofErr w:type="spellEnd"/>
      <w:r w:rsidR="001E0321" w:rsidRPr="001E0321">
        <w:rPr>
          <w:sz w:val="24"/>
          <w:szCs w:val="24"/>
          <w:lang w:val="en-US"/>
        </w:rPr>
        <w:t xml:space="preserve"> fi </w:t>
      </w:r>
      <w:proofErr w:type="spellStart"/>
      <w:r w:rsidR="001E0321" w:rsidRPr="001E0321">
        <w:rPr>
          <w:sz w:val="24"/>
          <w:szCs w:val="24"/>
          <w:lang w:val="en-US"/>
        </w:rPr>
        <w:t>tractoare</w:t>
      </w:r>
      <w:proofErr w:type="spellEnd"/>
      <w:r w:rsidR="001E0321" w:rsidRPr="001E0321">
        <w:rPr>
          <w:sz w:val="24"/>
          <w:szCs w:val="24"/>
          <w:lang w:val="en-US"/>
        </w:rPr>
        <w:t xml:space="preserve">, </w:t>
      </w:r>
      <w:proofErr w:type="spellStart"/>
      <w:r w:rsidR="001E0321" w:rsidRPr="001E0321">
        <w:rPr>
          <w:sz w:val="24"/>
          <w:szCs w:val="24"/>
          <w:lang w:val="en-US"/>
        </w:rPr>
        <w:t>mașini</w:t>
      </w:r>
      <w:proofErr w:type="spellEnd"/>
      <w:r w:rsidR="001E0321" w:rsidRPr="001E0321">
        <w:rPr>
          <w:sz w:val="24"/>
          <w:szCs w:val="24"/>
          <w:lang w:val="en-US"/>
        </w:rPr>
        <w:t xml:space="preserve">, </w:t>
      </w:r>
      <w:proofErr w:type="spellStart"/>
      <w:r w:rsidR="001E0321" w:rsidRPr="001E0321">
        <w:rPr>
          <w:sz w:val="24"/>
          <w:szCs w:val="24"/>
          <w:lang w:val="en-US"/>
        </w:rPr>
        <w:t>utilaje</w:t>
      </w:r>
      <w:proofErr w:type="spellEnd"/>
      <w:r w:rsidR="001E0321" w:rsidRPr="001E0321">
        <w:rPr>
          <w:sz w:val="24"/>
          <w:szCs w:val="24"/>
          <w:lang w:val="en-US"/>
        </w:rPr>
        <w:t xml:space="preserve"> </w:t>
      </w:r>
      <w:proofErr w:type="spellStart"/>
      <w:r w:rsidR="001E0321" w:rsidRPr="001E0321">
        <w:rPr>
          <w:sz w:val="24"/>
          <w:szCs w:val="24"/>
          <w:lang w:val="en-US"/>
        </w:rPr>
        <w:t>și</w:t>
      </w:r>
      <w:proofErr w:type="spellEnd"/>
      <w:r w:rsidR="001E0321" w:rsidRPr="001E0321">
        <w:rPr>
          <w:sz w:val="24"/>
          <w:szCs w:val="24"/>
          <w:lang w:val="en-US"/>
        </w:rPr>
        <w:t xml:space="preserve"> </w:t>
      </w:r>
      <w:proofErr w:type="spellStart"/>
      <w:r w:rsidR="001E0321" w:rsidRPr="001E0321">
        <w:rPr>
          <w:sz w:val="24"/>
          <w:szCs w:val="24"/>
          <w:lang w:val="en-US"/>
        </w:rPr>
        <w:t>instalații</w:t>
      </w:r>
      <w:proofErr w:type="spellEnd"/>
      <w:r w:rsidR="001E0321" w:rsidRPr="001E0321">
        <w:rPr>
          <w:sz w:val="24"/>
          <w:szCs w:val="24"/>
          <w:lang w:val="en-US"/>
        </w:rPr>
        <w:t xml:space="preserve"> </w:t>
      </w:r>
      <w:proofErr w:type="spellStart"/>
      <w:r w:rsidR="001E0321" w:rsidRPr="001E0321">
        <w:rPr>
          <w:sz w:val="24"/>
          <w:szCs w:val="24"/>
          <w:lang w:val="en-US"/>
        </w:rPr>
        <w:t>tehnologice</w:t>
      </w:r>
      <w:proofErr w:type="spellEnd"/>
      <w:r w:rsidR="001E0321" w:rsidRPr="001E0321">
        <w:rPr>
          <w:sz w:val="24"/>
          <w:szCs w:val="24"/>
          <w:lang w:val="en-US"/>
        </w:rPr>
        <w:t xml:space="preserve"> </w:t>
      </w:r>
      <w:proofErr w:type="spellStart"/>
      <w:r w:rsidR="001E0321" w:rsidRPr="001E0321">
        <w:rPr>
          <w:sz w:val="24"/>
          <w:szCs w:val="24"/>
          <w:lang w:val="en-US"/>
        </w:rPr>
        <w:t>fără</w:t>
      </w:r>
      <w:proofErr w:type="spellEnd"/>
      <w:r w:rsidR="001E0321" w:rsidRPr="001E0321">
        <w:rPr>
          <w:sz w:val="24"/>
          <w:szCs w:val="24"/>
          <w:lang w:val="en-US"/>
        </w:rPr>
        <w:t xml:space="preserve"> </w:t>
      </w:r>
      <w:proofErr w:type="spellStart"/>
      <w:r w:rsidR="001E0321" w:rsidRPr="001E0321">
        <w:rPr>
          <w:sz w:val="24"/>
          <w:szCs w:val="24"/>
          <w:lang w:val="en-US"/>
        </w:rPr>
        <w:t>montaj</w:t>
      </w:r>
      <w:proofErr w:type="spellEnd"/>
      <w:r w:rsidR="001E0321" w:rsidRPr="001E0321">
        <w:rPr>
          <w:sz w:val="24"/>
          <w:szCs w:val="24"/>
          <w:lang w:val="en-US"/>
        </w:rPr>
        <w:t xml:space="preserve"> </w:t>
      </w:r>
      <w:proofErr w:type="spellStart"/>
      <w:r w:rsidR="001E0321" w:rsidRPr="001E0321">
        <w:rPr>
          <w:sz w:val="24"/>
          <w:szCs w:val="24"/>
          <w:lang w:val="en-US"/>
        </w:rPr>
        <w:t>și</w:t>
      </w:r>
      <w:proofErr w:type="spellEnd"/>
      <w:r w:rsidR="001E0321" w:rsidRPr="001E0321">
        <w:rPr>
          <w:sz w:val="24"/>
          <w:szCs w:val="24"/>
          <w:lang w:val="en-US"/>
        </w:rPr>
        <w:t xml:space="preserve"> </w:t>
      </w:r>
      <w:proofErr w:type="spellStart"/>
      <w:r w:rsidR="001E0321" w:rsidRPr="001E0321">
        <w:rPr>
          <w:sz w:val="24"/>
          <w:szCs w:val="24"/>
          <w:lang w:val="en-US"/>
        </w:rPr>
        <w:t>servicii</w:t>
      </w:r>
      <w:proofErr w:type="spellEnd"/>
      <w:r w:rsidR="001E0321" w:rsidRPr="001E0321">
        <w:rPr>
          <w:sz w:val="24"/>
          <w:szCs w:val="24"/>
          <w:lang w:val="en-US"/>
        </w:rPr>
        <w:t xml:space="preserve">, precum cel de </w:t>
      </w:r>
      <w:proofErr w:type="spellStart"/>
      <w:r w:rsidR="001E0321" w:rsidRPr="001E0321">
        <w:rPr>
          <w:sz w:val="24"/>
          <w:szCs w:val="24"/>
          <w:lang w:val="en-US"/>
        </w:rPr>
        <w:t>consultanță</w:t>
      </w:r>
      <w:proofErr w:type="spellEnd"/>
      <w:r w:rsidR="001E0321" w:rsidRPr="001E0321">
        <w:rPr>
          <w:sz w:val="24"/>
          <w:szCs w:val="24"/>
          <w:lang w:val="en-US"/>
        </w:rPr>
        <w:t xml:space="preserve"> </w:t>
      </w:r>
      <w:proofErr w:type="spellStart"/>
      <w:r w:rsidR="001E0321" w:rsidRPr="001E0321">
        <w:rPr>
          <w:sz w:val="24"/>
          <w:szCs w:val="24"/>
          <w:lang w:val="en-US"/>
        </w:rPr>
        <w:t>sau</w:t>
      </w:r>
      <w:proofErr w:type="spellEnd"/>
      <w:r w:rsidR="001E0321" w:rsidRPr="001E0321">
        <w:rPr>
          <w:sz w:val="24"/>
          <w:szCs w:val="24"/>
          <w:lang w:val="en-US"/>
        </w:rPr>
        <w:t xml:space="preserve"> </w:t>
      </w:r>
      <w:proofErr w:type="spellStart"/>
      <w:r w:rsidR="001E0321" w:rsidRPr="001E0321">
        <w:rPr>
          <w:sz w:val="24"/>
          <w:szCs w:val="24"/>
          <w:lang w:val="en-US"/>
        </w:rPr>
        <w:t>alte</w:t>
      </w:r>
      <w:proofErr w:type="spellEnd"/>
      <w:r w:rsidR="001E0321" w:rsidRPr="001E0321">
        <w:rPr>
          <w:sz w:val="24"/>
          <w:szCs w:val="24"/>
          <w:lang w:val="en-US"/>
        </w:rPr>
        <w:t xml:space="preserve"> </w:t>
      </w:r>
      <w:proofErr w:type="spellStart"/>
      <w:r w:rsidR="001E0321" w:rsidRPr="001E0321">
        <w:rPr>
          <w:sz w:val="24"/>
          <w:szCs w:val="24"/>
          <w:lang w:val="en-US"/>
        </w:rPr>
        <w:t>servicii</w:t>
      </w:r>
      <w:proofErr w:type="spellEnd"/>
      <w:r w:rsidR="001E0321" w:rsidRPr="001E0321">
        <w:rPr>
          <w:sz w:val="24"/>
          <w:szCs w:val="24"/>
          <w:lang w:val="en-US"/>
        </w:rPr>
        <w:t xml:space="preserve"> </w:t>
      </w:r>
      <w:proofErr w:type="spellStart"/>
      <w:r w:rsidR="001E0321" w:rsidRPr="001E0321">
        <w:rPr>
          <w:sz w:val="24"/>
          <w:szCs w:val="24"/>
          <w:lang w:val="en-US"/>
        </w:rPr>
        <w:t>dacă</w:t>
      </w:r>
      <w:proofErr w:type="spellEnd"/>
      <w:r w:rsidR="001E0321" w:rsidRPr="001E0321">
        <w:rPr>
          <w:sz w:val="24"/>
          <w:szCs w:val="24"/>
          <w:lang w:val="en-US"/>
        </w:rPr>
        <w:t xml:space="preserve"> </w:t>
      </w:r>
      <w:proofErr w:type="spellStart"/>
      <w:r w:rsidR="001E0321" w:rsidRPr="001E0321">
        <w:rPr>
          <w:sz w:val="24"/>
          <w:szCs w:val="24"/>
          <w:lang w:val="en-US"/>
        </w:rPr>
        <w:t>este</w:t>
      </w:r>
      <w:proofErr w:type="spellEnd"/>
      <w:r w:rsidR="001E0321" w:rsidRPr="001E0321">
        <w:rPr>
          <w:sz w:val="24"/>
          <w:szCs w:val="24"/>
          <w:lang w:val="en-US"/>
        </w:rPr>
        <w:t xml:space="preserve"> </w:t>
      </w:r>
      <w:proofErr w:type="spellStart"/>
      <w:r w:rsidR="001E0321" w:rsidRPr="001E0321">
        <w:rPr>
          <w:sz w:val="24"/>
          <w:szCs w:val="24"/>
          <w:lang w:val="en-US"/>
        </w:rPr>
        <w:t>cazul</w:t>
      </w:r>
      <w:proofErr w:type="spellEnd"/>
      <w:r w:rsidR="001E0321" w:rsidRPr="001E0321">
        <w:rPr>
          <w:sz w:val="24"/>
          <w:szCs w:val="24"/>
          <w:lang w:val="en-US"/>
        </w:rPr>
        <w:t xml:space="preserve">, </w:t>
      </w:r>
      <w:proofErr w:type="spellStart"/>
      <w:r w:rsidR="001E0321" w:rsidRPr="001E0321">
        <w:rPr>
          <w:sz w:val="24"/>
          <w:szCs w:val="24"/>
          <w:lang w:val="en-US"/>
        </w:rPr>
        <w:t>prin</w:t>
      </w:r>
      <w:proofErr w:type="spellEnd"/>
      <w:r w:rsidR="001E0321" w:rsidRPr="001E0321">
        <w:rPr>
          <w:sz w:val="24"/>
          <w:szCs w:val="24"/>
          <w:lang w:val="en-US"/>
        </w:rPr>
        <w:t xml:space="preserve"> </w:t>
      </w:r>
      <w:proofErr w:type="spellStart"/>
      <w:r w:rsidR="001E0321" w:rsidRPr="001E0321">
        <w:rPr>
          <w:sz w:val="24"/>
          <w:szCs w:val="24"/>
          <w:lang w:val="en-US"/>
        </w:rPr>
        <w:t>atribuirea</w:t>
      </w:r>
      <w:proofErr w:type="spellEnd"/>
      <w:r w:rsidR="001E0321" w:rsidRPr="001E0321">
        <w:rPr>
          <w:sz w:val="24"/>
          <w:szCs w:val="24"/>
          <w:lang w:val="en-US"/>
        </w:rPr>
        <w:t xml:space="preserve"> </w:t>
      </w:r>
      <w:proofErr w:type="spellStart"/>
      <w:r w:rsidR="001E0321" w:rsidRPr="001E0321">
        <w:rPr>
          <w:sz w:val="24"/>
          <w:szCs w:val="24"/>
          <w:lang w:val="en-US"/>
        </w:rPr>
        <w:t>unui</w:t>
      </w:r>
      <w:proofErr w:type="spellEnd"/>
      <w:r w:rsidR="001E0321" w:rsidRPr="001E0321">
        <w:rPr>
          <w:sz w:val="24"/>
          <w:szCs w:val="24"/>
          <w:lang w:val="en-US"/>
        </w:rPr>
        <w:t xml:space="preserve"> contract de </w:t>
      </w:r>
      <w:proofErr w:type="spellStart"/>
      <w:r w:rsidR="001E0321" w:rsidRPr="001E0321">
        <w:rPr>
          <w:sz w:val="24"/>
          <w:szCs w:val="24"/>
          <w:lang w:val="en-US"/>
        </w:rPr>
        <w:t>achiziție</w:t>
      </w:r>
      <w:proofErr w:type="spellEnd"/>
      <w:r w:rsidR="001E0321" w:rsidRPr="001E0321">
        <w:rPr>
          <w:sz w:val="24"/>
          <w:szCs w:val="24"/>
          <w:lang w:val="en-US"/>
        </w:rPr>
        <w:t>.</w:t>
      </w:r>
    </w:p>
    <w:p w14:paraId="1CAC0DD1" w14:textId="77777777" w:rsidR="00321F29" w:rsidRDefault="00321F29" w:rsidP="0066189A">
      <w:pPr>
        <w:tabs>
          <w:tab w:val="left" w:pos="1692"/>
        </w:tabs>
        <w:spacing w:line="276" w:lineRule="auto"/>
        <w:ind w:left="284" w:right="302"/>
        <w:jc w:val="both"/>
        <w:rPr>
          <w:sz w:val="24"/>
          <w:szCs w:val="24"/>
          <w:lang w:val="en-US"/>
        </w:rPr>
      </w:pPr>
    </w:p>
    <w:p w14:paraId="409B0F2A" w14:textId="4A88361B" w:rsidR="002A3350" w:rsidRPr="002A3350" w:rsidRDefault="002A3350" w:rsidP="002A3350">
      <w:pPr>
        <w:ind w:left="284" w:right="302"/>
        <w:jc w:val="both"/>
        <w:rPr>
          <w:sz w:val="24"/>
          <w:szCs w:val="24"/>
          <w:lang w:val="en-US"/>
        </w:rPr>
      </w:pPr>
      <w:proofErr w:type="spellStart"/>
      <w:r w:rsidRPr="002A3350">
        <w:rPr>
          <w:b/>
          <w:bCs/>
          <w:sz w:val="24"/>
          <w:szCs w:val="24"/>
          <w:lang w:val="en-US"/>
        </w:rPr>
        <w:t>Achiziție</w:t>
      </w:r>
      <w:proofErr w:type="spellEnd"/>
      <w:r w:rsidRPr="002A3350">
        <w:rPr>
          <w:b/>
          <w:bCs/>
          <w:sz w:val="24"/>
          <w:szCs w:val="24"/>
          <w:lang w:val="en-US"/>
        </w:rPr>
        <w:t xml:space="preserve"> </w:t>
      </w:r>
      <w:proofErr w:type="spellStart"/>
      <w:r w:rsidRPr="002A3350">
        <w:rPr>
          <w:b/>
          <w:bCs/>
          <w:sz w:val="24"/>
          <w:szCs w:val="24"/>
          <w:lang w:val="en-US"/>
        </w:rPr>
        <w:t>complexă</w:t>
      </w:r>
      <w:proofErr w:type="spellEnd"/>
      <w:r w:rsidRPr="002A3350">
        <w:rPr>
          <w:b/>
          <w:bCs/>
          <w:sz w:val="24"/>
          <w:szCs w:val="24"/>
          <w:lang w:val="en-US"/>
        </w:rPr>
        <w:t xml:space="preserve"> care </w:t>
      </w:r>
      <w:proofErr w:type="spellStart"/>
      <w:r w:rsidRPr="002A3350">
        <w:rPr>
          <w:b/>
          <w:bCs/>
          <w:sz w:val="24"/>
          <w:szCs w:val="24"/>
          <w:lang w:val="en-US"/>
        </w:rPr>
        <w:t>prevede</w:t>
      </w:r>
      <w:proofErr w:type="spellEnd"/>
      <w:r w:rsidRPr="002A3350">
        <w:rPr>
          <w:b/>
          <w:bCs/>
          <w:sz w:val="24"/>
          <w:szCs w:val="24"/>
          <w:lang w:val="en-US"/>
        </w:rPr>
        <w:t xml:space="preserve"> </w:t>
      </w:r>
      <w:proofErr w:type="spellStart"/>
      <w:r w:rsidRPr="002A3350">
        <w:rPr>
          <w:b/>
          <w:bCs/>
          <w:sz w:val="24"/>
          <w:szCs w:val="24"/>
          <w:lang w:val="en-US"/>
        </w:rPr>
        <w:t>construcții</w:t>
      </w:r>
      <w:proofErr w:type="spellEnd"/>
      <w:r w:rsidRPr="002A3350">
        <w:rPr>
          <w:b/>
          <w:bCs/>
          <w:sz w:val="24"/>
          <w:szCs w:val="24"/>
          <w:lang w:val="en-US"/>
        </w:rPr>
        <w:t xml:space="preserve"> </w:t>
      </w:r>
      <w:proofErr w:type="spellStart"/>
      <w:r w:rsidRPr="002A3350">
        <w:rPr>
          <w:b/>
          <w:bCs/>
          <w:sz w:val="24"/>
          <w:szCs w:val="24"/>
          <w:lang w:val="en-US"/>
        </w:rPr>
        <w:t>montaj</w:t>
      </w:r>
      <w:proofErr w:type="spellEnd"/>
      <w:r w:rsidRPr="002A3350">
        <w:rPr>
          <w:b/>
          <w:bCs/>
          <w:sz w:val="24"/>
          <w:szCs w:val="24"/>
          <w:lang w:val="en-US"/>
        </w:rPr>
        <w:t xml:space="preserve"> </w:t>
      </w:r>
      <w:r w:rsidRPr="002A3350">
        <w:rPr>
          <w:sz w:val="24"/>
          <w:szCs w:val="24"/>
          <w:lang w:val="en-US"/>
        </w:rPr>
        <w:t xml:space="preserve">– </w:t>
      </w:r>
      <w:proofErr w:type="spellStart"/>
      <w:r w:rsidRPr="002A3350">
        <w:rPr>
          <w:sz w:val="24"/>
          <w:szCs w:val="24"/>
          <w:lang w:val="en-US"/>
        </w:rPr>
        <w:t>reprezintă</w:t>
      </w:r>
      <w:proofErr w:type="spellEnd"/>
      <w:r w:rsidRPr="002A3350">
        <w:rPr>
          <w:sz w:val="24"/>
          <w:szCs w:val="24"/>
          <w:lang w:val="en-US"/>
        </w:rPr>
        <w:t xml:space="preserve"> </w:t>
      </w:r>
      <w:proofErr w:type="spellStart"/>
      <w:r w:rsidRPr="002A3350">
        <w:rPr>
          <w:sz w:val="24"/>
          <w:szCs w:val="24"/>
          <w:lang w:val="en-US"/>
        </w:rPr>
        <w:t>dobândirea</w:t>
      </w:r>
      <w:proofErr w:type="spellEnd"/>
      <w:r w:rsidRPr="002A3350">
        <w:rPr>
          <w:sz w:val="24"/>
          <w:szCs w:val="24"/>
          <w:lang w:val="en-US"/>
        </w:rPr>
        <w:t xml:space="preserve">, </w:t>
      </w:r>
      <w:proofErr w:type="spellStart"/>
      <w:r w:rsidRPr="002A3350">
        <w:rPr>
          <w:sz w:val="24"/>
          <w:szCs w:val="24"/>
          <w:lang w:val="en-US"/>
        </w:rPr>
        <w:t>în</w:t>
      </w:r>
      <w:proofErr w:type="spellEnd"/>
      <w:r w:rsidRPr="002A3350">
        <w:rPr>
          <w:sz w:val="24"/>
          <w:szCs w:val="24"/>
          <w:lang w:val="en-US"/>
        </w:rPr>
        <w:t xml:space="preserve"> </w:t>
      </w:r>
      <w:proofErr w:type="spellStart"/>
      <w:r w:rsidRPr="002A3350">
        <w:rPr>
          <w:sz w:val="24"/>
          <w:szCs w:val="24"/>
          <w:lang w:val="en-US"/>
        </w:rPr>
        <w:t>urma</w:t>
      </w:r>
      <w:proofErr w:type="spellEnd"/>
      <w:r w:rsidRPr="002A3350">
        <w:rPr>
          <w:sz w:val="24"/>
          <w:szCs w:val="24"/>
          <w:lang w:val="en-US"/>
        </w:rPr>
        <w:t xml:space="preserve"> </w:t>
      </w:r>
      <w:proofErr w:type="spellStart"/>
      <w:r w:rsidRPr="002A3350">
        <w:rPr>
          <w:sz w:val="24"/>
          <w:szCs w:val="24"/>
          <w:lang w:val="en-US"/>
        </w:rPr>
        <w:t>aplicării</w:t>
      </w:r>
      <w:proofErr w:type="spellEnd"/>
      <w:r w:rsidRPr="002A3350">
        <w:rPr>
          <w:sz w:val="24"/>
          <w:szCs w:val="24"/>
          <w:lang w:val="en-US"/>
        </w:rPr>
        <w:t xml:space="preserve"> </w:t>
      </w:r>
      <w:proofErr w:type="spellStart"/>
      <w:r w:rsidRPr="002A3350">
        <w:rPr>
          <w:sz w:val="24"/>
          <w:szCs w:val="24"/>
          <w:lang w:val="en-US"/>
        </w:rPr>
        <w:t>unei</w:t>
      </w:r>
      <w:proofErr w:type="spellEnd"/>
      <w:r w:rsidRPr="002A3350">
        <w:rPr>
          <w:sz w:val="24"/>
          <w:szCs w:val="24"/>
          <w:lang w:val="en-US"/>
        </w:rPr>
        <w:t xml:space="preserve"> </w:t>
      </w:r>
      <w:proofErr w:type="spellStart"/>
      <w:r w:rsidRPr="002A3350">
        <w:rPr>
          <w:sz w:val="24"/>
          <w:szCs w:val="24"/>
          <w:lang w:val="en-US"/>
        </w:rPr>
        <w:t>proceduri</w:t>
      </w:r>
      <w:proofErr w:type="spellEnd"/>
      <w:r w:rsidRPr="002A3350">
        <w:rPr>
          <w:sz w:val="24"/>
          <w:szCs w:val="24"/>
          <w:lang w:val="en-US"/>
        </w:rPr>
        <w:t xml:space="preserve"> de </w:t>
      </w:r>
      <w:proofErr w:type="spellStart"/>
      <w:r w:rsidRPr="002A3350">
        <w:rPr>
          <w:sz w:val="24"/>
          <w:szCs w:val="24"/>
          <w:lang w:val="en-US"/>
        </w:rPr>
        <w:t>licitație</w:t>
      </w:r>
      <w:proofErr w:type="spellEnd"/>
      <w:r w:rsidRPr="002A3350">
        <w:rPr>
          <w:sz w:val="24"/>
          <w:szCs w:val="24"/>
          <w:lang w:val="en-US"/>
        </w:rPr>
        <w:t xml:space="preserve">, </w:t>
      </w:r>
      <w:proofErr w:type="spellStart"/>
      <w:r w:rsidRPr="002A3350">
        <w:rPr>
          <w:sz w:val="24"/>
          <w:szCs w:val="24"/>
          <w:lang w:val="en-US"/>
        </w:rPr>
        <w:t>respectiv</w:t>
      </w:r>
      <w:proofErr w:type="spellEnd"/>
      <w:r w:rsidRPr="002A3350">
        <w:rPr>
          <w:sz w:val="24"/>
          <w:szCs w:val="24"/>
          <w:lang w:val="en-US"/>
        </w:rPr>
        <w:t xml:space="preserve"> de </w:t>
      </w:r>
      <w:proofErr w:type="spellStart"/>
      <w:r w:rsidRPr="002A3350">
        <w:rPr>
          <w:sz w:val="24"/>
          <w:szCs w:val="24"/>
          <w:lang w:val="en-US"/>
        </w:rPr>
        <w:t>selecție</w:t>
      </w:r>
      <w:proofErr w:type="spellEnd"/>
      <w:r w:rsidRPr="002A3350">
        <w:rPr>
          <w:sz w:val="24"/>
          <w:szCs w:val="24"/>
          <w:lang w:val="en-US"/>
        </w:rPr>
        <w:t xml:space="preserve"> de </w:t>
      </w:r>
      <w:proofErr w:type="spellStart"/>
      <w:r w:rsidRPr="002A3350">
        <w:rPr>
          <w:sz w:val="24"/>
          <w:szCs w:val="24"/>
          <w:lang w:val="en-US"/>
        </w:rPr>
        <w:t>oferte</w:t>
      </w:r>
      <w:proofErr w:type="spellEnd"/>
      <w:r w:rsidRPr="002A3350">
        <w:rPr>
          <w:sz w:val="24"/>
          <w:szCs w:val="24"/>
          <w:lang w:val="en-US"/>
        </w:rPr>
        <w:t xml:space="preserve"> de </w:t>
      </w:r>
      <w:proofErr w:type="spellStart"/>
      <w:r w:rsidRPr="002A3350">
        <w:rPr>
          <w:sz w:val="24"/>
          <w:szCs w:val="24"/>
          <w:lang w:val="en-US"/>
        </w:rPr>
        <w:t>către</w:t>
      </w:r>
      <w:proofErr w:type="spellEnd"/>
      <w:r w:rsidRPr="002A3350">
        <w:rPr>
          <w:sz w:val="24"/>
          <w:szCs w:val="24"/>
          <w:lang w:val="en-US"/>
        </w:rPr>
        <w:t xml:space="preserve"> </w:t>
      </w:r>
      <w:proofErr w:type="spellStart"/>
      <w:r w:rsidRPr="002A3350">
        <w:rPr>
          <w:sz w:val="24"/>
          <w:szCs w:val="24"/>
          <w:lang w:val="en-US"/>
        </w:rPr>
        <w:t>beneficiarul</w:t>
      </w:r>
      <w:proofErr w:type="spellEnd"/>
      <w:r w:rsidRPr="002A3350">
        <w:rPr>
          <w:sz w:val="24"/>
          <w:szCs w:val="24"/>
          <w:lang w:val="en-US"/>
        </w:rPr>
        <w:t xml:space="preserve"> </w:t>
      </w:r>
      <w:proofErr w:type="spellStart"/>
      <w:r w:rsidRPr="002A3350">
        <w:rPr>
          <w:sz w:val="24"/>
          <w:szCs w:val="24"/>
          <w:lang w:val="en-US"/>
        </w:rPr>
        <w:t>finanțării</w:t>
      </w:r>
      <w:proofErr w:type="spellEnd"/>
      <w:r w:rsidRPr="002A3350">
        <w:rPr>
          <w:sz w:val="24"/>
          <w:szCs w:val="24"/>
          <w:lang w:val="en-US"/>
        </w:rPr>
        <w:t xml:space="preserve"> </w:t>
      </w:r>
      <w:proofErr w:type="spellStart"/>
      <w:r w:rsidRPr="002A3350">
        <w:rPr>
          <w:sz w:val="24"/>
          <w:szCs w:val="24"/>
          <w:lang w:val="en-US"/>
        </w:rPr>
        <w:t>prin</w:t>
      </w:r>
      <w:proofErr w:type="spellEnd"/>
      <w:r w:rsidRPr="002A3350">
        <w:rPr>
          <w:sz w:val="24"/>
          <w:szCs w:val="24"/>
          <w:lang w:val="en-US"/>
        </w:rPr>
        <w:t xml:space="preserve"> PNDR a </w:t>
      </w:r>
      <w:proofErr w:type="spellStart"/>
      <w:r w:rsidRPr="002A3350">
        <w:rPr>
          <w:sz w:val="24"/>
          <w:szCs w:val="24"/>
          <w:lang w:val="en-US"/>
        </w:rPr>
        <w:t>unor</w:t>
      </w:r>
      <w:proofErr w:type="spellEnd"/>
      <w:r w:rsidRPr="002A3350">
        <w:rPr>
          <w:sz w:val="24"/>
          <w:szCs w:val="24"/>
          <w:lang w:val="en-US"/>
        </w:rPr>
        <w:t xml:space="preserve"> </w:t>
      </w:r>
      <w:proofErr w:type="spellStart"/>
      <w:r w:rsidRPr="002A3350">
        <w:rPr>
          <w:sz w:val="24"/>
          <w:szCs w:val="24"/>
          <w:lang w:val="en-US"/>
        </w:rPr>
        <w:t>bunuri</w:t>
      </w:r>
      <w:proofErr w:type="spellEnd"/>
      <w:r w:rsidRPr="002A3350">
        <w:rPr>
          <w:sz w:val="24"/>
          <w:szCs w:val="24"/>
          <w:lang w:val="en-US"/>
        </w:rPr>
        <w:t xml:space="preserve"> cum </w:t>
      </w:r>
      <w:proofErr w:type="spellStart"/>
      <w:r w:rsidRPr="002A3350">
        <w:rPr>
          <w:sz w:val="24"/>
          <w:szCs w:val="24"/>
          <w:lang w:val="en-US"/>
        </w:rPr>
        <w:t>ar</w:t>
      </w:r>
      <w:proofErr w:type="spellEnd"/>
      <w:r w:rsidRPr="002A3350">
        <w:rPr>
          <w:sz w:val="24"/>
          <w:szCs w:val="24"/>
          <w:lang w:val="en-US"/>
        </w:rPr>
        <w:t xml:space="preserve"> fi </w:t>
      </w:r>
      <w:proofErr w:type="spellStart"/>
      <w:r w:rsidRPr="002A3350">
        <w:rPr>
          <w:sz w:val="24"/>
          <w:szCs w:val="24"/>
          <w:lang w:val="en-US"/>
        </w:rPr>
        <w:t>utilaje</w:t>
      </w:r>
      <w:proofErr w:type="spellEnd"/>
      <w:r w:rsidRPr="002A3350">
        <w:rPr>
          <w:sz w:val="24"/>
          <w:szCs w:val="24"/>
          <w:lang w:val="en-US"/>
        </w:rPr>
        <w:t xml:space="preserve"> </w:t>
      </w:r>
      <w:proofErr w:type="spellStart"/>
      <w:r w:rsidRPr="002A3350">
        <w:rPr>
          <w:sz w:val="24"/>
          <w:szCs w:val="24"/>
          <w:lang w:val="en-US"/>
        </w:rPr>
        <w:t>și</w:t>
      </w:r>
      <w:proofErr w:type="spellEnd"/>
      <w:r w:rsidRPr="002A3350">
        <w:rPr>
          <w:sz w:val="24"/>
          <w:szCs w:val="24"/>
          <w:lang w:val="en-US"/>
        </w:rPr>
        <w:t xml:space="preserve"> </w:t>
      </w:r>
      <w:proofErr w:type="spellStart"/>
      <w:r w:rsidRPr="002A3350">
        <w:rPr>
          <w:sz w:val="24"/>
          <w:szCs w:val="24"/>
          <w:lang w:val="en-US"/>
        </w:rPr>
        <w:t>instalații</w:t>
      </w:r>
      <w:proofErr w:type="spellEnd"/>
      <w:r w:rsidRPr="002A3350">
        <w:rPr>
          <w:sz w:val="24"/>
          <w:szCs w:val="24"/>
          <w:lang w:val="en-US"/>
        </w:rPr>
        <w:t xml:space="preserve"> </w:t>
      </w:r>
      <w:proofErr w:type="spellStart"/>
      <w:r w:rsidRPr="002A3350">
        <w:rPr>
          <w:sz w:val="24"/>
          <w:szCs w:val="24"/>
          <w:lang w:val="en-US"/>
        </w:rPr>
        <w:t>tehnologice</w:t>
      </w:r>
      <w:proofErr w:type="spellEnd"/>
      <w:r w:rsidRPr="002A3350">
        <w:rPr>
          <w:sz w:val="24"/>
          <w:szCs w:val="24"/>
          <w:lang w:val="en-US"/>
        </w:rPr>
        <w:t xml:space="preserve"> cu </w:t>
      </w:r>
      <w:proofErr w:type="spellStart"/>
      <w:r w:rsidRPr="002A3350">
        <w:rPr>
          <w:sz w:val="24"/>
          <w:szCs w:val="24"/>
          <w:lang w:val="en-US"/>
        </w:rPr>
        <w:t>montaj</w:t>
      </w:r>
      <w:proofErr w:type="spellEnd"/>
      <w:r w:rsidRPr="002A3350">
        <w:rPr>
          <w:sz w:val="24"/>
          <w:szCs w:val="24"/>
          <w:lang w:val="en-US"/>
        </w:rPr>
        <w:t xml:space="preserve"> </w:t>
      </w:r>
      <w:proofErr w:type="spellStart"/>
      <w:r w:rsidRPr="002A3350">
        <w:rPr>
          <w:sz w:val="24"/>
          <w:szCs w:val="24"/>
          <w:lang w:val="en-US"/>
        </w:rPr>
        <w:t>și</w:t>
      </w:r>
      <w:proofErr w:type="spellEnd"/>
      <w:r w:rsidRPr="002A3350">
        <w:rPr>
          <w:sz w:val="24"/>
          <w:szCs w:val="24"/>
          <w:lang w:val="en-US"/>
        </w:rPr>
        <w:t xml:space="preserve">/ </w:t>
      </w:r>
      <w:proofErr w:type="spellStart"/>
      <w:r w:rsidRPr="002A3350">
        <w:rPr>
          <w:sz w:val="24"/>
          <w:szCs w:val="24"/>
          <w:lang w:val="en-US"/>
        </w:rPr>
        <w:t>sau</w:t>
      </w:r>
      <w:proofErr w:type="spellEnd"/>
      <w:r w:rsidRPr="002A3350">
        <w:rPr>
          <w:sz w:val="24"/>
          <w:szCs w:val="24"/>
          <w:lang w:val="en-US"/>
        </w:rPr>
        <w:t xml:space="preserve"> </w:t>
      </w:r>
      <w:proofErr w:type="spellStart"/>
      <w:r w:rsidRPr="002A3350">
        <w:rPr>
          <w:sz w:val="24"/>
          <w:szCs w:val="24"/>
          <w:lang w:val="en-US"/>
        </w:rPr>
        <w:t>lucrări</w:t>
      </w:r>
      <w:proofErr w:type="spellEnd"/>
      <w:r w:rsidRPr="002A3350">
        <w:rPr>
          <w:sz w:val="24"/>
          <w:szCs w:val="24"/>
          <w:lang w:val="en-US"/>
        </w:rPr>
        <w:t xml:space="preserve"> de </w:t>
      </w:r>
      <w:proofErr w:type="spellStart"/>
      <w:r w:rsidRPr="002A3350">
        <w:rPr>
          <w:sz w:val="24"/>
          <w:szCs w:val="24"/>
          <w:lang w:val="en-US"/>
        </w:rPr>
        <w:t>construcții</w:t>
      </w:r>
      <w:proofErr w:type="spellEnd"/>
      <w:r w:rsidRPr="002A3350">
        <w:rPr>
          <w:sz w:val="24"/>
          <w:szCs w:val="24"/>
          <w:lang w:val="en-US"/>
        </w:rPr>
        <w:t xml:space="preserve"> </w:t>
      </w:r>
      <w:proofErr w:type="spellStart"/>
      <w:r w:rsidRPr="002A3350">
        <w:rPr>
          <w:sz w:val="24"/>
          <w:szCs w:val="24"/>
          <w:lang w:val="en-US"/>
        </w:rPr>
        <w:t>și</w:t>
      </w:r>
      <w:proofErr w:type="spellEnd"/>
      <w:r w:rsidRPr="002A3350">
        <w:rPr>
          <w:sz w:val="24"/>
          <w:szCs w:val="24"/>
          <w:lang w:val="en-US"/>
        </w:rPr>
        <w:t xml:space="preserve"> </w:t>
      </w:r>
      <w:proofErr w:type="spellStart"/>
      <w:r w:rsidRPr="002A3350">
        <w:rPr>
          <w:sz w:val="24"/>
          <w:szCs w:val="24"/>
          <w:lang w:val="en-US"/>
        </w:rPr>
        <w:t>instalații</w:t>
      </w:r>
      <w:proofErr w:type="spellEnd"/>
      <w:r w:rsidRPr="002A3350">
        <w:rPr>
          <w:sz w:val="24"/>
          <w:szCs w:val="24"/>
          <w:lang w:val="en-US"/>
        </w:rPr>
        <w:t xml:space="preserve"> </w:t>
      </w:r>
      <w:proofErr w:type="spellStart"/>
      <w:r w:rsidRPr="002A3350">
        <w:rPr>
          <w:sz w:val="24"/>
          <w:szCs w:val="24"/>
          <w:lang w:val="en-US"/>
        </w:rPr>
        <w:t>și</w:t>
      </w:r>
      <w:proofErr w:type="spellEnd"/>
      <w:r w:rsidRPr="002A3350">
        <w:rPr>
          <w:sz w:val="24"/>
          <w:szCs w:val="24"/>
          <w:lang w:val="en-US"/>
        </w:rPr>
        <w:t xml:space="preserve"> </w:t>
      </w:r>
      <w:proofErr w:type="spellStart"/>
      <w:r w:rsidRPr="002A3350">
        <w:rPr>
          <w:sz w:val="24"/>
          <w:szCs w:val="24"/>
          <w:lang w:val="en-US"/>
        </w:rPr>
        <w:t>servicii</w:t>
      </w:r>
      <w:proofErr w:type="spellEnd"/>
      <w:r w:rsidRPr="002A3350">
        <w:rPr>
          <w:sz w:val="24"/>
          <w:szCs w:val="24"/>
          <w:lang w:val="en-US"/>
        </w:rPr>
        <w:t xml:space="preserve"> </w:t>
      </w:r>
      <w:proofErr w:type="spellStart"/>
      <w:r w:rsidRPr="002A3350">
        <w:rPr>
          <w:sz w:val="24"/>
          <w:szCs w:val="24"/>
          <w:lang w:val="en-US"/>
        </w:rPr>
        <w:t>prin</w:t>
      </w:r>
      <w:proofErr w:type="spellEnd"/>
      <w:r w:rsidRPr="002A3350">
        <w:rPr>
          <w:sz w:val="24"/>
          <w:szCs w:val="24"/>
          <w:lang w:val="en-US"/>
        </w:rPr>
        <w:t xml:space="preserve"> </w:t>
      </w:r>
      <w:proofErr w:type="spellStart"/>
      <w:r w:rsidRPr="002A3350">
        <w:rPr>
          <w:sz w:val="24"/>
          <w:szCs w:val="24"/>
          <w:lang w:val="en-US"/>
        </w:rPr>
        <w:t>atribuirea</w:t>
      </w:r>
      <w:proofErr w:type="spellEnd"/>
      <w:r w:rsidRPr="002A3350">
        <w:rPr>
          <w:sz w:val="24"/>
          <w:szCs w:val="24"/>
          <w:lang w:val="en-US"/>
        </w:rPr>
        <w:t xml:space="preserve"> </w:t>
      </w:r>
      <w:proofErr w:type="spellStart"/>
      <w:r w:rsidRPr="002A3350">
        <w:rPr>
          <w:sz w:val="24"/>
          <w:szCs w:val="24"/>
          <w:lang w:val="en-US"/>
        </w:rPr>
        <w:t>unui</w:t>
      </w:r>
      <w:proofErr w:type="spellEnd"/>
      <w:r w:rsidRPr="002A3350">
        <w:rPr>
          <w:sz w:val="24"/>
          <w:szCs w:val="24"/>
          <w:lang w:val="en-US"/>
        </w:rPr>
        <w:t xml:space="preserve"> contract de </w:t>
      </w:r>
      <w:proofErr w:type="spellStart"/>
      <w:r w:rsidRPr="002A3350">
        <w:rPr>
          <w:sz w:val="24"/>
          <w:szCs w:val="24"/>
          <w:lang w:val="en-US"/>
        </w:rPr>
        <w:t>achiziție</w:t>
      </w:r>
      <w:proofErr w:type="spellEnd"/>
      <w:r w:rsidRPr="002A3350">
        <w:rPr>
          <w:sz w:val="24"/>
          <w:szCs w:val="24"/>
          <w:lang w:val="en-US"/>
        </w:rPr>
        <w:t>.</w:t>
      </w:r>
    </w:p>
    <w:p w14:paraId="2DFE6120" w14:textId="77777777" w:rsidR="002A3350" w:rsidRDefault="002A3350" w:rsidP="002A3350">
      <w:pPr>
        <w:rPr>
          <w:sz w:val="24"/>
          <w:szCs w:val="24"/>
          <w:lang w:val="en-US"/>
        </w:rPr>
      </w:pPr>
    </w:p>
    <w:p w14:paraId="67A58A1F" w14:textId="77777777" w:rsidR="002A3350" w:rsidRDefault="002A3350" w:rsidP="00F24C23">
      <w:pPr>
        <w:ind w:left="284" w:right="302"/>
        <w:rPr>
          <w:sz w:val="24"/>
          <w:szCs w:val="24"/>
        </w:rPr>
      </w:pPr>
    </w:p>
    <w:p w14:paraId="7296DC81" w14:textId="77777777" w:rsidR="00773094" w:rsidRDefault="00773094" w:rsidP="00F24C23">
      <w:pPr>
        <w:spacing w:line="276" w:lineRule="auto"/>
        <w:ind w:left="284" w:right="302"/>
        <w:jc w:val="both"/>
        <w:rPr>
          <w:sz w:val="24"/>
          <w:szCs w:val="24"/>
          <w:lang w:val="en-US"/>
        </w:rPr>
      </w:pPr>
      <w:proofErr w:type="spellStart"/>
      <w:r w:rsidRPr="00773094">
        <w:rPr>
          <w:b/>
          <w:bCs/>
          <w:sz w:val="24"/>
          <w:szCs w:val="24"/>
          <w:lang w:val="en-US"/>
        </w:rPr>
        <w:t>Atenţie</w:t>
      </w:r>
      <w:proofErr w:type="spellEnd"/>
      <w:r w:rsidRPr="00773094">
        <w:rPr>
          <w:b/>
          <w:bCs/>
          <w:sz w:val="24"/>
          <w:szCs w:val="24"/>
          <w:lang w:val="en-US"/>
        </w:rPr>
        <w:t xml:space="preserve">! </w:t>
      </w:r>
      <w:proofErr w:type="spellStart"/>
      <w:r w:rsidRPr="00773094">
        <w:rPr>
          <w:sz w:val="24"/>
          <w:szCs w:val="24"/>
          <w:lang w:val="en-US"/>
        </w:rPr>
        <w:t>Pentru</w:t>
      </w:r>
      <w:proofErr w:type="spellEnd"/>
      <w:r w:rsidRPr="00773094">
        <w:rPr>
          <w:sz w:val="24"/>
          <w:szCs w:val="24"/>
          <w:lang w:val="en-US"/>
        </w:rPr>
        <w:t xml:space="preserve"> </w:t>
      </w:r>
      <w:proofErr w:type="spellStart"/>
      <w:r w:rsidRPr="00773094">
        <w:rPr>
          <w:sz w:val="24"/>
          <w:szCs w:val="24"/>
          <w:lang w:val="en-US"/>
        </w:rPr>
        <w:t>încheierea</w:t>
      </w:r>
      <w:proofErr w:type="spellEnd"/>
      <w:r w:rsidRPr="00773094">
        <w:rPr>
          <w:sz w:val="24"/>
          <w:szCs w:val="24"/>
          <w:lang w:val="en-US"/>
        </w:rPr>
        <w:t xml:space="preserve"> </w:t>
      </w:r>
      <w:proofErr w:type="spellStart"/>
      <w:r w:rsidRPr="00773094">
        <w:rPr>
          <w:sz w:val="24"/>
          <w:szCs w:val="24"/>
          <w:lang w:val="en-US"/>
        </w:rPr>
        <w:t>contractelor</w:t>
      </w:r>
      <w:proofErr w:type="spellEnd"/>
      <w:r w:rsidRPr="00773094">
        <w:rPr>
          <w:sz w:val="24"/>
          <w:szCs w:val="24"/>
          <w:lang w:val="en-US"/>
        </w:rPr>
        <w:t xml:space="preserve"> cu </w:t>
      </w:r>
      <w:proofErr w:type="spellStart"/>
      <w:r w:rsidRPr="00773094">
        <w:rPr>
          <w:sz w:val="24"/>
          <w:szCs w:val="24"/>
          <w:lang w:val="en-US"/>
        </w:rPr>
        <w:t>firmele</w:t>
      </w:r>
      <w:proofErr w:type="spellEnd"/>
      <w:r w:rsidRPr="00773094">
        <w:rPr>
          <w:sz w:val="24"/>
          <w:szCs w:val="24"/>
          <w:lang w:val="en-US"/>
        </w:rPr>
        <w:t xml:space="preserve"> de </w:t>
      </w:r>
      <w:proofErr w:type="spellStart"/>
      <w:r w:rsidRPr="00773094">
        <w:rPr>
          <w:sz w:val="24"/>
          <w:szCs w:val="24"/>
          <w:lang w:val="en-US"/>
        </w:rPr>
        <w:t>consultanţă</w:t>
      </w:r>
      <w:proofErr w:type="spellEnd"/>
      <w:r w:rsidRPr="00773094">
        <w:rPr>
          <w:sz w:val="24"/>
          <w:szCs w:val="24"/>
          <w:lang w:val="en-US"/>
        </w:rPr>
        <w:t xml:space="preserve"> </w:t>
      </w:r>
      <w:proofErr w:type="spellStart"/>
      <w:r w:rsidRPr="00773094">
        <w:rPr>
          <w:sz w:val="24"/>
          <w:szCs w:val="24"/>
          <w:lang w:val="en-US"/>
        </w:rPr>
        <w:t>puteţi</w:t>
      </w:r>
      <w:proofErr w:type="spellEnd"/>
      <w:r w:rsidRPr="00773094">
        <w:rPr>
          <w:sz w:val="24"/>
          <w:szCs w:val="24"/>
          <w:lang w:val="en-US"/>
        </w:rPr>
        <w:t xml:space="preserve"> consulta </w:t>
      </w:r>
      <w:proofErr w:type="spellStart"/>
      <w:r w:rsidRPr="00773094">
        <w:rPr>
          <w:sz w:val="24"/>
          <w:szCs w:val="24"/>
          <w:lang w:val="en-US"/>
        </w:rPr>
        <w:t>Modelul</w:t>
      </w:r>
      <w:proofErr w:type="spellEnd"/>
      <w:r w:rsidRPr="00773094">
        <w:rPr>
          <w:sz w:val="24"/>
          <w:szCs w:val="24"/>
          <w:lang w:val="en-US"/>
        </w:rPr>
        <w:t xml:space="preserve"> de Contract de </w:t>
      </w:r>
      <w:proofErr w:type="spellStart"/>
      <w:r w:rsidRPr="00773094">
        <w:rPr>
          <w:sz w:val="24"/>
          <w:szCs w:val="24"/>
          <w:lang w:val="en-US"/>
        </w:rPr>
        <w:t>Prestări</w:t>
      </w:r>
      <w:proofErr w:type="spellEnd"/>
      <w:r w:rsidRPr="00773094">
        <w:rPr>
          <w:sz w:val="24"/>
          <w:szCs w:val="24"/>
          <w:lang w:val="en-US"/>
        </w:rPr>
        <w:t xml:space="preserve"> </w:t>
      </w:r>
      <w:proofErr w:type="spellStart"/>
      <w:r w:rsidRPr="00773094">
        <w:rPr>
          <w:sz w:val="24"/>
          <w:szCs w:val="24"/>
          <w:lang w:val="en-US"/>
        </w:rPr>
        <w:t>Servicii</w:t>
      </w:r>
      <w:proofErr w:type="spellEnd"/>
      <w:r w:rsidRPr="00773094">
        <w:rPr>
          <w:sz w:val="24"/>
          <w:szCs w:val="24"/>
          <w:lang w:val="en-US"/>
        </w:rPr>
        <w:t xml:space="preserve"> </w:t>
      </w:r>
      <w:proofErr w:type="spellStart"/>
      <w:r w:rsidRPr="00773094">
        <w:rPr>
          <w:sz w:val="24"/>
          <w:szCs w:val="24"/>
          <w:lang w:val="en-US"/>
        </w:rPr>
        <w:t>Profesionale</w:t>
      </w:r>
      <w:proofErr w:type="spellEnd"/>
      <w:r w:rsidRPr="00773094">
        <w:rPr>
          <w:sz w:val="24"/>
          <w:szCs w:val="24"/>
          <w:lang w:val="en-US"/>
        </w:rPr>
        <w:t xml:space="preserve"> de </w:t>
      </w:r>
      <w:proofErr w:type="spellStart"/>
      <w:r w:rsidRPr="00773094">
        <w:rPr>
          <w:sz w:val="24"/>
          <w:szCs w:val="24"/>
          <w:lang w:val="en-US"/>
        </w:rPr>
        <w:t>Specialitate</w:t>
      </w:r>
      <w:proofErr w:type="spellEnd"/>
      <w:r w:rsidRPr="00773094">
        <w:rPr>
          <w:sz w:val="24"/>
          <w:szCs w:val="24"/>
          <w:lang w:val="en-US"/>
        </w:rPr>
        <w:t xml:space="preserve">, precum </w:t>
      </w:r>
      <w:proofErr w:type="spellStart"/>
      <w:r w:rsidRPr="00773094">
        <w:rPr>
          <w:sz w:val="24"/>
          <w:szCs w:val="24"/>
          <w:lang w:val="en-US"/>
        </w:rPr>
        <w:t>şi</w:t>
      </w:r>
      <w:proofErr w:type="spellEnd"/>
      <w:r w:rsidRPr="00773094">
        <w:rPr>
          <w:sz w:val="24"/>
          <w:szCs w:val="24"/>
          <w:lang w:val="en-US"/>
        </w:rPr>
        <w:t xml:space="preserve"> </w:t>
      </w:r>
      <w:proofErr w:type="spellStart"/>
      <w:r w:rsidRPr="00773094">
        <w:rPr>
          <w:sz w:val="24"/>
          <w:szCs w:val="24"/>
          <w:lang w:val="en-US"/>
        </w:rPr>
        <w:t>Recomandări</w:t>
      </w:r>
      <w:proofErr w:type="spellEnd"/>
      <w:r w:rsidRPr="00773094">
        <w:rPr>
          <w:sz w:val="24"/>
          <w:szCs w:val="24"/>
          <w:lang w:val="en-US"/>
        </w:rPr>
        <w:t xml:space="preserve"> </w:t>
      </w:r>
      <w:proofErr w:type="spellStart"/>
      <w:r w:rsidRPr="00773094">
        <w:rPr>
          <w:sz w:val="24"/>
          <w:szCs w:val="24"/>
          <w:lang w:val="en-US"/>
        </w:rPr>
        <w:t>în</w:t>
      </w:r>
      <w:proofErr w:type="spellEnd"/>
      <w:r w:rsidRPr="00773094">
        <w:rPr>
          <w:sz w:val="24"/>
          <w:szCs w:val="24"/>
          <w:lang w:val="en-US"/>
        </w:rPr>
        <w:t xml:space="preserve"> </w:t>
      </w:r>
      <w:proofErr w:type="spellStart"/>
      <w:r w:rsidRPr="00773094">
        <w:rPr>
          <w:sz w:val="24"/>
          <w:szCs w:val="24"/>
          <w:lang w:val="en-US"/>
        </w:rPr>
        <w:t>vederea</w:t>
      </w:r>
      <w:proofErr w:type="spellEnd"/>
      <w:r w:rsidRPr="00773094">
        <w:rPr>
          <w:sz w:val="24"/>
          <w:szCs w:val="24"/>
          <w:lang w:val="en-US"/>
        </w:rPr>
        <w:t xml:space="preserve"> </w:t>
      </w:r>
      <w:proofErr w:type="spellStart"/>
      <w:r w:rsidRPr="00773094">
        <w:rPr>
          <w:sz w:val="24"/>
          <w:szCs w:val="24"/>
          <w:lang w:val="en-US"/>
        </w:rPr>
        <w:t>încheierii</w:t>
      </w:r>
      <w:proofErr w:type="spellEnd"/>
      <w:r w:rsidRPr="00773094">
        <w:rPr>
          <w:sz w:val="24"/>
          <w:szCs w:val="24"/>
          <w:lang w:val="en-US"/>
        </w:rPr>
        <w:t xml:space="preserve"> </w:t>
      </w:r>
      <w:proofErr w:type="spellStart"/>
      <w:r w:rsidRPr="00773094">
        <w:rPr>
          <w:sz w:val="24"/>
          <w:szCs w:val="24"/>
          <w:lang w:val="en-US"/>
        </w:rPr>
        <w:t>contractelor</w:t>
      </w:r>
      <w:proofErr w:type="spellEnd"/>
      <w:r w:rsidRPr="00773094">
        <w:rPr>
          <w:sz w:val="24"/>
          <w:szCs w:val="24"/>
          <w:lang w:val="en-US"/>
        </w:rPr>
        <w:t xml:space="preserve"> de </w:t>
      </w:r>
      <w:proofErr w:type="spellStart"/>
      <w:r w:rsidRPr="00773094">
        <w:rPr>
          <w:sz w:val="24"/>
          <w:szCs w:val="24"/>
          <w:lang w:val="en-US"/>
        </w:rPr>
        <w:t>prestări</w:t>
      </w:r>
      <w:proofErr w:type="spellEnd"/>
      <w:r w:rsidRPr="00773094">
        <w:rPr>
          <w:sz w:val="24"/>
          <w:szCs w:val="24"/>
          <w:lang w:val="en-US"/>
        </w:rPr>
        <w:t xml:space="preserve"> </w:t>
      </w:r>
      <w:proofErr w:type="spellStart"/>
      <w:r w:rsidRPr="00773094">
        <w:rPr>
          <w:sz w:val="24"/>
          <w:szCs w:val="24"/>
          <w:lang w:val="en-US"/>
        </w:rPr>
        <w:t>servicii</w:t>
      </w:r>
      <w:proofErr w:type="spellEnd"/>
      <w:r w:rsidRPr="00773094">
        <w:rPr>
          <w:sz w:val="24"/>
          <w:szCs w:val="24"/>
          <w:lang w:val="en-US"/>
        </w:rPr>
        <w:t xml:space="preserve"> de </w:t>
      </w:r>
      <w:proofErr w:type="spellStart"/>
      <w:r w:rsidRPr="00773094">
        <w:rPr>
          <w:sz w:val="24"/>
          <w:szCs w:val="24"/>
          <w:lang w:val="en-US"/>
        </w:rPr>
        <w:t>consultanţă</w:t>
      </w:r>
      <w:proofErr w:type="spellEnd"/>
      <w:r w:rsidRPr="00773094">
        <w:rPr>
          <w:sz w:val="24"/>
          <w:szCs w:val="24"/>
          <w:lang w:val="en-US"/>
        </w:rPr>
        <w:t xml:space="preserve"> </w:t>
      </w:r>
      <w:proofErr w:type="spellStart"/>
      <w:r w:rsidRPr="00773094">
        <w:rPr>
          <w:sz w:val="24"/>
          <w:szCs w:val="24"/>
          <w:lang w:val="en-US"/>
        </w:rPr>
        <w:t>şi</w:t>
      </w:r>
      <w:proofErr w:type="spellEnd"/>
      <w:r w:rsidRPr="00773094">
        <w:rPr>
          <w:sz w:val="24"/>
          <w:szCs w:val="24"/>
          <w:lang w:val="en-US"/>
        </w:rPr>
        <w:t xml:space="preserve">/ </w:t>
      </w:r>
      <w:proofErr w:type="spellStart"/>
      <w:r w:rsidRPr="00773094">
        <w:rPr>
          <w:sz w:val="24"/>
          <w:szCs w:val="24"/>
          <w:lang w:val="en-US"/>
        </w:rPr>
        <w:t>sau</w:t>
      </w:r>
      <w:proofErr w:type="spellEnd"/>
      <w:r w:rsidRPr="00773094">
        <w:rPr>
          <w:sz w:val="24"/>
          <w:szCs w:val="24"/>
          <w:lang w:val="en-US"/>
        </w:rPr>
        <w:t xml:space="preserve"> </w:t>
      </w:r>
      <w:proofErr w:type="spellStart"/>
      <w:r w:rsidRPr="00773094">
        <w:rPr>
          <w:sz w:val="24"/>
          <w:szCs w:val="24"/>
          <w:lang w:val="en-US"/>
        </w:rPr>
        <w:t>proiectare</w:t>
      </w:r>
      <w:proofErr w:type="spellEnd"/>
      <w:r w:rsidRPr="00773094">
        <w:rPr>
          <w:sz w:val="24"/>
          <w:szCs w:val="24"/>
          <w:lang w:val="en-US"/>
        </w:rPr>
        <w:t xml:space="preserve">, </w:t>
      </w:r>
      <w:proofErr w:type="spellStart"/>
      <w:r w:rsidRPr="00773094">
        <w:rPr>
          <w:sz w:val="24"/>
          <w:szCs w:val="24"/>
          <w:lang w:val="en-US"/>
        </w:rPr>
        <w:t>publicate</w:t>
      </w:r>
      <w:proofErr w:type="spellEnd"/>
      <w:r w:rsidRPr="00773094">
        <w:rPr>
          <w:sz w:val="24"/>
          <w:szCs w:val="24"/>
          <w:lang w:val="en-US"/>
        </w:rPr>
        <w:t xml:space="preserve"> pe </w:t>
      </w:r>
      <w:proofErr w:type="spellStart"/>
      <w:r w:rsidRPr="00773094">
        <w:rPr>
          <w:sz w:val="24"/>
          <w:szCs w:val="24"/>
          <w:lang w:val="en-US"/>
        </w:rPr>
        <w:t>pagina</w:t>
      </w:r>
      <w:proofErr w:type="spellEnd"/>
    </w:p>
    <w:p w14:paraId="2BD855E0" w14:textId="77777777" w:rsidR="00411C26" w:rsidRDefault="00411C26" w:rsidP="00F24C23">
      <w:pPr>
        <w:spacing w:line="276" w:lineRule="auto"/>
        <w:ind w:left="284" w:right="302"/>
        <w:jc w:val="both"/>
        <w:rPr>
          <w:sz w:val="24"/>
          <w:szCs w:val="24"/>
          <w:lang w:val="en-US"/>
        </w:rPr>
      </w:pPr>
      <w:proofErr w:type="spellStart"/>
      <w:r w:rsidRPr="00411C26">
        <w:rPr>
          <w:sz w:val="24"/>
          <w:szCs w:val="24"/>
          <w:lang w:val="en-US"/>
        </w:rPr>
        <w:t>oficială</w:t>
      </w:r>
      <w:proofErr w:type="spellEnd"/>
      <w:r w:rsidRPr="00411C26">
        <w:rPr>
          <w:sz w:val="24"/>
          <w:szCs w:val="24"/>
          <w:lang w:val="en-US"/>
        </w:rPr>
        <w:t xml:space="preserve"> AFIR la </w:t>
      </w:r>
      <w:proofErr w:type="spellStart"/>
      <w:r w:rsidRPr="00411C26">
        <w:rPr>
          <w:sz w:val="24"/>
          <w:szCs w:val="24"/>
          <w:lang w:val="en-US"/>
        </w:rPr>
        <w:t>secţiunea</w:t>
      </w:r>
      <w:proofErr w:type="spellEnd"/>
      <w:r w:rsidRPr="00411C26">
        <w:rPr>
          <w:sz w:val="24"/>
          <w:szCs w:val="24"/>
          <w:lang w:val="en-US"/>
        </w:rPr>
        <w:t xml:space="preserve">: </w:t>
      </w:r>
      <w:proofErr w:type="spellStart"/>
      <w:r w:rsidRPr="00411C26">
        <w:rPr>
          <w:sz w:val="24"/>
          <w:szCs w:val="24"/>
          <w:lang w:val="en-US"/>
        </w:rPr>
        <w:t>Informaţii</w:t>
      </w:r>
      <w:proofErr w:type="spellEnd"/>
      <w:r w:rsidRPr="00411C26">
        <w:rPr>
          <w:sz w:val="24"/>
          <w:szCs w:val="24"/>
          <w:lang w:val="en-US"/>
        </w:rPr>
        <w:t xml:space="preserve"> Generale &gt;&gt; </w:t>
      </w:r>
      <w:proofErr w:type="spellStart"/>
      <w:r w:rsidRPr="00411C26">
        <w:rPr>
          <w:sz w:val="24"/>
          <w:szCs w:val="24"/>
          <w:lang w:val="en-US"/>
        </w:rPr>
        <w:t>Rapoarte</w:t>
      </w:r>
      <w:proofErr w:type="spellEnd"/>
      <w:r w:rsidRPr="00411C26">
        <w:rPr>
          <w:sz w:val="24"/>
          <w:szCs w:val="24"/>
          <w:lang w:val="en-US"/>
        </w:rPr>
        <w:t xml:space="preserve"> </w:t>
      </w:r>
      <w:proofErr w:type="spellStart"/>
      <w:r w:rsidRPr="00411C26">
        <w:rPr>
          <w:sz w:val="24"/>
          <w:szCs w:val="24"/>
          <w:lang w:val="en-US"/>
        </w:rPr>
        <w:t>şi</w:t>
      </w:r>
      <w:proofErr w:type="spellEnd"/>
      <w:r w:rsidRPr="00411C26">
        <w:rPr>
          <w:sz w:val="24"/>
          <w:szCs w:val="24"/>
          <w:lang w:val="en-US"/>
        </w:rPr>
        <w:t xml:space="preserve"> </w:t>
      </w:r>
      <w:proofErr w:type="spellStart"/>
      <w:r w:rsidRPr="00411C26">
        <w:rPr>
          <w:sz w:val="24"/>
          <w:szCs w:val="24"/>
          <w:lang w:val="en-US"/>
        </w:rPr>
        <w:t>Liste</w:t>
      </w:r>
      <w:proofErr w:type="spellEnd"/>
      <w:r w:rsidRPr="00411C26">
        <w:rPr>
          <w:sz w:val="24"/>
          <w:szCs w:val="24"/>
          <w:lang w:val="en-US"/>
        </w:rPr>
        <w:t xml:space="preserve"> &gt;&gt; </w:t>
      </w:r>
      <w:proofErr w:type="spellStart"/>
      <w:r w:rsidRPr="00411C26">
        <w:rPr>
          <w:sz w:val="24"/>
          <w:szCs w:val="24"/>
          <w:lang w:val="en-US"/>
        </w:rPr>
        <w:t>Listă</w:t>
      </w:r>
      <w:proofErr w:type="spellEnd"/>
      <w:r w:rsidRPr="00411C26">
        <w:rPr>
          <w:sz w:val="24"/>
          <w:szCs w:val="24"/>
          <w:lang w:val="en-US"/>
        </w:rPr>
        <w:t xml:space="preserve"> </w:t>
      </w:r>
      <w:proofErr w:type="spellStart"/>
      <w:r w:rsidRPr="00411C26">
        <w:rPr>
          <w:sz w:val="24"/>
          <w:szCs w:val="24"/>
          <w:lang w:val="en-US"/>
        </w:rPr>
        <w:t>firme</w:t>
      </w:r>
      <w:proofErr w:type="spellEnd"/>
      <w:r w:rsidRPr="00411C26">
        <w:rPr>
          <w:sz w:val="24"/>
          <w:szCs w:val="24"/>
          <w:lang w:val="en-US"/>
        </w:rPr>
        <w:t xml:space="preserve"> de </w:t>
      </w:r>
      <w:proofErr w:type="spellStart"/>
      <w:r w:rsidRPr="00411C26">
        <w:rPr>
          <w:sz w:val="24"/>
          <w:szCs w:val="24"/>
          <w:lang w:val="en-US"/>
        </w:rPr>
        <w:t>consultanţă</w:t>
      </w:r>
      <w:proofErr w:type="spellEnd"/>
      <w:r w:rsidRPr="00411C26">
        <w:rPr>
          <w:sz w:val="24"/>
          <w:szCs w:val="24"/>
          <w:lang w:val="en-US"/>
        </w:rPr>
        <w:t xml:space="preserve">. </w:t>
      </w:r>
      <w:proofErr w:type="spellStart"/>
      <w:r w:rsidRPr="00411C26">
        <w:rPr>
          <w:sz w:val="24"/>
          <w:szCs w:val="24"/>
          <w:lang w:val="en-US"/>
        </w:rPr>
        <w:t>Aceste</w:t>
      </w:r>
      <w:proofErr w:type="spellEnd"/>
      <w:r w:rsidRPr="00411C26">
        <w:rPr>
          <w:sz w:val="24"/>
          <w:szCs w:val="24"/>
          <w:lang w:val="en-US"/>
        </w:rPr>
        <w:t xml:space="preserve"> </w:t>
      </w:r>
      <w:proofErr w:type="spellStart"/>
      <w:r w:rsidRPr="00411C26">
        <w:rPr>
          <w:sz w:val="24"/>
          <w:szCs w:val="24"/>
          <w:lang w:val="en-US"/>
        </w:rPr>
        <w:t>documente</w:t>
      </w:r>
      <w:proofErr w:type="spellEnd"/>
      <w:r w:rsidRPr="00411C26">
        <w:rPr>
          <w:sz w:val="24"/>
          <w:szCs w:val="24"/>
          <w:lang w:val="en-US"/>
        </w:rPr>
        <w:t xml:space="preserve"> </w:t>
      </w:r>
      <w:proofErr w:type="spellStart"/>
      <w:r w:rsidRPr="00411C26">
        <w:rPr>
          <w:sz w:val="24"/>
          <w:szCs w:val="24"/>
          <w:lang w:val="en-US"/>
        </w:rPr>
        <w:t>au</w:t>
      </w:r>
      <w:proofErr w:type="spellEnd"/>
      <w:r w:rsidRPr="00411C26">
        <w:rPr>
          <w:sz w:val="24"/>
          <w:szCs w:val="24"/>
          <w:lang w:val="en-US"/>
        </w:rPr>
        <w:t xml:space="preserve"> un </w:t>
      </w:r>
      <w:proofErr w:type="spellStart"/>
      <w:r w:rsidRPr="00411C26">
        <w:rPr>
          <w:sz w:val="24"/>
          <w:szCs w:val="24"/>
          <w:lang w:val="en-US"/>
        </w:rPr>
        <w:t>caracter</w:t>
      </w:r>
      <w:proofErr w:type="spellEnd"/>
      <w:r w:rsidRPr="00411C26">
        <w:rPr>
          <w:sz w:val="24"/>
          <w:szCs w:val="24"/>
          <w:lang w:val="en-US"/>
        </w:rPr>
        <w:t xml:space="preserve"> </w:t>
      </w:r>
      <w:proofErr w:type="spellStart"/>
      <w:r w:rsidRPr="00411C26">
        <w:rPr>
          <w:sz w:val="24"/>
          <w:szCs w:val="24"/>
          <w:lang w:val="en-US"/>
        </w:rPr>
        <w:t>orientativ</w:t>
      </w:r>
      <w:proofErr w:type="spellEnd"/>
      <w:r w:rsidRPr="00411C26">
        <w:rPr>
          <w:sz w:val="24"/>
          <w:szCs w:val="24"/>
          <w:lang w:val="en-US"/>
        </w:rPr>
        <w:t xml:space="preserve">, </w:t>
      </w:r>
      <w:proofErr w:type="spellStart"/>
      <w:r w:rsidRPr="00411C26">
        <w:rPr>
          <w:sz w:val="24"/>
          <w:szCs w:val="24"/>
          <w:lang w:val="en-US"/>
        </w:rPr>
        <w:t>părţile</w:t>
      </w:r>
      <w:proofErr w:type="spellEnd"/>
      <w:r w:rsidRPr="00411C26">
        <w:rPr>
          <w:sz w:val="24"/>
          <w:szCs w:val="24"/>
          <w:lang w:val="en-US"/>
        </w:rPr>
        <w:t xml:space="preserve"> </w:t>
      </w:r>
      <w:proofErr w:type="spellStart"/>
      <w:r w:rsidRPr="00411C26">
        <w:rPr>
          <w:sz w:val="24"/>
          <w:szCs w:val="24"/>
          <w:lang w:val="en-US"/>
        </w:rPr>
        <w:t>având</w:t>
      </w:r>
      <w:proofErr w:type="spellEnd"/>
      <w:r w:rsidRPr="00411C26">
        <w:rPr>
          <w:sz w:val="24"/>
          <w:szCs w:val="24"/>
          <w:lang w:val="en-US"/>
        </w:rPr>
        <w:t xml:space="preserve"> </w:t>
      </w:r>
      <w:proofErr w:type="spellStart"/>
      <w:r w:rsidRPr="00411C26">
        <w:rPr>
          <w:sz w:val="24"/>
          <w:szCs w:val="24"/>
          <w:lang w:val="en-US"/>
        </w:rPr>
        <w:t>libertatea</w:t>
      </w:r>
      <w:proofErr w:type="spellEnd"/>
      <w:r w:rsidRPr="00411C26">
        <w:rPr>
          <w:sz w:val="24"/>
          <w:szCs w:val="24"/>
          <w:lang w:val="en-US"/>
        </w:rPr>
        <w:t xml:space="preserve"> de a include </w:t>
      </w:r>
      <w:proofErr w:type="spellStart"/>
      <w:r w:rsidRPr="00411C26">
        <w:rPr>
          <w:sz w:val="24"/>
          <w:szCs w:val="24"/>
          <w:lang w:val="en-US"/>
        </w:rPr>
        <w:t>în</w:t>
      </w:r>
      <w:proofErr w:type="spellEnd"/>
      <w:r w:rsidRPr="00411C26">
        <w:rPr>
          <w:sz w:val="24"/>
          <w:szCs w:val="24"/>
          <w:lang w:val="en-US"/>
        </w:rPr>
        <w:t xml:space="preserve"> </w:t>
      </w:r>
      <w:proofErr w:type="spellStart"/>
      <w:r w:rsidRPr="00411C26">
        <w:rPr>
          <w:sz w:val="24"/>
          <w:szCs w:val="24"/>
          <w:lang w:val="en-US"/>
        </w:rPr>
        <w:t>contractul</w:t>
      </w:r>
      <w:proofErr w:type="spellEnd"/>
      <w:r w:rsidRPr="00411C26">
        <w:rPr>
          <w:sz w:val="24"/>
          <w:szCs w:val="24"/>
          <w:lang w:val="en-US"/>
        </w:rPr>
        <w:t xml:space="preserve"> pe care </w:t>
      </w:r>
      <w:proofErr w:type="spellStart"/>
      <w:r w:rsidRPr="00411C26">
        <w:rPr>
          <w:sz w:val="24"/>
          <w:szCs w:val="24"/>
          <w:lang w:val="en-US"/>
        </w:rPr>
        <w:t>îl</w:t>
      </w:r>
      <w:proofErr w:type="spellEnd"/>
      <w:r w:rsidRPr="00411C26">
        <w:rPr>
          <w:sz w:val="24"/>
          <w:szCs w:val="24"/>
          <w:lang w:val="en-US"/>
        </w:rPr>
        <w:t xml:space="preserve"> </w:t>
      </w:r>
      <w:proofErr w:type="spellStart"/>
      <w:r w:rsidRPr="00411C26">
        <w:rPr>
          <w:sz w:val="24"/>
          <w:szCs w:val="24"/>
          <w:lang w:val="en-US"/>
        </w:rPr>
        <w:t>veţi</w:t>
      </w:r>
      <w:proofErr w:type="spellEnd"/>
      <w:r w:rsidRPr="00411C26">
        <w:rPr>
          <w:sz w:val="24"/>
          <w:szCs w:val="24"/>
          <w:lang w:val="en-US"/>
        </w:rPr>
        <w:t xml:space="preserve"> </w:t>
      </w:r>
      <w:proofErr w:type="spellStart"/>
      <w:r w:rsidRPr="00411C26">
        <w:rPr>
          <w:sz w:val="24"/>
          <w:szCs w:val="24"/>
          <w:lang w:val="en-US"/>
        </w:rPr>
        <w:t>semna</w:t>
      </w:r>
      <w:proofErr w:type="spellEnd"/>
      <w:r w:rsidRPr="00411C26">
        <w:rPr>
          <w:sz w:val="24"/>
          <w:szCs w:val="24"/>
          <w:lang w:val="en-US"/>
        </w:rPr>
        <w:t xml:space="preserve"> </w:t>
      </w:r>
      <w:proofErr w:type="spellStart"/>
      <w:r w:rsidRPr="00411C26">
        <w:rPr>
          <w:sz w:val="24"/>
          <w:szCs w:val="24"/>
          <w:lang w:val="en-US"/>
        </w:rPr>
        <w:t>clauzele</w:t>
      </w:r>
      <w:proofErr w:type="spellEnd"/>
      <w:r w:rsidRPr="00411C26">
        <w:rPr>
          <w:sz w:val="24"/>
          <w:szCs w:val="24"/>
          <w:lang w:val="en-US"/>
        </w:rPr>
        <w:t xml:space="preserve"> </w:t>
      </w:r>
      <w:proofErr w:type="spellStart"/>
      <w:r w:rsidRPr="00411C26">
        <w:rPr>
          <w:sz w:val="24"/>
          <w:szCs w:val="24"/>
          <w:lang w:val="en-US"/>
        </w:rPr>
        <w:t>cele</w:t>
      </w:r>
      <w:proofErr w:type="spellEnd"/>
      <w:r w:rsidRPr="00411C26">
        <w:rPr>
          <w:sz w:val="24"/>
          <w:szCs w:val="24"/>
          <w:lang w:val="en-US"/>
        </w:rPr>
        <w:t xml:space="preserve"> </w:t>
      </w:r>
      <w:proofErr w:type="spellStart"/>
      <w:r w:rsidRPr="00411C26">
        <w:rPr>
          <w:sz w:val="24"/>
          <w:szCs w:val="24"/>
          <w:lang w:val="en-US"/>
        </w:rPr>
        <w:t>mai</w:t>
      </w:r>
      <w:proofErr w:type="spellEnd"/>
      <w:r w:rsidRPr="00411C26">
        <w:rPr>
          <w:sz w:val="24"/>
          <w:szCs w:val="24"/>
          <w:lang w:val="en-US"/>
        </w:rPr>
        <w:t xml:space="preserve"> </w:t>
      </w:r>
      <w:proofErr w:type="spellStart"/>
      <w:r w:rsidRPr="00411C26">
        <w:rPr>
          <w:sz w:val="24"/>
          <w:szCs w:val="24"/>
          <w:lang w:val="en-US"/>
        </w:rPr>
        <w:t>potrivite</w:t>
      </w:r>
      <w:proofErr w:type="spellEnd"/>
      <w:r w:rsidRPr="00411C26">
        <w:rPr>
          <w:sz w:val="24"/>
          <w:szCs w:val="24"/>
          <w:lang w:val="en-US"/>
        </w:rPr>
        <w:t xml:space="preserve"> </w:t>
      </w:r>
      <w:proofErr w:type="spellStart"/>
      <w:r w:rsidRPr="00411C26">
        <w:rPr>
          <w:sz w:val="24"/>
          <w:szCs w:val="24"/>
          <w:lang w:val="en-US"/>
        </w:rPr>
        <w:t>şi</w:t>
      </w:r>
      <w:proofErr w:type="spellEnd"/>
      <w:r w:rsidRPr="00411C26">
        <w:rPr>
          <w:sz w:val="24"/>
          <w:szCs w:val="24"/>
          <w:lang w:val="en-US"/>
        </w:rPr>
        <w:t xml:space="preserve"> </w:t>
      </w:r>
      <w:proofErr w:type="spellStart"/>
      <w:r w:rsidRPr="00411C26">
        <w:rPr>
          <w:sz w:val="24"/>
          <w:szCs w:val="24"/>
          <w:lang w:val="en-US"/>
        </w:rPr>
        <w:t>adaptate</w:t>
      </w:r>
      <w:proofErr w:type="spellEnd"/>
      <w:r w:rsidRPr="00411C26">
        <w:rPr>
          <w:sz w:val="24"/>
          <w:szCs w:val="24"/>
          <w:lang w:val="en-US"/>
        </w:rPr>
        <w:t xml:space="preserve"> </w:t>
      </w:r>
      <w:proofErr w:type="spellStart"/>
      <w:r w:rsidRPr="00411C26">
        <w:rPr>
          <w:sz w:val="24"/>
          <w:szCs w:val="24"/>
          <w:lang w:val="en-US"/>
        </w:rPr>
        <w:t>serviciilor</w:t>
      </w:r>
      <w:proofErr w:type="spellEnd"/>
      <w:r w:rsidRPr="00411C26">
        <w:rPr>
          <w:sz w:val="24"/>
          <w:szCs w:val="24"/>
          <w:lang w:val="en-US"/>
        </w:rPr>
        <w:t xml:space="preserve"> </w:t>
      </w:r>
      <w:proofErr w:type="spellStart"/>
      <w:r w:rsidRPr="00411C26">
        <w:rPr>
          <w:sz w:val="24"/>
          <w:szCs w:val="24"/>
          <w:lang w:val="en-US"/>
        </w:rPr>
        <w:t>vizate</w:t>
      </w:r>
      <w:proofErr w:type="spellEnd"/>
      <w:r w:rsidRPr="00411C26">
        <w:rPr>
          <w:sz w:val="24"/>
          <w:szCs w:val="24"/>
          <w:lang w:val="en-US"/>
        </w:rPr>
        <w:t xml:space="preserve"> de </w:t>
      </w:r>
      <w:proofErr w:type="spellStart"/>
      <w:r w:rsidRPr="00411C26">
        <w:rPr>
          <w:sz w:val="24"/>
          <w:szCs w:val="24"/>
          <w:lang w:val="en-US"/>
        </w:rPr>
        <w:t>respectivele</w:t>
      </w:r>
      <w:proofErr w:type="spellEnd"/>
      <w:r w:rsidRPr="00411C26">
        <w:rPr>
          <w:sz w:val="24"/>
          <w:szCs w:val="24"/>
          <w:lang w:val="en-US"/>
        </w:rPr>
        <w:t xml:space="preserve"> </w:t>
      </w:r>
      <w:proofErr w:type="spellStart"/>
      <w:r w:rsidRPr="00411C26">
        <w:rPr>
          <w:sz w:val="24"/>
          <w:szCs w:val="24"/>
          <w:lang w:val="en-US"/>
        </w:rPr>
        <w:t>contracte</w:t>
      </w:r>
      <w:proofErr w:type="spellEnd"/>
      <w:r>
        <w:rPr>
          <w:sz w:val="24"/>
          <w:szCs w:val="24"/>
          <w:lang w:val="en-US"/>
        </w:rPr>
        <w:t>.</w:t>
      </w:r>
    </w:p>
    <w:p w14:paraId="1D7DCB50" w14:textId="1617B15D" w:rsidR="00647150" w:rsidRDefault="00647150" w:rsidP="00647150">
      <w:pPr>
        <w:tabs>
          <w:tab w:val="left" w:pos="1351"/>
        </w:tabs>
        <w:spacing w:line="276" w:lineRule="auto"/>
        <w:ind w:right="302"/>
        <w:jc w:val="both"/>
        <w:rPr>
          <w:sz w:val="24"/>
          <w:szCs w:val="24"/>
          <w:lang w:val="en-US"/>
        </w:rPr>
      </w:pPr>
    </w:p>
    <w:p w14:paraId="121E971C" w14:textId="77777777" w:rsidR="00647150" w:rsidRPr="00647150" w:rsidRDefault="00647150" w:rsidP="00647150">
      <w:pPr>
        <w:spacing w:line="276" w:lineRule="auto"/>
        <w:ind w:left="284" w:right="302"/>
        <w:jc w:val="both"/>
        <w:rPr>
          <w:sz w:val="24"/>
          <w:szCs w:val="24"/>
          <w:lang w:val="en-US"/>
        </w:rPr>
      </w:pPr>
      <w:proofErr w:type="spellStart"/>
      <w:r w:rsidRPr="00647150">
        <w:rPr>
          <w:b/>
          <w:bCs/>
          <w:sz w:val="24"/>
          <w:szCs w:val="24"/>
          <w:lang w:val="en-US"/>
        </w:rPr>
        <w:t>Atenție</w:t>
      </w:r>
      <w:proofErr w:type="spellEnd"/>
      <w:r w:rsidRPr="00647150">
        <w:rPr>
          <w:b/>
          <w:bCs/>
          <w:sz w:val="24"/>
          <w:szCs w:val="24"/>
          <w:lang w:val="en-US"/>
        </w:rPr>
        <w:t xml:space="preserve">! </w:t>
      </w:r>
      <w:proofErr w:type="spellStart"/>
      <w:r w:rsidRPr="00647150">
        <w:rPr>
          <w:sz w:val="24"/>
          <w:szCs w:val="24"/>
          <w:lang w:val="en-US"/>
        </w:rPr>
        <w:t>Solicitanții</w:t>
      </w:r>
      <w:proofErr w:type="spellEnd"/>
      <w:r w:rsidRPr="00647150">
        <w:rPr>
          <w:sz w:val="24"/>
          <w:szCs w:val="24"/>
          <w:lang w:val="en-US"/>
        </w:rPr>
        <w:t xml:space="preserve"> care au </w:t>
      </w:r>
      <w:proofErr w:type="spellStart"/>
      <w:r w:rsidRPr="00647150">
        <w:rPr>
          <w:sz w:val="24"/>
          <w:szCs w:val="24"/>
          <w:lang w:val="en-US"/>
        </w:rPr>
        <w:t>desfășurat</w:t>
      </w:r>
      <w:proofErr w:type="spellEnd"/>
      <w:r w:rsidRPr="00647150">
        <w:rPr>
          <w:sz w:val="24"/>
          <w:szCs w:val="24"/>
          <w:lang w:val="en-US"/>
        </w:rPr>
        <w:t xml:space="preserve"> </w:t>
      </w:r>
      <w:proofErr w:type="spellStart"/>
      <w:r w:rsidRPr="00647150">
        <w:rPr>
          <w:sz w:val="24"/>
          <w:szCs w:val="24"/>
          <w:lang w:val="en-US"/>
        </w:rPr>
        <w:t>licitații</w:t>
      </w:r>
      <w:proofErr w:type="spellEnd"/>
      <w:r w:rsidRPr="00647150">
        <w:rPr>
          <w:sz w:val="24"/>
          <w:szCs w:val="24"/>
          <w:lang w:val="en-US"/>
        </w:rPr>
        <w:t xml:space="preserve"> </w:t>
      </w:r>
      <w:proofErr w:type="spellStart"/>
      <w:r w:rsidRPr="00647150">
        <w:rPr>
          <w:sz w:val="24"/>
          <w:szCs w:val="24"/>
          <w:lang w:val="en-US"/>
        </w:rPr>
        <w:t>prin</w:t>
      </w:r>
      <w:proofErr w:type="spellEnd"/>
      <w:r w:rsidRPr="00647150">
        <w:rPr>
          <w:sz w:val="24"/>
          <w:szCs w:val="24"/>
          <w:lang w:val="en-US"/>
        </w:rPr>
        <w:t xml:space="preserve"> </w:t>
      </w:r>
      <w:proofErr w:type="spellStart"/>
      <w:r w:rsidRPr="00647150">
        <w:rPr>
          <w:sz w:val="24"/>
          <w:szCs w:val="24"/>
          <w:lang w:val="en-US"/>
        </w:rPr>
        <w:t>procedura</w:t>
      </w:r>
      <w:proofErr w:type="spellEnd"/>
      <w:r w:rsidRPr="00647150">
        <w:rPr>
          <w:sz w:val="24"/>
          <w:szCs w:val="24"/>
          <w:lang w:val="en-US"/>
        </w:rPr>
        <w:t xml:space="preserve"> „o </w:t>
      </w:r>
      <w:proofErr w:type="spellStart"/>
      <w:r w:rsidRPr="00647150">
        <w:rPr>
          <w:sz w:val="24"/>
          <w:szCs w:val="24"/>
          <w:lang w:val="en-US"/>
        </w:rPr>
        <w:t>singură</w:t>
      </w:r>
      <w:proofErr w:type="spellEnd"/>
      <w:r w:rsidRPr="00647150">
        <w:rPr>
          <w:sz w:val="24"/>
          <w:szCs w:val="24"/>
          <w:lang w:val="en-US"/>
        </w:rPr>
        <w:t xml:space="preserve"> </w:t>
      </w:r>
      <w:proofErr w:type="spellStart"/>
      <w:r w:rsidRPr="00647150">
        <w:rPr>
          <w:sz w:val="24"/>
          <w:szCs w:val="24"/>
          <w:lang w:val="en-US"/>
        </w:rPr>
        <w:t>ofertă</w:t>
      </w:r>
      <w:proofErr w:type="spellEnd"/>
      <w:r w:rsidRPr="00647150">
        <w:rPr>
          <w:sz w:val="24"/>
          <w:szCs w:val="24"/>
          <w:lang w:val="en-US"/>
        </w:rPr>
        <w:t xml:space="preserve">” </w:t>
      </w:r>
      <w:proofErr w:type="spellStart"/>
      <w:r w:rsidRPr="00647150">
        <w:rPr>
          <w:sz w:val="24"/>
          <w:szCs w:val="24"/>
          <w:lang w:val="en-US"/>
        </w:rPr>
        <w:t>vor</w:t>
      </w:r>
      <w:proofErr w:type="spellEnd"/>
      <w:r w:rsidRPr="00647150">
        <w:rPr>
          <w:sz w:val="24"/>
          <w:szCs w:val="24"/>
          <w:lang w:val="en-US"/>
        </w:rPr>
        <w:t xml:space="preserve"> </w:t>
      </w:r>
      <w:proofErr w:type="spellStart"/>
      <w:r w:rsidRPr="00647150">
        <w:rPr>
          <w:sz w:val="24"/>
          <w:szCs w:val="24"/>
          <w:lang w:val="en-US"/>
        </w:rPr>
        <w:t>încărca</w:t>
      </w:r>
      <w:proofErr w:type="spellEnd"/>
      <w:r w:rsidRPr="00647150">
        <w:rPr>
          <w:sz w:val="24"/>
          <w:szCs w:val="24"/>
          <w:lang w:val="en-US"/>
        </w:rPr>
        <w:t xml:space="preserve"> </w:t>
      </w:r>
      <w:proofErr w:type="spellStart"/>
      <w:r w:rsidRPr="00647150">
        <w:rPr>
          <w:sz w:val="24"/>
          <w:szCs w:val="24"/>
          <w:lang w:val="en-US"/>
        </w:rPr>
        <w:t>dosarele</w:t>
      </w:r>
      <w:proofErr w:type="spellEnd"/>
      <w:r w:rsidRPr="00647150">
        <w:rPr>
          <w:sz w:val="24"/>
          <w:szCs w:val="24"/>
          <w:lang w:val="en-US"/>
        </w:rPr>
        <w:t xml:space="preserve"> pe </w:t>
      </w:r>
      <w:proofErr w:type="spellStart"/>
      <w:r w:rsidRPr="00647150">
        <w:rPr>
          <w:sz w:val="24"/>
          <w:szCs w:val="24"/>
          <w:lang w:val="en-US"/>
        </w:rPr>
        <w:t>portalul</w:t>
      </w:r>
      <w:proofErr w:type="spellEnd"/>
      <w:r w:rsidRPr="00647150">
        <w:rPr>
          <w:sz w:val="24"/>
          <w:szCs w:val="24"/>
          <w:lang w:val="en-US"/>
        </w:rPr>
        <w:t xml:space="preserve"> on-line de </w:t>
      </w:r>
      <w:proofErr w:type="spellStart"/>
      <w:r w:rsidRPr="00647150">
        <w:rPr>
          <w:sz w:val="24"/>
          <w:szCs w:val="24"/>
          <w:lang w:val="en-US"/>
        </w:rPr>
        <w:t>achiziții</w:t>
      </w:r>
      <w:proofErr w:type="spellEnd"/>
      <w:r w:rsidRPr="00647150">
        <w:rPr>
          <w:sz w:val="24"/>
          <w:szCs w:val="24"/>
          <w:lang w:val="en-US"/>
        </w:rPr>
        <w:t xml:space="preserve"> </w:t>
      </w:r>
      <w:proofErr w:type="spellStart"/>
      <w:r w:rsidRPr="00647150">
        <w:rPr>
          <w:sz w:val="24"/>
          <w:szCs w:val="24"/>
          <w:lang w:val="en-US"/>
        </w:rPr>
        <w:t>după</w:t>
      </w:r>
      <w:proofErr w:type="spellEnd"/>
      <w:r w:rsidRPr="00647150">
        <w:rPr>
          <w:sz w:val="24"/>
          <w:szCs w:val="24"/>
          <w:lang w:val="en-US"/>
        </w:rPr>
        <w:t xml:space="preserve"> </w:t>
      </w:r>
      <w:proofErr w:type="spellStart"/>
      <w:r w:rsidRPr="00647150">
        <w:rPr>
          <w:sz w:val="24"/>
          <w:szCs w:val="24"/>
          <w:lang w:val="en-US"/>
        </w:rPr>
        <w:t>ce</w:t>
      </w:r>
      <w:proofErr w:type="spellEnd"/>
      <w:r w:rsidRPr="00647150">
        <w:rPr>
          <w:sz w:val="24"/>
          <w:szCs w:val="24"/>
          <w:lang w:val="en-US"/>
        </w:rPr>
        <w:t xml:space="preserve"> </w:t>
      </w:r>
      <w:proofErr w:type="spellStart"/>
      <w:r w:rsidRPr="00647150">
        <w:rPr>
          <w:sz w:val="24"/>
          <w:szCs w:val="24"/>
          <w:lang w:val="en-US"/>
        </w:rPr>
        <w:t>solicitantul</w:t>
      </w:r>
      <w:proofErr w:type="spellEnd"/>
      <w:r w:rsidRPr="00647150">
        <w:rPr>
          <w:sz w:val="24"/>
          <w:szCs w:val="24"/>
          <w:lang w:val="en-US"/>
        </w:rPr>
        <w:t xml:space="preserve"> </w:t>
      </w:r>
      <w:proofErr w:type="spellStart"/>
      <w:r w:rsidRPr="00647150">
        <w:rPr>
          <w:sz w:val="24"/>
          <w:szCs w:val="24"/>
          <w:lang w:val="en-US"/>
        </w:rPr>
        <w:t>va</w:t>
      </w:r>
      <w:proofErr w:type="spellEnd"/>
      <w:r w:rsidRPr="00647150">
        <w:rPr>
          <w:sz w:val="24"/>
          <w:szCs w:val="24"/>
          <w:lang w:val="en-US"/>
        </w:rPr>
        <w:t xml:space="preserve"> </w:t>
      </w:r>
      <w:proofErr w:type="spellStart"/>
      <w:r w:rsidRPr="00647150">
        <w:rPr>
          <w:sz w:val="24"/>
          <w:szCs w:val="24"/>
          <w:lang w:val="en-US"/>
        </w:rPr>
        <w:t>semna</w:t>
      </w:r>
      <w:proofErr w:type="spellEnd"/>
      <w:r w:rsidRPr="00647150">
        <w:rPr>
          <w:sz w:val="24"/>
          <w:szCs w:val="24"/>
          <w:lang w:val="en-US"/>
        </w:rPr>
        <w:t xml:space="preserve"> </w:t>
      </w:r>
      <w:proofErr w:type="spellStart"/>
      <w:r w:rsidRPr="00647150">
        <w:rPr>
          <w:sz w:val="24"/>
          <w:szCs w:val="24"/>
          <w:lang w:val="en-US"/>
        </w:rPr>
        <w:t>Contractul</w:t>
      </w:r>
      <w:proofErr w:type="spellEnd"/>
      <w:r w:rsidRPr="00647150">
        <w:rPr>
          <w:sz w:val="24"/>
          <w:szCs w:val="24"/>
          <w:lang w:val="en-US"/>
        </w:rPr>
        <w:t xml:space="preserve"> de </w:t>
      </w:r>
      <w:proofErr w:type="spellStart"/>
      <w:r w:rsidRPr="00647150">
        <w:rPr>
          <w:sz w:val="24"/>
          <w:szCs w:val="24"/>
          <w:lang w:val="en-US"/>
        </w:rPr>
        <w:t>finanțare</w:t>
      </w:r>
      <w:proofErr w:type="spellEnd"/>
      <w:r w:rsidRPr="00647150">
        <w:rPr>
          <w:sz w:val="24"/>
          <w:szCs w:val="24"/>
          <w:lang w:val="en-US"/>
        </w:rPr>
        <w:t xml:space="preserve"> cu AFIR. </w:t>
      </w:r>
      <w:proofErr w:type="spellStart"/>
      <w:r w:rsidRPr="00647150">
        <w:rPr>
          <w:sz w:val="24"/>
          <w:szCs w:val="24"/>
          <w:lang w:val="en-US"/>
        </w:rPr>
        <w:t>Verificarea</w:t>
      </w:r>
      <w:proofErr w:type="spellEnd"/>
      <w:r w:rsidRPr="00647150">
        <w:rPr>
          <w:sz w:val="24"/>
          <w:szCs w:val="24"/>
          <w:lang w:val="en-US"/>
        </w:rPr>
        <w:t xml:space="preserve"> </w:t>
      </w:r>
      <w:proofErr w:type="spellStart"/>
      <w:r w:rsidRPr="00647150">
        <w:rPr>
          <w:sz w:val="24"/>
          <w:szCs w:val="24"/>
          <w:lang w:val="en-US"/>
        </w:rPr>
        <w:t>și</w:t>
      </w:r>
      <w:proofErr w:type="spellEnd"/>
      <w:r w:rsidRPr="00647150">
        <w:rPr>
          <w:sz w:val="24"/>
          <w:szCs w:val="24"/>
          <w:lang w:val="en-US"/>
        </w:rPr>
        <w:t xml:space="preserve"> </w:t>
      </w:r>
      <w:proofErr w:type="spellStart"/>
      <w:r w:rsidRPr="00647150">
        <w:rPr>
          <w:sz w:val="24"/>
          <w:szCs w:val="24"/>
          <w:lang w:val="en-US"/>
        </w:rPr>
        <w:t>avizarea</w:t>
      </w:r>
      <w:proofErr w:type="spellEnd"/>
      <w:r w:rsidRPr="00647150">
        <w:rPr>
          <w:sz w:val="24"/>
          <w:szCs w:val="24"/>
          <w:lang w:val="en-US"/>
        </w:rPr>
        <w:t xml:space="preserve"> </w:t>
      </w:r>
      <w:proofErr w:type="spellStart"/>
      <w:r w:rsidRPr="00647150">
        <w:rPr>
          <w:sz w:val="24"/>
          <w:szCs w:val="24"/>
          <w:lang w:val="en-US"/>
        </w:rPr>
        <w:t>dosarelor</w:t>
      </w:r>
      <w:proofErr w:type="spellEnd"/>
      <w:r w:rsidRPr="00647150">
        <w:rPr>
          <w:sz w:val="24"/>
          <w:szCs w:val="24"/>
          <w:lang w:val="en-US"/>
        </w:rPr>
        <w:t xml:space="preserve"> de </w:t>
      </w:r>
      <w:proofErr w:type="spellStart"/>
      <w:r w:rsidRPr="00647150">
        <w:rPr>
          <w:sz w:val="24"/>
          <w:szCs w:val="24"/>
          <w:lang w:val="en-US"/>
        </w:rPr>
        <w:t>achiziții</w:t>
      </w:r>
      <w:proofErr w:type="spellEnd"/>
      <w:r w:rsidRPr="00647150">
        <w:rPr>
          <w:sz w:val="24"/>
          <w:szCs w:val="24"/>
          <w:lang w:val="en-US"/>
        </w:rPr>
        <w:t xml:space="preserve"> </w:t>
      </w:r>
      <w:proofErr w:type="spellStart"/>
      <w:r w:rsidRPr="00647150">
        <w:rPr>
          <w:sz w:val="24"/>
          <w:szCs w:val="24"/>
          <w:lang w:val="en-US"/>
        </w:rPr>
        <w:t>în</w:t>
      </w:r>
      <w:proofErr w:type="spellEnd"/>
      <w:r w:rsidRPr="00647150">
        <w:rPr>
          <w:sz w:val="24"/>
          <w:szCs w:val="24"/>
          <w:lang w:val="en-US"/>
        </w:rPr>
        <w:t xml:space="preserve"> </w:t>
      </w:r>
      <w:proofErr w:type="spellStart"/>
      <w:r w:rsidRPr="00647150">
        <w:rPr>
          <w:sz w:val="24"/>
          <w:szCs w:val="24"/>
          <w:lang w:val="en-US"/>
        </w:rPr>
        <w:t>mediul</w:t>
      </w:r>
      <w:proofErr w:type="spellEnd"/>
      <w:r w:rsidRPr="00647150">
        <w:rPr>
          <w:sz w:val="24"/>
          <w:szCs w:val="24"/>
          <w:lang w:val="en-US"/>
        </w:rPr>
        <w:t xml:space="preserve"> on-line se </w:t>
      </w:r>
      <w:proofErr w:type="spellStart"/>
      <w:r w:rsidRPr="00647150">
        <w:rPr>
          <w:sz w:val="24"/>
          <w:szCs w:val="24"/>
          <w:lang w:val="en-US"/>
        </w:rPr>
        <w:t>va</w:t>
      </w:r>
      <w:proofErr w:type="spellEnd"/>
      <w:r w:rsidRPr="00647150">
        <w:rPr>
          <w:sz w:val="24"/>
          <w:szCs w:val="24"/>
          <w:lang w:val="en-US"/>
        </w:rPr>
        <w:t xml:space="preserve"> </w:t>
      </w:r>
      <w:proofErr w:type="spellStart"/>
      <w:r w:rsidRPr="00647150">
        <w:rPr>
          <w:sz w:val="24"/>
          <w:szCs w:val="24"/>
          <w:lang w:val="en-US"/>
        </w:rPr>
        <w:t>efectua</w:t>
      </w:r>
      <w:proofErr w:type="spellEnd"/>
      <w:r w:rsidRPr="00647150">
        <w:rPr>
          <w:sz w:val="24"/>
          <w:szCs w:val="24"/>
          <w:lang w:val="en-US"/>
        </w:rPr>
        <w:t xml:space="preserve"> la </w:t>
      </w:r>
      <w:proofErr w:type="spellStart"/>
      <w:r w:rsidRPr="00647150">
        <w:rPr>
          <w:sz w:val="24"/>
          <w:szCs w:val="24"/>
          <w:lang w:val="en-US"/>
        </w:rPr>
        <w:t>nivelul</w:t>
      </w:r>
      <w:proofErr w:type="spellEnd"/>
      <w:r w:rsidRPr="00647150">
        <w:rPr>
          <w:sz w:val="24"/>
          <w:szCs w:val="24"/>
          <w:lang w:val="en-US"/>
        </w:rPr>
        <w:t xml:space="preserve"> OJFIR (</w:t>
      </w:r>
      <w:proofErr w:type="spellStart"/>
      <w:r w:rsidRPr="00647150">
        <w:rPr>
          <w:sz w:val="24"/>
          <w:szCs w:val="24"/>
          <w:lang w:val="en-US"/>
        </w:rPr>
        <w:t>achiziții</w:t>
      </w:r>
      <w:proofErr w:type="spellEnd"/>
      <w:r w:rsidRPr="00647150">
        <w:rPr>
          <w:sz w:val="24"/>
          <w:szCs w:val="24"/>
          <w:lang w:val="en-US"/>
        </w:rPr>
        <w:t xml:space="preserve"> simple) </w:t>
      </w:r>
      <w:proofErr w:type="spellStart"/>
      <w:r w:rsidRPr="00647150">
        <w:rPr>
          <w:sz w:val="24"/>
          <w:szCs w:val="24"/>
          <w:lang w:val="en-US"/>
        </w:rPr>
        <w:t>și</w:t>
      </w:r>
      <w:proofErr w:type="spellEnd"/>
      <w:r w:rsidRPr="00647150">
        <w:rPr>
          <w:sz w:val="24"/>
          <w:szCs w:val="24"/>
          <w:lang w:val="en-US"/>
        </w:rPr>
        <w:t xml:space="preserve"> CRFIR (</w:t>
      </w:r>
      <w:proofErr w:type="spellStart"/>
      <w:r w:rsidRPr="00647150">
        <w:rPr>
          <w:sz w:val="24"/>
          <w:szCs w:val="24"/>
          <w:lang w:val="en-US"/>
        </w:rPr>
        <w:t>achiziții</w:t>
      </w:r>
      <w:proofErr w:type="spellEnd"/>
      <w:r w:rsidRPr="00647150">
        <w:rPr>
          <w:sz w:val="24"/>
          <w:szCs w:val="24"/>
          <w:lang w:val="en-US"/>
        </w:rPr>
        <w:t xml:space="preserve"> </w:t>
      </w:r>
      <w:proofErr w:type="spellStart"/>
      <w:r w:rsidRPr="00647150">
        <w:rPr>
          <w:sz w:val="24"/>
          <w:szCs w:val="24"/>
          <w:lang w:val="en-US"/>
        </w:rPr>
        <w:t>complexe</w:t>
      </w:r>
      <w:proofErr w:type="spellEnd"/>
      <w:r w:rsidRPr="00647150">
        <w:rPr>
          <w:sz w:val="24"/>
          <w:szCs w:val="24"/>
          <w:lang w:val="en-US"/>
        </w:rPr>
        <w:t xml:space="preserve">), </w:t>
      </w:r>
      <w:proofErr w:type="spellStart"/>
      <w:r w:rsidRPr="00647150">
        <w:rPr>
          <w:sz w:val="24"/>
          <w:szCs w:val="24"/>
          <w:lang w:val="en-US"/>
        </w:rPr>
        <w:t>prin</w:t>
      </w:r>
      <w:proofErr w:type="spellEnd"/>
      <w:r w:rsidRPr="00647150">
        <w:rPr>
          <w:sz w:val="24"/>
          <w:szCs w:val="24"/>
          <w:lang w:val="en-US"/>
        </w:rPr>
        <w:t xml:space="preserve"> </w:t>
      </w:r>
      <w:proofErr w:type="spellStart"/>
      <w:r w:rsidRPr="00647150">
        <w:rPr>
          <w:sz w:val="24"/>
          <w:szCs w:val="24"/>
          <w:lang w:val="en-US"/>
        </w:rPr>
        <w:t>intermediul</w:t>
      </w:r>
      <w:proofErr w:type="spellEnd"/>
      <w:r w:rsidRPr="00647150">
        <w:rPr>
          <w:sz w:val="24"/>
          <w:szCs w:val="24"/>
          <w:lang w:val="en-US"/>
        </w:rPr>
        <w:t xml:space="preserve"> </w:t>
      </w:r>
      <w:proofErr w:type="spellStart"/>
      <w:r w:rsidRPr="00647150">
        <w:rPr>
          <w:sz w:val="24"/>
          <w:szCs w:val="24"/>
          <w:lang w:val="en-US"/>
        </w:rPr>
        <w:t>departamentelor</w:t>
      </w:r>
      <w:proofErr w:type="spellEnd"/>
      <w:r w:rsidRPr="00647150">
        <w:rPr>
          <w:sz w:val="24"/>
          <w:szCs w:val="24"/>
          <w:lang w:val="en-US"/>
        </w:rPr>
        <w:t xml:space="preserve"> de </w:t>
      </w:r>
      <w:proofErr w:type="spellStart"/>
      <w:r w:rsidRPr="00647150">
        <w:rPr>
          <w:sz w:val="24"/>
          <w:szCs w:val="24"/>
          <w:lang w:val="en-US"/>
        </w:rPr>
        <w:t>specialitate</w:t>
      </w:r>
      <w:proofErr w:type="spellEnd"/>
      <w:r w:rsidRPr="00647150">
        <w:rPr>
          <w:sz w:val="24"/>
          <w:szCs w:val="24"/>
          <w:lang w:val="en-US"/>
        </w:rPr>
        <w:t xml:space="preserve"> </w:t>
      </w:r>
      <w:proofErr w:type="spellStart"/>
      <w:r w:rsidRPr="00647150">
        <w:rPr>
          <w:sz w:val="24"/>
          <w:szCs w:val="24"/>
          <w:lang w:val="en-US"/>
        </w:rPr>
        <w:t>numai</w:t>
      </w:r>
      <w:proofErr w:type="spellEnd"/>
      <w:r w:rsidRPr="00647150">
        <w:rPr>
          <w:sz w:val="24"/>
          <w:szCs w:val="24"/>
          <w:lang w:val="en-US"/>
        </w:rPr>
        <w:t xml:space="preserve"> </w:t>
      </w:r>
      <w:proofErr w:type="spellStart"/>
      <w:r w:rsidRPr="00647150">
        <w:rPr>
          <w:sz w:val="24"/>
          <w:szCs w:val="24"/>
          <w:lang w:val="en-US"/>
        </w:rPr>
        <w:t>după</w:t>
      </w:r>
      <w:proofErr w:type="spellEnd"/>
      <w:r w:rsidRPr="00647150">
        <w:rPr>
          <w:sz w:val="24"/>
          <w:szCs w:val="24"/>
          <w:lang w:val="en-US"/>
        </w:rPr>
        <w:t xml:space="preserve"> </w:t>
      </w:r>
      <w:proofErr w:type="spellStart"/>
      <w:r w:rsidRPr="00647150">
        <w:rPr>
          <w:sz w:val="24"/>
          <w:szCs w:val="24"/>
          <w:lang w:val="en-US"/>
        </w:rPr>
        <w:t>ce</w:t>
      </w:r>
      <w:proofErr w:type="spellEnd"/>
      <w:r w:rsidRPr="00647150">
        <w:rPr>
          <w:sz w:val="24"/>
          <w:szCs w:val="24"/>
          <w:lang w:val="en-US"/>
        </w:rPr>
        <w:t xml:space="preserve"> </w:t>
      </w:r>
      <w:proofErr w:type="spellStart"/>
      <w:r w:rsidRPr="00647150">
        <w:rPr>
          <w:sz w:val="24"/>
          <w:szCs w:val="24"/>
          <w:lang w:val="en-US"/>
        </w:rPr>
        <w:t>solicitantul</w:t>
      </w:r>
      <w:proofErr w:type="spellEnd"/>
      <w:r w:rsidRPr="00647150">
        <w:rPr>
          <w:sz w:val="24"/>
          <w:szCs w:val="24"/>
          <w:lang w:val="en-US"/>
        </w:rPr>
        <w:t xml:space="preserve"> </w:t>
      </w:r>
      <w:proofErr w:type="spellStart"/>
      <w:r w:rsidRPr="00647150">
        <w:rPr>
          <w:sz w:val="24"/>
          <w:szCs w:val="24"/>
          <w:lang w:val="en-US"/>
        </w:rPr>
        <w:t>va</w:t>
      </w:r>
      <w:proofErr w:type="spellEnd"/>
      <w:r w:rsidRPr="00647150">
        <w:rPr>
          <w:sz w:val="24"/>
          <w:szCs w:val="24"/>
          <w:lang w:val="en-US"/>
        </w:rPr>
        <w:t xml:space="preserve"> </w:t>
      </w:r>
      <w:proofErr w:type="spellStart"/>
      <w:r w:rsidRPr="00647150">
        <w:rPr>
          <w:sz w:val="24"/>
          <w:szCs w:val="24"/>
          <w:lang w:val="en-US"/>
        </w:rPr>
        <w:t>semna</w:t>
      </w:r>
      <w:proofErr w:type="spellEnd"/>
      <w:r w:rsidRPr="00647150">
        <w:rPr>
          <w:sz w:val="24"/>
          <w:szCs w:val="24"/>
          <w:lang w:val="en-US"/>
        </w:rPr>
        <w:t xml:space="preserve"> </w:t>
      </w:r>
      <w:proofErr w:type="spellStart"/>
      <w:r w:rsidRPr="00647150">
        <w:rPr>
          <w:sz w:val="24"/>
          <w:szCs w:val="24"/>
          <w:lang w:val="en-US"/>
        </w:rPr>
        <w:t>Contractul</w:t>
      </w:r>
      <w:proofErr w:type="spellEnd"/>
      <w:r w:rsidRPr="00647150">
        <w:rPr>
          <w:sz w:val="24"/>
          <w:szCs w:val="24"/>
          <w:lang w:val="en-US"/>
        </w:rPr>
        <w:t xml:space="preserve"> de </w:t>
      </w:r>
      <w:proofErr w:type="spellStart"/>
      <w:r w:rsidRPr="00647150">
        <w:rPr>
          <w:sz w:val="24"/>
          <w:szCs w:val="24"/>
          <w:lang w:val="en-US"/>
        </w:rPr>
        <w:t>finanțare</w:t>
      </w:r>
      <w:proofErr w:type="spellEnd"/>
      <w:r w:rsidRPr="00647150">
        <w:rPr>
          <w:sz w:val="24"/>
          <w:szCs w:val="24"/>
          <w:lang w:val="en-US"/>
        </w:rPr>
        <w:t xml:space="preserve"> cu AFIR. </w:t>
      </w:r>
    </w:p>
    <w:p w14:paraId="1F80B027" w14:textId="09B3F90B" w:rsidR="00A84887" w:rsidRDefault="00647150" w:rsidP="00A84887">
      <w:pPr>
        <w:spacing w:line="276" w:lineRule="auto"/>
        <w:ind w:left="284" w:right="302"/>
        <w:jc w:val="both"/>
        <w:rPr>
          <w:sz w:val="24"/>
          <w:szCs w:val="24"/>
          <w:lang w:val="en-US"/>
        </w:rPr>
      </w:pPr>
      <w:proofErr w:type="spellStart"/>
      <w:r w:rsidRPr="00647150">
        <w:rPr>
          <w:sz w:val="24"/>
          <w:szCs w:val="24"/>
          <w:lang w:val="en-US"/>
        </w:rPr>
        <w:t>Solicitantul</w:t>
      </w:r>
      <w:proofErr w:type="spellEnd"/>
      <w:r w:rsidRPr="00647150">
        <w:rPr>
          <w:sz w:val="24"/>
          <w:szCs w:val="24"/>
          <w:lang w:val="en-US"/>
        </w:rPr>
        <w:t xml:space="preserve"> are </w:t>
      </w:r>
      <w:proofErr w:type="spellStart"/>
      <w:r w:rsidRPr="00647150">
        <w:rPr>
          <w:sz w:val="24"/>
          <w:szCs w:val="24"/>
          <w:lang w:val="en-US"/>
        </w:rPr>
        <w:t>posibilitatea</w:t>
      </w:r>
      <w:proofErr w:type="spellEnd"/>
      <w:r w:rsidRPr="00647150">
        <w:rPr>
          <w:sz w:val="24"/>
          <w:szCs w:val="24"/>
          <w:lang w:val="en-US"/>
        </w:rPr>
        <w:t xml:space="preserve"> </w:t>
      </w:r>
      <w:proofErr w:type="spellStart"/>
      <w:r w:rsidRPr="00647150">
        <w:rPr>
          <w:sz w:val="24"/>
          <w:szCs w:val="24"/>
          <w:lang w:val="en-US"/>
        </w:rPr>
        <w:t>să</w:t>
      </w:r>
      <w:proofErr w:type="spellEnd"/>
      <w:r w:rsidRPr="00647150">
        <w:rPr>
          <w:sz w:val="24"/>
          <w:szCs w:val="24"/>
          <w:lang w:val="en-US"/>
        </w:rPr>
        <w:t xml:space="preserve"> </w:t>
      </w:r>
      <w:proofErr w:type="spellStart"/>
      <w:r w:rsidRPr="00647150">
        <w:rPr>
          <w:sz w:val="24"/>
          <w:szCs w:val="24"/>
          <w:lang w:val="en-US"/>
        </w:rPr>
        <w:t>demareze</w:t>
      </w:r>
      <w:proofErr w:type="spellEnd"/>
      <w:r w:rsidRPr="00647150">
        <w:rPr>
          <w:sz w:val="24"/>
          <w:szCs w:val="24"/>
          <w:lang w:val="en-US"/>
        </w:rPr>
        <w:t xml:space="preserve"> </w:t>
      </w:r>
      <w:proofErr w:type="spellStart"/>
      <w:r w:rsidRPr="00647150">
        <w:rPr>
          <w:sz w:val="24"/>
          <w:szCs w:val="24"/>
          <w:lang w:val="en-US"/>
        </w:rPr>
        <w:t>procedurile</w:t>
      </w:r>
      <w:proofErr w:type="spellEnd"/>
      <w:r w:rsidRPr="00647150">
        <w:rPr>
          <w:sz w:val="24"/>
          <w:szCs w:val="24"/>
          <w:lang w:val="en-US"/>
        </w:rPr>
        <w:t xml:space="preserve"> de </w:t>
      </w:r>
      <w:proofErr w:type="spellStart"/>
      <w:r w:rsidRPr="00647150">
        <w:rPr>
          <w:sz w:val="24"/>
          <w:szCs w:val="24"/>
          <w:lang w:val="en-US"/>
        </w:rPr>
        <w:t>achiziţii</w:t>
      </w:r>
      <w:proofErr w:type="spellEnd"/>
      <w:r w:rsidRPr="00647150">
        <w:rPr>
          <w:sz w:val="24"/>
          <w:szCs w:val="24"/>
          <w:lang w:val="en-US"/>
        </w:rPr>
        <w:t xml:space="preserve"> </w:t>
      </w:r>
      <w:proofErr w:type="spellStart"/>
      <w:r w:rsidRPr="00647150">
        <w:rPr>
          <w:sz w:val="24"/>
          <w:szCs w:val="24"/>
          <w:lang w:val="en-US"/>
        </w:rPr>
        <w:t>pentru</w:t>
      </w:r>
      <w:proofErr w:type="spellEnd"/>
      <w:r w:rsidRPr="00647150">
        <w:rPr>
          <w:sz w:val="24"/>
          <w:szCs w:val="24"/>
          <w:lang w:val="en-US"/>
        </w:rPr>
        <w:t xml:space="preserve"> </w:t>
      </w:r>
      <w:proofErr w:type="spellStart"/>
      <w:r w:rsidRPr="00647150">
        <w:rPr>
          <w:sz w:val="24"/>
          <w:szCs w:val="24"/>
          <w:lang w:val="en-US"/>
        </w:rPr>
        <w:t>serviciile</w:t>
      </w:r>
      <w:proofErr w:type="spellEnd"/>
      <w:r w:rsidRPr="00647150">
        <w:rPr>
          <w:sz w:val="24"/>
          <w:szCs w:val="24"/>
          <w:lang w:val="en-US"/>
        </w:rPr>
        <w:t xml:space="preserve"> sus </w:t>
      </w:r>
      <w:proofErr w:type="spellStart"/>
      <w:r w:rsidRPr="00647150">
        <w:rPr>
          <w:sz w:val="24"/>
          <w:szCs w:val="24"/>
          <w:lang w:val="en-US"/>
        </w:rPr>
        <w:t>mentionate</w:t>
      </w:r>
      <w:proofErr w:type="spellEnd"/>
      <w:r w:rsidRPr="00647150">
        <w:rPr>
          <w:sz w:val="24"/>
          <w:szCs w:val="24"/>
          <w:lang w:val="en-US"/>
        </w:rPr>
        <w:t xml:space="preserve"> </w:t>
      </w:r>
      <w:proofErr w:type="spellStart"/>
      <w:r w:rsidRPr="00647150">
        <w:rPr>
          <w:sz w:val="24"/>
          <w:szCs w:val="24"/>
          <w:lang w:val="en-US"/>
        </w:rPr>
        <w:t>prin</w:t>
      </w:r>
      <w:proofErr w:type="spellEnd"/>
      <w:r w:rsidRPr="00647150">
        <w:rPr>
          <w:sz w:val="24"/>
          <w:szCs w:val="24"/>
          <w:lang w:val="en-US"/>
        </w:rPr>
        <w:t xml:space="preserve"> </w:t>
      </w:r>
      <w:proofErr w:type="spellStart"/>
      <w:r w:rsidRPr="00647150">
        <w:rPr>
          <w:sz w:val="24"/>
          <w:szCs w:val="24"/>
          <w:lang w:val="en-US"/>
        </w:rPr>
        <w:t>modulul</w:t>
      </w:r>
      <w:proofErr w:type="spellEnd"/>
      <w:r w:rsidRPr="00647150">
        <w:rPr>
          <w:sz w:val="24"/>
          <w:szCs w:val="24"/>
          <w:lang w:val="en-US"/>
        </w:rPr>
        <w:t xml:space="preserve"> de </w:t>
      </w:r>
      <w:proofErr w:type="spellStart"/>
      <w:r w:rsidRPr="00647150">
        <w:rPr>
          <w:sz w:val="24"/>
          <w:szCs w:val="24"/>
          <w:lang w:val="en-US"/>
        </w:rPr>
        <w:t>achizitii</w:t>
      </w:r>
      <w:proofErr w:type="spellEnd"/>
      <w:r w:rsidRPr="00647150">
        <w:rPr>
          <w:sz w:val="24"/>
          <w:szCs w:val="24"/>
          <w:lang w:val="en-US"/>
        </w:rPr>
        <w:t xml:space="preserve"> on-line </w:t>
      </w:r>
      <w:proofErr w:type="spellStart"/>
      <w:r w:rsidRPr="00647150">
        <w:rPr>
          <w:sz w:val="24"/>
          <w:szCs w:val="24"/>
          <w:lang w:val="en-US"/>
        </w:rPr>
        <w:t>înainte</w:t>
      </w:r>
      <w:proofErr w:type="spellEnd"/>
      <w:r w:rsidRPr="00647150">
        <w:rPr>
          <w:sz w:val="24"/>
          <w:szCs w:val="24"/>
          <w:lang w:val="en-US"/>
        </w:rPr>
        <w:t xml:space="preserve"> </w:t>
      </w:r>
      <w:proofErr w:type="spellStart"/>
      <w:r w:rsidRPr="00647150">
        <w:rPr>
          <w:sz w:val="24"/>
          <w:szCs w:val="24"/>
          <w:lang w:val="en-US"/>
        </w:rPr>
        <w:t>sau</w:t>
      </w:r>
      <w:proofErr w:type="spellEnd"/>
      <w:r w:rsidRPr="00647150">
        <w:rPr>
          <w:sz w:val="24"/>
          <w:szCs w:val="24"/>
          <w:lang w:val="en-US"/>
        </w:rPr>
        <w:t xml:space="preserve"> </w:t>
      </w:r>
      <w:proofErr w:type="spellStart"/>
      <w:r w:rsidRPr="00647150">
        <w:rPr>
          <w:sz w:val="24"/>
          <w:szCs w:val="24"/>
          <w:lang w:val="en-US"/>
        </w:rPr>
        <w:t>începând</w:t>
      </w:r>
      <w:proofErr w:type="spellEnd"/>
      <w:r w:rsidRPr="00647150">
        <w:rPr>
          <w:sz w:val="24"/>
          <w:szCs w:val="24"/>
          <w:lang w:val="en-US"/>
        </w:rPr>
        <w:t xml:space="preserve"> cu data </w:t>
      </w:r>
      <w:proofErr w:type="spellStart"/>
      <w:r w:rsidRPr="00647150">
        <w:rPr>
          <w:sz w:val="24"/>
          <w:szCs w:val="24"/>
          <w:lang w:val="en-US"/>
        </w:rPr>
        <w:t>primirii</w:t>
      </w:r>
      <w:proofErr w:type="spellEnd"/>
      <w:r w:rsidRPr="00647150">
        <w:rPr>
          <w:sz w:val="24"/>
          <w:szCs w:val="24"/>
          <w:lang w:val="en-US"/>
        </w:rPr>
        <w:t xml:space="preserve"> </w:t>
      </w:r>
      <w:proofErr w:type="spellStart"/>
      <w:r w:rsidRPr="00647150">
        <w:rPr>
          <w:sz w:val="24"/>
          <w:szCs w:val="24"/>
          <w:lang w:val="en-US"/>
        </w:rPr>
        <w:t>Notificării</w:t>
      </w:r>
      <w:proofErr w:type="spellEnd"/>
      <w:r w:rsidRPr="00647150">
        <w:rPr>
          <w:sz w:val="24"/>
          <w:szCs w:val="24"/>
          <w:lang w:val="en-US"/>
        </w:rPr>
        <w:t xml:space="preserve"> de </w:t>
      </w:r>
      <w:proofErr w:type="spellStart"/>
      <w:r w:rsidRPr="00647150">
        <w:rPr>
          <w:sz w:val="24"/>
          <w:szCs w:val="24"/>
          <w:lang w:val="en-US"/>
        </w:rPr>
        <w:t>selecţie</w:t>
      </w:r>
      <w:proofErr w:type="spellEnd"/>
      <w:r w:rsidRPr="00647150">
        <w:rPr>
          <w:sz w:val="24"/>
          <w:szCs w:val="24"/>
          <w:lang w:val="en-US"/>
        </w:rPr>
        <w:t xml:space="preserve"> a </w:t>
      </w:r>
      <w:proofErr w:type="spellStart"/>
      <w:r w:rsidRPr="00647150">
        <w:rPr>
          <w:sz w:val="24"/>
          <w:szCs w:val="24"/>
          <w:lang w:val="en-US"/>
        </w:rPr>
        <w:t>proiectului</w:t>
      </w:r>
      <w:proofErr w:type="spellEnd"/>
      <w:r w:rsidRPr="00647150">
        <w:rPr>
          <w:sz w:val="24"/>
          <w:szCs w:val="24"/>
          <w:lang w:val="en-US"/>
        </w:rPr>
        <w:t xml:space="preserve"> (</w:t>
      </w:r>
      <w:proofErr w:type="spellStart"/>
      <w:r w:rsidRPr="00647150">
        <w:rPr>
          <w:sz w:val="24"/>
          <w:szCs w:val="24"/>
          <w:lang w:val="en-US"/>
        </w:rPr>
        <w:t>inclusiv</w:t>
      </w:r>
      <w:proofErr w:type="spellEnd"/>
      <w:r w:rsidRPr="00647150">
        <w:rPr>
          <w:sz w:val="24"/>
          <w:szCs w:val="24"/>
          <w:lang w:val="en-US"/>
        </w:rPr>
        <w:t xml:space="preserve"> </w:t>
      </w:r>
      <w:proofErr w:type="spellStart"/>
      <w:r w:rsidRPr="00647150">
        <w:rPr>
          <w:sz w:val="24"/>
          <w:szCs w:val="24"/>
          <w:lang w:val="en-US"/>
        </w:rPr>
        <w:t>semnarea</w:t>
      </w:r>
      <w:proofErr w:type="spellEnd"/>
      <w:r w:rsidRPr="00647150">
        <w:rPr>
          <w:sz w:val="24"/>
          <w:szCs w:val="24"/>
          <w:lang w:val="en-US"/>
        </w:rPr>
        <w:t xml:space="preserve"> </w:t>
      </w:r>
      <w:proofErr w:type="spellStart"/>
      <w:r w:rsidRPr="00647150">
        <w:rPr>
          <w:sz w:val="24"/>
          <w:szCs w:val="24"/>
          <w:lang w:val="en-US"/>
        </w:rPr>
        <w:t>contractelor</w:t>
      </w:r>
      <w:proofErr w:type="spellEnd"/>
      <w:r w:rsidRPr="00647150">
        <w:rPr>
          <w:sz w:val="24"/>
          <w:szCs w:val="24"/>
          <w:lang w:val="en-US"/>
        </w:rPr>
        <w:t xml:space="preserve"> de </w:t>
      </w:r>
      <w:proofErr w:type="spellStart"/>
      <w:r w:rsidRPr="00647150">
        <w:rPr>
          <w:sz w:val="24"/>
          <w:szCs w:val="24"/>
          <w:lang w:val="en-US"/>
        </w:rPr>
        <w:t>achiziţii</w:t>
      </w:r>
      <w:proofErr w:type="spellEnd"/>
      <w:r w:rsidRPr="00647150">
        <w:rPr>
          <w:sz w:val="24"/>
          <w:szCs w:val="24"/>
          <w:lang w:val="en-US"/>
        </w:rPr>
        <w:t xml:space="preserve">) pe </w:t>
      </w:r>
      <w:proofErr w:type="spellStart"/>
      <w:r w:rsidRPr="00647150">
        <w:rPr>
          <w:sz w:val="24"/>
          <w:szCs w:val="24"/>
          <w:lang w:val="en-US"/>
        </w:rPr>
        <w:t>proprie</w:t>
      </w:r>
      <w:proofErr w:type="spellEnd"/>
      <w:r w:rsidRPr="00647150">
        <w:rPr>
          <w:sz w:val="24"/>
          <w:szCs w:val="24"/>
          <w:lang w:val="en-US"/>
        </w:rPr>
        <w:t xml:space="preserve"> </w:t>
      </w:r>
      <w:proofErr w:type="spellStart"/>
      <w:r w:rsidRPr="00647150">
        <w:rPr>
          <w:sz w:val="24"/>
          <w:szCs w:val="24"/>
          <w:lang w:val="en-US"/>
        </w:rPr>
        <w:t>răspundere</w:t>
      </w:r>
      <w:proofErr w:type="spellEnd"/>
      <w:r w:rsidRPr="00647150">
        <w:rPr>
          <w:sz w:val="24"/>
          <w:szCs w:val="24"/>
          <w:lang w:val="en-US"/>
        </w:rPr>
        <w:t xml:space="preserve">, </w:t>
      </w:r>
      <w:proofErr w:type="spellStart"/>
      <w:r w:rsidRPr="00647150">
        <w:rPr>
          <w:sz w:val="24"/>
          <w:szCs w:val="24"/>
          <w:lang w:val="en-US"/>
        </w:rPr>
        <w:t>avizarea</w:t>
      </w:r>
      <w:proofErr w:type="spellEnd"/>
      <w:r w:rsidRPr="00647150">
        <w:rPr>
          <w:sz w:val="24"/>
          <w:szCs w:val="24"/>
          <w:lang w:val="en-US"/>
        </w:rPr>
        <w:t xml:space="preserve"> </w:t>
      </w:r>
      <w:proofErr w:type="spellStart"/>
      <w:r w:rsidRPr="00647150">
        <w:rPr>
          <w:sz w:val="24"/>
          <w:szCs w:val="24"/>
          <w:lang w:val="en-US"/>
        </w:rPr>
        <w:t>dosarelor</w:t>
      </w:r>
      <w:proofErr w:type="spellEnd"/>
      <w:r w:rsidRPr="00647150">
        <w:rPr>
          <w:sz w:val="24"/>
          <w:szCs w:val="24"/>
          <w:lang w:val="en-US"/>
        </w:rPr>
        <w:t xml:space="preserve"> de </w:t>
      </w:r>
      <w:proofErr w:type="spellStart"/>
      <w:r w:rsidRPr="00647150">
        <w:rPr>
          <w:sz w:val="24"/>
          <w:szCs w:val="24"/>
          <w:lang w:val="en-US"/>
        </w:rPr>
        <w:t>achiziții</w:t>
      </w:r>
      <w:proofErr w:type="spellEnd"/>
      <w:r w:rsidRPr="00647150">
        <w:rPr>
          <w:sz w:val="24"/>
          <w:szCs w:val="24"/>
          <w:lang w:val="en-US"/>
        </w:rPr>
        <w:t xml:space="preserve"> </w:t>
      </w:r>
      <w:proofErr w:type="spellStart"/>
      <w:r w:rsidRPr="00647150">
        <w:rPr>
          <w:sz w:val="24"/>
          <w:szCs w:val="24"/>
          <w:lang w:val="en-US"/>
        </w:rPr>
        <w:t>realizându</w:t>
      </w:r>
      <w:proofErr w:type="spellEnd"/>
      <w:r w:rsidRPr="00647150">
        <w:rPr>
          <w:sz w:val="24"/>
          <w:szCs w:val="24"/>
          <w:lang w:val="en-US"/>
        </w:rPr>
        <w:t xml:space="preserve">-se ulterior </w:t>
      </w:r>
      <w:proofErr w:type="spellStart"/>
      <w:r w:rsidRPr="00647150">
        <w:rPr>
          <w:sz w:val="24"/>
          <w:szCs w:val="24"/>
          <w:lang w:val="en-US"/>
        </w:rPr>
        <w:t>semnării</w:t>
      </w:r>
      <w:proofErr w:type="spellEnd"/>
      <w:r w:rsidRPr="00647150">
        <w:rPr>
          <w:sz w:val="24"/>
          <w:szCs w:val="24"/>
          <w:lang w:val="en-US"/>
        </w:rPr>
        <w:t xml:space="preserve"> </w:t>
      </w:r>
      <w:proofErr w:type="spellStart"/>
      <w:r w:rsidRPr="00647150">
        <w:rPr>
          <w:sz w:val="24"/>
          <w:szCs w:val="24"/>
          <w:lang w:val="en-US"/>
        </w:rPr>
        <w:t>Contractului</w:t>
      </w:r>
      <w:proofErr w:type="spellEnd"/>
      <w:r w:rsidRPr="00647150">
        <w:rPr>
          <w:sz w:val="24"/>
          <w:szCs w:val="24"/>
          <w:lang w:val="en-US"/>
        </w:rPr>
        <w:t xml:space="preserve"> de </w:t>
      </w:r>
      <w:proofErr w:type="spellStart"/>
      <w:r w:rsidRPr="00647150">
        <w:rPr>
          <w:sz w:val="24"/>
          <w:szCs w:val="24"/>
          <w:lang w:val="en-US"/>
        </w:rPr>
        <w:t>finanțare</w:t>
      </w:r>
      <w:proofErr w:type="spellEnd"/>
      <w:r w:rsidRPr="00647150">
        <w:rPr>
          <w:sz w:val="24"/>
          <w:szCs w:val="24"/>
          <w:lang w:val="en-US"/>
        </w:rPr>
        <w:t xml:space="preserve"> cu A.F.I.R.</w:t>
      </w:r>
    </w:p>
    <w:p w14:paraId="43E7E7CA" w14:textId="77777777" w:rsidR="00A84887" w:rsidRDefault="00A84887" w:rsidP="00647150">
      <w:pPr>
        <w:spacing w:line="276" w:lineRule="auto"/>
        <w:ind w:left="284" w:right="302"/>
        <w:jc w:val="both"/>
        <w:rPr>
          <w:sz w:val="24"/>
          <w:szCs w:val="24"/>
          <w:lang w:val="en-US"/>
        </w:rPr>
      </w:pPr>
    </w:p>
    <w:p w14:paraId="3C837223" w14:textId="77777777" w:rsidR="00A84887" w:rsidRPr="00A84887" w:rsidRDefault="00A84887" w:rsidP="00FC75AB">
      <w:pPr>
        <w:spacing w:line="276" w:lineRule="auto"/>
        <w:ind w:left="284" w:right="302"/>
        <w:jc w:val="both"/>
        <w:rPr>
          <w:sz w:val="24"/>
          <w:szCs w:val="24"/>
          <w:lang w:val="en-US"/>
        </w:rPr>
      </w:pPr>
      <w:proofErr w:type="spellStart"/>
      <w:r w:rsidRPr="00A84887">
        <w:rPr>
          <w:b/>
          <w:bCs/>
          <w:sz w:val="24"/>
          <w:szCs w:val="24"/>
          <w:lang w:val="en-US"/>
        </w:rPr>
        <w:t>Atenţie</w:t>
      </w:r>
      <w:proofErr w:type="spellEnd"/>
      <w:r w:rsidRPr="00A84887">
        <w:rPr>
          <w:b/>
          <w:bCs/>
          <w:sz w:val="24"/>
          <w:szCs w:val="24"/>
          <w:lang w:val="en-US"/>
        </w:rPr>
        <w:t xml:space="preserve">! </w:t>
      </w:r>
      <w:r w:rsidRPr="00A84887">
        <w:rPr>
          <w:sz w:val="24"/>
          <w:szCs w:val="24"/>
          <w:lang w:val="en-US"/>
        </w:rPr>
        <w:t xml:space="preserve">La </w:t>
      </w:r>
      <w:proofErr w:type="spellStart"/>
      <w:r w:rsidRPr="00A84887">
        <w:rPr>
          <w:sz w:val="24"/>
          <w:szCs w:val="24"/>
          <w:lang w:val="en-US"/>
        </w:rPr>
        <w:t>sesizarea</w:t>
      </w:r>
      <w:proofErr w:type="spellEnd"/>
      <w:r w:rsidRPr="00A84887">
        <w:rPr>
          <w:sz w:val="24"/>
          <w:szCs w:val="24"/>
          <w:lang w:val="en-US"/>
        </w:rPr>
        <w:t xml:space="preserve"> </w:t>
      </w:r>
      <w:proofErr w:type="spellStart"/>
      <w:r w:rsidRPr="00A84887">
        <w:rPr>
          <w:sz w:val="24"/>
          <w:szCs w:val="24"/>
          <w:lang w:val="en-US"/>
        </w:rPr>
        <w:t>motivată</w:t>
      </w:r>
      <w:proofErr w:type="spellEnd"/>
      <w:r w:rsidRPr="00A84887">
        <w:rPr>
          <w:sz w:val="24"/>
          <w:szCs w:val="24"/>
          <w:lang w:val="en-US"/>
        </w:rPr>
        <w:t xml:space="preserve"> </w:t>
      </w:r>
      <w:proofErr w:type="spellStart"/>
      <w:r w:rsidRPr="00A84887">
        <w:rPr>
          <w:sz w:val="24"/>
          <w:szCs w:val="24"/>
          <w:lang w:val="en-US"/>
        </w:rPr>
        <w:t>și</w:t>
      </w:r>
      <w:proofErr w:type="spellEnd"/>
      <w:r w:rsidRPr="00A84887">
        <w:rPr>
          <w:sz w:val="24"/>
          <w:szCs w:val="24"/>
          <w:lang w:val="en-US"/>
        </w:rPr>
        <w:t xml:space="preserve"> </w:t>
      </w:r>
      <w:proofErr w:type="spellStart"/>
      <w:r w:rsidRPr="00A84887">
        <w:rPr>
          <w:sz w:val="24"/>
          <w:szCs w:val="24"/>
          <w:lang w:val="en-US"/>
        </w:rPr>
        <w:t>susținută</w:t>
      </w:r>
      <w:proofErr w:type="spellEnd"/>
      <w:r w:rsidRPr="00A84887">
        <w:rPr>
          <w:sz w:val="24"/>
          <w:szCs w:val="24"/>
          <w:lang w:val="en-US"/>
        </w:rPr>
        <w:t xml:space="preserve"> cu </w:t>
      </w:r>
      <w:proofErr w:type="spellStart"/>
      <w:r w:rsidRPr="00A84887">
        <w:rPr>
          <w:sz w:val="24"/>
          <w:szCs w:val="24"/>
          <w:lang w:val="en-US"/>
        </w:rPr>
        <w:t>dovezi</w:t>
      </w:r>
      <w:proofErr w:type="spellEnd"/>
      <w:r w:rsidRPr="00A84887">
        <w:rPr>
          <w:sz w:val="24"/>
          <w:szCs w:val="24"/>
          <w:lang w:val="en-US"/>
        </w:rPr>
        <w:t xml:space="preserve"> a </w:t>
      </w:r>
      <w:proofErr w:type="spellStart"/>
      <w:r w:rsidRPr="00A84887">
        <w:rPr>
          <w:sz w:val="24"/>
          <w:szCs w:val="24"/>
          <w:lang w:val="en-US"/>
        </w:rPr>
        <w:t>unui</w:t>
      </w:r>
      <w:proofErr w:type="spellEnd"/>
      <w:r w:rsidRPr="00A84887">
        <w:rPr>
          <w:sz w:val="24"/>
          <w:szCs w:val="24"/>
          <w:lang w:val="en-US"/>
        </w:rPr>
        <w:t xml:space="preserve"> </w:t>
      </w:r>
      <w:proofErr w:type="spellStart"/>
      <w:r w:rsidRPr="00A84887">
        <w:rPr>
          <w:sz w:val="24"/>
          <w:szCs w:val="24"/>
          <w:lang w:val="en-US"/>
        </w:rPr>
        <w:t>beneficiar</w:t>
      </w:r>
      <w:proofErr w:type="spellEnd"/>
      <w:r w:rsidRPr="00A84887">
        <w:rPr>
          <w:sz w:val="24"/>
          <w:szCs w:val="24"/>
          <w:lang w:val="en-US"/>
        </w:rPr>
        <w:t xml:space="preserve">/ contractor cu </w:t>
      </w:r>
      <w:proofErr w:type="spellStart"/>
      <w:r w:rsidRPr="00A84887">
        <w:rPr>
          <w:sz w:val="24"/>
          <w:szCs w:val="24"/>
          <w:lang w:val="en-US"/>
        </w:rPr>
        <w:t>finanțare</w:t>
      </w:r>
      <w:proofErr w:type="spellEnd"/>
      <w:r w:rsidRPr="00A84887">
        <w:rPr>
          <w:sz w:val="24"/>
          <w:szCs w:val="24"/>
          <w:lang w:val="en-US"/>
        </w:rPr>
        <w:t xml:space="preserve"> din FEADR, cu </w:t>
      </w:r>
      <w:proofErr w:type="spellStart"/>
      <w:r w:rsidRPr="00A84887">
        <w:rPr>
          <w:sz w:val="24"/>
          <w:szCs w:val="24"/>
          <w:lang w:val="en-US"/>
        </w:rPr>
        <w:t>privire</w:t>
      </w:r>
      <w:proofErr w:type="spellEnd"/>
      <w:r w:rsidRPr="00A84887">
        <w:rPr>
          <w:sz w:val="24"/>
          <w:szCs w:val="24"/>
          <w:lang w:val="en-US"/>
        </w:rPr>
        <w:t xml:space="preserve"> la </w:t>
      </w:r>
      <w:proofErr w:type="spellStart"/>
      <w:r w:rsidRPr="00A84887">
        <w:rPr>
          <w:sz w:val="24"/>
          <w:szCs w:val="24"/>
          <w:lang w:val="en-US"/>
        </w:rPr>
        <w:t>consultanții</w:t>
      </w:r>
      <w:proofErr w:type="spellEnd"/>
      <w:r w:rsidRPr="00A84887">
        <w:rPr>
          <w:sz w:val="24"/>
          <w:szCs w:val="24"/>
          <w:lang w:val="en-US"/>
        </w:rPr>
        <w:t xml:space="preserve">/ </w:t>
      </w:r>
      <w:proofErr w:type="spellStart"/>
      <w:r w:rsidRPr="00A84887">
        <w:rPr>
          <w:sz w:val="24"/>
          <w:szCs w:val="24"/>
          <w:lang w:val="en-US"/>
        </w:rPr>
        <w:t>contractorii</w:t>
      </w:r>
      <w:proofErr w:type="spellEnd"/>
      <w:r w:rsidRPr="00A84887">
        <w:rPr>
          <w:sz w:val="24"/>
          <w:szCs w:val="24"/>
          <w:lang w:val="en-US"/>
        </w:rPr>
        <w:t xml:space="preserve">/ </w:t>
      </w:r>
      <w:proofErr w:type="spellStart"/>
      <w:r w:rsidRPr="00A84887">
        <w:rPr>
          <w:sz w:val="24"/>
          <w:szCs w:val="24"/>
          <w:lang w:val="en-US"/>
        </w:rPr>
        <w:t>beneficiarii</w:t>
      </w:r>
      <w:proofErr w:type="spellEnd"/>
      <w:r w:rsidRPr="00A84887">
        <w:rPr>
          <w:sz w:val="24"/>
          <w:szCs w:val="24"/>
          <w:lang w:val="en-US"/>
        </w:rPr>
        <w:t xml:space="preserve"> </w:t>
      </w:r>
      <w:proofErr w:type="spellStart"/>
      <w:r w:rsidRPr="00A84887">
        <w:rPr>
          <w:sz w:val="24"/>
          <w:szCs w:val="24"/>
          <w:lang w:val="en-US"/>
        </w:rPr>
        <w:t>acestuia</w:t>
      </w:r>
      <w:proofErr w:type="spellEnd"/>
      <w:r w:rsidRPr="00A84887">
        <w:rPr>
          <w:sz w:val="24"/>
          <w:szCs w:val="24"/>
          <w:lang w:val="en-US"/>
        </w:rPr>
        <w:t xml:space="preserve"> care nu se </w:t>
      </w:r>
      <w:proofErr w:type="spellStart"/>
      <w:r w:rsidRPr="00A84887">
        <w:rPr>
          <w:sz w:val="24"/>
          <w:szCs w:val="24"/>
          <w:lang w:val="en-US"/>
        </w:rPr>
        <w:t>achită</w:t>
      </w:r>
      <w:proofErr w:type="spellEnd"/>
      <w:r w:rsidRPr="00A84887">
        <w:rPr>
          <w:sz w:val="24"/>
          <w:szCs w:val="24"/>
          <w:lang w:val="en-US"/>
        </w:rPr>
        <w:t xml:space="preserve"> de </w:t>
      </w:r>
      <w:proofErr w:type="spellStart"/>
      <w:r w:rsidRPr="00A84887">
        <w:rPr>
          <w:sz w:val="24"/>
          <w:szCs w:val="24"/>
          <w:lang w:val="en-US"/>
        </w:rPr>
        <w:t>obligațiile</w:t>
      </w:r>
      <w:proofErr w:type="spellEnd"/>
      <w:r w:rsidRPr="00A84887">
        <w:rPr>
          <w:sz w:val="24"/>
          <w:szCs w:val="24"/>
          <w:lang w:val="en-US"/>
        </w:rPr>
        <w:t xml:space="preserve"> </w:t>
      </w:r>
      <w:proofErr w:type="spellStart"/>
      <w:r w:rsidRPr="00A84887">
        <w:rPr>
          <w:sz w:val="24"/>
          <w:szCs w:val="24"/>
          <w:lang w:val="en-US"/>
        </w:rPr>
        <w:t>contractuale</w:t>
      </w:r>
      <w:proofErr w:type="spellEnd"/>
      <w:r w:rsidRPr="00A84887">
        <w:rPr>
          <w:sz w:val="24"/>
          <w:szCs w:val="24"/>
          <w:lang w:val="en-US"/>
        </w:rPr>
        <w:t xml:space="preserve">, cu </w:t>
      </w:r>
      <w:proofErr w:type="spellStart"/>
      <w:r w:rsidRPr="00A84887">
        <w:rPr>
          <w:sz w:val="24"/>
          <w:szCs w:val="24"/>
          <w:lang w:val="en-US"/>
        </w:rPr>
        <w:t>excepția</w:t>
      </w:r>
      <w:proofErr w:type="spellEnd"/>
      <w:r w:rsidRPr="00A84887">
        <w:rPr>
          <w:sz w:val="24"/>
          <w:szCs w:val="24"/>
          <w:lang w:val="en-US"/>
        </w:rPr>
        <w:t xml:space="preserve"> </w:t>
      </w:r>
      <w:proofErr w:type="spellStart"/>
      <w:r w:rsidRPr="00A84887">
        <w:rPr>
          <w:sz w:val="24"/>
          <w:szCs w:val="24"/>
          <w:lang w:val="en-US"/>
        </w:rPr>
        <w:t>cazurilor</w:t>
      </w:r>
      <w:proofErr w:type="spellEnd"/>
      <w:r w:rsidRPr="00A84887">
        <w:rPr>
          <w:sz w:val="24"/>
          <w:szCs w:val="24"/>
          <w:lang w:val="en-US"/>
        </w:rPr>
        <w:t xml:space="preserve"> de </w:t>
      </w:r>
      <w:proofErr w:type="spellStart"/>
      <w:r w:rsidRPr="00A84887">
        <w:rPr>
          <w:sz w:val="24"/>
          <w:szCs w:val="24"/>
          <w:lang w:val="en-US"/>
        </w:rPr>
        <w:t>forță</w:t>
      </w:r>
      <w:proofErr w:type="spellEnd"/>
      <w:r w:rsidRPr="00A84887">
        <w:rPr>
          <w:sz w:val="24"/>
          <w:szCs w:val="24"/>
          <w:lang w:val="en-US"/>
        </w:rPr>
        <w:t xml:space="preserve"> </w:t>
      </w:r>
      <w:proofErr w:type="spellStart"/>
      <w:r w:rsidRPr="00A84887">
        <w:rPr>
          <w:sz w:val="24"/>
          <w:szCs w:val="24"/>
          <w:lang w:val="en-US"/>
        </w:rPr>
        <w:t>majoră</w:t>
      </w:r>
      <w:proofErr w:type="spellEnd"/>
      <w:r w:rsidRPr="00A84887">
        <w:rPr>
          <w:sz w:val="24"/>
          <w:szCs w:val="24"/>
          <w:lang w:val="en-US"/>
        </w:rPr>
        <w:t xml:space="preserve">, AFIR/ MADR, </w:t>
      </w:r>
      <w:proofErr w:type="spellStart"/>
      <w:r w:rsidRPr="00A84887">
        <w:rPr>
          <w:sz w:val="24"/>
          <w:szCs w:val="24"/>
          <w:lang w:val="en-US"/>
        </w:rPr>
        <w:t>după</w:t>
      </w:r>
      <w:proofErr w:type="spellEnd"/>
      <w:r w:rsidRPr="00A84887">
        <w:rPr>
          <w:sz w:val="24"/>
          <w:szCs w:val="24"/>
          <w:lang w:val="en-US"/>
        </w:rPr>
        <w:t xml:space="preserve"> o </w:t>
      </w:r>
      <w:proofErr w:type="spellStart"/>
      <w:r w:rsidRPr="00A84887">
        <w:rPr>
          <w:sz w:val="24"/>
          <w:szCs w:val="24"/>
          <w:lang w:val="en-US"/>
        </w:rPr>
        <w:t>verificare</w:t>
      </w:r>
      <w:proofErr w:type="spellEnd"/>
      <w:r w:rsidRPr="00A84887">
        <w:rPr>
          <w:sz w:val="24"/>
          <w:szCs w:val="24"/>
          <w:lang w:val="en-US"/>
        </w:rPr>
        <w:t xml:space="preserve"> </w:t>
      </w:r>
      <w:proofErr w:type="spellStart"/>
      <w:r w:rsidRPr="00A84887">
        <w:rPr>
          <w:sz w:val="24"/>
          <w:szCs w:val="24"/>
          <w:lang w:val="en-US"/>
        </w:rPr>
        <w:t>prealabilă</w:t>
      </w:r>
      <w:proofErr w:type="spellEnd"/>
      <w:r w:rsidRPr="00A84887">
        <w:rPr>
          <w:sz w:val="24"/>
          <w:szCs w:val="24"/>
          <w:lang w:val="en-US"/>
        </w:rPr>
        <w:t xml:space="preserve"> </w:t>
      </w:r>
      <w:proofErr w:type="spellStart"/>
      <w:r w:rsidRPr="00A84887">
        <w:rPr>
          <w:sz w:val="24"/>
          <w:szCs w:val="24"/>
          <w:lang w:val="en-US"/>
        </w:rPr>
        <w:t>și</w:t>
      </w:r>
      <w:proofErr w:type="spellEnd"/>
      <w:r w:rsidRPr="00A84887">
        <w:rPr>
          <w:sz w:val="24"/>
          <w:szCs w:val="24"/>
          <w:lang w:val="en-US"/>
        </w:rPr>
        <w:t xml:space="preserve"> </w:t>
      </w:r>
      <w:proofErr w:type="spellStart"/>
      <w:r w:rsidRPr="00A84887">
        <w:rPr>
          <w:sz w:val="24"/>
          <w:szCs w:val="24"/>
          <w:lang w:val="en-US"/>
        </w:rPr>
        <w:t>în</w:t>
      </w:r>
      <w:proofErr w:type="spellEnd"/>
      <w:r w:rsidRPr="00A84887">
        <w:rPr>
          <w:sz w:val="24"/>
          <w:szCs w:val="24"/>
          <w:lang w:val="en-US"/>
        </w:rPr>
        <w:t xml:space="preserve"> </w:t>
      </w:r>
      <w:proofErr w:type="spellStart"/>
      <w:r w:rsidRPr="00A84887">
        <w:rPr>
          <w:sz w:val="24"/>
          <w:szCs w:val="24"/>
          <w:lang w:val="en-US"/>
        </w:rPr>
        <w:t>baza</w:t>
      </w:r>
      <w:proofErr w:type="spellEnd"/>
      <w:r w:rsidRPr="00A84887">
        <w:rPr>
          <w:sz w:val="24"/>
          <w:szCs w:val="24"/>
          <w:lang w:val="en-US"/>
        </w:rPr>
        <w:t xml:space="preserve"> </w:t>
      </w:r>
      <w:proofErr w:type="spellStart"/>
      <w:r w:rsidRPr="00A84887">
        <w:rPr>
          <w:sz w:val="24"/>
          <w:szCs w:val="24"/>
          <w:lang w:val="en-US"/>
        </w:rPr>
        <w:t>unui</w:t>
      </w:r>
      <w:proofErr w:type="spellEnd"/>
      <w:r w:rsidRPr="00A84887">
        <w:rPr>
          <w:sz w:val="24"/>
          <w:szCs w:val="24"/>
          <w:lang w:val="en-US"/>
        </w:rPr>
        <w:t xml:space="preserve"> act </w:t>
      </w:r>
      <w:proofErr w:type="spellStart"/>
      <w:r w:rsidRPr="00A84887">
        <w:rPr>
          <w:sz w:val="24"/>
          <w:szCs w:val="24"/>
          <w:lang w:val="en-US"/>
        </w:rPr>
        <w:t>administrativ</w:t>
      </w:r>
      <w:proofErr w:type="spellEnd"/>
      <w:r w:rsidRPr="00A84887">
        <w:rPr>
          <w:sz w:val="24"/>
          <w:szCs w:val="24"/>
          <w:lang w:val="en-US"/>
        </w:rPr>
        <w:t xml:space="preserve"> de </w:t>
      </w:r>
      <w:proofErr w:type="spellStart"/>
      <w:r w:rsidRPr="00A84887">
        <w:rPr>
          <w:sz w:val="24"/>
          <w:szCs w:val="24"/>
          <w:lang w:val="en-US"/>
        </w:rPr>
        <w:t>constatare</w:t>
      </w:r>
      <w:proofErr w:type="spellEnd"/>
      <w:r w:rsidRPr="00A84887">
        <w:rPr>
          <w:sz w:val="24"/>
          <w:szCs w:val="24"/>
          <w:lang w:val="en-US"/>
        </w:rPr>
        <w:t xml:space="preserve">, </w:t>
      </w:r>
      <w:proofErr w:type="spellStart"/>
      <w:r w:rsidRPr="00A84887">
        <w:rPr>
          <w:sz w:val="24"/>
          <w:szCs w:val="24"/>
          <w:lang w:val="en-US"/>
        </w:rPr>
        <w:t>poate</w:t>
      </w:r>
      <w:proofErr w:type="spellEnd"/>
      <w:r w:rsidRPr="00A84887">
        <w:rPr>
          <w:sz w:val="24"/>
          <w:szCs w:val="24"/>
          <w:lang w:val="en-US"/>
        </w:rPr>
        <w:t xml:space="preserve"> </w:t>
      </w:r>
      <w:proofErr w:type="spellStart"/>
      <w:r w:rsidRPr="00A84887">
        <w:rPr>
          <w:sz w:val="24"/>
          <w:szCs w:val="24"/>
          <w:lang w:val="en-US"/>
        </w:rPr>
        <w:t>să</w:t>
      </w:r>
      <w:proofErr w:type="spellEnd"/>
      <w:r w:rsidRPr="00A84887">
        <w:rPr>
          <w:sz w:val="24"/>
          <w:szCs w:val="24"/>
          <w:lang w:val="en-US"/>
        </w:rPr>
        <w:t xml:space="preserve"> </w:t>
      </w:r>
      <w:proofErr w:type="spellStart"/>
      <w:r w:rsidRPr="00A84887">
        <w:rPr>
          <w:sz w:val="24"/>
          <w:szCs w:val="24"/>
          <w:lang w:val="en-US"/>
        </w:rPr>
        <w:t>includă</w:t>
      </w:r>
      <w:proofErr w:type="spellEnd"/>
      <w:r w:rsidRPr="00A84887">
        <w:rPr>
          <w:sz w:val="24"/>
          <w:szCs w:val="24"/>
          <w:lang w:val="en-US"/>
        </w:rPr>
        <w:t xml:space="preserve"> </w:t>
      </w:r>
      <w:proofErr w:type="spellStart"/>
      <w:r w:rsidRPr="00A84887">
        <w:rPr>
          <w:sz w:val="24"/>
          <w:szCs w:val="24"/>
          <w:lang w:val="en-US"/>
        </w:rPr>
        <w:t>și</w:t>
      </w:r>
      <w:proofErr w:type="spellEnd"/>
      <w:r w:rsidRPr="00A84887">
        <w:rPr>
          <w:sz w:val="24"/>
          <w:szCs w:val="24"/>
          <w:lang w:val="en-US"/>
        </w:rPr>
        <w:t xml:space="preserve"> </w:t>
      </w:r>
      <w:proofErr w:type="spellStart"/>
      <w:r w:rsidRPr="00A84887">
        <w:rPr>
          <w:sz w:val="24"/>
          <w:szCs w:val="24"/>
          <w:lang w:val="en-US"/>
        </w:rPr>
        <w:t>să</w:t>
      </w:r>
      <w:proofErr w:type="spellEnd"/>
      <w:r w:rsidRPr="00A84887">
        <w:rPr>
          <w:sz w:val="24"/>
          <w:szCs w:val="24"/>
          <w:lang w:val="en-US"/>
        </w:rPr>
        <w:t xml:space="preserve"> </w:t>
      </w:r>
      <w:proofErr w:type="spellStart"/>
      <w:r w:rsidRPr="00A84887">
        <w:rPr>
          <w:sz w:val="24"/>
          <w:szCs w:val="24"/>
          <w:lang w:val="en-US"/>
        </w:rPr>
        <w:t>facă</w:t>
      </w:r>
      <w:proofErr w:type="spellEnd"/>
      <w:r w:rsidRPr="00A84887">
        <w:rPr>
          <w:sz w:val="24"/>
          <w:szCs w:val="24"/>
          <w:lang w:val="en-US"/>
        </w:rPr>
        <w:t xml:space="preserve"> </w:t>
      </w:r>
      <w:proofErr w:type="spellStart"/>
      <w:r w:rsidRPr="00A84887">
        <w:rPr>
          <w:sz w:val="24"/>
          <w:szCs w:val="24"/>
          <w:lang w:val="en-US"/>
        </w:rPr>
        <w:t>publice</w:t>
      </w:r>
      <w:proofErr w:type="spellEnd"/>
      <w:r w:rsidRPr="00A84887">
        <w:rPr>
          <w:sz w:val="24"/>
          <w:szCs w:val="24"/>
          <w:lang w:val="en-US"/>
        </w:rPr>
        <w:t xml:space="preserve"> </w:t>
      </w:r>
      <w:proofErr w:type="spellStart"/>
      <w:r w:rsidRPr="00A84887">
        <w:rPr>
          <w:sz w:val="24"/>
          <w:szCs w:val="24"/>
          <w:lang w:val="en-US"/>
        </w:rPr>
        <w:t>informațiile</w:t>
      </w:r>
      <w:proofErr w:type="spellEnd"/>
      <w:r w:rsidRPr="00A84887">
        <w:rPr>
          <w:sz w:val="24"/>
          <w:szCs w:val="24"/>
          <w:lang w:val="en-US"/>
        </w:rPr>
        <w:t xml:space="preserve"> </w:t>
      </w:r>
      <w:proofErr w:type="spellStart"/>
      <w:r w:rsidRPr="00A84887">
        <w:rPr>
          <w:sz w:val="24"/>
          <w:szCs w:val="24"/>
          <w:lang w:val="en-US"/>
        </w:rPr>
        <w:t>despre</w:t>
      </w:r>
      <w:proofErr w:type="spellEnd"/>
      <w:r w:rsidRPr="00A84887">
        <w:rPr>
          <w:sz w:val="24"/>
          <w:szCs w:val="24"/>
          <w:lang w:val="en-US"/>
        </w:rPr>
        <w:t xml:space="preserve"> </w:t>
      </w:r>
      <w:proofErr w:type="spellStart"/>
      <w:r w:rsidRPr="00A84887">
        <w:rPr>
          <w:sz w:val="24"/>
          <w:szCs w:val="24"/>
          <w:lang w:val="en-US"/>
        </w:rPr>
        <w:t>aceștia</w:t>
      </w:r>
      <w:proofErr w:type="spellEnd"/>
      <w:r w:rsidRPr="00A84887">
        <w:rPr>
          <w:sz w:val="24"/>
          <w:szCs w:val="24"/>
          <w:lang w:val="en-US"/>
        </w:rPr>
        <w:t xml:space="preserve"> </w:t>
      </w:r>
      <w:proofErr w:type="spellStart"/>
      <w:r w:rsidRPr="00A84887">
        <w:rPr>
          <w:sz w:val="24"/>
          <w:szCs w:val="24"/>
          <w:lang w:val="en-US"/>
        </w:rPr>
        <w:t>în</w:t>
      </w:r>
      <w:proofErr w:type="spellEnd"/>
      <w:r w:rsidRPr="00A84887">
        <w:rPr>
          <w:sz w:val="24"/>
          <w:szCs w:val="24"/>
          <w:lang w:val="en-US"/>
        </w:rPr>
        <w:t xml:space="preserve"> Lista </w:t>
      </w:r>
      <w:proofErr w:type="spellStart"/>
      <w:r w:rsidRPr="00A84887">
        <w:rPr>
          <w:sz w:val="24"/>
          <w:szCs w:val="24"/>
          <w:lang w:val="en-US"/>
        </w:rPr>
        <w:t>consultanților</w:t>
      </w:r>
      <w:proofErr w:type="spellEnd"/>
      <w:r w:rsidRPr="00A84887">
        <w:rPr>
          <w:sz w:val="24"/>
          <w:szCs w:val="24"/>
          <w:lang w:val="en-US"/>
        </w:rPr>
        <w:t xml:space="preserve">/ </w:t>
      </w:r>
      <w:proofErr w:type="spellStart"/>
      <w:r w:rsidRPr="00A84887">
        <w:rPr>
          <w:sz w:val="24"/>
          <w:szCs w:val="24"/>
          <w:lang w:val="en-US"/>
        </w:rPr>
        <w:t>contractorilor</w:t>
      </w:r>
      <w:proofErr w:type="spellEnd"/>
      <w:r w:rsidRPr="00A84887">
        <w:rPr>
          <w:sz w:val="24"/>
          <w:szCs w:val="24"/>
          <w:lang w:val="en-US"/>
        </w:rPr>
        <w:t xml:space="preserve">/ </w:t>
      </w:r>
      <w:proofErr w:type="spellStart"/>
      <w:r w:rsidRPr="00A84887">
        <w:rPr>
          <w:sz w:val="24"/>
          <w:szCs w:val="24"/>
          <w:lang w:val="en-US"/>
        </w:rPr>
        <w:t>beneficiarilor</w:t>
      </w:r>
      <w:proofErr w:type="spellEnd"/>
      <w:r w:rsidRPr="00A84887">
        <w:rPr>
          <w:sz w:val="24"/>
          <w:szCs w:val="24"/>
          <w:lang w:val="en-US"/>
        </w:rPr>
        <w:t xml:space="preserve"> care nu </w:t>
      </w:r>
      <w:proofErr w:type="spellStart"/>
      <w:r w:rsidRPr="00A84887">
        <w:rPr>
          <w:sz w:val="24"/>
          <w:szCs w:val="24"/>
          <w:lang w:val="en-US"/>
        </w:rPr>
        <w:t>își</w:t>
      </w:r>
      <w:proofErr w:type="spellEnd"/>
      <w:r w:rsidRPr="00A84887">
        <w:rPr>
          <w:sz w:val="24"/>
          <w:szCs w:val="24"/>
          <w:lang w:val="en-US"/>
        </w:rPr>
        <w:t xml:space="preserve"> </w:t>
      </w:r>
      <w:proofErr w:type="spellStart"/>
      <w:r w:rsidRPr="00A84887">
        <w:rPr>
          <w:sz w:val="24"/>
          <w:szCs w:val="24"/>
          <w:lang w:val="en-US"/>
        </w:rPr>
        <w:t>respectă</w:t>
      </w:r>
      <w:proofErr w:type="spellEnd"/>
      <w:r w:rsidRPr="00A84887">
        <w:rPr>
          <w:sz w:val="24"/>
          <w:szCs w:val="24"/>
          <w:lang w:val="en-US"/>
        </w:rPr>
        <w:t xml:space="preserve"> </w:t>
      </w:r>
      <w:proofErr w:type="spellStart"/>
      <w:r w:rsidRPr="00A84887">
        <w:rPr>
          <w:sz w:val="24"/>
          <w:szCs w:val="24"/>
          <w:lang w:val="en-US"/>
        </w:rPr>
        <w:t>obligațiile</w:t>
      </w:r>
      <w:proofErr w:type="spellEnd"/>
      <w:r w:rsidRPr="00A84887">
        <w:rPr>
          <w:sz w:val="24"/>
          <w:szCs w:val="24"/>
          <w:lang w:val="en-US"/>
        </w:rPr>
        <w:t xml:space="preserve"> </w:t>
      </w:r>
      <w:proofErr w:type="spellStart"/>
      <w:r w:rsidRPr="00A84887">
        <w:rPr>
          <w:sz w:val="24"/>
          <w:szCs w:val="24"/>
          <w:lang w:val="en-US"/>
        </w:rPr>
        <w:t>contractuale</w:t>
      </w:r>
      <w:proofErr w:type="spellEnd"/>
      <w:r w:rsidRPr="00A84887">
        <w:rPr>
          <w:sz w:val="24"/>
          <w:szCs w:val="24"/>
          <w:lang w:val="en-US"/>
        </w:rPr>
        <w:t xml:space="preserve">. </w:t>
      </w:r>
    </w:p>
    <w:p w14:paraId="66B8178B" w14:textId="77777777" w:rsidR="00A84887" w:rsidRDefault="00A84887" w:rsidP="00FC75AB">
      <w:pPr>
        <w:spacing w:line="276" w:lineRule="auto"/>
        <w:ind w:left="284" w:right="302"/>
        <w:jc w:val="both"/>
        <w:rPr>
          <w:sz w:val="24"/>
          <w:szCs w:val="24"/>
          <w:lang w:val="en-US"/>
        </w:rPr>
      </w:pPr>
      <w:proofErr w:type="spellStart"/>
      <w:r w:rsidRPr="00A84887">
        <w:rPr>
          <w:sz w:val="24"/>
          <w:szCs w:val="24"/>
          <w:lang w:val="en-US"/>
        </w:rPr>
        <w:t>Informații</w:t>
      </w:r>
      <w:proofErr w:type="spellEnd"/>
      <w:r w:rsidRPr="00A84887">
        <w:rPr>
          <w:sz w:val="24"/>
          <w:szCs w:val="24"/>
          <w:lang w:val="en-US"/>
        </w:rPr>
        <w:t xml:space="preserve"> </w:t>
      </w:r>
      <w:proofErr w:type="spellStart"/>
      <w:r w:rsidRPr="00A84887">
        <w:rPr>
          <w:sz w:val="24"/>
          <w:szCs w:val="24"/>
          <w:lang w:val="en-US"/>
        </w:rPr>
        <w:t>privind</w:t>
      </w:r>
      <w:proofErr w:type="spellEnd"/>
      <w:r w:rsidRPr="00A84887">
        <w:rPr>
          <w:sz w:val="24"/>
          <w:szCs w:val="24"/>
          <w:lang w:val="en-US"/>
        </w:rPr>
        <w:t xml:space="preserve"> </w:t>
      </w:r>
      <w:proofErr w:type="spellStart"/>
      <w:r w:rsidRPr="00A84887">
        <w:rPr>
          <w:sz w:val="24"/>
          <w:szCs w:val="24"/>
          <w:lang w:val="en-US"/>
        </w:rPr>
        <w:t>consultanții</w:t>
      </w:r>
      <w:proofErr w:type="spellEnd"/>
      <w:r w:rsidRPr="00A84887">
        <w:rPr>
          <w:sz w:val="24"/>
          <w:szCs w:val="24"/>
          <w:lang w:val="en-US"/>
        </w:rPr>
        <w:t xml:space="preserve">, </w:t>
      </w:r>
      <w:proofErr w:type="spellStart"/>
      <w:r w:rsidRPr="00A84887">
        <w:rPr>
          <w:sz w:val="24"/>
          <w:szCs w:val="24"/>
          <w:lang w:val="en-US"/>
        </w:rPr>
        <w:t>contractorii</w:t>
      </w:r>
      <w:proofErr w:type="spellEnd"/>
      <w:r w:rsidRPr="00A84887">
        <w:rPr>
          <w:sz w:val="24"/>
          <w:szCs w:val="24"/>
          <w:lang w:val="en-US"/>
        </w:rPr>
        <w:t xml:space="preserve"> </w:t>
      </w:r>
      <w:proofErr w:type="spellStart"/>
      <w:r w:rsidRPr="00A84887">
        <w:rPr>
          <w:sz w:val="24"/>
          <w:szCs w:val="24"/>
          <w:lang w:val="en-US"/>
        </w:rPr>
        <w:t>și</w:t>
      </w:r>
      <w:proofErr w:type="spellEnd"/>
      <w:r w:rsidRPr="00A84887">
        <w:rPr>
          <w:sz w:val="24"/>
          <w:szCs w:val="24"/>
          <w:lang w:val="en-US"/>
        </w:rPr>
        <w:t xml:space="preserve"> </w:t>
      </w:r>
      <w:proofErr w:type="spellStart"/>
      <w:r w:rsidRPr="00A84887">
        <w:rPr>
          <w:sz w:val="24"/>
          <w:szCs w:val="24"/>
          <w:lang w:val="en-US"/>
        </w:rPr>
        <w:t>beneficiarii</w:t>
      </w:r>
      <w:proofErr w:type="spellEnd"/>
      <w:r w:rsidRPr="00A84887">
        <w:rPr>
          <w:sz w:val="24"/>
          <w:szCs w:val="24"/>
          <w:lang w:val="en-US"/>
        </w:rPr>
        <w:t xml:space="preserve"> </w:t>
      </w:r>
      <w:proofErr w:type="spellStart"/>
      <w:r w:rsidRPr="00A84887">
        <w:rPr>
          <w:sz w:val="24"/>
          <w:szCs w:val="24"/>
          <w:lang w:val="en-US"/>
        </w:rPr>
        <w:t>sprijinului</w:t>
      </w:r>
      <w:proofErr w:type="spellEnd"/>
      <w:r w:rsidRPr="00A84887">
        <w:rPr>
          <w:sz w:val="24"/>
          <w:szCs w:val="24"/>
          <w:lang w:val="en-US"/>
        </w:rPr>
        <w:t xml:space="preserve"> </w:t>
      </w:r>
      <w:proofErr w:type="spellStart"/>
      <w:r w:rsidRPr="00A84887">
        <w:rPr>
          <w:sz w:val="24"/>
          <w:szCs w:val="24"/>
          <w:lang w:val="en-US"/>
        </w:rPr>
        <w:t>financiar</w:t>
      </w:r>
      <w:proofErr w:type="spellEnd"/>
      <w:r w:rsidRPr="00A84887">
        <w:rPr>
          <w:sz w:val="24"/>
          <w:szCs w:val="24"/>
          <w:lang w:val="en-US"/>
        </w:rPr>
        <w:t xml:space="preserve"> </w:t>
      </w:r>
      <w:proofErr w:type="spellStart"/>
      <w:r w:rsidRPr="00A84887">
        <w:rPr>
          <w:sz w:val="24"/>
          <w:szCs w:val="24"/>
          <w:lang w:val="en-US"/>
        </w:rPr>
        <w:t>neambursabil</w:t>
      </w:r>
      <w:proofErr w:type="spellEnd"/>
      <w:r w:rsidRPr="00A84887">
        <w:rPr>
          <w:sz w:val="24"/>
          <w:szCs w:val="24"/>
          <w:lang w:val="en-US"/>
        </w:rPr>
        <w:t xml:space="preserve"> care nu </w:t>
      </w:r>
      <w:proofErr w:type="spellStart"/>
      <w:r w:rsidRPr="00A84887">
        <w:rPr>
          <w:sz w:val="24"/>
          <w:szCs w:val="24"/>
          <w:lang w:val="en-US"/>
        </w:rPr>
        <w:t>își</w:t>
      </w:r>
      <w:proofErr w:type="spellEnd"/>
      <w:r w:rsidRPr="00A84887">
        <w:rPr>
          <w:sz w:val="24"/>
          <w:szCs w:val="24"/>
          <w:lang w:val="en-US"/>
        </w:rPr>
        <w:t xml:space="preserve"> </w:t>
      </w:r>
      <w:proofErr w:type="spellStart"/>
      <w:r w:rsidRPr="00A84887">
        <w:rPr>
          <w:sz w:val="24"/>
          <w:szCs w:val="24"/>
          <w:lang w:val="en-US"/>
        </w:rPr>
        <w:t>respectă</w:t>
      </w:r>
      <w:proofErr w:type="spellEnd"/>
      <w:r w:rsidRPr="00A84887">
        <w:rPr>
          <w:sz w:val="24"/>
          <w:szCs w:val="24"/>
          <w:lang w:val="en-US"/>
        </w:rPr>
        <w:t xml:space="preserve"> </w:t>
      </w:r>
      <w:proofErr w:type="spellStart"/>
      <w:r w:rsidRPr="00A84887">
        <w:rPr>
          <w:sz w:val="24"/>
          <w:szCs w:val="24"/>
          <w:lang w:val="en-US"/>
        </w:rPr>
        <w:t>obligațiile</w:t>
      </w:r>
      <w:proofErr w:type="spellEnd"/>
      <w:r w:rsidRPr="00A84887">
        <w:rPr>
          <w:sz w:val="24"/>
          <w:szCs w:val="24"/>
          <w:lang w:val="en-US"/>
        </w:rPr>
        <w:t xml:space="preserve"> </w:t>
      </w:r>
      <w:proofErr w:type="spellStart"/>
      <w:r w:rsidRPr="00A84887">
        <w:rPr>
          <w:sz w:val="24"/>
          <w:szCs w:val="24"/>
          <w:lang w:val="en-US"/>
        </w:rPr>
        <w:t>contractuale</w:t>
      </w:r>
      <w:proofErr w:type="spellEnd"/>
      <w:r w:rsidRPr="00A84887">
        <w:rPr>
          <w:sz w:val="24"/>
          <w:szCs w:val="24"/>
          <w:lang w:val="en-US"/>
        </w:rPr>
        <w:t xml:space="preserve"> </w:t>
      </w:r>
      <w:proofErr w:type="spellStart"/>
      <w:r w:rsidRPr="00A84887">
        <w:rPr>
          <w:sz w:val="24"/>
          <w:szCs w:val="24"/>
          <w:lang w:val="en-US"/>
        </w:rPr>
        <w:t>vor</w:t>
      </w:r>
      <w:proofErr w:type="spellEnd"/>
      <w:r w:rsidRPr="00A84887">
        <w:rPr>
          <w:sz w:val="24"/>
          <w:szCs w:val="24"/>
          <w:lang w:val="en-US"/>
        </w:rPr>
        <w:t xml:space="preserve"> </w:t>
      </w:r>
      <w:proofErr w:type="spellStart"/>
      <w:r w:rsidRPr="00A84887">
        <w:rPr>
          <w:sz w:val="24"/>
          <w:szCs w:val="24"/>
          <w:lang w:val="en-US"/>
        </w:rPr>
        <w:t>putea</w:t>
      </w:r>
      <w:proofErr w:type="spellEnd"/>
      <w:r w:rsidRPr="00A84887">
        <w:rPr>
          <w:sz w:val="24"/>
          <w:szCs w:val="24"/>
          <w:lang w:val="en-US"/>
        </w:rPr>
        <w:t xml:space="preserve"> fi </w:t>
      </w:r>
      <w:proofErr w:type="spellStart"/>
      <w:r w:rsidRPr="00A84887">
        <w:rPr>
          <w:sz w:val="24"/>
          <w:szCs w:val="24"/>
          <w:lang w:val="en-US"/>
        </w:rPr>
        <w:t>consultate</w:t>
      </w:r>
      <w:proofErr w:type="spellEnd"/>
      <w:r w:rsidRPr="00A84887">
        <w:rPr>
          <w:sz w:val="24"/>
          <w:szCs w:val="24"/>
          <w:lang w:val="en-US"/>
        </w:rPr>
        <w:t xml:space="preserve"> pe site-</w:t>
      </w:r>
      <w:proofErr w:type="spellStart"/>
      <w:r w:rsidRPr="00A84887">
        <w:rPr>
          <w:sz w:val="24"/>
          <w:szCs w:val="24"/>
          <w:lang w:val="en-US"/>
        </w:rPr>
        <w:t>ul</w:t>
      </w:r>
      <w:proofErr w:type="spellEnd"/>
      <w:r w:rsidRPr="00A84887">
        <w:rPr>
          <w:sz w:val="24"/>
          <w:szCs w:val="24"/>
          <w:lang w:val="en-US"/>
        </w:rPr>
        <w:t xml:space="preserve"> </w:t>
      </w:r>
      <w:proofErr w:type="spellStart"/>
      <w:r w:rsidRPr="00A84887">
        <w:rPr>
          <w:sz w:val="24"/>
          <w:szCs w:val="24"/>
          <w:lang w:val="en-US"/>
        </w:rPr>
        <w:t>oficial</w:t>
      </w:r>
      <w:proofErr w:type="spellEnd"/>
      <w:r w:rsidRPr="00A84887">
        <w:rPr>
          <w:sz w:val="24"/>
          <w:szCs w:val="24"/>
          <w:lang w:val="en-US"/>
        </w:rPr>
        <w:t xml:space="preserve"> al AFIR.</w:t>
      </w:r>
    </w:p>
    <w:p w14:paraId="1A753127" w14:textId="77777777" w:rsidR="00840377" w:rsidRDefault="00840377" w:rsidP="00840377">
      <w:pPr>
        <w:spacing w:line="276" w:lineRule="auto"/>
        <w:ind w:left="284" w:right="302"/>
        <w:jc w:val="both"/>
        <w:rPr>
          <w:sz w:val="24"/>
          <w:szCs w:val="24"/>
          <w:lang w:val="en-US"/>
        </w:rPr>
      </w:pPr>
    </w:p>
    <w:p w14:paraId="24721D4B" w14:textId="19382878" w:rsidR="00840377" w:rsidRPr="00840377" w:rsidRDefault="00840377" w:rsidP="00FC75AB">
      <w:pPr>
        <w:spacing w:line="276" w:lineRule="auto"/>
        <w:ind w:left="284" w:right="302"/>
        <w:jc w:val="both"/>
        <w:rPr>
          <w:sz w:val="24"/>
          <w:szCs w:val="24"/>
          <w:lang w:val="en-US"/>
        </w:rPr>
      </w:pPr>
      <w:proofErr w:type="spellStart"/>
      <w:r w:rsidRPr="00840377">
        <w:rPr>
          <w:sz w:val="24"/>
          <w:szCs w:val="24"/>
          <w:lang w:val="en-US"/>
        </w:rPr>
        <w:t>În</w:t>
      </w:r>
      <w:proofErr w:type="spellEnd"/>
      <w:r w:rsidRPr="00840377">
        <w:rPr>
          <w:sz w:val="24"/>
          <w:szCs w:val="24"/>
          <w:lang w:val="en-US"/>
        </w:rPr>
        <w:t xml:space="preserve"> </w:t>
      </w:r>
      <w:proofErr w:type="spellStart"/>
      <w:r w:rsidRPr="00840377">
        <w:rPr>
          <w:sz w:val="24"/>
          <w:szCs w:val="24"/>
          <w:lang w:val="en-US"/>
        </w:rPr>
        <w:t>contextul</w:t>
      </w:r>
      <w:proofErr w:type="spellEnd"/>
      <w:r w:rsidRPr="00840377">
        <w:rPr>
          <w:sz w:val="24"/>
          <w:szCs w:val="24"/>
          <w:lang w:val="en-US"/>
        </w:rPr>
        <w:t xml:space="preserve"> </w:t>
      </w:r>
      <w:proofErr w:type="spellStart"/>
      <w:r w:rsidRPr="00840377">
        <w:rPr>
          <w:sz w:val="24"/>
          <w:szCs w:val="24"/>
          <w:lang w:val="en-US"/>
        </w:rPr>
        <w:t>derulării</w:t>
      </w:r>
      <w:proofErr w:type="spellEnd"/>
      <w:r w:rsidRPr="00840377">
        <w:rPr>
          <w:sz w:val="24"/>
          <w:szCs w:val="24"/>
          <w:lang w:val="en-US"/>
        </w:rPr>
        <w:t xml:space="preserve"> </w:t>
      </w:r>
      <w:proofErr w:type="spellStart"/>
      <w:r w:rsidRPr="00840377">
        <w:rPr>
          <w:sz w:val="24"/>
          <w:szCs w:val="24"/>
          <w:lang w:val="en-US"/>
        </w:rPr>
        <w:t>achiziţiilor</w:t>
      </w:r>
      <w:proofErr w:type="spellEnd"/>
      <w:r w:rsidRPr="00840377">
        <w:rPr>
          <w:sz w:val="24"/>
          <w:szCs w:val="24"/>
          <w:lang w:val="en-US"/>
        </w:rPr>
        <w:t xml:space="preserve"> private, </w:t>
      </w:r>
      <w:proofErr w:type="spellStart"/>
      <w:r w:rsidRPr="00840377">
        <w:rPr>
          <w:b/>
          <w:bCs/>
          <w:sz w:val="24"/>
          <w:szCs w:val="24"/>
          <w:lang w:val="en-US"/>
        </w:rPr>
        <w:t>conflictul</w:t>
      </w:r>
      <w:proofErr w:type="spellEnd"/>
      <w:r w:rsidRPr="00840377">
        <w:rPr>
          <w:b/>
          <w:bCs/>
          <w:sz w:val="24"/>
          <w:szCs w:val="24"/>
          <w:lang w:val="en-US"/>
        </w:rPr>
        <w:t xml:space="preserve"> de </w:t>
      </w:r>
      <w:proofErr w:type="spellStart"/>
      <w:r w:rsidRPr="00840377">
        <w:rPr>
          <w:b/>
          <w:bCs/>
          <w:sz w:val="24"/>
          <w:szCs w:val="24"/>
          <w:lang w:val="en-US"/>
        </w:rPr>
        <w:t>interese</w:t>
      </w:r>
      <w:proofErr w:type="spellEnd"/>
      <w:r w:rsidRPr="00840377">
        <w:rPr>
          <w:b/>
          <w:bCs/>
          <w:sz w:val="24"/>
          <w:szCs w:val="24"/>
          <w:lang w:val="en-US"/>
        </w:rPr>
        <w:t xml:space="preserve"> </w:t>
      </w:r>
      <w:r w:rsidRPr="00840377">
        <w:rPr>
          <w:sz w:val="24"/>
          <w:szCs w:val="24"/>
          <w:lang w:val="en-US"/>
        </w:rPr>
        <w:t xml:space="preserve">se </w:t>
      </w:r>
      <w:proofErr w:type="spellStart"/>
      <w:r w:rsidRPr="00840377">
        <w:rPr>
          <w:sz w:val="24"/>
          <w:szCs w:val="24"/>
          <w:lang w:val="en-US"/>
        </w:rPr>
        <w:t>defineste</w:t>
      </w:r>
      <w:proofErr w:type="spellEnd"/>
      <w:r w:rsidRPr="00840377">
        <w:rPr>
          <w:sz w:val="24"/>
          <w:szCs w:val="24"/>
          <w:lang w:val="en-US"/>
        </w:rPr>
        <w:t xml:space="preserve"> </w:t>
      </w:r>
      <w:proofErr w:type="spellStart"/>
      <w:r w:rsidRPr="00840377">
        <w:rPr>
          <w:sz w:val="24"/>
          <w:szCs w:val="24"/>
          <w:lang w:val="en-US"/>
        </w:rPr>
        <w:t>prin</w:t>
      </w:r>
      <w:proofErr w:type="spellEnd"/>
      <w:r w:rsidRPr="00840377">
        <w:rPr>
          <w:sz w:val="24"/>
          <w:szCs w:val="24"/>
          <w:lang w:val="en-US"/>
        </w:rPr>
        <w:t xml:space="preserve">: </w:t>
      </w:r>
    </w:p>
    <w:p w14:paraId="48DA925F" w14:textId="77777777" w:rsidR="00840377" w:rsidRPr="00840377" w:rsidRDefault="00840377" w:rsidP="00FC75AB">
      <w:pPr>
        <w:spacing w:line="276" w:lineRule="auto"/>
        <w:ind w:left="284" w:right="302"/>
        <w:jc w:val="both"/>
        <w:rPr>
          <w:sz w:val="24"/>
          <w:szCs w:val="24"/>
          <w:lang w:val="en-US"/>
        </w:rPr>
      </w:pPr>
      <w:r w:rsidRPr="00840377">
        <w:rPr>
          <w:b/>
          <w:bCs/>
          <w:sz w:val="24"/>
          <w:szCs w:val="24"/>
          <w:lang w:val="en-US"/>
        </w:rPr>
        <w:t xml:space="preserve">A. </w:t>
      </w:r>
      <w:proofErr w:type="spellStart"/>
      <w:r w:rsidRPr="00840377">
        <w:rPr>
          <w:b/>
          <w:bCs/>
          <w:sz w:val="24"/>
          <w:szCs w:val="24"/>
          <w:lang w:val="en-US"/>
        </w:rPr>
        <w:t>Conflictul</w:t>
      </w:r>
      <w:proofErr w:type="spellEnd"/>
      <w:r w:rsidRPr="00840377">
        <w:rPr>
          <w:b/>
          <w:bCs/>
          <w:sz w:val="24"/>
          <w:szCs w:val="24"/>
          <w:lang w:val="en-US"/>
        </w:rPr>
        <w:t xml:space="preserve"> de </w:t>
      </w:r>
      <w:proofErr w:type="spellStart"/>
      <w:r w:rsidRPr="00840377">
        <w:rPr>
          <w:b/>
          <w:bCs/>
          <w:sz w:val="24"/>
          <w:szCs w:val="24"/>
          <w:lang w:val="en-US"/>
        </w:rPr>
        <w:t>interese</w:t>
      </w:r>
      <w:proofErr w:type="spellEnd"/>
      <w:r w:rsidRPr="00840377">
        <w:rPr>
          <w:b/>
          <w:bCs/>
          <w:sz w:val="24"/>
          <w:szCs w:val="24"/>
          <w:lang w:val="en-US"/>
        </w:rPr>
        <w:t xml:space="preserve"> </w:t>
      </w:r>
      <w:proofErr w:type="spellStart"/>
      <w:r w:rsidRPr="00840377">
        <w:rPr>
          <w:b/>
          <w:bCs/>
          <w:sz w:val="24"/>
          <w:szCs w:val="24"/>
          <w:lang w:val="en-US"/>
        </w:rPr>
        <w:t>între</w:t>
      </w:r>
      <w:proofErr w:type="spellEnd"/>
      <w:r w:rsidRPr="00840377">
        <w:rPr>
          <w:b/>
          <w:bCs/>
          <w:sz w:val="24"/>
          <w:szCs w:val="24"/>
          <w:lang w:val="en-US"/>
        </w:rPr>
        <w:t xml:space="preserve"> </w:t>
      </w:r>
      <w:proofErr w:type="spellStart"/>
      <w:r w:rsidRPr="00840377">
        <w:rPr>
          <w:b/>
          <w:bCs/>
          <w:sz w:val="24"/>
          <w:szCs w:val="24"/>
          <w:lang w:val="en-US"/>
        </w:rPr>
        <w:t>beneficiar</w:t>
      </w:r>
      <w:proofErr w:type="spellEnd"/>
      <w:r w:rsidRPr="00840377">
        <w:rPr>
          <w:b/>
          <w:bCs/>
          <w:sz w:val="24"/>
          <w:szCs w:val="24"/>
          <w:lang w:val="en-US"/>
        </w:rPr>
        <w:t xml:space="preserve">/ </w:t>
      </w:r>
      <w:proofErr w:type="spellStart"/>
      <w:r w:rsidRPr="00840377">
        <w:rPr>
          <w:b/>
          <w:bCs/>
          <w:sz w:val="24"/>
          <w:szCs w:val="24"/>
          <w:lang w:val="en-US"/>
        </w:rPr>
        <w:t>comisiile</w:t>
      </w:r>
      <w:proofErr w:type="spellEnd"/>
      <w:r w:rsidRPr="00840377">
        <w:rPr>
          <w:b/>
          <w:bCs/>
          <w:sz w:val="24"/>
          <w:szCs w:val="24"/>
          <w:lang w:val="en-US"/>
        </w:rPr>
        <w:t xml:space="preserve"> de </w:t>
      </w:r>
      <w:proofErr w:type="spellStart"/>
      <w:r w:rsidRPr="00840377">
        <w:rPr>
          <w:b/>
          <w:bCs/>
          <w:sz w:val="24"/>
          <w:szCs w:val="24"/>
          <w:lang w:val="en-US"/>
        </w:rPr>
        <w:t>evaluare</w:t>
      </w:r>
      <w:proofErr w:type="spellEnd"/>
      <w:r w:rsidRPr="00840377">
        <w:rPr>
          <w:b/>
          <w:bCs/>
          <w:sz w:val="24"/>
          <w:szCs w:val="24"/>
          <w:lang w:val="en-US"/>
        </w:rPr>
        <w:t xml:space="preserve"> </w:t>
      </w:r>
      <w:proofErr w:type="spellStart"/>
      <w:r w:rsidRPr="00840377">
        <w:rPr>
          <w:b/>
          <w:bCs/>
          <w:sz w:val="24"/>
          <w:szCs w:val="24"/>
          <w:lang w:val="en-US"/>
        </w:rPr>
        <w:t>și</w:t>
      </w:r>
      <w:proofErr w:type="spellEnd"/>
      <w:r w:rsidRPr="00840377">
        <w:rPr>
          <w:b/>
          <w:bCs/>
          <w:sz w:val="24"/>
          <w:szCs w:val="24"/>
          <w:lang w:val="en-US"/>
        </w:rPr>
        <w:t xml:space="preserve"> </w:t>
      </w:r>
      <w:proofErr w:type="spellStart"/>
      <w:r w:rsidRPr="00840377">
        <w:rPr>
          <w:b/>
          <w:bCs/>
          <w:sz w:val="24"/>
          <w:szCs w:val="24"/>
          <w:lang w:val="en-US"/>
        </w:rPr>
        <w:t>ofertanti</w:t>
      </w:r>
      <w:proofErr w:type="spellEnd"/>
      <w:r w:rsidRPr="00840377">
        <w:rPr>
          <w:b/>
          <w:bCs/>
          <w:sz w:val="24"/>
          <w:szCs w:val="24"/>
          <w:lang w:val="en-US"/>
        </w:rPr>
        <w:t xml:space="preserve">: </w:t>
      </w:r>
    </w:p>
    <w:p w14:paraId="042E3556" w14:textId="77777777" w:rsidR="00840377" w:rsidRPr="00840377" w:rsidRDefault="00840377" w:rsidP="00840377">
      <w:pPr>
        <w:spacing w:line="276" w:lineRule="auto"/>
        <w:ind w:left="284" w:right="302"/>
        <w:jc w:val="both"/>
        <w:rPr>
          <w:sz w:val="24"/>
          <w:szCs w:val="24"/>
          <w:lang w:val="en-US"/>
        </w:rPr>
      </w:pPr>
    </w:p>
    <w:p w14:paraId="1E9D10E9" w14:textId="053A0C45" w:rsidR="00A524F3" w:rsidRPr="00A524F3" w:rsidRDefault="00840377" w:rsidP="00FC75AB">
      <w:pPr>
        <w:spacing w:line="276" w:lineRule="auto"/>
        <w:ind w:left="284" w:right="302"/>
        <w:jc w:val="both"/>
        <w:rPr>
          <w:sz w:val="24"/>
          <w:szCs w:val="24"/>
          <w:lang w:val="en-US"/>
        </w:rPr>
      </w:pPr>
      <w:proofErr w:type="spellStart"/>
      <w:r w:rsidRPr="00840377">
        <w:rPr>
          <w:sz w:val="24"/>
          <w:szCs w:val="24"/>
          <w:lang w:val="en-US"/>
        </w:rPr>
        <w:t>Actionariatul</w:t>
      </w:r>
      <w:proofErr w:type="spellEnd"/>
      <w:r w:rsidRPr="00840377">
        <w:rPr>
          <w:sz w:val="24"/>
          <w:szCs w:val="24"/>
          <w:lang w:val="en-US"/>
        </w:rPr>
        <w:t xml:space="preserve"> </w:t>
      </w:r>
      <w:proofErr w:type="spellStart"/>
      <w:r w:rsidRPr="00840377">
        <w:rPr>
          <w:sz w:val="24"/>
          <w:szCs w:val="24"/>
          <w:lang w:val="en-US"/>
        </w:rPr>
        <w:t>beneficiarului</w:t>
      </w:r>
      <w:proofErr w:type="spellEnd"/>
      <w:r w:rsidRPr="00840377">
        <w:rPr>
          <w:sz w:val="24"/>
          <w:szCs w:val="24"/>
          <w:lang w:val="en-US"/>
        </w:rPr>
        <w:t xml:space="preserve"> (</w:t>
      </w:r>
      <w:proofErr w:type="spellStart"/>
      <w:r w:rsidRPr="00840377">
        <w:rPr>
          <w:sz w:val="24"/>
          <w:szCs w:val="24"/>
          <w:lang w:val="en-US"/>
        </w:rPr>
        <w:t>până</w:t>
      </w:r>
      <w:proofErr w:type="spellEnd"/>
      <w:r w:rsidRPr="00840377">
        <w:rPr>
          <w:sz w:val="24"/>
          <w:szCs w:val="24"/>
          <w:lang w:val="en-US"/>
        </w:rPr>
        <w:t xml:space="preserve"> la </w:t>
      </w:r>
      <w:proofErr w:type="spellStart"/>
      <w:r w:rsidRPr="00840377">
        <w:rPr>
          <w:sz w:val="24"/>
          <w:szCs w:val="24"/>
          <w:lang w:val="en-US"/>
        </w:rPr>
        <w:t>proprietarii</w:t>
      </w:r>
      <w:proofErr w:type="spellEnd"/>
      <w:r w:rsidRPr="00840377">
        <w:rPr>
          <w:sz w:val="24"/>
          <w:szCs w:val="24"/>
          <w:lang w:val="en-US"/>
        </w:rPr>
        <w:t xml:space="preserve"> </w:t>
      </w:r>
      <w:proofErr w:type="spellStart"/>
      <w:r w:rsidRPr="00840377">
        <w:rPr>
          <w:sz w:val="24"/>
          <w:szCs w:val="24"/>
          <w:lang w:val="en-US"/>
        </w:rPr>
        <w:t>finali</w:t>
      </w:r>
      <w:proofErr w:type="spellEnd"/>
      <w:r w:rsidRPr="00840377">
        <w:rPr>
          <w:sz w:val="24"/>
          <w:szCs w:val="24"/>
          <w:lang w:val="en-US"/>
        </w:rPr>
        <w:t xml:space="preserve">), </w:t>
      </w:r>
      <w:proofErr w:type="spellStart"/>
      <w:r w:rsidRPr="00840377">
        <w:rPr>
          <w:sz w:val="24"/>
          <w:szCs w:val="24"/>
          <w:lang w:val="en-US"/>
        </w:rPr>
        <w:t>reprezentantii</w:t>
      </w:r>
      <w:proofErr w:type="spellEnd"/>
      <w:r w:rsidRPr="00840377">
        <w:rPr>
          <w:sz w:val="24"/>
          <w:szCs w:val="24"/>
          <w:lang w:val="en-US"/>
        </w:rPr>
        <w:t xml:space="preserve"> </w:t>
      </w:r>
      <w:proofErr w:type="spellStart"/>
      <w:r w:rsidRPr="00840377">
        <w:rPr>
          <w:sz w:val="24"/>
          <w:szCs w:val="24"/>
          <w:lang w:val="en-US"/>
        </w:rPr>
        <w:t>legali</w:t>
      </w:r>
      <w:proofErr w:type="spellEnd"/>
      <w:r w:rsidRPr="00840377">
        <w:rPr>
          <w:sz w:val="24"/>
          <w:szCs w:val="24"/>
          <w:lang w:val="en-US"/>
        </w:rPr>
        <w:t xml:space="preserve"> ai </w:t>
      </w:r>
      <w:proofErr w:type="spellStart"/>
      <w:r w:rsidRPr="00840377">
        <w:rPr>
          <w:sz w:val="24"/>
          <w:szCs w:val="24"/>
          <w:lang w:val="en-US"/>
        </w:rPr>
        <w:t>acestuia</w:t>
      </w:r>
      <w:proofErr w:type="spellEnd"/>
      <w:r w:rsidRPr="00840377">
        <w:rPr>
          <w:sz w:val="24"/>
          <w:szCs w:val="24"/>
          <w:lang w:val="en-US"/>
        </w:rPr>
        <w:t xml:space="preserve">, </w:t>
      </w:r>
      <w:proofErr w:type="spellStart"/>
      <w:r w:rsidRPr="00840377">
        <w:rPr>
          <w:sz w:val="24"/>
          <w:szCs w:val="24"/>
          <w:lang w:val="en-US"/>
        </w:rPr>
        <w:t>membrii</w:t>
      </w:r>
      <w:proofErr w:type="spellEnd"/>
      <w:r w:rsidRPr="00840377">
        <w:rPr>
          <w:sz w:val="24"/>
          <w:szCs w:val="24"/>
          <w:lang w:val="en-US"/>
        </w:rPr>
        <w:t xml:space="preserve"> </w:t>
      </w:r>
      <w:proofErr w:type="spellStart"/>
      <w:r w:rsidRPr="00840377">
        <w:rPr>
          <w:sz w:val="24"/>
          <w:szCs w:val="24"/>
          <w:lang w:val="en-US"/>
        </w:rPr>
        <w:t>în</w:t>
      </w:r>
      <w:proofErr w:type="spellEnd"/>
      <w:r w:rsidRPr="00840377">
        <w:rPr>
          <w:sz w:val="24"/>
          <w:szCs w:val="24"/>
          <w:lang w:val="en-US"/>
        </w:rPr>
        <w:t xml:space="preserve"> </w:t>
      </w:r>
      <w:proofErr w:type="spellStart"/>
      <w:r w:rsidRPr="00840377">
        <w:rPr>
          <w:sz w:val="24"/>
          <w:szCs w:val="24"/>
          <w:lang w:val="en-US"/>
        </w:rPr>
        <w:t>structurile</w:t>
      </w:r>
      <w:proofErr w:type="spellEnd"/>
      <w:r w:rsidRPr="00840377">
        <w:rPr>
          <w:sz w:val="24"/>
          <w:szCs w:val="24"/>
          <w:lang w:val="en-US"/>
        </w:rPr>
        <w:t xml:space="preserve"> de </w:t>
      </w:r>
      <w:proofErr w:type="spellStart"/>
      <w:r w:rsidRPr="00840377">
        <w:rPr>
          <w:sz w:val="24"/>
          <w:szCs w:val="24"/>
          <w:lang w:val="en-US"/>
        </w:rPr>
        <w:t>conducere</w:t>
      </w:r>
      <w:proofErr w:type="spellEnd"/>
      <w:r w:rsidRPr="00840377">
        <w:rPr>
          <w:sz w:val="24"/>
          <w:szCs w:val="24"/>
          <w:lang w:val="en-US"/>
        </w:rPr>
        <w:t xml:space="preserve"> ale </w:t>
      </w:r>
      <w:proofErr w:type="spellStart"/>
      <w:r w:rsidRPr="00840377">
        <w:rPr>
          <w:sz w:val="24"/>
          <w:szCs w:val="24"/>
          <w:lang w:val="en-US"/>
        </w:rPr>
        <w:t>beneficiarului</w:t>
      </w:r>
      <w:proofErr w:type="spellEnd"/>
      <w:r w:rsidRPr="00840377">
        <w:rPr>
          <w:sz w:val="24"/>
          <w:szCs w:val="24"/>
          <w:lang w:val="en-US"/>
        </w:rPr>
        <w:t xml:space="preserve"> (</w:t>
      </w:r>
      <w:proofErr w:type="spellStart"/>
      <w:r w:rsidRPr="00840377">
        <w:rPr>
          <w:sz w:val="24"/>
          <w:szCs w:val="24"/>
          <w:lang w:val="en-US"/>
        </w:rPr>
        <w:t>administratori</w:t>
      </w:r>
      <w:proofErr w:type="spellEnd"/>
      <w:r w:rsidRPr="00840377">
        <w:rPr>
          <w:sz w:val="24"/>
          <w:szCs w:val="24"/>
          <w:lang w:val="en-US"/>
        </w:rPr>
        <w:t xml:space="preserve">, </w:t>
      </w:r>
      <w:proofErr w:type="spellStart"/>
      <w:r w:rsidRPr="00840377">
        <w:rPr>
          <w:sz w:val="24"/>
          <w:szCs w:val="24"/>
          <w:lang w:val="en-US"/>
        </w:rPr>
        <w:t>membri</w:t>
      </w:r>
      <w:proofErr w:type="spellEnd"/>
      <w:r w:rsidRPr="00840377">
        <w:rPr>
          <w:sz w:val="24"/>
          <w:szCs w:val="24"/>
          <w:lang w:val="en-US"/>
        </w:rPr>
        <w:t xml:space="preserve"> </w:t>
      </w:r>
      <w:proofErr w:type="spellStart"/>
      <w:r w:rsidRPr="00840377">
        <w:rPr>
          <w:sz w:val="24"/>
          <w:szCs w:val="24"/>
          <w:lang w:val="en-US"/>
        </w:rPr>
        <w:t>în</w:t>
      </w:r>
      <w:proofErr w:type="spellEnd"/>
      <w:r w:rsidRPr="00840377">
        <w:rPr>
          <w:sz w:val="24"/>
          <w:szCs w:val="24"/>
          <w:lang w:val="en-US"/>
        </w:rPr>
        <w:t xml:space="preserve"> </w:t>
      </w:r>
      <w:proofErr w:type="spellStart"/>
      <w:r w:rsidRPr="00840377">
        <w:rPr>
          <w:sz w:val="24"/>
          <w:szCs w:val="24"/>
          <w:lang w:val="en-US"/>
        </w:rPr>
        <w:t>consilii</w:t>
      </w:r>
      <w:proofErr w:type="spellEnd"/>
      <w:r w:rsidRPr="00840377">
        <w:rPr>
          <w:sz w:val="24"/>
          <w:szCs w:val="24"/>
          <w:lang w:val="en-US"/>
        </w:rPr>
        <w:t xml:space="preserve"> de </w:t>
      </w:r>
      <w:proofErr w:type="spellStart"/>
      <w:r w:rsidRPr="00840377">
        <w:rPr>
          <w:sz w:val="24"/>
          <w:szCs w:val="24"/>
          <w:lang w:val="en-US"/>
        </w:rPr>
        <w:t>administrație</w:t>
      </w:r>
      <w:proofErr w:type="spellEnd"/>
      <w:r w:rsidRPr="00840377">
        <w:rPr>
          <w:sz w:val="24"/>
          <w:szCs w:val="24"/>
          <w:lang w:val="en-US"/>
        </w:rPr>
        <w:t xml:space="preserve"> </w:t>
      </w:r>
      <w:proofErr w:type="spellStart"/>
      <w:r w:rsidRPr="00840377">
        <w:rPr>
          <w:sz w:val="24"/>
          <w:szCs w:val="24"/>
          <w:lang w:val="en-US"/>
        </w:rPr>
        <w:t>etc</w:t>
      </w:r>
      <w:proofErr w:type="spellEnd"/>
      <w:r w:rsidRPr="00840377">
        <w:rPr>
          <w:sz w:val="24"/>
          <w:szCs w:val="24"/>
          <w:lang w:val="en-US"/>
        </w:rPr>
        <w:t xml:space="preserve">) </w:t>
      </w:r>
      <w:proofErr w:type="spellStart"/>
      <w:r w:rsidRPr="00840377">
        <w:rPr>
          <w:sz w:val="24"/>
          <w:szCs w:val="24"/>
          <w:lang w:val="en-US"/>
        </w:rPr>
        <w:t>și</w:t>
      </w:r>
      <w:proofErr w:type="spellEnd"/>
      <w:r w:rsidRPr="00840377">
        <w:rPr>
          <w:sz w:val="24"/>
          <w:szCs w:val="24"/>
          <w:lang w:val="en-US"/>
        </w:rPr>
        <w:t xml:space="preserve"> </w:t>
      </w:r>
      <w:proofErr w:type="spellStart"/>
      <w:r w:rsidRPr="00840377">
        <w:rPr>
          <w:sz w:val="24"/>
          <w:szCs w:val="24"/>
          <w:lang w:val="en-US"/>
        </w:rPr>
        <w:t>membrii</w:t>
      </w:r>
      <w:proofErr w:type="spellEnd"/>
      <w:r w:rsidRPr="00840377">
        <w:rPr>
          <w:sz w:val="24"/>
          <w:szCs w:val="24"/>
          <w:lang w:val="en-US"/>
        </w:rPr>
        <w:t xml:space="preserve"> </w:t>
      </w:r>
      <w:proofErr w:type="spellStart"/>
      <w:r w:rsidRPr="00840377">
        <w:rPr>
          <w:sz w:val="24"/>
          <w:szCs w:val="24"/>
          <w:lang w:val="en-US"/>
        </w:rPr>
        <w:t>comisiilor</w:t>
      </w:r>
      <w:proofErr w:type="spellEnd"/>
      <w:r w:rsidRPr="00840377">
        <w:rPr>
          <w:sz w:val="24"/>
          <w:szCs w:val="24"/>
          <w:lang w:val="en-US"/>
        </w:rPr>
        <w:t xml:space="preserve"> de </w:t>
      </w:r>
      <w:proofErr w:type="spellStart"/>
      <w:r w:rsidRPr="00840377">
        <w:rPr>
          <w:sz w:val="24"/>
          <w:szCs w:val="24"/>
          <w:lang w:val="en-US"/>
        </w:rPr>
        <w:t>evaluare</w:t>
      </w:r>
      <w:proofErr w:type="spellEnd"/>
      <w:r w:rsidRPr="00840377">
        <w:rPr>
          <w:sz w:val="24"/>
          <w:szCs w:val="24"/>
          <w:lang w:val="en-US"/>
        </w:rPr>
        <w:t>:</w:t>
      </w:r>
    </w:p>
    <w:p w14:paraId="0A9E72C5" w14:textId="77777777" w:rsidR="00A524F3" w:rsidRPr="00A524F3" w:rsidRDefault="00A524F3" w:rsidP="00FC75AB">
      <w:pPr>
        <w:spacing w:line="276" w:lineRule="auto"/>
        <w:ind w:left="851" w:right="302"/>
        <w:jc w:val="both"/>
        <w:rPr>
          <w:sz w:val="24"/>
          <w:szCs w:val="24"/>
          <w:lang w:val="en-US"/>
        </w:rPr>
      </w:pPr>
      <w:r w:rsidRPr="00A524F3">
        <w:rPr>
          <w:sz w:val="24"/>
          <w:szCs w:val="24"/>
          <w:lang w:val="en-US"/>
        </w:rPr>
        <w:t xml:space="preserve">a. </w:t>
      </w:r>
      <w:proofErr w:type="spellStart"/>
      <w:r w:rsidRPr="00A524F3">
        <w:rPr>
          <w:sz w:val="24"/>
          <w:szCs w:val="24"/>
          <w:lang w:val="en-US"/>
        </w:rPr>
        <w:t>dețin</w:t>
      </w:r>
      <w:proofErr w:type="spellEnd"/>
      <w:r w:rsidRPr="00A524F3">
        <w:rPr>
          <w:sz w:val="24"/>
          <w:szCs w:val="24"/>
          <w:lang w:val="en-US"/>
        </w:rPr>
        <w:t xml:space="preserve"> </w:t>
      </w:r>
      <w:proofErr w:type="spellStart"/>
      <w:r w:rsidRPr="00A524F3">
        <w:rPr>
          <w:sz w:val="24"/>
          <w:szCs w:val="24"/>
          <w:lang w:val="en-US"/>
        </w:rPr>
        <w:t>acțiuni</w:t>
      </w:r>
      <w:proofErr w:type="spellEnd"/>
      <w:r w:rsidRPr="00A524F3">
        <w:rPr>
          <w:sz w:val="24"/>
          <w:szCs w:val="24"/>
          <w:lang w:val="en-US"/>
        </w:rPr>
        <w:t xml:space="preserve"> din </w:t>
      </w:r>
      <w:proofErr w:type="spellStart"/>
      <w:r w:rsidRPr="00A524F3">
        <w:rPr>
          <w:sz w:val="24"/>
          <w:szCs w:val="24"/>
          <w:lang w:val="en-US"/>
        </w:rPr>
        <w:t>capitalul</w:t>
      </w:r>
      <w:proofErr w:type="spellEnd"/>
      <w:r w:rsidRPr="00A524F3">
        <w:rPr>
          <w:sz w:val="24"/>
          <w:szCs w:val="24"/>
          <w:lang w:val="en-US"/>
        </w:rPr>
        <w:t xml:space="preserve"> </w:t>
      </w:r>
      <w:proofErr w:type="spellStart"/>
      <w:r w:rsidRPr="00A524F3">
        <w:rPr>
          <w:sz w:val="24"/>
          <w:szCs w:val="24"/>
          <w:lang w:val="en-US"/>
        </w:rPr>
        <w:t>subscris</w:t>
      </w:r>
      <w:proofErr w:type="spellEnd"/>
      <w:r w:rsidRPr="00A524F3">
        <w:rPr>
          <w:sz w:val="24"/>
          <w:szCs w:val="24"/>
          <w:lang w:val="en-US"/>
        </w:rPr>
        <w:t xml:space="preserve"> al </w:t>
      </w:r>
      <w:proofErr w:type="spellStart"/>
      <w:r w:rsidRPr="00A524F3">
        <w:rPr>
          <w:sz w:val="24"/>
          <w:szCs w:val="24"/>
          <w:lang w:val="en-US"/>
        </w:rPr>
        <w:t>unuia</w:t>
      </w:r>
      <w:proofErr w:type="spellEnd"/>
      <w:r w:rsidRPr="00A524F3">
        <w:rPr>
          <w:sz w:val="24"/>
          <w:szCs w:val="24"/>
          <w:lang w:val="en-US"/>
        </w:rPr>
        <w:t xml:space="preserve"> </w:t>
      </w:r>
      <w:proofErr w:type="spellStart"/>
      <w:r w:rsidRPr="00A524F3">
        <w:rPr>
          <w:sz w:val="24"/>
          <w:szCs w:val="24"/>
          <w:lang w:val="en-US"/>
        </w:rPr>
        <w:t>dintre</w:t>
      </w:r>
      <w:proofErr w:type="spellEnd"/>
      <w:r w:rsidRPr="00A524F3">
        <w:rPr>
          <w:sz w:val="24"/>
          <w:szCs w:val="24"/>
          <w:lang w:val="en-US"/>
        </w:rPr>
        <w:t xml:space="preserve"> </w:t>
      </w:r>
      <w:proofErr w:type="spellStart"/>
      <w:r w:rsidRPr="00A524F3">
        <w:rPr>
          <w:sz w:val="24"/>
          <w:szCs w:val="24"/>
          <w:lang w:val="en-US"/>
        </w:rPr>
        <w:t>ofertanți</w:t>
      </w:r>
      <w:proofErr w:type="spellEnd"/>
      <w:r w:rsidRPr="00A524F3">
        <w:rPr>
          <w:sz w:val="24"/>
          <w:szCs w:val="24"/>
          <w:lang w:val="en-US"/>
        </w:rPr>
        <w:t xml:space="preserve"> </w:t>
      </w:r>
      <w:proofErr w:type="spellStart"/>
      <w:r w:rsidRPr="00A524F3">
        <w:rPr>
          <w:sz w:val="24"/>
          <w:szCs w:val="24"/>
          <w:lang w:val="en-US"/>
        </w:rPr>
        <w:t>sau</w:t>
      </w:r>
      <w:proofErr w:type="spellEnd"/>
      <w:r w:rsidRPr="00A524F3">
        <w:rPr>
          <w:sz w:val="24"/>
          <w:szCs w:val="24"/>
          <w:lang w:val="en-US"/>
        </w:rPr>
        <w:t xml:space="preserve"> </w:t>
      </w:r>
      <w:proofErr w:type="spellStart"/>
      <w:r w:rsidRPr="00A524F3">
        <w:rPr>
          <w:sz w:val="24"/>
          <w:szCs w:val="24"/>
          <w:lang w:val="en-US"/>
        </w:rPr>
        <w:t>subcontractanți</w:t>
      </w:r>
      <w:proofErr w:type="spellEnd"/>
      <w:r w:rsidRPr="00A524F3">
        <w:rPr>
          <w:sz w:val="24"/>
          <w:szCs w:val="24"/>
          <w:lang w:val="en-US"/>
        </w:rPr>
        <w:t xml:space="preserve">; </w:t>
      </w:r>
    </w:p>
    <w:p w14:paraId="7BA5A4E9" w14:textId="77777777" w:rsidR="00A524F3" w:rsidRPr="00A524F3" w:rsidRDefault="00A524F3" w:rsidP="00FC75AB">
      <w:pPr>
        <w:spacing w:line="276" w:lineRule="auto"/>
        <w:ind w:left="851" w:right="302"/>
        <w:jc w:val="both"/>
        <w:rPr>
          <w:sz w:val="24"/>
          <w:szCs w:val="24"/>
          <w:lang w:val="en-US"/>
        </w:rPr>
      </w:pPr>
      <w:r w:rsidRPr="00A524F3">
        <w:rPr>
          <w:sz w:val="24"/>
          <w:szCs w:val="24"/>
          <w:lang w:val="en-US"/>
        </w:rPr>
        <w:t xml:space="preserve">b. fac </w:t>
      </w:r>
      <w:proofErr w:type="spellStart"/>
      <w:r w:rsidRPr="00A524F3">
        <w:rPr>
          <w:sz w:val="24"/>
          <w:szCs w:val="24"/>
          <w:lang w:val="en-US"/>
        </w:rPr>
        <w:t>parte</w:t>
      </w:r>
      <w:proofErr w:type="spellEnd"/>
      <w:r w:rsidRPr="00A524F3">
        <w:rPr>
          <w:sz w:val="24"/>
          <w:szCs w:val="24"/>
          <w:lang w:val="en-US"/>
        </w:rPr>
        <w:t xml:space="preserve"> din </w:t>
      </w:r>
      <w:proofErr w:type="spellStart"/>
      <w:r w:rsidRPr="00A524F3">
        <w:rPr>
          <w:sz w:val="24"/>
          <w:szCs w:val="24"/>
          <w:lang w:val="en-US"/>
        </w:rPr>
        <w:t>structurile</w:t>
      </w:r>
      <w:proofErr w:type="spellEnd"/>
      <w:r w:rsidRPr="00A524F3">
        <w:rPr>
          <w:sz w:val="24"/>
          <w:szCs w:val="24"/>
          <w:lang w:val="en-US"/>
        </w:rPr>
        <w:t xml:space="preserve"> de </w:t>
      </w:r>
      <w:proofErr w:type="spellStart"/>
      <w:r w:rsidRPr="00A524F3">
        <w:rPr>
          <w:sz w:val="24"/>
          <w:szCs w:val="24"/>
          <w:lang w:val="en-US"/>
        </w:rPr>
        <w:t>conducere</w:t>
      </w:r>
      <w:proofErr w:type="spellEnd"/>
      <w:r w:rsidRPr="00A524F3">
        <w:rPr>
          <w:sz w:val="24"/>
          <w:szCs w:val="24"/>
          <w:lang w:val="en-US"/>
        </w:rPr>
        <w:t xml:space="preserve"> (</w:t>
      </w:r>
      <w:proofErr w:type="spellStart"/>
      <w:r w:rsidRPr="00A524F3">
        <w:rPr>
          <w:sz w:val="24"/>
          <w:szCs w:val="24"/>
          <w:lang w:val="en-US"/>
        </w:rPr>
        <w:t>reprezentanți</w:t>
      </w:r>
      <w:proofErr w:type="spellEnd"/>
      <w:r w:rsidRPr="00A524F3">
        <w:rPr>
          <w:sz w:val="24"/>
          <w:szCs w:val="24"/>
          <w:lang w:val="en-US"/>
        </w:rPr>
        <w:t xml:space="preserve"> </w:t>
      </w:r>
      <w:proofErr w:type="spellStart"/>
      <w:r w:rsidRPr="00A524F3">
        <w:rPr>
          <w:sz w:val="24"/>
          <w:szCs w:val="24"/>
          <w:lang w:val="en-US"/>
        </w:rPr>
        <w:t>legali</w:t>
      </w:r>
      <w:proofErr w:type="spellEnd"/>
      <w:r w:rsidRPr="00A524F3">
        <w:rPr>
          <w:sz w:val="24"/>
          <w:szCs w:val="24"/>
          <w:lang w:val="en-US"/>
        </w:rPr>
        <w:t xml:space="preserve">, </w:t>
      </w:r>
      <w:proofErr w:type="spellStart"/>
      <w:r w:rsidRPr="00A524F3">
        <w:rPr>
          <w:sz w:val="24"/>
          <w:szCs w:val="24"/>
          <w:lang w:val="en-US"/>
        </w:rPr>
        <w:t>administratori</w:t>
      </w:r>
      <w:proofErr w:type="spellEnd"/>
      <w:r w:rsidRPr="00A524F3">
        <w:rPr>
          <w:sz w:val="24"/>
          <w:szCs w:val="24"/>
          <w:lang w:val="en-US"/>
        </w:rPr>
        <w:t xml:space="preserve">, </w:t>
      </w:r>
      <w:proofErr w:type="spellStart"/>
      <w:r w:rsidRPr="00A524F3">
        <w:rPr>
          <w:sz w:val="24"/>
          <w:szCs w:val="24"/>
          <w:lang w:val="en-US"/>
        </w:rPr>
        <w:t>membri</w:t>
      </w:r>
      <w:proofErr w:type="spellEnd"/>
      <w:r w:rsidRPr="00A524F3">
        <w:rPr>
          <w:sz w:val="24"/>
          <w:szCs w:val="24"/>
          <w:lang w:val="en-US"/>
        </w:rPr>
        <w:t xml:space="preserve"> ai </w:t>
      </w:r>
      <w:proofErr w:type="spellStart"/>
      <w:r w:rsidRPr="00A524F3">
        <w:rPr>
          <w:sz w:val="24"/>
          <w:szCs w:val="24"/>
          <w:lang w:val="en-US"/>
        </w:rPr>
        <w:t>consiliilor</w:t>
      </w:r>
      <w:proofErr w:type="spellEnd"/>
      <w:r w:rsidRPr="00A524F3">
        <w:rPr>
          <w:sz w:val="24"/>
          <w:szCs w:val="24"/>
          <w:lang w:val="en-US"/>
        </w:rPr>
        <w:t xml:space="preserve"> de </w:t>
      </w:r>
      <w:proofErr w:type="spellStart"/>
      <w:r w:rsidRPr="00A524F3">
        <w:rPr>
          <w:sz w:val="24"/>
          <w:szCs w:val="24"/>
          <w:lang w:val="en-US"/>
        </w:rPr>
        <w:t>administratie</w:t>
      </w:r>
      <w:proofErr w:type="spellEnd"/>
      <w:r w:rsidRPr="00A524F3">
        <w:rPr>
          <w:sz w:val="24"/>
          <w:szCs w:val="24"/>
          <w:lang w:val="en-US"/>
        </w:rPr>
        <w:t xml:space="preserve"> etc.) </w:t>
      </w:r>
      <w:proofErr w:type="spellStart"/>
      <w:r w:rsidRPr="00A524F3">
        <w:rPr>
          <w:sz w:val="24"/>
          <w:szCs w:val="24"/>
          <w:lang w:val="en-US"/>
        </w:rPr>
        <w:t>sau</w:t>
      </w:r>
      <w:proofErr w:type="spellEnd"/>
      <w:r w:rsidRPr="00A524F3">
        <w:rPr>
          <w:sz w:val="24"/>
          <w:szCs w:val="24"/>
          <w:lang w:val="en-US"/>
        </w:rPr>
        <w:t xml:space="preserve"> de </w:t>
      </w:r>
      <w:proofErr w:type="spellStart"/>
      <w:r w:rsidRPr="00A524F3">
        <w:rPr>
          <w:sz w:val="24"/>
          <w:szCs w:val="24"/>
          <w:lang w:val="en-US"/>
        </w:rPr>
        <w:t>supervizare</w:t>
      </w:r>
      <w:proofErr w:type="spellEnd"/>
      <w:r w:rsidRPr="00A524F3">
        <w:rPr>
          <w:sz w:val="24"/>
          <w:szCs w:val="24"/>
          <w:lang w:val="en-US"/>
        </w:rPr>
        <w:t xml:space="preserve"> ale </w:t>
      </w:r>
      <w:proofErr w:type="spellStart"/>
      <w:r w:rsidRPr="00A524F3">
        <w:rPr>
          <w:sz w:val="24"/>
          <w:szCs w:val="24"/>
          <w:lang w:val="en-US"/>
        </w:rPr>
        <w:t>unuia</w:t>
      </w:r>
      <w:proofErr w:type="spellEnd"/>
      <w:r w:rsidRPr="00A524F3">
        <w:rPr>
          <w:sz w:val="24"/>
          <w:szCs w:val="24"/>
          <w:lang w:val="en-US"/>
        </w:rPr>
        <w:t xml:space="preserve"> </w:t>
      </w:r>
      <w:proofErr w:type="spellStart"/>
      <w:r w:rsidRPr="00A524F3">
        <w:rPr>
          <w:sz w:val="24"/>
          <w:szCs w:val="24"/>
          <w:lang w:val="en-US"/>
        </w:rPr>
        <w:t>dintre</w:t>
      </w:r>
      <w:proofErr w:type="spellEnd"/>
      <w:r w:rsidRPr="00A524F3">
        <w:rPr>
          <w:sz w:val="24"/>
          <w:szCs w:val="24"/>
          <w:lang w:val="en-US"/>
        </w:rPr>
        <w:t xml:space="preserve"> </w:t>
      </w:r>
      <w:proofErr w:type="spellStart"/>
      <w:r w:rsidRPr="00A524F3">
        <w:rPr>
          <w:sz w:val="24"/>
          <w:szCs w:val="24"/>
          <w:lang w:val="en-US"/>
        </w:rPr>
        <w:t>ofertanti</w:t>
      </w:r>
      <w:proofErr w:type="spellEnd"/>
      <w:r w:rsidRPr="00A524F3">
        <w:rPr>
          <w:sz w:val="24"/>
          <w:szCs w:val="24"/>
          <w:lang w:val="en-US"/>
        </w:rPr>
        <w:t xml:space="preserve"> </w:t>
      </w:r>
      <w:proofErr w:type="spellStart"/>
      <w:r w:rsidRPr="00A524F3">
        <w:rPr>
          <w:sz w:val="24"/>
          <w:szCs w:val="24"/>
          <w:lang w:val="en-US"/>
        </w:rPr>
        <w:t>sau</w:t>
      </w:r>
      <w:proofErr w:type="spellEnd"/>
      <w:r w:rsidRPr="00A524F3">
        <w:rPr>
          <w:sz w:val="24"/>
          <w:szCs w:val="24"/>
          <w:lang w:val="en-US"/>
        </w:rPr>
        <w:t xml:space="preserve"> </w:t>
      </w:r>
      <w:proofErr w:type="spellStart"/>
      <w:r w:rsidRPr="00A524F3">
        <w:rPr>
          <w:sz w:val="24"/>
          <w:szCs w:val="24"/>
          <w:lang w:val="en-US"/>
        </w:rPr>
        <w:t>subcontractanti</w:t>
      </w:r>
      <w:proofErr w:type="spellEnd"/>
      <w:r w:rsidRPr="00A524F3">
        <w:rPr>
          <w:sz w:val="24"/>
          <w:szCs w:val="24"/>
          <w:lang w:val="en-US"/>
        </w:rPr>
        <w:t xml:space="preserve">; </w:t>
      </w:r>
    </w:p>
    <w:p w14:paraId="7B5AABE8" w14:textId="76043C53" w:rsidR="00A524F3" w:rsidRDefault="00A524F3" w:rsidP="00FC75AB">
      <w:pPr>
        <w:spacing w:line="276" w:lineRule="auto"/>
        <w:ind w:left="851" w:right="302"/>
        <w:jc w:val="both"/>
        <w:rPr>
          <w:sz w:val="24"/>
          <w:szCs w:val="24"/>
          <w:lang w:val="en-US"/>
        </w:rPr>
      </w:pPr>
      <w:r w:rsidRPr="00A524F3">
        <w:rPr>
          <w:sz w:val="24"/>
          <w:szCs w:val="24"/>
          <w:lang w:val="en-US"/>
        </w:rPr>
        <w:t xml:space="preserve">c. sunt </w:t>
      </w:r>
      <w:proofErr w:type="spellStart"/>
      <w:r w:rsidRPr="00A524F3">
        <w:rPr>
          <w:sz w:val="24"/>
          <w:szCs w:val="24"/>
          <w:lang w:val="en-US"/>
        </w:rPr>
        <w:t>în</w:t>
      </w:r>
      <w:proofErr w:type="spellEnd"/>
      <w:r w:rsidRPr="00A524F3">
        <w:rPr>
          <w:sz w:val="24"/>
          <w:szCs w:val="24"/>
          <w:lang w:val="en-US"/>
        </w:rPr>
        <w:t xml:space="preserve"> </w:t>
      </w:r>
      <w:proofErr w:type="spellStart"/>
      <w:r w:rsidRPr="00A524F3">
        <w:rPr>
          <w:sz w:val="24"/>
          <w:szCs w:val="24"/>
          <w:lang w:val="en-US"/>
        </w:rPr>
        <w:t>relație</w:t>
      </w:r>
      <w:proofErr w:type="spellEnd"/>
      <w:r w:rsidRPr="00A524F3">
        <w:rPr>
          <w:sz w:val="24"/>
          <w:szCs w:val="24"/>
          <w:lang w:val="en-US"/>
        </w:rPr>
        <w:t xml:space="preserve"> de </w:t>
      </w:r>
      <w:proofErr w:type="spellStart"/>
      <w:r w:rsidRPr="00A524F3">
        <w:rPr>
          <w:sz w:val="24"/>
          <w:szCs w:val="24"/>
          <w:lang w:val="en-US"/>
        </w:rPr>
        <w:t>rudenie</w:t>
      </w:r>
      <w:proofErr w:type="spellEnd"/>
      <w:r w:rsidRPr="00A524F3">
        <w:rPr>
          <w:sz w:val="24"/>
          <w:szCs w:val="24"/>
          <w:lang w:val="en-US"/>
        </w:rPr>
        <w:t xml:space="preserve"> </w:t>
      </w:r>
      <w:proofErr w:type="spellStart"/>
      <w:r w:rsidRPr="00A524F3">
        <w:rPr>
          <w:sz w:val="24"/>
          <w:szCs w:val="24"/>
          <w:lang w:val="en-US"/>
        </w:rPr>
        <w:t>până</w:t>
      </w:r>
      <w:proofErr w:type="spellEnd"/>
      <w:r w:rsidRPr="00A524F3">
        <w:rPr>
          <w:sz w:val="24"/>
          <w:szCs w:val="24"/>
          <w:lang w:val="en-US"/>
        </w:rPr>
        <w:t xml:space="preserve"> la </w:t>
      </w:r>
      <w:proofErr w:type="spellStart"/>
      <w:r w:rsidRPr="00A524F3">
        <w:rPr>
          <w:sz w:val="24"/>
          <w:szCs w:val="24"/>
          <w:lang w:val="en-US"/>
        </w:rPr>
        <w:t>gradul</w:t>
      </w:r>
      <w:proofErr w:type="spellEnd"/>
      <w:r w:rsidRPr="00A524F3">
        <w:rPr>
          <w:sz w:val="24"/>
          <w:szCs w:val="24"/>
          <w:lang w:val="en-US"/>
        </w:rPr>
        <w:t xml:space="preserve"> II </w:t>
      </w:r>
      <w:proofErr w:type="spellStart"/>
      <w:r w:rsidRPr="00A524F3">
        <w:rPr>
          <w:sz w:val="24"/>
          <w:szCs w:val="24"/>
          <w:lang w:val="en-US"/>
        </w:rPr>
        <w:t>sau</w:t>
      </w:r>
      <w:proofErr w:type="spellEnd"/>
      <w:r w:rsidRPr="00A524F3">
        <w:rPr>
          <w:sz w:val="24"/>
          <w:szCs w:val="24"/>
          <w:lang w:val="en-US"/>
        </w:rPr>
        <w:t xml:space="preserve"> </w:t>
      </w:r>
      <w:proofErr w:type="spellStart"/>
      <w:r w:rsidRPr="00A524F3">
        <w:rPr>
          <w:sz w:val="24"/>
          <w:szCs w:val="24"/>
          <w:lang w:val="en-US"/>
        </w:rPr>
        <w:t>afin</w:t>
      </w:r>
      <w:proofErr w:type="spellEnd"/>
      <w:r w:rsidRPr="00A524F3">
        <w:rPr>
          <w:sz w:val="24"/>
          <w:szCs w:val="24"/>
          <w:lang w:val="en-US"/>
        </w:rPr>
        <w:t xml:space="preserve"> cu persoane </w:t>
      </w:r>
      <w:proofErr w:type="spellStart"/>
      <w:r w:rsidRPr="00A524F3">
        <w:rPr>
          <w:sz w:val="24"/>
          <w:szCs w:val="24"/>
          <w:lang w:val="en-US"/>
        </w:rPr>
        <w:t>aflate</w:t>
      </w:r>
      <w:proofErr w:type="spellEnd"/>
      <w:r w:rsidRPr="00A524F3">
        <w:rPr>
          <w:sz w:val="24"/>
          <w:szCs w:val="24"/>
          <w:lang w:val="en-US"/>
        </w:rPr>
        <w:t xml:space="preserve"> </w:t>
      </w:r>
      <w:proofErr w:type="spellStart"/>
      <w:r w:rsidRPr="00A524F3">
        <w:rPr>
          <w:sz w:val="24"/>
          <w:szCs w:val="24"/>
          <w:lang w:val="en-US"/>
        </w:rPr>
        <w:t>în</w:t>
      </w:r>
      <w:proofErr w:type="spellEnd"/>
      <w:r w:rsidRPr="00A524F3">
        <w:rPr>
          <w:sz w:val="24"/>
          <w:szCs w:val="24"/>
          <w:lang w:val="en-US"/>
        </w:rPr>
        <w:t xml:space="preserve"> </w:t>
      </w:r>
      <w:proofErr w:type="spellStart"/>
      <w:r w:rsidRPr="00A524F3">
        <w:rPr>
          <w:sz w:val="24"/>
          <w:szCs w:val="24"/>
          <w:lang w:val="en-US"/>
        </w:rPr>
        <w:t>situațiile</w:t>
      </w:r>
      <w:proofErr w:type="spellEnd"/>
      <w:r w:rsidRPr="00A524F3">
        <w:rPr>
          <w:sz w:val="24"/>
          <w:szCs w:val="24"/>
          <w:lang w:val="en-US"/>
        </w:rPr>
        <w:t xml:space="preserve"> de </w:t>
      </w:r>
      <w:proofErr w:type="spellStart"/>
      <w:r w:rsidRPr="00A524F3">
        <w:rPr>
          <w:sz w:val="24"/>
          <w:szCs w:val="24"/>
          <w:lang w:val="en-US"/>
        </w:rPr>
        <w:t>mai</w:t>
      </w:r>
      <w:proofErr w:type="spellEnd"/>
      <w:r w:rsidRPr="00A524F3">
        <w:rPr>
          <w:sz w:val="24"/>
          <w:szCs w:val="24"/>
          <w:lang w:val="en-US"/>
        </w:rPr>
        <w:t xml:space="preserve"> sus. </w:t>
      </w:r>
    </w:p>
    <w:p w14:paraId="78FF30E3" w14:textId="77777777" w:rsidR="00A524F3" w:rsidRPr="00A524F3" w:rsidRDefault="00A524F3" w:rsidP="00FC75AB">
      <w:pPr>
        <w:spacing w:line="276" w:lineRule="auto"/>
        <w:ind w:firstLine="720"/>
        <w:rPr>
          <w:sz w:val="24"/>
          <w:szCs w:val="24"/>
          <w:lang w:val="en-US"/>
        </w:rPr>
      </w:pPr>
    </w:p>
    <w:p w14:paraId="71036814" w14:textId="77777777" w:rsidR="00A524F3" w:rsidRPr="00A524F3" w:rsidRDefault="00A524F3" w:rsidP="00FC75AB">
      <w:pPr>
        <w:spacing w:line="276" w:lineRule="auto"/>
        <w:ind w:firstLine="284"/>
        <w:rPr>
          <w:sz w:val="24"/>
          <w:szCs w:val="24"/>
          <w:lang w:val="en-US"/>
        </w:rPr>
      </w:pPr>
      <w:r w:rsidRPr="00A524F3">
        <w:rPr>
          <w:b/>
          <w:bCs/>
          <w:sz w:val="24"/>
          <w:szCs w:val="24"/>
          <w:lang w:val="en-US"/>
        </w:rPr>
        <w:t xml:space="preserve">B. </w:t>
      </w:r>
      <w:proofErr w:type="spellStart"/>
      <w:r w:rsidRPr="00A524F3">
        <w:rPr>
          <w:b/>
          <w:bCs/>
          <w:sz w:val="24"/>
          <w:szCs w:val="24"/>
          <w:lang w:val="en-US"/>
        </w:rPr>
        <w:t>Conflictul</w:t>
      </w:r>
      <w:proofErr w:type="spellEnd"/>
      <w:r w:rsidRPr="00A524F3">
        <w:rPr>
          <w:b/>
          <w:bCs/>
          <w:sz w:val="24"/>
          <w:szCs w:val="24"/>
          <w:lang w:val="en-US"/>
        </w:rPr>
        <w:t xml:space="preserve"> de </w:t>
      </w:r>
      <w:proofErr w:type="spellStart"/>
      <w:r w:rsidRPr="00A524F3">
        <w:rPr>
          <w:b/>
          <w:bCs/>
          <w:sz w:val="24"/>
          <w:szCs w:val="24"/>
          <w:lang w:val="en-US"/>
        </w:rPr>
        <w:t>interese</w:t>
      </w:r>
      <w:proofErr w:type="spellEnd"/>
      <w:r w:rsidRPr="00A524F3">
        <w:rPr>
          <w:b/>
          <w:bCs/>
          <w:sz w:val="24"/>
          <w:szCs w:val="24"/>
          <w:lang w:val="en-US"/>
        </w:rPr>
        <w:t xml:space="preserve"> </w:t>
      </w:r>
      <w:proofErr w:type="spellStart"/>
      <w:r w:rsidRPr="00A524F3">
        <w:rPr>
          <w:b/>
          <w:bCs/>
          <w:sz w:val="24"/>
          <w:szCs w:val="24"/>
          <w:lang w:val="en-US"/>
        </w:rPr>
        <w:t>intre</w:t>
      </w:r>
      <w:proofErr w:type="spellEnd"/>
      <w:r w:rsidRPr="00A524F3">
        <w:rPr>
          <w:b/>
          <w:bCs/>
          <w:sz w:val="24"/>
          <w:szCs w:val="24"/>
          <w:lang w:val="en-US"/>
        </w:rPr>
        <w:t xml:space="preserve"> </w:t>
      </w:r>
      <w:proofErr w:type="spellStart"/>
      <w:r w:rsidRPr="00A524F3">
        <w:rPr>
          <w:b/>
          <w:bCs/>
          <w:sz w:val="24"/>
          <w:szCs w:val="24"/>
          <w:lang w:val="en-US"/>
        </w:rPr>
        <w:t>ofertanti</w:t>
      </w:r>
      <w:proofErr w:type="spellEnd"/>
      <w:r w:rsidRPr="00A524F3">
        <w:rPr>
          <w:b/>
          <w:bCs/>
          <w:sz w:val="24"/>
          <w:szCs w:val="24"/>
          <w:lang w:val="en-US"/>
        </w:rPr>
        <w:t xml:space="preserve">: </w:t>
      </w:r>
    </w:p>
    <w:p w14:paraId="2ABCAB99" w14:textId="77777777" w:rsidR="00A524F3" w:rsidRPr="00A524F3" w:rsidRDefault="00A524F3" w:rsidP="00FC75AB">
      <w:pPr>
        <w:spacing w:line="276" w:lineRule="auto"/>
        <w:ind w:left="284" w:right="302"/>
        <w:jc w:val="both"/>
        <w:rPr>
          <w:sz w:val="24"/>
          <w:szCs w:val="24"/>
          <w:lang w:val="en-US"/>
        </w:rPr>
      </w:pPr>
      <w:proofErr w:type="spellStart"/>
      <w:r w:rsidRPr="00A524F3">
        <w:rPr>
          <w:sz w:val="24"/>
          <w:szCs w:val="24"/>
          <w:lang w:val="en-US"/>
        </w:rPr>
        <w:t>Acționariatului</w:t>
      </w:r>
      <w:proofErr w:type="spellEnd"/>
      <w:r w:rsidRPr="00A524F3">
        <w:rPr>
          <w:sz w:val="24"/>
          <w:szCs w:val="24"/>
          <w:lang w:val="en-US"/>
        </w:rPr>
        <w:t xml:space="preserve"> </w:t>
      </w:r>
      <w:proofErr w:type="spellStart"/>
      <w:r w:rsidRPr="00A524F3">
        <w:rPr>
          <w:sz w:val="24"/>
          <w:szCs w:val="24"/>
          <w:lang w:val="en-US"/>
        </w:rPr>
        <w:t>ofertanților</w:t>
      </w:r>
      <w:proofErr w:type="spellEnd"/>
      <w:r w:rsidRPr="00A524F3">
        <w:rPr>
          <w:sz w:val="24"/>
          <w:szCs w:val="24"/>
          <w:lang w:val="en-US"/>
        </w:rPr>
        <w:t xml:space="preserve"> (</w:t>
      </w:r>
      <w:proofErr w:type="spellStart"/>
      <w:r w:rsidRPr="00A524F3">
        <w:rPr>
          <w:sz w:val="24"/>
          <w:szCs w:val="24"/>
          <w:lang w:val="en-US"/>
        </w:rPr>
        <w:t>până</w:t>
      </w:r>
      <w:proofErr w:type="spellEnd"/>
      <w:r w:rsidRPr="00A524F3">
        <w:rPr>
          <w:sz w:val="24"/>
          <w:szCs w:val="24"/>
          <w:lang w:val="en-US"/>
        </w:rPr>
        <w:t xml:space="preserve"> la </w:t>
      </w:r>
      <w:proofErr w:type="spellStart"/>
      <w:r w:rsidRPr="00A524F3">
        <w:rPr>
          <w:sz w:val="24"/>
          <w:szCs w:val="24"/>
          <w:lang w:val="en-US"/>
        </w:rPr>
        <w:t>proprietarii</w:t>
      </w:r>
      <w:proofErr w:type="spellEnd"/>
      <w:r w:rsidRPr="00A524F3">
        <w:rPr>
          <w:sz w:val="24"/>
          <w:szCs w:val="24"/>
          <w:lang w:val="en-US"/>
        </w:rPr>
        <w:t xml:space="preserve"> </w:t>
      </w:r>
      <w:proofErr w:type="spellStart"/>
      <w:r w:rsidRPr="00A524F3">
        <w:rPr>
          <w:sz w:val="24"/>
          <w:szCs w:val="24"/>
          <w:lang w:val="en-US"/>
        </w:rPr>
        <w:t>finali</w:t>
      </w:r>
      <w:proofErr w:type="spellEnd"/>
      <w:r w:rsidRPr="00A524F3">
        <w:rPr>
          <w:sz w:val="24"/>
          <w:szCs w:val="24"/>
          <w:lang w:val="en-US"/>
        </w:rPr>
        <w:t xml:space="preserve">), </w:t>
      </w:r>
      <w:proofErr w:type="spellStart"/>
      <w:r w:rsidRPr="00A524F3">
        <w:rPr>
          <w:sz w:val="24"/>
          <w:szCs w:val="24"/>
          <w:lang w:val="en-US"/>
        </w:rPr>
        <w:t>reprezentanții</w:t>
      </w:r>
      <w:proofErr w:type="spellEnd"/>
      <w:r w:rsidRPr="00A524F3">
        <w:rPr>
          <w:sz w:val="24"/>
          <w:szCs w:val="24"/>
          <w:lang w:val="en-US"/>
        </w:rPr>
        <w:t xml:space="preserve"> </w:t>
      </w:r>
      <w:proofErr w:type="spellStart"/>
      <w:r w:rsidRPr="00A524F3">
        <w:rPr>
          <w:sz w:val="24"/>
          <w:szCs w:val="24"/>
          <w:lang w:val="en-US"/>
        </w:rPr>
        <w:t>legali</w:t>
      </w:r>
      <w:proofErr w:type="spellEnd"/>
      <w:r w:rsidRPr="00A524F3">
        <w:rPr>
          <w:sz w:val="24"/>
          <w:szCs w:val="24"/>
          <w:lang w:val="en-US"/>
        </w:rPr>
        <w:t xml:space="preserve">, </w:t>
      </w:r>
      <w:proofErr w:type="spellStart"/>
      <w:r w:rsidRPr="00A524F3">
        <w:rPr>
          <w:sz w:val="24"/>
          <w:szCs w:val="24"/>
          <w:lang w:val="en-US"/>
        </w:rPr>
        <w:t>membrii</w:t>
      </w:r>
      <w:proofErr w:type="spellEnd"/>
      <w:r w:rsidRPr="00A524F3">
        <w:rPr>
          <w:sz w:val="24"/>
          <w:szCs w:val="24"/>
          <w:lang w:val="en-US"/>
        </w:rPr>
        <w:t xml:space="preserve"> </w:t>
      </w:r>
      <w:proofErr w:type="spellStart"/>
      <w:r w:rsidRPr="00A524F3">
        <w:rPr>
          <w:sz w:val="24"/>
          <w:szCs w:val="24"/>
          <w:lang w:val="en-US"/>
        </w:rPr>
        <w:t>în</w:t>
      </w:r>
      <w:proofErr w:type="spellEnd"/>
      <w:r w:rsidRPr="00A524F3">
        <w:rPr>
          <w:sz w:val="24"/>
          <w:szCs w:val="24"/>
          <w:lang w:val="en-US"/>
        </w:rPr>
        <w:t xml:space="preserve"> </w:t>
      </w:r>
      <w:proofErr w:type="spellStart"/>
      <w:r w:rsidRPr="00A524F3">
        <w:rPr>
          <w:sz w:val="24"/>
          <w:szCs w:val="24"/>
          <w:lang w:val="en-US"/>
        </w:rPr>
        <w:t>structurile</w:t>
      </w:r>
      <w:proofErr w:type="spellEnd"/>
      <w:r w:rsidRPr="00A524F3">
        <w:rPr>
          <w:sz w:val="24"/>
          <w:szCs w:val="24"/>
          <w:lang w:val="en-US"/>
        </w:rPr>
        <w:t xml:space="preserve"> de </w:t>
      </w:r>
      <w:proofErr w:type="spellStart"/>
      <w:r w:rsidRPr="00A524F3">
        <w:rPr>
          <w:sz w:val="24"/>
          <w:szCs w:val="24"/>
          <w:lang w:val="en-US"/>
        </w:rPr>
        <w:t>conducere</w:t>
      </w:r>
      <w:proofErr w:type="spellEnd"/>
      <w:r w:rsidRPr="00A524F3">
        <w:rPr>
          <w:sz w:val="24"/>
          <w:szCs w:val="24"/>
          <w:lang w:val="en-US"/>
        </w:rPr>
        <w:t xml:space="preserve"> ale </w:t>
      </w:r>
      <w:proofErr w:type="spellStart"/>
      <w:r w:rsidRPr="00A524F3">
        <w:rPr>
          <w:sz w:val="24"/>
          <w:szCs w:val="24"/>
          <w:lang w:val="en-US"/>
        </w:rPr>
        <w:t>beneficiarului</w:t>
      </w:r>
      <w:proofErr w:type="spellEnd"/>
      <w:r w:rsidRPr="00A524F3">
        <w:rPr>
          <w:sz w:val="24"/>
          <w:szCs w:val="24"/>
          <w:lang w:val="en-US"/>
        </w:rPr>
        <w:t xml:space="preserve"> (</w:t>
      </w:r>
      <w:proofErr w:type="spellStart"/>
      <w:r w:rsidRPr="00A524F3">
        <w:rPr>
          <w:sz w:val="24"/>
          <w:szCs w:val="24"/>
          <w:lang w:val="en-US"/>
        </w:rPr>
        <w:t>consilii</w:t>
      </w:r>
      <w:proofErr w:type="spellEnd"/>
      <w:r w:rsidRPr="00A524F3">
        <w:rPr>
          <w:sz w:val="24"/>
          <w:szCs w:val="24"/>
          <w:lang w:val="en-US"/>
        </w:rPr>
        <w:t xml:space="preserve"> de </w:t>
      </w:r>
      <w:proofErr w:type="spellStart"/>
      <w:r w:rsidRPr="00A524F3">
        <w:rPr>
          <w:sz w:val="24"/>
          <w:szCs w:val="24"/>
          <w:lang w:val="en-US"/>
        </w:rPr>
        <w:t>administrație</w:t>
      </w:r>
      <w:proofErr w:type="spellEnd"/>
      <w:r w:rsidRPr="00A524F3">
        <w:rPr>
          <w:sz w:val="24"/>
          <w:szCs w:val="24"/>
          <w:lang w:val="en-US"/>
        </w:rPr>
        <w:t xml:space="preserve"> </w:t>
      </w:r>
      <w:proofErr w:type="spellStart"/>
      <w:r w:rsidRPr="00A524F3">
        <w:rPr>
          <w:sz w:val="24"/>
          <w:szCs w:val="24"/>
          <w:lang w:val="en-US"/>
        </w:rPr>
        <w:t>etc</w:t>
      </w:r>
      <w:proofErr w:type="spellEnd"/>
      <w:r w:rsidRPr="00A524F3">
        <w:rPr>
          <w:sz w:val="24"/>
          <w:szCs w:val="24"/>
          <w:lang w:val="en-US"/>
        </w:rPr>
        <w:t xml:space="preserve">): </w:t>
      </w:r>
    </w:p>
    <w:p w14:paraId="230FC874" w14:textId="77777777" w:rsidR="00A524F3" w:rsidRPr="00A524F3" w:rsidRDefault="00A524F3" w:rsidP="00FC75AB">
      <w:pPr>
        <w:spacing w:line="276" w:lineRule="auto"/>
        <w:ind w:left="284" w:right="302" w:firstLine="567"/>
        <w:jc w:val="both"/>
        <w:rPr>
          <w:sz w:val="24"/>
          <w:szCs w:val="24"/>
          <w:lang w:val="en-US"/>
        </w:rPr>
      </w:pPr>
      <w:r w:rsidRPr="00A524F3">
        <w:rPr>
          <w:sz w:val="24"/>
          <w:szCs w:val="24"/>
          <w:lang w:val="en-US"/>
        </w:rPr>
        <w:t xml:space="preserve">a. </w:t>
      </w:r>
      <w:proofErr w:type="spellStart"/>
      <w:r w:rsidRPr="00A524F3">
        <w:rPr>
          <w:sz w:val="24"/>
          <w:szCs w:val="24"/>
          <w:lang w:val="en-US"/>
        </w:rPr>
        <w:t>Dețin</w:t>
      </w:r>
      <w:proofErr w:type="spellEnd"/>
      <w:r w:rsidRPr="00A524F3">
        <w:rPr>
          <w:sz w:val="24"/>
          <w:szCs w:val="24"/>
          <w:lang w:val="en-US"/>
        </w:rPr>
        <w:t xml:space="preserve"> </w:t>
      </w:r>
      <w:proofErr w:type="spellStart"/>
      <w:r w:rsidRPr="00A524F3">
        <w:rPr>
          <w:sz w:val="24"/>
          <w:szCs w:val="24"/>
          <w:lang w:val="en-US"/>
        </w:rPr>
        <w:t>pachetul</w:t>
      </w:r>
      <w:proofErr w:type="spellEnd"/>
      <w:r w:rsidRPr="00A524F3">
        <w:rPr>
          <w:sz w:val="24"/>
          <w:szCs w:val="24"/>
          <w:lang w:val="en-US"/>
        </w:rPr>
        <w:t xml:space="preserve"> </w:t>
      </w:r>
      <w:proofErr w:type="spellStart"/>
      <w:r w:rsidRPr="00A524F3">
        <w:rPr>
          <w:sz w:val="24"/>
          <w:szCs w:val="24"/>
          <w:lang w:val="en-US"/>
        </w:rPr>
        <w:t>majoritar</w:t>
      </w:r>
      <w:proofErr w:type="spellEnd"/>
      <w:r w:rsidRPr="00A524F3">
        <w:rPr>
          <w:sz w:val="24"/>
          <w:szCs w:val="24"/>
          <w:lang w:val="en-US"/>
        </w:rPr>
        <w:t xml:space="preserve"> de </w:t>
      </w:r>
      <w:proofErr w:type="spellStart"/>
      <w:r w:rsidRPr="00A524F3">
        <w:rPr>
          <w:sz w:val="24"/>
          <w:szCs w:val="24"/>
          <w:lang w:val="en-US"/>
        </w:rPr>
        <w:t>acțiuni</w:t>
      </w:r>
      <w:proofErr w:type="spellEnd"/>
      <w:r w:rsidRPr="00A524F3">
        <w:rPr>
          <w:sz w:val="24"/>
          <w:szCs w:val="24"/>
          <w:lang w:val="en-US"/>
        </w:rPr>
        <w:t xml:space="preserve"> la </w:t>
      </w:r>
      <w:proofErr w:type="spellStart"/>
      <w:r w:rsidRPr="00A524F3">
        <w:rPr>
          <w:sz w:val="24"/>
          <w:szCs w:val="24"/>
          <w:lang w:val="en-US"/>
        </w:rPr>
        <w:t>celelalte</w:t>
      </w:r>
      <w:proofErr w:type="spellEnd"/>
      <w:r w:rsidRPr="00A524F3">
        <w:rPr>
          <w:sz w:val="24"/>
          <w:szCs w:val="24"/>
          <w:lang w:val="en-US"/>
        </w:rPr>
        <w:t xml:space="preserve"> </w:t>
      </w:r>
      <w:proofErr w:type="spellStart"/>
      <w:r w:rsidRPr="00A524F3">
        <w:rPr>
          <w:sz w:val="24"/>
          <w:szCs w:val="24"/>
          <w:lang w:val="en-US"/>
        </w:rPr>
        <w:t>firme</w:t>
      </w:r>
      <w:proofErr w:type="spellEnd"/>
      <w:r w:rsidRPr="00A524F3">
        <w:rPr>
          <w:sz w:val="24"/>
          <w:szCs w:val="24"/>
          <w:lang w:val="en-US"/>
        </w:rPr>
        <w:t xml:space="preserve"> </w:t>
      </w:r>
      <w:proofErr w:type="spellStart"/>
      <w:r w:rsidRPr="00A524F3">
        <w:rPr>
          <w:sz w:val="24"/>
          <w:szCs w:val="24"/>
          <w:lang w:val="en-US"/>
        </w:rPr>
        <w:t>participante</w:t>
      </w:r>
      <w:proofErr w:type="spellEnd"/>
      <w:r w:rsidRPr="00A524F3">
        <w:rPr>
          <w:sz w:val="24"/>
          <w:szCs w:val="24"/>
          <w:lang w:val="en-US"/>
        </w:rPr>
        <w:t xml:space="preserve"> </w:t>
      </w:r>
      <w:proofErr w:type="spellStart"/>
      <w:r w:rsidRPr="00A524F3">
        <w:rPr>
          <w:sz w:val="24"/>
          <w:szCs w:val="24"/>
          <w:lang w:val="en-US"/>
        </w:rPr>
        <w:t>pentru</w:t>
      </w:r>
      <w:proofErr w:type="spellEnd"/>
      <w:r w:rsidRPr="00A524F3">
        <w:rPr>
          <w:sz w:val="24"/>
          <w:szCs w:val="24"/>
          <w:lang w:val="en-US"/>
        </w:rPr>
        <w:t xml:space="preserve"> </w:t>
      </w:r>
      <w:proofErr w:type="spellStart"/>
      <w:r w:rsidRPr="00A524F3">
        <w:rPr>
          <w:sz w:val="24"/>
          <w:szCs w:val="24"/>
          <w:lang w:val="en-US"/>
        </w:rPr>
        <w:t>aceeași</w:t>
      </w:r>
      <w:proofErr w:type="spellEnd"/>
      <w:r w:rsidRPr="00A524F3">
        <w:rPr>
          <w:sz w:val="24"/>
          <w:szCs w:val="24"/>
          <w:lang w:val="en-US"/>
        </w:rPr>
        <w:t xml:space="preserve"> </w:t>
      </w:r>
      <w:proofErr w:type="spellStart"/>
      <w:r w:rsidRPr="00A524F3">
        <w:rPr>
          <w:sz w:val="24"/>
          <w:szCs w:val="24"/>
          <w:lang w:val="en-US"/>
        </w:rPr>
        <w:t>achiziție</w:t>
      </w:r>
      <w:proofErr w:type="spellEnd"/>
      <w:r w:rsidRPr="00A524F3">
        <w:rPr>
          <w:sz w:val="24"/>
          <w:szCs w:val="24"/>
          <w:lang w:val="en-US"/>
        </w:rPr>
        <w:t xml:space="preserve"> (OUG 66/2011); </w:t>
      </w:r>
    </w:p>
    <w:p w14:paraId="0F451659" w14:textId="2DB395A3" w:rsidR="00FC75AB" w:rsidRPr="00FC75AB" w:rsidRDefault="00A524F3" w:rsidP="00FC75AB">
      <w:pPr>
        <w:spacing w:line="276" w:lineRule="auto"/>
        <w:ind w:left="284" w:right="302" w:firstLine="567"/>
        <w:jc w:val="both"/>
        <w:rPr>
          <w:sz w:val="24"/>
          <w:szCs w:val="24"/>
          <w:lang w:val="en-US"/>
        </w:rPr>
      </w:pPr>
      <w:r w:rsidRPr="00A524F3">
        <w:rPr>
          <w:sz w:val="24"/>
          <w:szCs w:val="24"/>
          <w:lang w:val="en-US"/>
        </w:rPr>
        <w:t xml:space="preserve">b. Fac </w:t>
      </w:r>
      <w:proofErr w:type="spellStart"/>
      <w:r w:rsidRPr="00A524F3">
        <w:rPr>
          <w:sz w:val="24"/>
          <w:szCs w:val="24"/>
          <w:lang w:val="en-US"/>
        </w:rPr>
        <w:t>parte</w:t>
      </w:r>
      <w:proofErr w:type="spellEnd"/>
      <w:r w:rsidRPr="00A524F3">
        <w:rPr>
          <w:sz w:val="24"/>
          <w:szCs w:val="24"/>
          <w:lang w:val="en-US"/>
        </w:rPr>
        <w:t xml:space="preserve"> din </w:t>
      </w:r>
      <w:proofErr w:type="spellStart"/>
      <w:r w:rsidRPr="00A524F3">
        <w:rPr>
          <w:sz w:val="24"/>
          <w:szCs w:val="24"/>
          <w:lang w:val="en-US"/>
        </w:rPr>
        <w:t>structurile</w:t>
      </w:r>
      <w:proofErr w:type="spellEnd"/>
      <w:r w:rsidRPr="00A524F3">
        <w:rPr>
          <w:sz w:val="24"/>
          <w:szCs w:val="24"/>
          <w:lang w:val="en-US"/>
        </w:rPr>
        <w:t xml:space="preserve"> de </w:t>
      </w:r>
      <w:proofErr w:type="spellStart"/>
      <w:r w:rsidRPr="00A524F3">
        <w:rPr>
          <w:sz w:val="24"/>
          <w:szCs w:val="24"/>
          <w:lang w:val="en-US"/>
        </w:rPr>
        <w:t>conducere</w:t>
      </w:r>
      <w:proofErr w:type="spellEnd"/>
      <w:r w:rsidRPr="00A524F3">
        <w:rPr>
          <w:sz w:val="24"/>
          <w:szCs w:val="24"/>
          <w:lang w:val="en-US"/>
        </w:rPr>
        <w:t xml:space="preserve"> (</w:t>
      </w:r>
      <w:proofErr w:type="spellStart"/>
      <w:r w:rsidRPr="00A524F3">
        <w:rPr>
          <w:sz w:val="24"/>
          <w:szCs w:val="24"/>
          <w:lang w:val="en-US"/>
        </w:rPr>
        <w:t>reprezentanți</w:t>
      </w:r>
      <w:proofErr w:type="spellEnd"/>
      <w:r w:rsidRPr="00A524F3">
        <w:rPr>
          <w:sz w:val="24"/>
          <w:szCs w:val="24"/>
          <w:lang w:val="en-US"/>
        </w:rPr>
        <w:t xml:space="preserve"> </w:t>
      </w:r>
      <w:proofErr w:type="spellStart"/>
      <w:r w:rsidRPr="00A524F3">
        <w:rPr>
          <w:sz w:val="24"/>
          <w:szCs w:val="24"/>
          <w:lang w:val="en-US"/>
        </w:rPr>
        <w:t>legali</w:t>
      </w:r>
      <w:proofErr w:type="spellEnd"/>
      <w:r w:rsidRPr="00A524F3">
        <w:rPr>
          <w:sz w:val="24"/>
          <w:szCs w:val="24"/>
          <w:lang w:val="en-US"/>
        </w:rPr>
        <w:t xml:space="preserve">, </w:t>
      </w:r>
      <w:proofErr w:type="spellStart"/>
      <w:r w:rsidRPr="00A524F3">
        <w:rPr>
          <w:sz w:val="24"/>
          <w:szCs w:val="24"/>
          <w:lang w:val="en-US"/>
        </w:rPr>
        <w:t>administratori</w:t>
      </w:r>
      <w:proofErr w:type="spellEnd"/>
      <w:r w:rsidRPr="00A524F3">
        <w:rPr>
          <w:sz w:val="24"/>
          <w:szCs w:val="24"/>
          <w:lang w:val="en-US"/>
        </w:rPr>
        <w:t xml:space="preserve">, </w:t>
      </w:r>
      <w:proofErr w:type="spellStart"/>
      <w:r w:rsidRPr="00A524F3">
        <w:rPr>
          <w:sz w:val="24"/>
          <w:szCs w:val="24"/>
          <w:lang w:val="en-US"/>
        </w:rPr>
        <w:t>membri</w:t>
      </w:r>
      <w:proofErr w:type="spellEnd"/>
      <w:r w:rsidRPr="00A524F3">
        <w:rPr>
          <w:sz w:val="24"/>
          <w:szCs w:val="24"/>
          <w:lang w:val="en-US"/>
        </w:rPr>
        <w:t xml:space="preserve"> ai </w:t>
      </w:r>
      <w:proofErr w:type="spellStart"/>
      <w:r w:rsidRPr="00A524F3">
        <w:rPr>
          <w:sz w:val="24"/>
          <w:szCs w:val="24"/>
          <w:lang w:val="en-US"/>
        </w:rPr>
        <w:t>consiliilor</w:t>
      </w:r>
      <w:proofErr w:type="spellEnd"/>
      <w:r w:rsidRPr="00A524F3">
        <w:rPr>
          <w:sz w:val="24"/>
          <w:szCs w:val="24"/>
          <w:lang w:val="en-US"/>
        </w:rPr>
        <w:t xml:space="preserve"> de </w:t>
      </w:r>
      <w:proofErr w:type="spellStart"/>
      <w:r w:rsidRPr="00A524F3">
        <w:rPr>
          <w:sz w:val="24"/>
          <w:szCs w:val="24"/>
          <w:lang w:val="en-US"/>
        </w:rPr>
        <w:t>administratie</w:t>
      </w:r>
      <w:proofErr w:type="spellEnd"/>
      <w:r w:rsidRPr="00A524F3">
        <w:rPr>
          <w:sz w:val="24"/>
          <w:szCs w:val="24"/>
          <w:lang w:val="en-US"/>
        </w:rPr>
        <w:t xml:space="preserve"> </w:t>
      </w:r>
      <w:proofErr w:type="spellStart"/>
      <w:r w:rsidRPr="00A524F3">
        <w:rPr>
          <w:sz w:val="24"/>
          <w:szCs w:val="24"/>
          <w:lang w:val="en-US"/>
        </w:rPr>
        <w:t>etc</w:t>
      </w:r>
      <w:proofErr w:type="spellEnd"/>
      <w:r w:rsidRPr="00A524F3">
        <w:rPr>
          <w:sz w:val="24"/>
          <w:szCs w:val="24"/>
          <w:lang w:val="en-US"/>
        </w:rPr>
        <w:t xml:space="preserve">) </w:t>
      </w:r>
      <w:proofErr w:type="spellStart"/>
      <w:r w:rsidRPr="00A524F3">
        <w:rPr>
          <w:sz w:val="24"/>
          <w:szCs w:val="24"/>
          <w:lang w:val="en-US"/>
        </w:rPr>
        <w:t>sau</w:t>
      </w:r>
      <w:proofErr w:type="spellEnd"/>
      <w:r w:rsidRPr="00A524F3">
        <w:rPr>
          <w:sz w:val="24"/>
          <w:szCs w:val="24"/>
          <w:lang w:val="en-US"/>
        </w:rPr>
        <w:t xml:space="preserve"> de </w:t>
      </w:r>
      <w:proofErr w:type="spellStart"/>
      <w:r w:rsidRPr="00A524F3">
        <w:rPr>
          <w:sz w:val="24"/>
          <w:szCs w:val="24"/>
          <w:lang w:val="en-US"/>
        </w:rPr>
        <w:t>supervizare</w:t>
      </w:r>
      <w:proofErr w:type="spellEnd"/>
      <w:r w:rsidRPr="00A524F3">
        <w:rPr>
          <w:sz w:val="24"/>
          <w:szCs w:val="24"/>
          <w:lang w:val="en-US"/>
        </w:rPr>
        <w:t xml:space="preserve"> ale </w:t>
      </w:r>
      <w:proofErr w:type="spellStart"/>
      <w:r w:rsidRPr="00A524F3">
        <w:rPr>
          <w:sz w:val="24"/>
          <w:szCs w:val="24"/>
          <w:lang w:val="en-US"/>
        </w:rPr>
        <w:t>unui</w:t>
      </w:r>
      <w:proofErr w:type="spellEnd"/>
      <w:r w:rsidRPr="00A524F3">
        <w:rPr>
          <w:sz w:val="24"/>
          <w:szCs w:val="24"/>
          <w:lang w:val="en-US"/>
        </w:rPr>
        <w:t xml:space="preserve"> alt </w:t>
      </w:r>
      <w:proofErr w:type="spellStart"/>
      <w:r w:rsidRPr="00A524F3">
        <w:rPr>
          <w:sz w:val="24"/>
          <w:szCs w:val="24"/>
          <w:lang w:val="en-US"/>
        </w:rPr>
        <w:t>ofertant</w:t>
      </w:r>
      <w:proofErr w:type="spellEnd"/>
      <w:r w:rsidRPr="00A524F3">
        <w:rPr>
          <w:sz w:val="24"/>
          <w:szCs w:val="24"/>
          <w:lang w:val="en-US"/>
        </w:rPr>
        <w:t xml:space="preserve"> </w:t>
      </w:r>
      <w:proofErr w:type="spellStart"/>
      <w:r w:rsidRPr="00A524F3">
        <w:rPr>
          <w:sz w:val="24"/>
          <w:szCs w:val="24"/>
          <w:lang w:val="en-US"/>
        </w:rPr>
        <w:t>sau</w:t>
      </w:r>
      <w:proofErr w:type="spellEnd"/>
      <w:r w:rsidRPr="00A524F3">
        <w:rPr>
          <w:sz w:val="24"/>
          <w:szCs w:val="24"/>
          <w:lang w:val="en-US"/>
        </w:rPr>
        <w:t xml:space="preserve"> </w:t>
      </w:r>
      <w:proofErr w:type="spellStart"/>
      <w:r w:rsidRPr="00A524F3">
        <w:rPr>
          <w:sz w:val="24"/>
          <w:szCs w:val="24"/>
          <w:lang w:val="en-US"/>
        </w:rPr>
        <w:t>subcontractant</w:t>
      </w:r>
      <w:proofErr w:type="spellEnd"/>
      <w:r w:rsidRPr="00A524F3">
        <w:rPr>
          <w:sz w:val="24"/>
          <w:szCs w:val="24"/>
          <w:lang w:val="en-US"/>
        </w:rPr>
        <w:t xml:space="preserve">; </w:t>
      </w:r>
    </w:p>
    <w:p w14:paraId="68770CAD" w14:textId="77777777" w:rsidR="00FC75AB" w:rsidRPr="00FC75AB" w:rsidRDefault="00FC75AB" w:rsidP="00FC75AB">
      <w:pPr>
        <w:spacing w:line="276" w:lineRule="auto"/>
        <w:ind w:left="284" w:right="302" w:firstLine="567"/>
        <w:jc w:val="both"/>
        <w:rPr>
          <w:sz w:val="24"/>
          <w:szCs w:val="24"/>
          <w:lang w:val="en-US"/>
        </w:rPr>
      </w:pPr>
      <w:r w:rsidRPr="00FC75AB">
        <w:rPr>
          <w:sz w:val="24"/>
          <w:szCs w:val="24"/>
          <w:lang w:val="en-US"/>
        </w:rPr>
        <w:t xml:space="preserve">c. Sunt </w:t>
      </w:r>
      <w:proofErr w:type="spellStart"/>
      <w:r w:rsidRPr="00FC75AB">
        <w:rPr>
          <w:sz w:val="24"/>
          <w:szCs w:val="24"/>
          <w:lang w:val="en-US"/>
        </w:rPr>
        <w:t>în</w:t>
      </w:r>
      <w:proofErr w:type="spellEnd"/>
      <w:r w:rsidRPr="00FC75AB">
        <w:rPr>
          <w:sz w:val="24"/>
          <w:szCs w:val="24"/>
          <w:lang w:val="en-US"/>
        </w:rPr>
        <w:t xml:space="preserve"> </w:t>
      </w:r>
      <w:proofErr w:type="spellStart"/>
      <w:r w:rsidRPr="00FC75AB">
        <w:rPr>
          <w:sz w:val="24"/>
          <w:szCs w:val="24"/>
          <w:lang w:val="en-US"/>
        </w:rPr>
        <w:t>relație</w:t>
      </w:r>
      <w:proofErr w:type="spellEnd"/>
      <w:r w:rsidRPr="00FC75AB">
        <w:rPr>
          <w:sz w:val="24"/>
          <w:szCs w:val="24"/>
          <w:lang w:val="en-US"/>
        </w:rPr>
        <w:t xml:space="preserve"> de </w:t>
      </w:r>
      <w:proofErr w:type="spellStart"/>
      <w:r w:rsidRPr="00FC75AB">
        <w:rPr>
          <w:sz w:val="24"/>
          <w:szCs w:val="24"/>
          <w:lang w:val="en-US"/>
        </w:rPr>
        <w:t>rudenie</w:t>
      </w:r>
      <w:proofErr w:type="spellEnd"/>
      <w:r w:rsidRPr="00FC75AB">
        <w:rPr>
          <w:sz w:val="24"/>
          <w:szCs w:val="24"/>
          <w:lang w:val="en-US"/>
        </w:rPr>
        <w:t xml:space="preserve"> </w:t>
      </w:r>
      <w:proofErr w:type="spellStart"/>
      <w:r w:rsidRPr="00FC75AB">
        <w:rPr>
          <w:sz w:val="24"/>
          <w:szCs w:val="24"/>
          <w:lang w:val="en-US"/>
        </w:rPr>
        <w:t>până</w:t>
      </w:r>
      <w:proofErr w:type="spellEnd"/>
      <w:r w:rsidRPr="00FC75AB">
        <w:rPr>
          <w:sz w:val="24"/>
          <w:szCs w:val="24"/>
          <w:lang w:val="en-US"/>
        </w:rPr>
        <w:t xml:space="preserve"> la </w:t>
      </w:r>
      <w:proofErr w:type="spellStart"/>
      <w:r w:rsidRPr="00FC75AB">
        <w:rPr>
          <w:sz w:val="24"/>
          <w:szCs w:val="24"/>
          <w:lang w:val="en-US"/>
        </w:rPr>
        <w:t>gradul</w:t>
      </w:r>
      <w:proofErr w:type="spellEnd"/>
      <w:r w:rsidRPr="00FC75AB">
        <w:rPr>
          <w:sz w:val="24"/>
          <w:szCs w:val="24"/>
          <w:lang w:val="en-US"/>
        </w:rPr>
        <w:t xml:space="preserve"> II </w:t>
      </w:r>
      <w:proofErr w:type="spellStart"/>
      <w:r w:rsidRPr="00FC75AB">
        <w:rPr>
          <w:sz w:val="24"/>
          <w:szCs w:val="24"/>
          <w:lang w:val="en-US"/>
        </w:rPr>
        <w:t>sau</w:t>
      </w:r>
      <w:proofErr w:type="spellEnd"/>
      <w:r w:rsidRPr="00FC75AB">
        <w:rPr>
          <w:sz w:val="24"/>
          <w:szCs w:val="24"/>
          <w:lang w:val="en-US"/>
        </w:rPr>
        <w:t xml:space="preserve"> </w:t>
      </w:r>
      <w:proofErr w:type="spellStart"/>
      <w:r w:rsidRPr="00FC75AB">
        <w:rPr>
          <w:sz w:val="24"/>
          <w:szCs w:val="24"/>
          <w:lang w:val="en-US"/>
        </w:rPr>
        <w:t>afin</w:t>
      </w:r>
      <w:proofErr w:type="spellEnd"/>
      <w:r w:rsidRPr="00FC75AB">
        <w:rPr>
          <w:sz w:val="24"/>
          <w:szCs w:val="24"/>
          <w:lang w:val="en-US"/>
        </w:rPr>
        <w:t xml:space="preserve"> cu persoane </w:t>
      </w:r>
      <w:proofErr w:type="spellStart"/>
      <w:r w:rsidRPr="00FC75AB">
        <w:rPr>
          <w:sz w:val="24"/>
          <w:szCs w:val="24"/>
          <w:lang w:val="en-US"/>
        </w:rPr>
        <w:t>aflate</w:t>
      </w:r>
      <w:proofErr w:type="spellEnd"/>
      <w:r w:rsidRPr="00FC75AB">
        <w:rPr>
          <w:sz w:val="24"/>
          <w:szCs w:val="24"/>
          <w:lang w:val="en-US"/>
        </w:rPr>
        <w:t xml:space="preserve"> </w:t>
      </w:r>
      <w:proofErr w:type="spellStart"/>
      <w:r w:rsidRPr="00FC75AB">
        <w:rPr>
          <w:sz w:val="24"/>
          <w:szCs w:val="24"/>
          <w:lang w:val="en-US"/>
        </w:rPr>
        <w:t>în</w:t>
      </w:r>
      <w:proofErr w:type="spellEnd"/>
      <w:r w:rsidRPr="00FC75AB">
        <w:rPr>
          <w:sz w:val="24"/>
          <w:szCs w:val="24"/>
          <w:lang w:val="en-US"/>
        </w:rPr>
        <w:t xml:space="preserve"> </w:t>
      </w:r>
      <w:proofErr w:type="spellStart"/>
      <w:r w:rsidRPr="00FC75AB">
        <w:rPr>
          <w:sz w:val="24"/>
          <w:szCs w:val="24"/>
          <w:lang w:val="en-US"/>
        </w:rPr>
        <w:t>situațiile</w:t>
      </w:r>
      <w:proofErr w:type="spellEnd"/>
      <w:r w:rsidRPr="00FC75AB">
        <w:rPr>
          <w:sz w:val="24"/>
          <w:szCs w:val="24"/>
          <w:lang w:val="en-US"/>
        </w:rPr>
        <w:t xml:space="preserve"> de </w:t>
      </w:r>
      <w:proofErr w:type="spellStart"/>
      <w:r w:rsidRPr="00FC75AB">
        <w:rPr>
          <w:sz w:val="24"/>
          <w:szCs w:val="24"/>
          <w:lang w:val="en-US"/>
        </w:rPr>
        <w:t>mai</w:t>
      </w:r>
      <w:proofErr w:type="spellEnd"/>
      <w:r w:rsidRPr="00FC75AB">
        <w:rPr>
          <w:sz w:val="24"/>
          <w:szCs w:val="24"/>
          <w:lang w:val="en-US"/>
        </w:rPr>
        <w:t xml:space="preserve"> sus. </w:t>
      </w:r>
    </w:p>
    <w:p w14:paraId="346C2AD4" w14:textId="77777777" w:rsidR="00FC75AB" w:rsidRPr="00A524F3" w:rsidRDefault="00FC75AB" w:rsidP="00FC75AB">
      <w:pPr>
        <w:spacing w:line="276" w:lineRule="auto"/>
        <w:ind w:left="284" w:right="302" w:firstLine="567"/>
        <w:jc w:val="both"/>
        <w:rPr>
          <w:sz w:val="24"/>
          <w:szCs w:val="24"/>
          <w:lang w:val="en-US"/>
        </w:rPr>
      </w:pPr>
    </w:p>
    <w:p w14:paraId="4F0847C9" w14:textId="77777777" w:rsidR="00C6594C" w:rsidRPr="00C6594C" w:rsidRDefault="00C6594C" w:rsidP="00C6594C">
      <w:pPr>
        <w:spacing w:line="276" w:lineRule="auto"/>
        <w:ind w:left="284" w:right="302"/>
        <w:jc w:val="both"/>
        <w:rPr>
          <w:sz w:val="24"/>
          <w:szCs w:val="24"/>
          <w:lang w:val="en-US"/>
        </w:rPr>
      </w:pPr>
      <w:proofErr w:type="spellStart"/>
      <w:r w:rsidRPr="00C6594C">
        <w:rPr>
          <w:sz w:val="24"/>
          <w:szCs w:val="24"/>
          <w:lang w:val="en-US"/>
        </w:rPr>
        <w:t>Nerespectarea</w:t>
      </w:r>
      <w:proofErr w:type="spellEnd"/>
      <w:r w:rsidRPr="00C6594C">
        <w:rPr>
          <w:sz w:val="24"/>
          <w:szCs w:val="24"/>
          <w:lang w:val="en-US"/>
        </w:rPr>
        <w:t xml:space="preserve"> de </w:t>
      </w:r>
      <w:proofErr w:type="spellStart"/>
      <w:r w:rsidRPr="00C6594C">
        <w:rPr>
          <w:sz w:val="24"/>
          <w:szCs w:val="24"/>
          <w:lang w:val="en-US"/>
        </w:rPr>
        <w:t>către</w:t>
      </w:r>
      <w:proofErr w:type="spellEnd"/>
      <w:r w:rsidRPr="00C6594C">
        <w:rPr>
          <w:sz w:val="24"/>
          <w:szCs w:val="24"/>
          <w:lang w:val="en-US"/>
        </w:rPr>
        <w:t xml:space="preserve"> </w:t>
      </w:r>
      <w:proofErr w:type="spellStart"/>
      <w:r w:rsidRPr="00C6594C">
        <w:rPr>
          <w:sz w:val="24"/>
          <w:szCs w:val="24"/>
          <w:lang w:val="en-US"/>
        </w:rPr>
        <w:t>beneficiarii</w:t>
      </w:r>
      <w:proofErr w:type="spellEnd"/>
      <w:r w:rsidRPr="00C6594C">
        <w:rPr>
          <w:sz w:val="24"/>
          <w:szCs w:val="24"/>
          <w:lang w:val="en-US"/>
        </w:rPr>
        <w:t xml:space="preserve"> FEADR a </w:t>
      </w:r>
      <w:proofErr w:type="spellStart"/>
      <w:r w:rsidRPr="00C6594C">
        <w:rPr>
          <w:sz w:val="24"/>
          <w:szCs w:val="24"/>
          <w:lang w:val="en-US"/>
        </w:rPr>
        <w:t>Instrucţiunilor</w:t>
      </w:r>
      <w:proofErr w:type="spellEnd"/>
      <w:r w:rsidRPr="00C6594C">
        <w:rPr>
          <w:sz w:val="24"/>
          <w:szCs w:val="24"/>
          <w:lang w:val="en-US"/>
        </w:rPr>
        <w:t xml:space="preserve"> </w:t>
      </w:r>
      <w:proofErr w:type="spellStart"/>
      <w:r w:rsidRPr="00C6594C">
        <w:rPr>
          <w:sz w:val="24"/>
          <w:szCs w:val="24"/>
          <w:lang w:val="en-US"/>
        </w:rPr>
        <w:t>privind</w:t>
      </w:r>
      <w:proofErr w:type="spellEnd"/>
      <w:r w:rsidRPr="00C6594C">
        <w:rPr>
          <w:sz w:val="24"/>
          <w:szCs w:val="24"/>
          <w:lang w:val="en-US"/>
        </w:rPr>
        <w:t xml:space="preserve"> </w:t>
      </w:r>
      <w:proofErr w:type="spellStart"/>
      <w:r w:rsidRPr="00C6594C">
        <w:rPr>
          <w:sz w:val="24"/>
          <w:szCs w:val="24"/>
          <w:lang w:val="en-US"/>
        </w:rPr>
        <w:t>achiziţiile</w:t>
      </w:r>
      <w:proofErr w:type="spellEnd"/>
      <w:r w:rsidRPr="00C6594C">
        <w:rPr>
          <w:sz w:val="24"/>
          <w:szCs w:val="24"/>
          <w:lang w:val="en-US"/>
        </w:rPr>
        <w:t xml:space="preserve"> private -</w:t>
      </w:r>
      <w:proofErr w:type="spellStart"/>
      <w:r w:rsidRPr="00C6594C">
        <w:rPr>
          <w:sz w:val="24"/>
          <w:szCs w:val="24"/>
          <w:lang w:val="en-US"/>
        </w:rPr>
        <w:t>anexă</w:t>
      </w:r>
      <w:proofErr w:type="spellEnd"/>
      <w:r w:rsidRPr="00C6594C">
        <w:rPr>
          <w:sz w:val="24"/>
          <w:szCs w:val="24"/>
          <w:lang w:val="en-US"/>
        </w:rPr>
        <w:t xml:space="preserve"> la </w:t>
      </w:r>
      <w:proofErr w:type="spellStart"/>
      <w:r w:rsidRPr="00C6594C">
        <w:rPr>
          <w:sz w:val="24"/>
          <w:szCs w:val="24"/>
          <w:lang w:val="en-US"/>
        </w:rPr>
        <w:t>contractul</w:t>
      </w:r>
      <w:proofErr w:type="spellEnd"/>
      <w:r w:rsidRPr="00C6594C">
        <w:rPr>
          <w:sz w:val="24"/>
          <w:szCs w:val="24"/>
          <w:lang w:val="en-US"/>
        </w:rPr>
        <w:t xml:space="preserve"> de </w:t>
      </w:r>
      <w:proofErr w:type="spellStart"/>
      <w:r w:rsidRPr="00C6594C">
        <w:rPr>
          <w:sz w:val="24"/>
          <w:szCs w:val="24"/>
          <w:lang w:val="en-US"/>
        </w:rPr>
        <w:t>finanţare</w:t>
      </w:r>
      <w:proofErr w:type="spellEnd"/>
      <w:r w:rsidRPr="00C6594C">
        <w:rPr>
          <w:sz w:val="24"/>
          <w:szCs w:val="24"/>
          <w:lang w:val="en-US"/>
        </w:rPr>
        <w:t xml:space="preserve"> </w:t>
      </w:r>
      <w:proofErr w:type="spellStart"/>
      <w:r w:rsidRPr="00C6594C">
        <w:rPr>
          <w:sz w:val="24"/>
          <w:szCs w:val="24"/>
          <w:lang w:val="en-US"/>
        </w:rPr>
        <w:t>atrage</w:t>
      </w:r>
      <w:proofErr w:type="spellEnd"/>
      <w:r w:rsidRPr="00C6594C">
        <w:rPr>
          <w:sz w:val="24"/>
          <w:szCs w:val="24"/>
          <w:lang w:val="en-US"/>
        </w:rPr>
        <w:t xml:space="preserve"> </w:t>
      </w:r>
      <w:proofErr w:type="spellStart"/>
      <w:r w:rsidRPr="00C6594C">
        <w:rPr>
          <w:sz w:val="24"/>
          <w:szCs w:val="24"/>
          <w:lang w:val="en-US"/>
        </w:rPr>
        <w:t>neeligibilitatea</w:t>
      </w:r>
      <w:proofErr w:type="spellEnd"/>
      <w:r w:rsidRPr="00C6594C">
        <w:rPr>
          <w:sz w:val="24"/>
          <w:szCs w:val="24"/>
          <w:lang w:val="en-US"/>
        </w:rPr>
        <w:t xml:space="preserve"> </w:t>
      </w:r>
      <w:proofErr w:type="spellStart"/>
      <w:r w:rsidRPr="00C6594C">
        <w:rPr>
          <w:sz w:val="24"/>
          <w:szCs w:val="24"/>
          <w:lang w:val="en-US"/>
        </w:rPr>
        <w:t>cheltuielilor</w:t>
      </w:r>
      <w:proofErr w:type="spellEnd"/>
      <w:r w:rsidRPr="00C6594C">
        <w:rPr>
          <w:sz w:val="24"/>
          <w:szCs w:val="24"/>
          <w:lang w:val="en-US"/>
        </w:rPr>
        <w:t xml:space="preserve"> </w:t>
      </w:r>
      <w:proofErr w:type="spellStart"/>
      <w:r w:rsidRPr="00C6594C">
        <w:rPr>
          <w:sz w:val="24"/>
          <w:szCs w:val="24"/>
          <w:lang w:val="en-US"/>
        </w:rPr>
        <w:t>aferente</w:t>
      </w:r>
      <w:proofErr w:type="spellEnd"/>
      <w:r w:rsidRPr="00C6594C">
        <w:rPr>
          <w:sz w:val="24"/>
          <w:szCs w:val="24"/>
          <w:lang w:val="en-US"/>
        </w:rPr>
        <w:t xml:space="preserve"> </w:t>
      </w:r>
      <w:proofErr w:type="spellStart"/>
      <w:r w:rsidRPr="00C6594C">
        <w:rPr>
          <w:sz w:val="24"/>
          <w:szCs w:val="24"/>
          <w:lang w:val="en-US"/>
        </w:rPr>
        <w:t>achiziţiei</w:t>
      </w:r>
      <w:proofErr w:type="spellEnd"/>
      <w:r w:rsidRPr="00C6594C">
        <w:rPr>
          <w:sz w:val="24"/>
          <w:szCs w:val="24"/>
          <w:lang w:val="en-US"/>
        </w:rPr>
        <w:t xml:space="preserve"> de </w:t>
      </w:r>
      <w:proofErr w:type="spellStart"/>
      <w:r w:rsidRPr="00C6594C">
        <w:rPr>
          <w:sz w:val="24"/>
          <w:szCs w:val="24"/>
          <w:lang w:val="en-US"/>
        </w:rPr>
        <w:t>servicii</w:t>
      </w:r>
      <w:proofErr w:type="spellEnd"/>
      <w:r w:rsidRPr="00C6594C">
        <w:rPr>
          <w:sz w:val="24"/>
          <w:szCs w:val="24"/>
          <w:lang w:val="en-US"/>
        </w:rPr>
        <w:t xml:space="preserve">, </w:t>
      </w:r>
      <w:proofErr w:type="spellStart"/>
      <w:r w:rsidRPr="00C6594C">
        <w:rPr>
          <w:sz w:val="24"/>
          <w:szCs w:val="24"/>
          <w:lang w:val="en-US"/>
        </w:rPr>
        <w:t>lucrări</w:t>
      </w:r>
      <w:proofErr w:type="spellEnd"/>
      <w:r w:rsidRPr="00C6594C">
        <w:rPr>
          <w:sz w:val="24"/>
          <w:szCs w:val="24"/>
          <w:lang w:val="en-US"/>
        </w:rPr>
        <w:t xml:space="preserve"> </w:t>
      </w:r>
      <w:proofErr w:type="spellStart"/>
      <w:r w:rsidRPr="00C6594C">
        <w:rPr>
          <w:sz w:val="24"/>
          <w:szCs w:val="24"/>
          <w:lang w:val="en-US"/>
        </w:rPr>
        <w:t>sau</w:t>
      </w:r>
      <w:proofErr w:type="spellEnd"/>
      <w:r w:rsidRPr="00C6594C">
        <w:rPr>
          <w:sz w:val="24"/>
          <w:szCs w:val="24"/>
          <w:lang w:val="en-US"/>
        </w:rPr>
        <w:t xml:space="preserve"> </w:t>
      </w:r>
      <w:proofErr w:type="spellStart"/>
      <w:r w:rsidRPr="00C6594C">
        <w:rPr>
          <w:sz w:val="24"/>
          <w:szCs w:val="24"/>
          <w:lang w:val="en-US"/>
        </w:rPr>
        <w:t>bunuri</w:t>
      </w:r>
      <w:proofErr w:type="spellEnd"/>
      <w:r w:rsidRPr="00C6594C">
        <w:rPr>
          <w:sz w:val="24"/>
          <w:szCs w:val="24"/>
          <w:lang w:val="en-US"/>
        </w:rPr>
        <w:t xml:space="preserve">. </w:t>
      </w:r>
    </w:p>
    <w:p w14:paraId="0BB6BE9E" w14:textId="77777777" w:rsidR="00C6594C" w:rsidRPr="00C6594C" w:rsidRDefault="00C6594C" w:rsidP="00C6594C">
      <w:pPr>
        <w:spacing w:line="276" w:lineRule="auto"/>
        <w:ind w:left="284" w:right="302"/>
        <w:jc w:val="both"/>
        <w:rPr>
          <w:sz w:val="24"/>
          <w:szCs w:val="24"/>
          <w:lang w:val="en-US"/>
        </w:rPr>
      </w:pPr>
      <w:r w:rsidRPr="00C6594C">
        <w:rPr>
          <w:sz w:val="24"/>
          <w:szCs w:val="24"/>
          <w:lang w:val="en-US"/>
        </w:rPr>
        <w:t xml:space="preserve">Pe </w:t>
      </w:r>
      <w:proofErr w:type="spellStart"/>
      <w:r w:rsidRPr="00C6594C">
        <w:rPr>
          <w:sz w:val="24"/>
          <w:szCs w:val="24"/>
          <w:lang w:val="en-US"/>
        </w:rPr>
        <w:t>parcursul</w:t>
      </w:r>
      <w:proofErr w:type="spellEnd"/>
      <w:r w:rsidRPr="00C6594C">
        <w:rPr>
          <w:sz w:val="24"/>
          <w:szCs w:val="24"/>
          <w:lang w:val="en-US"/>
        </w:rPr>
        <w:t xml:space="preserve"> </w:t>
      </w:r>
      <w:proofErr w:type="spellStart"/>
      <w:r w:rsidRPr="00C6594C">
        <w:rPr>
          <w:sz w:val="24"/>
          <w:szCs w:val="24"/>
          <w:lang w:val="en-US"/>
        </w:rPr>
        <w:t>derulării</w:t>
      </w:r>
      <w:proofErr w:type="spellEnd"/>
      <w:r w:rsidRPr="00C6594C">
        <w:rPr>
          <w:sz w:val="24"/>
          <w:szCs w:val="24"/>
          <w:lang w:val="en-US"/>
        </w:rPr>
        <w:t xml:space="preserve"> </w:t>
      </w:r>
      <w:proofErr w:type="spellStart"/>
      <w:r w:rsidRPr="00C6594C">
        <w:rPr>
          <w:sz w:val="24"/>
          <w:szCs w:val="24"/>
          <w:lang w:val="en-US"/>
        </w:rPr>
        <w:t>procedurilor</w:t>
      </w:r>
      <w:proofErr w:type="spellEnd"/>
      <w:r w:rsidRPr="00C6594C">
        <w:rPr>
          <w:sz w:val="24"/>
          <w:szCs w:val="24"/>
          <w:lang w:val="en-US"/>
        </w:rPr>
        <w:t xml:space="preserve"> de </w:t>
      </w:r>
      <w:proofErr w:type="spellStart"/>
      <w:r w:rsidRPr="00C6594C">
        <w:rPr>
          <w:sz w:val="24"/>
          <w:szCs w:val="24"/>
          <w:lang w:val="en-US"/>
        </w:rPr>
        <w:t>achiziţii</w:t>
      </w:r>
      <w:proofErr w:type="spellEnd"/>
      <w:r w:rsidRPr="00C6594C">
        <w:rPr>
          <w:sz w:val="24"/>
          <w:szCs w:val="24"/>
          <w:lang w:val="en-US"/>
        </w:rPr>
        <w:t xml:space="preserve">, la </w:t>
      </w:r>
      <w:proofErr w:type="spellStart"/>
      <w:r w:rsidRPr="00C6594C">
        <w:rPr>
          <w:sz w:val="24"/>
          <w:szCs w:val="24"/>
          <w:lang w:val="en-US"/>
        </w:rPr>
        <w:t>adoptarea</w:t>
      </w:r>
      <w:proofErr w:type="spellEnd"/>
      <w:r w:rsidRPr="00C6594C">
        <w:rPr>
          <w:sz w:val="24"/>
          <w:szCs w:val="24"/>
          <w:lang w:val="en-US"/>
        </w:rPr>
        <w:t xml:space="preserve"> </w:t>
      </w:r>
      <w:proofErr w:type="spellStart"/>
      <w:r w:rsidRPr="00C6594C">
        <w:rPr>
          <w:sz w:val="24"/>
          <w:szCs w:val="24"/>
          <w:lang w:val="en-US"/>
        </w:rPr>
        <w:t>oricărei</w:t>
      </w:r>
      <w:proofErr w:type="spellEnd"/>
      <w:r w:rsidRPr="00C6594C">
        <w:rPr>
          <w:sz w:val="24"/>
          <w:szCs w:val="24"/>
          <w:lang w:val="en-US"/>
        </w:rPr>
        <w:t xml:space="preserve"> </w:t>
      </w:r>
      <w:proofErr w:type="spellStart"/>
      <w:r w:rsidRPr="00C6594C">
        <w:rPr>
          <w:sz w:val="24"/>
          <w:szCs w:val="24"/>
          <w:lang w:val="en-US"/>
        </w:rPr>
        <w:t>decizii</w:t>
      </w:r>
      <w:proofErr w:type="spellEnd"/>
      <w:r w:rsidRPr="00C6594C">
        <w:rPr>
          <w:sz w:val="24"/>
          <w:szCs w:val="24"/>
          <w:lang w:val="en-US"/>
        </w:rPr>
        <w:t xml:space="preserve">, </w:t>
      </w:r>
      <w:proofErr w:type="spellStart"/>
      <w:r w:rsidRPr="00C6594C">
        <w:rPr>
          <w:sz w:val="24"/>
          <w:szCs w:val="24"/>
          <w:lang w:val="en-US"/>
        </w:rPr>
        <w:t>trebuie</w:t>
      </w:r>
      <w:proofErr w:type="spellEnd"/>
      <w:r w:rsidRPr="00C6594C">
        <w:rPr>
          <w:sz w:val="24"/>
          <w:szCs w:val="24"/>
          <w:lang w:val="en-US"/>
        </w:rPr>
        <w:t xml:space="preserve"> </w:t>
      </w:r>
      <w:proofErr w:type="spellStart"/>
      <w:r w:rsidRPr="00C6594C">
        <w:rPr>
          <w:sz w:val="24"/>
          <w:szCs w:val="24"/>
          <w:lang w:val="en-US"/>
        </w:rPr>
        <w:t>avute</w:t>
      </w:r>
      <w:proofErr w:type="spellEnd"/>
      <w:r w:rsidRPr="00C6594C">
        <w:rPr>
          <w:sz w:val="24"/>
          <w:szCs w:val="24"/>
          <w:lang w:val="en-US"/>
        </w:rPr>
        <w:t xml:space="preserve"> </w:t>
      </w:r>
      <w:proofErr w:type="spellStart"/>
      <w:r w:rsidRPr="00C6594C">
        <w:rPr>
          <w:sz w:val="24"/>
          <w:szCs w:val="24"/>
          <w:lang w:val="en-US"/>
        </w:rPr>
        <w:t>în</w:t>
      </w:r>
      <w:proofErr w:type="spellEnd"/>
      <w:r w:rsidRPr="00C6594C">
        <w:rPr>
          <w:sz w:val="24"/>
          <w:szCs w:val="24"/>
          <w:lang w:val="en-US"/>
        </w:rPr>
        <w:t xml:space="preserve"> </w:t>
      </w:r>
      <w:proofErr w:type="spellStart"/>
      <w:r w:rsidRPr="00C6594C">
        <w:rPr>
          <w:sz w:val="24"/>
          <w:szCs w:val="24"/>
          <w:lang w:val="en-US"/>
        </w:rPr>
        <w:t>vedere</w:t>
      </w:r>
      <w:proofErr w:type="spellEnd"/>
      <w:r w:rsidRPr="00C6594C">
        <w:rPr>
          <w:sz w:val="24"/>
          <w:szCs w:val="24"/>
          <w:lang w:val="en-US"/>
        </w:rPr>
        <w:t xml:space="preserve"> </w:t>
      </w:r>
      <w:proofErr w:type="spellStart"/>
      <w:r w:rsidRPr="00C6594C">
        <w:rPr>
          <w:sz w:val="24"/>
          <w:szCs w:val="24"/>
          <w:lang w:val="en-US"/>
        </w:rPr>
        <w:t>următoarele</w:t>
      </w:r>
      <w:proofErr w:type="spellEnd"/>
      <w:r w:rsidRPr="00C6594C">
        <w:rPr>
          <w:sz w:val="24"/>
          <w:szCs w:val="24"/>
          <w:lang w:val="en-US"/>
        </w:rPr>
        <w:t xml:space="preserve"> principii: </w:t>
      </w:r>
    </w:p>
    <w:p w14:paraId="7CBB69A5" w14:textId="77777777" w:rsidR="00C6594C" w:rsidRPr="00C6594C" w:rsidRDefault="00C6594C" w:rsidP="00C6594C">
      <w:pPr>
        <w:spacing w:line="276" w:lineRule="auto"/>
        <w:ind w:left="284" w:right="302" w:firstLine="567"/>
        <w:jc w:val="both"/>
        <w:rPr>
          <w:sz w:val="24"/>
          <w:szCs w:val="24"/>
          <w:lang w:val="en-US"/>
        </w:rPr>
      </w:pPr>
      <w:r w:rsidRPr="00C6594C">
        <w:rPr>
          <w:sz w:val="24"/>
          <w:szCs w:val="24"/>
          <w:lang w:val="en-US"/>
        </w:rPr>
        <w:t xml:space="preserve">a. </w:t>
      </w:r>
      <w:proofErr w:type="spellStart"/>
      <w:r w:rsidRPr="00C6594C">
        <w:rPr>
          <w:sz w:val="24"/>
          <w:szCs w:val="24"/>
          <w:lang w:val="en-US"/>
        </w:rPr>
        <w:t>Nediscriminarea</w:t>
      </w:r>
      <w:proofErr w:type="spellEnd"/>
      <w:r w:rsidRPr="00C6594C">
        <w:rPr>
          <w:sz w:val="24"/>
          <w:szCs w:val="24"/>
          <w:lang w:val="en-US"/>
        </w:rPr>
        <w:t xml:space="preserve">; </w:t>
      </w:r>
    </w:p>
    <w:p w14:paraId="3CD0CC43" w14:textId="77777777" w:rsidR="00C6594C" w:rsidRPr="00C6594C" w:rsidRDefault="00C6594C" w:rsidP="00C6594C">
      <w:pPr>
        <w:spacing w:line="276" w:lineRule="auto"/>
        <w:ind w:left="284" w:right="302" w:firstLine="567"/>
        <w:jc w:val="both"/>
        <w:rPr>
          <w:sz w:val="24"/>
          <w:szCs w:val="24"/>
          <w:lang w:val="en-US"/>
        </w:rPr>
      </w:pPr>
      <w:r w:rsidRPr="00C6594C">
        <w:rPr>
          <w:sz w:val="24"/>
          <w:szCs w:val="24"/>
          <w:lang w:val="en-US"/>
        </w:rPr>
        <w:t xml:space="preserve">b. </w:t>
      </w:r>
      <w:proofErr w:type="spellStart"/>
      <w:r w:rsidRPr="00C6594C">
        <w:rPr>
          <w:sz w:val="24"/>
          <w:szCs w:val="24"/>
          <w:lang w:val="en-US"/>
        </w:rPr>
        <w:t>Tratamentul</w:t>
      </w:r>
      <w:proofErr w:type="spellEnd"/>
      <w:r w:rsidRPr="00C6594C">
        <w:rPr>
          <w:sz w:val="24"/>
          <w:szCs w:val="24"/>
          <w:lang w:val="en-US"/>
        </w:rPr>
        <w:t xml:space="preserve"> egal; </w:t>
      </w:r>
    </w:p>
    <w:p w14:paraId="313900C8" w14:textId="77777777" w:rsidR="00C6594C" w:rsidRPr="00C6594C" w:rsidRDefault="00C6594C" w:rsidP="00C6594C">
      <w:pPr>
        <w:spacing w:line="276" w:lineRule="auto"/>
        <w:ind w:left="284" w:right="302" w:firstLine="567"/>
        <w:jc w:val="both"/>
        <w:rPr>
          <w:sz w:val="24"/>
          <w:szCs w:val="24"/>
          <w:lang w:val="en-US"/>
        </w:rPr>
      </w:pPr>
      <w:r w:rsidRPr="00C6594C">
        <w:rPr>
          <w:sz w:val="24"/>
          <w:szCs w:val="24"/>
          <w:lang w:val="en-US"/>
        </w:rPr>
        <w:t xml:space="preserve">c. </w:t>
      </w:r>
      <w:proofErr w:type="spellStart"/>
      <w:r w:rsidRPr="00C6594C">
        <w:rPr>
          <w:sz w:val="24"/>
          <w:szCs w:val="24"/>
          <w:lang w:val="en-US"/>
        </w:rPr>
        <w:t>Recunoaşterea</w:t>
      </w:r>
      <w:proofErr w:type="spellEnd"/>
      <w:r w:rsidRPr="00C6594C">
        <w:rPr>
          <w:sz w:val="24"/>
          <w:szCs w:val="24"/>
          <w:lang w:val="en-US"/>
        </w:rPr>
        <w:t xml:space="preserve"> </w:t>
      </w:r>
      <w:proofErr w:type="spellStart"/>
      <w:r w:rsidRPr="00C6594C">
        <w:rPr>
          <w:sz w:val="24"/>
          <w:szCs w:val="24"/>
          <w:lang w:val="en-US"/>
        </w:rPr>
        <w:t>reciprocă</w:t>
      </w:r>
      <w:proofErr w:type="spellEnd"/>
      <w:r w:rsidRPr="00C6594C">
        <w:rPr>
          <w:sz w:val="24"/>
          <w:szCs w:val="24"/>
          <w:lang w:val="en-US"/>
        </w:rPr>
        <w:t xml:space="preserve">; </w:t>
      </w:r>
    </w:p>
    <w:p w14:paraId="72DFB558" w14:textId="77777777" w:rsidR="00C6594C" w:rsidRPr="00C6594C" w:rsidRDefault="00C6594C" w:rsidP="00C6594C">
      <w:pPr>
        <w:spacing w:line="276" w:lineRule="auto"/>
        <w:ind w:left="284" w:right="302" w:firstLine="567"/>
        <w:jc w:val="both"/>
        <w:rPr>
          <w:sz w:val="24"/>
          <w:szCs w:val="24"/>
          <w:lang w:val="en-US"/>
        </w:rPr>
      </w:pPr>
      <w:r w:rsidRPr="00C6594C">
        <w:rPr>
          <w:sz w:val="24"/>
          <w:szCs w:val="24"/>
          <w:lang w:val="en-US"/>
        </w:rPr>
        <w:t xml:space="preserve">d. </w:t>
      </w:r>
      <w:proofErr w:type="spellStart"/>
      <w:r w:rsidRPr="00C6594C">
        <w:rPr>
          <w:sz w:val="24"/>
          <w:szCs w:val="24"/>
          <w:lang w:val="en-US"/>
        </w:rPr>
        <w:t>Transparenţa</w:t>
      </w:r>
      <w:proofErr w:type="spellEnd"/>
      <w:r w:rsidRPr="00C6594C">
        <w:rPr>
          <w:sz w:val="24"/>
          <w:szCs w:val="24"/>
          <w:lang w:val="en-US"/>
        </w:rPr>
        <w:t xml:space="preserve">; </w:t>
      </w:r>
    </w:p>
    <w:p w14:paraId="0B3CF61F" w14:textId="77777777" w:rsidR="00C6594C" w:rsidRPr="00C6594C" w:rsidRDefault="00C6594C" w:rsidP="00C6594C">
      <w:pPr>
        <w:spacing w:line="276" w:lineRule="auto"/>
        <w:ind w:left="284" w:right="302" w:firstLine="567"/>
        <w:jc w:val="both"/>
        <w:rPr>
          <w:sz w:val="24"/>
          <w:szCs w:val="24"/>
          <w:lang w:val="en-US"/>
        </w:rPr>
      </w:pPr>
      <w:r w:rsidRPr="00C6594C">
        <w:rPr>
          <w:sz w:val="24"/>
          <w:szCs w:val="24"/>
          <w:lang w:val="en-US"/>
        </w:rPr>
        <w:t xml:space="preserve">e. </w:t>
      </w:r>
      <w:proofErr w:type="spellStart"/>
      <w:r w:rsidRPr="00C6594C">
        <w:rPr>
          <w:sz w:val="24"/>
          <w:szCs w:val="24"/>
          <w:lang w:val="en-US"/>
        </w:rPr>
        <w:t>Proporţionalitatea</w:t>
      </w:r>
      <w:proofErr w:type="spellEnd"/>
      <w:r w:rsidRPr="00C6594C">
        <w:rPr>
          <w:sz w:val="24"/>
          <w:szCs w:val="24"/>
          <w:lang w:val="en-US"/>
        </w:rPr>
        <w:t xml:space="preserve">; </w:t>
      </w:r>
    </w:p>
    <w:p w14:paraId="3CBAAE32" w14:textId="77777777" w:rsidR="00C6594C" w:rsidRPr="00C6594C" w:rsidRDefault="00C6594C" w:rsidP="00C6594C">
      <w:pPr>
        <w:spacing w:line="276" w:lineRule="auto"/>
        <w:ind w:left="284" w:right="302" w:firstLine="567"/>
        <w:jc w:val="both"/>
        <w:rPr>
          <w:sz w:val="24"/>
          <w:szCs w:val="24"/>
          <w:lang w:val="en-US"/>
        </w:rPr>
      </w:pPr>
      <w:r w:rsidRPr="00C6594C">
        <w:rPr>
          <w:sz w:val="24"/>
          <w:szCs w:val="24"/>
          <w:lang w:val="en-US"/>
        </w:rPr>
        <w:t xml:space="preserve">f. </w:t>
      </w:r>
      <w:proofErr w:type="spellStart"/>
      <w:r w:rsidRPr="00C6594C">
        <w:rPr>
          <w:sz w:val="24"/>
          <w:szCs w:val="24"/>
          <w:lang w:val="en-US"/>
        </w:rPr>
        <w:t>Eficienţa</w:t>
      </w:r>
      <w:proofErr w:type="spellEnd"/>
      <w:r w:rsidRPr="00C6594C">
        <w:rPr>
          <w:sz w:val="24"/>
          <w:szCs w:val="24"/>
          <w:lang w:val="en-US"/>
        </w:rPr>
        <w:t xml:space="preserve"> </w:t>
      </w:r>
      <w:proofErr w:type="spellStart"/>
      <w:r w:rsidRPr="00C6594C">
        <w:rPr>
          <w:sz w:val="24"/>
          <w:szCs w:val="24"/>
          <w:lang w:val="en-US"/>
        </w:rPr>
        <w:t>utilizării</w:t>
      </w:r>
      <w:proofErr w:type="spellEnd"/>
      <w:r w:rsidRPr="00C6594C">
        <w:rPr>
          <w:sz w:val="24"/>
          <w:szCs w:val="24"/>
          <w:lang w:val="en-US"/>
        </w:rPr>
        <w:t xml:space="preserve"> </w:t>
      </w:r>
      <w:proofErr w:type="spellStart"/>
      <w:r w:rsidRPr="00C6594C">
        <w:rPr>
          <w:sz w:val="24"/>
          <w:szCs w:val="24"/>
          <w:lang w:val="en-US"/>
        </w:rPr>
        <w:t>fondurilor</w:t>
      </w:r>
      <w:proofErr w:type="spellEnd"/>
      <w:r w:rsidRPr="00C6594C">
        <w:rPr>
          <w:sz w:val="24"/>
          <w:szCs w:val="24"/>
          <w:lang w:val="en-US"/>
        </w:rPr>
        <w:t xml:space="preserve">; </w:t>
      </w:r>
    </w:p>
    <w:p w14:paraId="6ED36251" w14:textId="60B99113" w:rsidR="00A524F3" w:rsidRDefault="00C6594C" w:rsidP="00C6594C">
      <w:pPr>
        <w:spacing w:line="276" w:lineRule="auto"/>
        <w:ind w:left="284" w:right="302" w:firstLine="567"/>
        <w:jc w:val="both"/>
        <w:rPr>
          <w:sz w:val="24"/>
          <w:szCs w:val="24"/>
          <w:lang w:val="en-US"/>
        </w:rPr>
      </w:pPr>
      <w:r w:rsidRPr="00C6594C">
        <w:rPr>
          <w:sz w:val="24"/>
          <w:szCs w:val="24"/>
          <w:lang w:val="en-US"/>
        </w:rPr>
        <w:t xml:space="preserve">g. </w:t>
      </w:r>
      <w:proofErr w:type="spellStart"/>
      <w:r w:rsidRPr="00C6594C">
        <w:rPr>
          <w:sz w:val="24"/>
          <w:szCs w:val="24"/>
          <w:lang w:val="en-US"/>
        </w:rPr>
        <w:t>Asumarea</w:t>
      </w:r>
      <w:proofErr w:type="spellEnd"/>
      <w:r w:rsidRPr="00C6594C">
        <w:rPr>
          <w:sz w:val="24"/>
          <w:szCs w:val="24"/>
          <w:lang w:val="en-US"/>
        </w:rPr>
        <w:t xml:space="preserve"> </w:t>
      </w:r>
      <w:proofErr w:type="spellStart"/>
      <w:r w:rsidRPr="00C6594C">
        <w:rPr>
          <w:sz w:val="24"/>
          <w:szCs w:val="24"/>
          <w:lang w:val="en-US"/>
        </w:rPr>
        <w:t>răspunderii</w:t>
      </w:r>
      <w:proofErr w:type="spellEnd"/>
      <w:r w:rsidRPr="00C6594C">
        <w:rPr>
          <w:sz w:val="24"/>
          <w:szCs w:val="24"/>
          <w:lang w:val="en-US"/>
        </w:rPr>
        <w:t>.</w:t>
      </w:r>
    </w:p>
    <w:p w14:paraId="65F54DE4" w14:textId="77777777" w:rsidR="00A524F3" w:rsidRDefault="00A524F3" w:rsidP="00A524F3">
      <w:pPr>
        <w:tabs>
          <w:tab w:val="left" w:pos="569"/>
        </w:tabs>
        <w:ind w:left="284" w:right="302"/>
        <w:jc w:val="both"/>
        <w:rPr>
          <w:sz w:val="24"/>
          <w:szCs w:val="24"/>
        </w:rPr>
      </w:pPr>
      <w:r>
        <w:rPr>
          <w:sz w:val="24"/>
          <w:szCs w:val="24"/>
        </w:rPr>
        <w:tab/>
      </w:r>
    </w:p>
    <w:p w14:paraId="13A973BD" w14:textId="1DA211D2" w:rsidR="00A1118A" w:rsidRDefault="00A1118A" w:rsidP="00A1118A">
      <w:pPr>
        <w:spacing w:line="276" w:lineRule="auto"/>
        <w:ind w:left="284" w:right="302"/>
        <w:jc w:val="both"/>
        <w:rPr>
          <w:sz w:val="24"/>
          <w:szCs w:val="24"/>
        </w:rPr>
      </w:pPr>
      <w:proofErr w:type="spellStart"/>
      <w:r w:rsidRPr="00A1118A">
        <w:rPr>
          <w:b/>
          <w:bCs/>
          <w:sz w:val="24"/>
          <w:szCs w:val="24"/>
          <w:lang w:val="en-US"/>
        </w:rPr>
        <w:t>Atenţie</w:t>
      </w:r>
      <w:proofErr w:type="spellEnd"/>
      <w:r w:rsidRPr="00A1118A">
        <w:rPr>
          <w:sz w:val="24"/>
          <w:szCs w:val="24"/>
          <w:lang w:val="en-US"/>
        </w:rPr>
        <w:t xml:space="preserve">! </w:t>
      </w:r>
      <w:proofErr w:type="spellStart"/>
      <w:r w:rsidRPr="00A1118A">
        <w:rPr>
          <w:sz w:val="24"/>
          <w:szCs w:val="24"/>
          <w:lang w:val="en-US"/>
        </w:rPr>
        <w:t>Solicitanţii</w:t>
      </w:r>
      <w:proofErr w:type="spellEnd"/>
      <w:r w:rsidRPr="00A1118A">
        <w:rPr>
          <w:sz w:val="24"/>
          <w:szCs w:val="24"/>
          <w:lang w:val="en-US"/>
        </w:rPr>
        <w:t xml:space="preserve"> care </w:t>
      </w:r>
      <w:proofErr w:type="spellStart"/>
      <w:r w:rsidRPr="00A1118A">
        <w:rPr>
          <w:sz w:val="24"/>
          <w:szCs w:val="24"/>
          <w:lang w:val="en-US"/>
        </w:rPr>
        <w:t>vor</w:t>
      </w:r>
      <w:proofErr w:type="spellEnd"/>
      <w:r w:rsidRPr="00A1118A">
        <w:rPr>
          <w:sz w:val="24"/>
          <w:szCs w:val="24"/>
          <w:lang w:val="en-US"/>
        </w:rPr>
        <w:t xml:space="preserve"> </w:t>
      </w:r>
      <w:proofErr w:type="spellStart"/>
      <w:r w:rsidRPr="00A1118A">
        <w:rPr>
          <w:sz w:val="24"/>
          <w:szCs w:val="24"/>
          <w:lang w:val="en-US"/>
        </w:rPr>
        <w:t>derula</w:t>
      </w:r>
      <w:proofErr w:type="spellEnd"/>
      <w:r w:rsidRPr="00A1118A">
        <w:rPr>
          <w:sz w:val="24"/>
          <w:szCs w:val="24"/>
          <w:lang w:val="en-US"/>
        </w:rPr>
        <w:t xml:space="preserve"> </w:t>
      </w:r>
      <w:proofErr w:type="spellStart"/>
      <w:r w:rsidRPr="00A1118A">
        <w:rPr>
          <w:sz w:val="24"/>
          <w:szCs w:val="24"/>
          <w:lang w:val="en-US"/>
        </w:rPr>
        <w:t>procedura</w:t>
      </w:r>
      <w:proofErr w:type="spellEnd"/>
      <w:r w:rsidRPr="00A1118A">
        <w:rPr>
          <w:sz w:val="24"/>
          <w:szCs w:val="24"/>
          <w:lang w:val="en-US"/>
        </w:rPr>
        <w:t xml:space="preserve"> de </w:t>
      </w:r>
      <w:proofErr w:type="spellStart"/>
      <w:r w:rsidRPr="00A1118A">
        <w:rPr>
          <w:sz w:val="24"/>
          <w:szCs w:val="24"/>
          <w:lang w:val="en-US"/>
        </w:rPr>
        <w:t>achiziţii</w:t>
      </w:r>
      <w:proofErr w:type="spellEnd"/>
      <w:r w:rsidRPr="00A1118A">
        <w:rPr>
          <w:sz w:val="24"/>
          <w:szCs w:val="24"/>
          <w:lang w:val="en-US"/>
        </w:rPr>
        <w:t xml:space="preserve"> </w:t>
      </w:r>
      <w:proofErr w:type="spellStart"/>
      <w:r w:rsidRPr="00A1118A">
        <w:rPr>
          <w:sz w:val="24"/>
          <w:szCs w:val="24"/>
          <w:lang w:val="en-US"/>
        </w:rPr>
        <w:t>servicii</w:t>
      </w:r>
      <w:proofErr w:type="spellEnd"/>
      <w:r w:rsidRPr="00A1118A">
        <w:rPr>
          <w:sz w:val="24"/>
          <w:szCs w:val="24"/>
          <w:lang w:val="en-US"/>
        </w:rPr>
        <w:t xml:space="preserve">, cu o </w:t>
      </w:r>
      <w:proofErr w:type="spellStart"/>
      <w:r w:rsidRPr="00A1118A">
        <w:rPr>
          <w:sz w:val="24"/>
          <w:szCs w:val="24"/>
          <w:lang w:val="en-US"/>
        </w:rPr>
        <w:t>valoare</w:t>
      </w:r>
      <w:proofErr w:type="spellEnd"/>
      <w:r w:rsidRPr="00A1118A">
        <w:rPr>
          <w:sz w:val="24"/>
          <w:szCs w:val="24"/>
          <w:lang w:val="en-US"/>
        </w:rPr>
        <w:t xml:space="preserve"> </w:t>
      </w:r>
      <w:proofErr w:type="spellStart"/>
      <w:r w:rsidRPr="00A1118A">
        <w:rPr>
          <w:sz w:val="24"/>
          <w:szCs w:val="24"/>
          <w:lang w:val="en-US"/>
        </w:rPr>
        <w:t>mai</w:t>
      </w:r>
      <w:proofErr w:type="spellEnd"/>
      <w:r w:rsidRPr="00A1118A">
        <w:rPr>
          <w:sz w:val="24"/>
          <w:szCs w:val="24"/>
          <w:lang w:val="en-US"/>
        </w:rPr>
        <w:t xml:space="preserve"> mare de 15.000 euro, </w:t>
      </w:r>
      <w:proofErr w:type="spellStart"/>
      <w:r w:rsidRPr="00A1118A">
        <w:rPr>
          <w:sz w:val="24"/>
          <w:szCs w:val="24"/>
          <w:lang w:val="en-US"/>
        </w:rPr>
        <w:t>înainte</w:t>
      </w:r>
      <w:proofErr w:type="spellEnd"/>
      <w:r w:rsidRPr="00A1118A">
        <w:rPr>
          <w:sz w:val="24"/>
          <w:szCs w:val="24"/>
          <w:lang w:val="en-US"/>
        </w:rPr>
        <w:t xml:space="preserve"> de </w:t>
      </w:r>
      <w:proofErr w:type="spellStart"/>
      <w:r w:rsidRPr="00A1118A">
        <w:rPr>
          <w:sz w:val="24"/>
          <w:szCs w:val="24"/>
          <w:lang w:val="en-US"/>
        </w:rPr>
        <w:t>semnarea</w:t>
      </w:r>
      <w:proofErr w:type="spellEnd"/>
      <w:r w:rsidRPr="00A1118A">
        <w:rPr>
          <w:sz w:val="24"/>
          <w:szCs w:val="24"/>
          <w:lang w:val="en-US"/>
        </w:rPr>
        <w:t xml:space="preserve"> </w:t>
      </w:r>
      <w:proofErr w:type="spellStart"/>
      <w:r w:rsidRPr="00A1118A">
        <w:rPr>
          <w:sz w:val="24"/>
          <w:szCs w:val="24"/>
          <w:lang w:val="en-US"/>
        </w:rPr>
        <w:t>contractului</w:t>
      </w:r>
      <w:proofErr w:type="spellEnd"/>
      <w:r w:rsidRPr="00A1118A">
        <w:rPr>
          <w:sz w:val="24"/>
          <w:szCs w:val="24"/>
          <w:lang w:val="en-US"/>
        </w:rPr>
        <w:t xml:space="preserve"> de </w:t>
      </w:r>
      <w:proofErr w:type="spellStart"/>
      <w:r w:rsidRPr="00A1118A">
        <w:rPr>
          <w:sz w:val="24"/>
          <w:szCs w:val="24"/>
          <w:lang w:val="en-US"/>
        </w:rPr>
        <w:t>finanţare</w:t>
      </w:r>
      <w:proofErr w:type="spellEnd"/>
      <w:r w:rsidRPr="00A1118A">
        <w:rPr>
          <w:sz w:val="24"/>
          <w:szCs w:val="24"/>
          <w:lang w:val="en-US"/>
        </w:rPr>
        <w:t xml:space="preserve"> cu AFIR, </w:t>
      </w:r>
      <w:proofErr w:type="spellStart"/>
      <w:r w:rsidRPr="00A1118A">
        <w:rPr>
          <w:sz w:val="24"/>
          <w:szCs w:val="24"/>
          <w:lang w:val="en-US"/>
        </w:rPr>
        <w:t>vor</w:t>
      </w:r>
      <w:proofErr w:type="spellEnd"/>
      <w:r w:rsidRPr="00A1118A">
        <w:rPr>
          <w:sz w:val="24"/>
          <w:szCs w:val="24"/>
          <w:lang w:val="en-US"/>
        </w:rPr>
        <w:t xml:space="preserve"> </w:t>
      </w:r>
      <w:proofErr w:type="spellStart"/>
      <w:r w:rsidRPr="00A1118A">
        <w:rPr>
          <w:sz w:val="24"/>
          <w:szCs w:val="24"/>
          <w:lang w:val="en-US"/>
        </w:rPr>
        <w:t>respecta</w:t>
      </w:r>
      <w:proofErr w:type="spellEnd"/>
      <w:r w:rsidRPr="00A1118A">
        <w:rPr>
          <w:sz w:val="24"/>
          <w:szCs w:val="24"/>
          <w:lang w:val="en-US"/>
        </w:rPr>
        <w:t xml:space="preserve"> </w:t>
      </w:r>
      <w:proofErr w:type="spellStart"/>
      <w:r w:rsidRPr="00A1118A">
        <w:rPr>
          <w:sz w:val="24"/>
          <w:szCs w:val="24"/>
          <w:lang w:val="en-US"/>
        </w:rPr>
        <w:t>prevederile</w:t>
      </w:r>
      <w:proofErr w:type="spellEnd"/>
      <w:r w:rsidRPr="00A1118A">
        <w:rPr>
          <w:sz w:val="24"/>
          <w:szCs w:val="24"/>
          <w:lang w:val="en-US"/>
        </w:rPr>
        <w:t xml:space="preserve"> </w:t>
      </w:r>
      <w:proofErr w:type="spellStart"/>
      <w:r w:rsidRPr="00A1118A">
        <w:rPr>
          <w:sz w:val="24"/>
          <w:szCs w:val="24"/>
          <w:lang w:val="en-US"/>
        </w:rPr>
        <w:t>Manualului</w:t>
      </w:r>
      <w:proofErr w:type="spellEnd"/>
      <w:r w:rsidRPr="00A1118A">
        <w:rPr>
          <w:sz w:val="24"/>
          <w:szCs w:val="24"/>
          <w:lang w:val="en-US"/>
        </w:rPr>
        <w:t xml:space="preserve"> de </w:t>
      </w:r>
      <w:proofErr w:type="spellStart"/>
      <w:r w:rsidRPr="00A1118A">
        <w:rPr>
          <w:sz w:val="24"/>
          <w:szCs w:val="24"/>
          <w:lang w:val="en-US"/>
        </w:rPr>
        <w:t>achiziţii</w:t>
      </w:r>
      <w:proofErr w:type="spellEnd"/>
      <w:r w:rsidRPr="00A1118A">
        <w:rPr>
          <w:sz w:val="24"/>
          <w:szCs w:val="24"/>
          <w:lang w:val="en-US"/>
        </w:rPr>
        <w:t xml:space="preserve"> </w:t>
      </w:r>
      <w:proofErr w:type="spellStart"/>
      <w:r w:rsidRPr="00A1118A">
        <w:rPr>
          <w:sz w:val="24"/>
          <w:szCs w:val="24"/>
          <w:lang w:val="en-US"/>
        </w:rPr>
        <w:t>postat</w:t>
      </w:r>
      <w:proofErr w:type="spellEnd"/>
      <w:r w:rsidRPr="00A1118A">
        <w:rPr>
          <w:sz w:val="24"/>
          <w:szCs w:val="24"/>
          <w:lang w:val="en-US"/>
        </w:rPr>
        <w:t xml:space="preserve"> pe </w:t>
      </w:r>
      <w:proofErr w:type="spellStart"/>
      <w:r w:rsidRPr="00A1118A">
        <w:rPr>
          <w:sz w:val="24"/>
          <w:szCs w:val="24"/>
          <w:lang w:val="en-US"/>
        </w:rPr>
        <w:t>pagina</w:t>
      </w:r>
      <w:proofErr w:type="spellEnd"/>
      <w:r w:rsidRPr="00A1118A">
        <w:rPr>
          <w:sz w:val="24"/>
          <w:szCs w:val="24"/>
          <w:lang w:val="en-US"/>
        </w:rPr>
        <w:t xml:space="preserve"> de internet AFIR la </w:t>
      </w:r>
      <w:proofErr w:type="spellStart"/>
      <w:r w:rsidRPr="00A1118A">
        <w:rPr>
          <w:sz w:val="24"/>
          <w:szCs w:val="24"/>
          <w:lang w:val="en-US"/>
        </w:rPr>
        <w:t>momentul</w:t>
      </w:r>
      <w:proofErr w:type="spellEnd"/>
      <w:r w:rsidRPr="00A1118A">
        <w:rPr>
          <w:sz w:val="24"/>
          <w:szCs w:val="24"/>
          <w:lang w:val="en-US"/>
        </w:rPr>
        <w:t xml:space="preserve"> </w:t>
      </w:r>
      <w:proofErr w:type="spellStart"/>
      <w:r w:rsidRPr="00A1118A">
        <w:rPr>
          <w:sz w:val="24"/>
          <w:szCs w:val="24"/>
          <w:lang w:val="en-US"/>
        </w:rPr>
        <w:t>demarării</w:t>
      </w:r>
      <w:proofErr w:type="spellEnd"/>
      <w:r w:rsidRPr="00A1118A">
        <w:rPr>
          <w:sz w:val="24"/>
          <w:szCs w:val="24"/>
          <w:lang w:val="en-US"/>
        </w:rPr>
        <w:t xml:space="preserve"> </w:t>
      </w:r>
      <w:proofErr w:type="spellStart"/>
      <w:r w:rsidRPr="00A1118A">
        <w:rPr>
          <w:sz w:val="24"/>
          <w:szCs w:val="24"/>
          <w:lang w:val="en-US"/>
        </w:rPr>
        <w:t>procedurii</w:t>
      </w:r>
      <w:proofErr w:type="spellEnd"/>
      <w:r w:rsidRPr="00A1118A">
        <w:rPr>
          <w:sz w:val="24"/>
          <w:szCs w:val="24"/>
          <w:lang w:val="en-US"/>
        </w:rPr>
        <w:t>.</w:t>
      </w:r>
    </w:p>
    <w:p w14:paraId="6F5719ED" w14:textId="5702E745" w:rsidR="00A1118A" w:rsidRPr="00A1118A" w:rsidRDefault="00A1118A" w:rsidP="00971F26">
      <w:pPr>
        <w:tabs>
          <w:tab w:val="left" w:pos="791"/>
        </w:tabs>
        <w:rPr>
          <w:sz w:val="24"/>
          <w:szCs w:val="24"/>
        </w:rPr>
        <w:sectPr w:rsidR="00A1118A" w:rsidRPr="00A1118A"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16F33B4B" w14:textId="12ABCC0D" w:rsidR="00971F26" w:rsidRDefault="00971F26" w:rsidP="00971F26">
      <w:pPr>
        <w:pStyle w:val="Heading1"/>
        <w:spacing w:line="240" w:lineRule="auto"/>
        <w:ind w:left="0"/>
        <w:jc w:val="center"/>
        <w:rPr>
          <w:sz w:val="40"/>
          <w:szCs w:val="40"/>
        </w:rPr>
      </w:pPr>
      <w:bookmarkStart w:id="58" w:name="_Toc179972427"/>
      <w:r w:rsidRPr="008A31C0">
        <w:rPr>
          <w:sz w:val="40"/>
          <w:szCs w:val="40"/>
        </w:rPr>
        <w:t>CAPITOLUL</w:t>
      </w:r>
      <w:r w:rsidRPr="008A31C0">
        <w:rPr>
          <w:spacing w:val="-8"/>
          <w:sz w:val="40"/>
          <w:szCs w:val="40"/>
        </w:rPr>
        <w:t xml:space="preserve"> </w:t>
      </w:r>
      <w:r>
        <w:rPr>
          <w:sz w:val="40"/>
          <w:szCs w:val="40"/>
        </w:rPr>
        <w:t>13</w:t>
      </w:r>
      <w:bookmarkEnd w:id="58"/>
    </w:p>
    <w:p w14:paraId="31F5EF0D" w14:textId="5A511280" w:rsidR="00494081" w:rsidRDefault="00971F26" w:rsidP="00831B08">
      <w:pPr>
        <w:pStyle w:val="Heading1"/>
        <w:spacing w:line="240" w:lineRule="auto"/>
        <w:rPr>
          <w:sz w:val="40"/>
          <w:szCs w:val="40"/>
        </w:rPr>
      </w:pPr>
      <w:r>
        <w:rPr>
          <w:sz w:val="40"/>
          <w:szCs w:val="40"/>
        </w:rPr>
        <w:t xml:space="preserve">                                          </w:t>
      </w:r>
      <w:bookmarkStart w:id="59" w:name="_Toc179972428"/>
      <w:r>
        <w:rPr>
          <w:sz w:val="40"/>
          <w:szCs w:val="40"/>
        </w:rPr>
        <w:t>PLATA</w:t>
      </w:r>
      <w:bookmarkEnd w:id="59"/>
    </w:p>
    <w:p w14:paraId="6CE5D6D9" w14:textId="77777777" w:rsidR="00831B08" w:rsidRPr="00831B08" w:rsidRDefault="00831B08" w:rsidP="00831B08">
      <w:pPr>
        <w:pStyle w:val="Heading1"/>
        <w:spacing w:line="240" w:lineRule="auto"/>
      </w:pPr>
    </w:p>
    <w:p w14:paraId="3F2F7133" w14:textId="77777777" w:rsidR="009355DE" w:rsidRDefault="009355DE" w:rsidP="00494081">
      <w:pPr>
        <w:spacing w:line="276" w:lineRule="auto"/>
        <w:ind w:left="284" w:right="302" w:hanging="54"/>
        <w:jc w:val="both"/>
        <w:rPr>
          <w:b/>
          <w:sz w:val="24"/>
        </w:rPr>
      </w:pPr>
    </w:p>
    <w:p w14:paraId="51AC6588" w14:textId="4AE97F28" w:rsidR="009355DE" w:rsidRDefault="009355DE" w:rsidP="009355DE">
      <w:pPr>
        <w:pStyle w:val="BodyText"/>
        <w:spacing w:before="119" w:line="276" w:lineRule="auto"/>
        <w:ind w:left="284" w:right="236"/>
      </w:pPr>
      <w:r w:rsidRPr="00831B08">
        <w:rPr>
          <w:b/>
          <w:bCs/>
        </w:rPr>
        <w:t>Dosarul Cererii de Plată (DCP) se depune inițial la GAL</w:t>
      </w:r>
      <w:r w:rsidR="00023B95">
        <w:rPr>
          <w:b/>
          <w:bCs/>
        </w:rPr>
        <w:t>,</w:t>
      </w:r>
      <w:r w:rsidRPr="00831B08">
        <w:rPr>
          <w:b/>
          <w:bCs/>
        </w:rPr>
        <w:t xml:space="preserve"> </w:t>
      </w:r>
      <w:r w:rsidR="00831B08" w:rsidRPr="00831B08">
        <w:rPr>
          <w:b/>
          <w:bCs/>
        </w:rPr>
        <w:t>pentru verificarea conformității</w:t>
      </w:r>
      <w:r w:rsidR="00023B95">
        <w:rPr>
          <w:b/>
          <w:bCs/>
        </w:rPr>
        <w:t>,</w:t>
      </w:r>
      <w:r w:rsidR="00831B08">
        <w:t xml:space="preserve"> </w:t>
      </w:r>
      <w:r>
        <w:t xml:space="preserve">în 2 exemplare </w:t>
      </w:r>
      <w:r w:rsidRPr="00A63897">
        <w:rPr>
          <w:b/>
          <w:bCs/>
        </w:rPr>
        <w:t>(original și copie),</w:t>
      </w:r>
      <w:r>
        <w:t xml:space="preserve"> pe suport de hârtie, la care se ataşează pe suport electronic (copie – 2 exemplare) documentele întocmite de beneficiar. După verificarea de către GAL, beneficiarul </w:t>
      </w:r>
      <w:r w:rsidR="0082726B">
        <w:t xml:space="preserve">va depune </w:t>
      </w:r>
      <w:r w:rsidR="00C10458">
        <w:t>Dosarul Cererii de Plată</w:t>
      </w:r>
      <w:r w:rsidR="00833C04">
        <w:t xml:space="preserve"> </w:t>
      </w:r>
      <w:r>
        <w:t xml:space="preserve">însoțit de </w:t>
      </w:r>
      <w:r w:rsidRPr="00C10458">
        <w:rPr>
          <w:b/>
          <w:bCs/>
        </w:rPr>
        <w:t>Fișa de verificare a conformității DCP emisă de către GAL,</w:t>
      </w:r>
      <w:r>
        <w:t xml:space="preserve"> la structurile teritoriale ale AFIR (OJFIR/CRFIR – în funcție de tipul de proiect).</w:t>
      </w:r>
    </w:p>
    <w:p w14:paraId="35C88ED0" w14:textId="77777777" w:rsidR="00535237" w:rsidRDefault="00535237" w:rsidP="009355DE">
      <w:pPr>
        <w:pStyle w:val="BodyText"/>
        <w:spacing w:before="119" w:line="276" w:lineRule="auto"/>
        <w:ind w:left="284" w:right="236"/>
      </w:pPr>
    </w:p>
    <w:p w14:paraId="6DD25AB4" w14:textId="167D5F6A" w:rsidR="00535237" w:rsidRPr="002C2962" w:rsidRDefault="00535237" w:rsidP="002C2962">
      <w:pPr>
        <w:spacing w:after="120" w:line="276" w:lineRule="auto"/>
        <w:ind w:left="284" w:right="302"/>
        <w:jc w:val="both"/>
        <w:rPr>
          <w:rFonts w:cs="Calibri"/>
          <w:sz w:val="24"/>
          <w:szCs w:val="24"/>
        </w:rPr>
      </w:pPr>
      <w:r w:rsidRPr="00535237">
        <w:rPr>
          <w:rFonts w:cs="Calibri"/>
          <w:sz w:val="24"/>
          <w:szCs w:val="24"/>
        </w:rPr>
        <w:t xml:space="preserve">În cazul în care </w:t>
      </w:r>
      <w:r>
        <w:rPr>
          <w:rFonts w:cs="Calibri"/>
          <w:sz w:val="24"/>
          <w:szCs w:val="24"/>
        </w:rPr>
        <w:t>C</w:t>
      </w:r>
      <w:r w:rsidRPr="00535237">
        <w:rPr>
          <w:rFonts w:cs="Calibri"/>
          <w:sz w:val="24"/>
          <w:szCs w:val="24"/>
        </w:rPr>
        <w:t>ererea de plată este declarată „neconformă“ de două ori de către GAL, beneficiarul are dreptul de a depune contestație. Dacă în urma analizării contestației, viza GAL-ului rămâne „neconform“, atunci beneficiarul poate adresa contestația către AFIR. Depunerea contestației se va realiza la structura teritorială a AFIR (OJFIR/CRFIR) responsabilă de derularea contractului de finanțare.</w:t>
      </w:r>
    </w:p>
    <w:p w14:paraId="5DEDBD3F" w14:textId="77777777" w:rsidR="007B2ACC" w:rsidRDefault="007B2ACC" w:rsidP="009355DE">
      <w:pPr>
        <w:spacing w:line="276" w:lineRule="auto"/>
        <w:ind w:right="302"/>
        <w:jc w:val="both"/>
        <w:rPr>
          <w:b/>
          <w:sz w:val="24"/>
        </w:rPr>
      </w:pPr>
    </w:p>
    <w:p w14:paraId="23C6F52C" w14:textId="77777777" w:rsidR="007B2ACC" w:rsidRDefault="007D1151" w:rsidP="007B2ACC">
      <w:pPr>
        <w:pStyle w:val="BodyText"/>
        <w:spacing w:line="276" w:lineRule="auto"/>
        <w:ind w:left="284" w:right="302" w:hanging="54"/>
        <w:rPr>
          <w:b/>
          <w:bCs/>
        </w:rPr>
      </w:pPr>
      <w:r>
        <w:t xml:space="preserve"> </w:t>
      </w:r>
      <w:r w:rsidR="00494081">
        <w:t>Beneficiar</w:t>
      </w:r>
      <w:r w:rsidR="00F2371E">
        <w:t xml:space="preserve">ul va depune la GAL și la AFIR  </w:t>
      </w:r>
      <w:r w:rsidR="00F2371E" w:rsidRPr="00F2371E">
        <w:rPr>
          <w:b/>
          <w:bCs/>
        </w:rPr>
        <w:t>Declarația de eșalonare a depunerii Dosarelor</w:t>
      </w:r>
      <w:r>
        <w:rPr>
          <w:b/>
          <w:bCs/>
        </w:rPr>
        <w:t xml:space="preserve"> </w:t>
      </w:r>
      <w:r w:rsidR="00F2371E" w:rsidRPr="00F2371E">
        <w:rPr>
          <w:b/>
          <w:bCs/>
        </w:rPr>
        <w:t>Cererilor de Plată</w:t>
      </w:r>
      <w:r w:rsidR="000B2433">
        <w:rPr>
          <w:b/>
          <w:bCs/>
        </w:rPr>
        <w:t xml:space="preserve"> AP 0.1 în maxim 30 de zile de la avizarea primului dosar de achiziție.</w:t>
      </w:r>
    </w:p>
    <w:p w14:paraId="18002700" w14:textId="77777777" w:rsidR="007B2ACC" w:rsidRDefault="007B2ACC" w:rsidP="007B2ACC">
      <w:pPr>
        <w:pStyle w:val="BodyText"/>
        <w:spacing w:line="276" w:lineRule="auto"/>
        <w:ind w:left="284" w:right="302" w:hanging="54"/>
        <w:rPr>
          <w:b/>
          <w:bCs/>
        </w:rPr>
      </w:pPr>
    </w:p>
    <w:p w14:paraId="4ECAD489" w14:textId="77777777" w:rsidR="00802ACB" w:rsidRDefault="007B2ACC" w:rsidP="00802ACB">
      <w:pPr>
        <w:pStyle w:val="BodyText"/>
        <w:spacing w:line="276" w:lineRule="auto"/>
        <w:ind w:left="284" w:right="302" w:hanging="54"/>
        <w:rPr>
          <w:b/>
          <w:bCs/>
        </w:rPr>
      </w:pPr>
      <w:r>
        <w:rPr>
          <w:b/>
          <w:bCs/>
        </w:rPr>
        <w:t xml:space="preserve"> </w:t>
      </w:r>
      <w:proofErr w:type="spellStart"/>
      <w:r w:rsidR="007D1151" w:rsidRPr="007D1151">
        <w:rPr>
          <w:lang w:val="en-US"/>
        </w:rPr>
        <w:t>În</w:t>
      </w:r>
      <w:proofErr w:type="spellEnd"/>
      <w:r w:rsidR="007D1151" w:rsidRPr="007D1151">
        <w:rPr>
          <w:lang w:val="en-US"/>
        </w:rPr>
        <w:t xml:space="preserve"> </w:t>
      </w:r>
      <w:proofErr w:type="spellStart"/>
      <w:r w:rsidR="007D1151" w:rsidRPr="007D1151">
        <w:rPr>
          <w:lang w:val="en-US"/>
        </w:rPr>
        <w:t>cazul</w:t>
      </w:r>
      <w:proofErr w:type="spellEnd"/>
      <w:r w:rsidR="007D1151" w:rsidRPr="007D1151">
        <w:rPr>
          <w:lang w:val="en-US"/>
        </w:rPr>
        <w:t xml:space="preserve"> </w:t>
      </w:r>
      <w:proofErr w:type="spellStart"/>
      <w:r w:rsidR="007D1151" w:rsidRPr="007D1151">
        <w:rPr>
          <w:lang w:val="en-US"/>
        </w:rPr>
        <w:t>în</w:t>
      </w:r>
      <w:proofErr w:type="spellEnd"/>
      <w:r w:rsidR="007D1151" w:rsidRPr="007D1151">
        <w:rPr>
          <w:lang w:val="en-US"/>
        </w:rPr>
        <w:t xml:space="preserve"> care </w:t>
      </w:r>
      <w:proofErr w:type="spellStart"/>
      <w:r w:rsidR="007D1151" w:rsidRPr="007D1151">
        <w:rPr>
          <w:lang w:val="en-US"/>
        </w:rPr>
        <w:t>beneficiază</w:t>
      </w:r>
      <w:proofErr w:type="spellEnd"/>
      <w:r w:rsidR="007D1151" w:rsidRPr="007D1151">
        <w:rPr>
          <w:lang w:val="en-US"/>
        </w:rPr>
        <w:t xml:space="preserve"> de </w:t>
      </w:r>
      <w:proofErr w:type="spellStart"/>
      <w:r w:rsidR="007D1151" w:rsidRPr="007D1151">
        <w:rPr>
          <w:lang w:val="en-US"/>
        </w:rPr>
        <w:t>avans</w:t>
      </w:r>
      <w:proofErr w:type="spellEnd"/>
      <w:r w:rsidR="007D1151" w:rsidRPr="007D1151">
        <w:rPr>
          <w:lang w:val="en-US"/>
        </w:rPr>
        <w:t xml:space="preserve"> de maxim 50% din </w:t>
      </w:r>
      <w:proofErr w:type="spellStart"/>
      <w:r w:rsidR="007D1151" w:rsidRPr="007D1151">
        <w:rPr>
          <w:lang w:val="en-US"/>
        </w:rPr>
        <w:t>valoarea</w:t>
      </w:r>
      <w:proofErr w:type="spellEnd"/>
      <w:r w:rsidR="007D1151" w:rsidRPr="007D1151">
        <w:rPr>
          <w:lang w:val="en-US"/>
        </w:rPr>
        <w:t xml:space="preserve"> </w:t>
      </w:r>
      <w:proofErr w:type="spellStart"/>
      <w:r w:rsidR="007D1151" w:rsidRPr="007D1151">
        <w:rPr>
          <w:lang w:val="en-US"/>
        </w:rPr>
        <w:t>ajutorului</w:t>
      </w:r>
      <w:proofErr w:type="spellEnd"/>
      <w:r w:rsidR="007D1151" w:rsidRPr="007D1151">
        <w:rPr>
          <w:lang w:val="en-US"/>
        </w:rPr>
        <w:t xml:space="preserve"> </w:t>
      </w:r>
      <w:proofErr w:type="spellStart"/>
      <w:r w:rsidR="007D1151" w:rsidRPr="007D1151">
        <w:rPr>
          <w:lang w:val="en-US"/>
        </w:rPr>
        <w:t>financiar</w:t>
      </w:r>
      <w:proofErr w:type="spellEnd"/>
      <w:r w:rsidR="007D1151" w:rsidRPr="007D1151">
        <w:rPr>
          <w:lang w:val="en-US"/>
        </w:rPr>
        <w:t xml:space="preserve"> </w:t>
      </w:r>
      <w:proofErr w:type="spellStart"/>
      <w:r w:rsidR="007D1151" w:rsidRPr="007D1151">
        <w:rPr>
          <w:lang w:val="en-US"/>
        </w:rPr>
        <w:t>nerambursabil</w:t>
      </w:r>
      <w:proofErr w:type="spellEnd"/>
      <w:r w:rsidR="007D1151" w:rsidRPr="007D1151">
        <w:rPr>
          <w:lang w:val="en-US"/>
        </w:rPr>
        <w:t xml:space="preserve">, </w:t>
      </w:r>
      <w:proofErr w:type="spellStart"/>
      <w:r w:rsidR="007D1151" w:rsidRPr="007D1151">
        <w:rPr>
          <w:lang w:val="en-US"/>
        </w:rPr>
        <w:t>beneficiarul</w:t>
      </w:r>
      <w:proofErr w:type="spellEnd"/>
      <w:r w:rsidR="007D1151" w:rsidRPr="007D1151">
        <w:rPr>
          <w:lang w:val="en-US"/>
        </w:rPr>
        <w:t xml:space="preserve"> </w:t>
      </w:r>
      <w:proofErr w:type="spellStart"/>
      <w:r w:rsidR="007D1151" w:rsidRPr="007D1151">
        <w:rPr>
          <w:lang w:val="en-US"/>
        </w:rPr>
        <w:t>poate</w:t>
      </w:r>
      <w:proofErr w:type="spellEnd"/>
      <w:r w:rsidR="007D1151" w:rsidRPr="007D1151">
        <w:rPr>
          <w:lang w:val="en-US"/>
        </w:rPr>
        <w:t xml:space="preserve"> </w:t>
      </w:r>
      <w:proofErr w:type="spellStart"/>
      <w:r w:rsidR="007D1151" w:rsidRPr="007D1151">
        <w:rPr>
          <w:lang w:val="en-US"/>
        </w:rPr>
        <w:t>depune</w:t>
      </w:r>
      <w:proofErr w:type="spellEnd"/>
      <w:r w:rsidR="007D1151" w:rsidRPr="007D1151">
        <w:rPr>
          <w:lang w:val="en-US"/>
        </w:rPr>
        <w:t xml:space="preserve"> </w:t>
      </w:r>
      <w:proofErr w:type="spellStart"/>
      <w:r w:rsidR="007D1151" w:rsidRPr="007D1151">
        <w:rPr>
          <w:lang w:val="en-US"/>
        </w:rPr>
        <w:t>Declaratia</w:t>
      </w:r>
      <w:proofErr w:type="spellEnd"/>
      <w:r w:rsidR="007D1151" w:rsidRPr="007D1151">
        <w:rPr>
          <w:lang w:val="en-US"/>
        </w:rPr>
        <w:t xml:space="preserve"> de </w:t>
      </w:r>
      <w:proofErr w:type="spellStart"/>
      <w:r w:rsidR="007D1151" w:rsidRPr="007D1151">
        <w:rPr>
          <w:lang w:val="en-US"/>
        </w:rPr>
        <w:t>eșalonare</w:t>
      </w:r>
      <w:proofErr w:type="spellEnd"/>
      <w:r w:rsidR="007D1151" w:rsidRPr="007D1151">
        <w:rPr>
          <w:lang w:val="en-US"/>
        </w:rPr>
        <w:t xml:space="preserve"> a </w:t>
      </w:r>
      <w:proofErr w:type="spellStart"/>
      <w:r w:rsidR="007D1151" w:rsidRPr="007D1151">
        <w:rPr>
          <w:lang w:val="en-US"/>
        </w:rPr>
        <w:t>depunerii</w:t>
      </w:r>
      <w:proofErr w:type="spellEnd"/>
      <w:r w:rsidR="007D1151" w:rsidRPr="007D1151">
        <w:rPr>
          <w:lang w:val="en-US"/>
        </w:rPr>
        <w:t xml:space="preserve"> </w:t>
      </w:r>
      <w:proofErr w:type="spellStart"/>
      <w:r w:rsidR="007D1151" w:rsidRPr="007D1151">
        <w:rPr>
          <w:lang w:val="en-US"/>
        </w:rPr>
        <w:t>Dosarelor</w:t>
      </w:r>
      <w:proofErr w:type="spellEnd"/>
      <w:r w:rsidR="007D1151" w:rsidRPr="007D1151">
        <w:rPr>
          <w:lang w:val="en-US"/>
        </w:rPr>
        <w:t xml:space="preserve"> </w:t>
      </w:r>
      <w:proofErr w:type="spellStart"/>
      <w:r w:rsidR="007D1151" w:rsidRPr="007D1151">
        <w:rPr>
          <w:lang w:val="en-US"/>
        </w:rPr>
        <w:t>Cererilor</w:t>
      </w:r>
      <w:proofErr w:type="spellEnd"/>
      <w:r w:rsidR="007D1151" w:rsidRPr="007D1151">
        <w:rPr>
          <w:lang w:val="en-US"/>
        </w:rPr>
        <w:t xml:space="preserve"> de Plata AP 0.1 </w:t>
      </w:r>
      <w:proofErr w:type="spellStart"/>
      <w:r w:rsidR="007D1151" w:rsidRPr="007D1151">
        <w:rPr>
          <w:lang w:val="en-US"/>
        </w:rPr>
        <w:t>în</w:t>
      </w:r>
      <w:proofErr w:type="spellEnd"/>
      <w:r w:rsidR="007D1151" w:rsidRPr="007D1151">
        <w:rPr>
          <w:lang w:val="en-US"/>
        </w:rPr>
        <w:t xml:space="preserve"> maxim 30 de </w:t>
      </w:r>
      <w:proofErr w:type="spellStart"/>
      <w:r w:rsidR="007D1151" w:rsidRPr="007D1151">
        <w:rPr>
          <w:lang w:val="en-US"/>
        </w:rPr>
        <w:t>zile</w:t>
      </w:r>
      <w:proofErr w:type="spellEnd"/>
      <w:r w:rsidR="007D1151" w:rsidRPr="007D1151">
        <w:rPr>
          <w:lang w:val="en-US"/>
        </w:rPr>
        <w:t xml:space="preserve"> </w:t>
      </w:r>
      <w:proofErr w:type="spellStart"/>
      <w:r w:rsidR="007D1151" w:rsidRPr="007D1151">
        <w:rPr>
          <w:lang w:val="en-US"/>
        </w:rPr>
        <w:t>după</w:t>
      </w:r>
      <w:proofErr w:type="spellEnd"/>
      <w:r w:rsidR="007D1151" w:rsidRPr="007D1151">
        <w:rPr>
          <w:lang w:val="en-US"/>
        </w:rPr>
        <w:t xml:space="preserve"> </w:t>
      </w:r>
      <w:proofErr w:type="spellStart"/>
      <w:r w:rsidR="007D1151" w:rsidRPr="007D1151">
        <w:rPr>
          <w:lang w:val="en-US"/>
        </w:rPr>
        <w:t>primirea</w:t>
      </w:r>
      <w:proofErr w:type="spellEnd"/>
      <w:r w:rsidR="007D1151" w:rsidRPr="007D1151">
        <w:rPr>
          <w:lang w:val="en-US"/>
        </w:rPr>
        <w:t xml:space="preserve"> </w:t>
      </w:r>
      <w:proofErr w:type="spellStart"/>
      <w:r w:rsidR="007D1151" w:rsidRPr="007D1151">
        <w:rPr>
          <w:lang w:val="en-US"/>
        </w:rPr>
        <w:t>avizului</w:t>
      </w:r>
      <w:proofErr w:type="spellEnd"/>
      <w:r w:rsidR="007D1151" w:rsidRPr="007D1151">
        <w:rPr>
          <w:lang w:val="en-US"/>
        </w:rPr>
        <w:t xml:space="preserve"> </w:t>
      </w:r>
      <w:proofErr w:type="spellStart"/>
      <w:r w:rsidR="007D1151" w:rsidRPr="007D1151">
        <w:rPr>
          <w:lang w:val="en-US"/>
        </w:rPr>
        <w:t>favorabil</w:t>
      </w:r>
      <w:proofErr w:type="spellEnd"/>
      <w:r w:rsidR="007D1151" w:rsidRPr="007D1151">
        <w:rPr>
          <w:lang w:val="en-US"/>
        </w:rPr>
        <w:t xml:space="preserve"> din </w:t>
      </w:r>
      <w:proofErr w:type="spellStart"/>
      <w:r w:rsidR="007D1151" w:rsidRPr="007D1151">
        <w:rPr>
          <w:lang w:val="en-US"/>
        </w:rPr>
        <w:t>partea</w:t>
      </w:r>
      <w:proofErr w:type="spellEnd"/>
      <w:r w:rsidR="007D1151" w:rsidRPr="007D1151">
        <w:rPr>
          <w:lang w:val="en-US"/>
        </w:rPr>
        <w:t xml:space="preserve"> AFIR </w:t>
      </w:r>
      <w:proofErr w:type="spellStart"/>
      <w:r w:rsidR="007D1151" w:rsidRPr="007D1151">
        <w:rPr>
          <w:lang w:val="en-US"/>
        </w:rPr>
        <w:t>asupra</w:t>
      </w:r>
      <w:proofErr w:type="spellEnd"/>
      <w:r w:rsidR="007D1151" w:rsidRPr="007D1151">
        <w:rPr>
          <w:lang w:val="en-US"/>
        </w:rPr>
        <w:t xml:space="preserve"> </w:t>
      </w:r>
      <w:proofErr w:type="spellStart"/>
      <w:r w:rsidR="007D1151" w:rsidRPr="007D1151">
        <w:rPr>
          <w:lang w:val="en-US"/>
        </w:rPr>
        <w:t>unei</w:t>
      </w:r>
      <w:proofErr w:type="spellEnd"/>
      <w:r w:rsidR="007D1151" w:rsidRPr="007D1151">
        <w:rPr>
          <w:lang w:val="en-US"/>
        </w:rPr>
        <w:t xml:space="preserve"> </w:t>
      </w:r>
      <w:proofErr w:type="spellStart"/>
      <w:r w:rsidR="007D1151" w:rsidRPr="007D1151">
        <w:rPr>
          <w:lang w:val="en-US"/>
        </w:rPr>
        <w:t>achiziţii</w:t>
      </w:r>
      <w:proofErr w:type="spellEnd"/>
      <w:r w:rsidR="007D1151" w:rsidRPr="007D1151">
        <w:rPr>
          <w:lang w:val="en-US"/>
        </w:rPr>
        <w:t xml:space="preserve"> </w:t>
      </w:r>
      <w:proofErr w:type="spellStart"/>
      <w:r w:rsidR="007D1151" w:rsidRPr="007D1151">
        <w:rPr>
          <w:lang w:val="en-US"/>
        </w:rPr>
        <w:t>și</w:t>
      </w:r>
      <w:proofErr w:type="spellEnd"/>
      <w:r w:rsidR="007D1151" w:rsidRPr="007D1151">
        <w:rPr>
          <w:lang w:val="en-US"/>
        </w:rPr>
        <w:t xml:space="preserve"> </w:t>
      </w:r>
      <w:proofErr w:type="spellStart"/>
      <w:r w:rsidR="007D1151" w:rsidRPr="007D1151">
        <w:rPr>
          <w:lang w:val="en-US"/>
        </w:rPr>
        <w:t>numai</w:t>
      </w:r>
      <w:proofErr w:type="spellEnd"/>
      <w:r w:rsidR="007D1151" w:rsidRPr="007D1151">
        <w:rPr>
          <w:lang w:val="en-US"/>
        </w:rPr>
        <w:t xml:space="preserve"> </w:t>
      </w:r>
      <w:proofErr w:type="spellStart"/>
      <w:r w:rsidR="007D1151" w:rsidRPr="007D1151">
        <w:rPr>
          <w:lang w:val="en-US"/>
        </w:rPr>
        <w:t>după</w:t>
      </w:r>
      <w:proofErr w:type="spellEnd"/>
      <w:r w:rsidR="007D1151" w:rsidRPr="007D1151">
        <w:rPr>
          <w:lang w:val="en-US"/>
        </w:rPr>
        <w:t xml:space="preserve"> </w:t>
      </w:r>
      <w:proofErr w:type="spellStart"/>
      <w:r w:rsidR="007D1151" w:rsidRPr="007D1151">
        <w:rPr>
          <w:lang w:val="en-US"/>
        </w:rPr>
        <w:t>semnarea</w:t>
      </w:r>
      <w:proofErr w:type="spellEnd"/>
      <w:r w:rsidR="007D1151" w:rsidRPr="007D1151">
        <w:rPr>
          <w:lang w:val="en-US"/>
        </w:rPr>
        <w:t xml:space="preserve"> </w:t>
      </w:r>
      <w:proofErr w:type="spellStart"/>
      <w:r w:rsidR="007D1151" w:rsidRPr="007D1151">
        <w:rPr>
          <w:lang w:val="en-US"/>
        </w:rPr>
        <w:t>contractului</w:t>
      </w:r>
      <w:proofErr w:type="spellEnd"/>
      <w:r w:rsidR="007D1151" w:rsidRPr="007D1151">
        <w:rPr>
          <w:lang w:val="en-US"/>
        </w:rPr>
        <w:t xml:space="preserve"> de </w:t>
      </w:r>
      <w:proofErr w:type="spellStart"/>
      <w:r w:rsidR="007D1151" w:rsidRPr="007D1151">
        <w:rPr>
          <w:lang w:val="en-US"/>
        </w:rPr>
        <w:t>finanțare</w:t>
      </w:r>
      <w:proofErr w:type="spellEnd"/>
      <w:r w:rsidR="007D1151" w:rsidRPr="007D1151">
        <w:rPr>
          <w:lang w:val="en-US"/>
        </w:rPr>
        <w:t>.</w:t>
      </w:r>
    </w:p>
    <w:p w14:paraId="359F3E9E" w14:textId="77777777" w:rsidR="00802ACB" w:rsidRDefault="00802ACB" w:rsidP="00802ACB">
      <w:pPr>
        <w:pStyle w:val="BodyText"/>
        <w:spacing w:line="276" w:lineRule="auto"/>
        <w:ind w:left="284" w:right="302" w:hanging="54"/>
        <w:rPr>
          <w:b/>
          <w:bCs/>
        </w:rPr>
      </w:pPr>
    </w:p>
    <w:p w14:paraId="05993A1F" w14:textId="77777777" w:rsidR="00802ACB" w:rsidRDefault="00802ACB" w:rsidP="00802ACB">
      <w:pPr>
        <w:pStyle w:val="BodyText"/>
        <w:spacing w:line="276" w:lineRule="auto"/>
        <w:ind w:left="284" w:right="302" w:hanging="54"/>
        <w:rPr>
          <w:b/>
          <w:bCs/>
        </w:rPr>
      </w:pPr>
      <w:r>
        <w:rPr>
          <w:b/>
          <w:bCs/>
        </w:rPr>
        <w:t xml:space="preserve"> </w:t>
      </w:r>
      <w:proofErr w:type="spellStart"/>
      <w:r w:rsidR="00F3170E" w:rsidRPr="00F3170E">
        <w:rPr>
          <w:lang w:val="en-US"/>
        </w:rPr>
        <w:t>Utilizarea</w:t>
      </w:r>
      <w:proofErr w:type="spellEnd"/>
      <w:r w:rsidR="00F3170E" w:rsidRPr="00F3170E">
        <w:rPr>
          <w:lang w:val="en-US"/>
        </w:rPr>
        <w:t xml:space="preserve"> </w:t>
      </w:r>
      <w:proofErr w:type="spellStart"/>
      <w:r w:rsidR="00F3170E" w:rsidRPr="00F3170E">
        <w:rPr>
          <w:lang w:val="en-US"/>
        </w:rPr>
        <w:t>avansului</w:t>
      </w:r>
      <w:proofErr w:type="spellEnd"/>
      <w:r w:rsidR="00F3170E" w:rsidRPr="00F3170E">
        <w:rPr>
          <w:lang w:val="en-US"/>
        </w:rPr>
        <w:t xml:space="preserve"> se </w:t>
      </w:r>
      <w:proofErr w:type="spellStart"/>
      <w:r w:rsidR="00F3170E" w:rsidRPr="00F3170E">
        <w:rPr>
          <w:lang w:val="en-US"/>
        </w:rPr>
        <w:t>justifică</w:t>
      </w:r>
      <w:proofErr w:type="spellEnd"/>
      <w:r w:rsidR="00F3170E" w:rsidRPr="00F3170E">
        <w:rPr>
          <w:lang w:val="en-US"/>
        </w:rPr>
        <w:t xml:space="preserve"> de </w:t>
      </w:r>
      <w:proofErr w:type="spellStart"/>
      <w:r w:rsidR="00F3170E" w:rsidRPr="00F3170E">
        <w:rPr>
          <w:lang w:val="en-US"/>
        </w:rPr>
        <w:t>către</w:t>
      </w:r>
      <w:proofErr w:type="spellEnd"/>
      <w:r w:rsidR="00F3170E" w:rsidRPr="00F3170E">
        <w:rPr>
          <w:lang w:val="en-US"/>
        </w:rPr>
        <w:t xml:space="preserve"> </w:t>
      </w:r>
      <w:proofErr w:type="spellStart"/>
      <w:r w:rsidR="00F3170E" w:rsidRPr="00F3170E">
        <w:rPr>
          <w:lang w:val="en-US"/>
        </w:rPr>
        <w:t>beneficiar</w:t>
      </w:r>
      <w:proofErr w:type="spellEnd"/>
      <w:r w:rsidR="00F3170E" w:rsidRPr="00F3170E">
        <w:rPr>
          <w:lang w:val="en-US"/>
        </w:rPr>
        <w:t xml:space="preserve"> pe </w:t>
      </w:r>
      <w:proofErr w:type="spellStart"/>
      <w:r w:rsidR="00F3170E" w:rsidRPr="00F3170E">
        <w:rPr>
          <w:lang w:val="en-US"/>
        </w:rPr>
        <w:t>bază</w:t>
      </w:r>
      <w:proofErr w:type="spellEnd"/>
      <w:r w:rsidR="00F3170E" w:rsidRPr="00F3170E">
        <w:rPr>
          <w:lang w:val="en-US"/>
        </w:rPr>
        <w:t xml:space="preserve"> de </w:t>
      </w:r>
      <w:proofErr w:type="spellStart"/>
      <w:r w:rsidR="00F3170E" w:rsidRPr="00F3170E">
        <w:rPr>
          <w:lang w:val="en-US"/>
        </w:rPr>
        <w:t>documente</w:t>
      </w:r>
      <w:proofErr w:type="spellEnd"/>
      <w:r w:rsidR="00F3170E" w:rsidRPr="00F3170E">
        <w:rPr>
          <w:lang w:val="en-US"/>
        </w:rPr>
        <w:t xml:space="preserve"> </w:t>
      </w:r>
      <w:proofErr w:type="spellStart"/>
      <w:r w:rsidR="00F3170E" w:rsidRPr="00F3170E">
        <w:rPr>
          <w:lang w:val="en-US"/>
        </w:rPr>
        <w:t>până</w:t>
      </w:r>
      <w:proofErr w:type="spellEnd"/>
      <w:r w:rsidR="00F3170E" w:rsidRPr="00F3170E">
        <w:rPr>
          <w:lang w:val="en-US"/>
        </w:rPr>
        <w:t xml:space="preserve"> la </w:t>
      </w:r>
      <w:proofErr w:type="spellStart"/>
      <w:r w:rsidR="00F3170E" w:rsidRPr="00F3170E">
        <w:rPr>
          <w:lang w:val="en-US"/>
        </w:rPr>
        <w:t>expirarea</w:t>
      </w:r>
      <w:proofErr w:type="spellEnd"/>
      <w:r w:rsidR="00F3170E" w:rsidRPr="00F3170E">
        <w:rPr>
          <w:lang w:val="en-US"/>
        </w:rPr>
        <w:t xml:space="preserve"> </w:t>
      </w:r>
      <w:proofErr w:type="spellStart"/>
      <w:r w:rsidR="00F3170E" w:rsidRPr="00F3170E">
        <w:rPr>
          <w:lang w:val="en-US"/>
        </w:rPr>
        <w:t>duratei</w:t>
      </w:r>
      <w:proofErr w:type="spellEnd"/>
      <w:r w:rsidR="00F3170E" w:rsidRPr="00F3170E">
        <w:rPr>
          <w:lang w:val="en-US"/>
        </w:rPr>
        <w:t xml:space="preserve"> de </w:t>
      </w:r>
      <w:proofErr w:type="spellStart"/>
      <w:r w:rsidR="00F3170E" w:rsidRPr="00F3170E">
        <w:rPr>
          <w:lang w:val="en-US"/>
        </w:rPr>
        <w:t>execuție</w:t>
      </w:r>
      <w:proofErr w:type="spellEnd"/>
      <w:r w:rsidR="00F3170E" w:rsidRPr="00F3170E">
        <w:rPr>
          <w:lang w:val="en-US"/>
        </w:rPr>
        <w:t xml:space="preserve"> a </w:t>
      </w:r>
      <w:proofErr w:type="spellStart"/>
      <w:r w:rsidR="00F3170E" w:rsidRPr="00F3170E">
        <w:rPr>
          <w:lang w:val="en-US"/>
        </w:rPr>
        <w:t>contractului</w:t>
      </w:r>
      <w:proofErr w:type="spellEnd"/>
      <w:r w:rsidR="00F3170E" w:rsidRPr="00F3170E">
        <w:rPr>
          <w:lang w:val="en-US"/>
        </w:rPr>
        <w:t xml:space="preserve"> de </w:t>
      </w:r>
      <w:proofErr w:type="spellStart"/>
      <w:r w:rsidR="00F3170E" w:rsidRPr="00F3170E">
        <w:rPr>
          <w:lang w:val="en-US"/>
        </w:rPr>
        <w:t>finanțare</w:t>
      </w:r>
      <w:proofErr w:type="spellEnd"/>
      <w:r w:rsidR="00F3170E" w:rsidRPr="00F3170E">
        <w:rPr>
          <w:lang w:val="en-US"/>
        </w:rPr>
        <w:t xml:space="preserve">, </w:t>
      </w:r>
      <w:proofErr w:type="spellStart"/>
      <w:r w:rsidR="00F3170E" w:rsidRPr="00F3170E">
        <w:rPr>
          <w:lang w:val="en-US"/>
        </w:rPr>
        <w:t>respectiv</w:t>
      </w:r>
      <w:proofErr w:type="spellEnd"/>
      <w:r w:rsidR="00F3170E" w:rsidRPr="00F3170E">
        <w:rPr>
          <w:lang w:val="en-US"/>
        </w:rPr>
        <w:t xml:space="preserve"> la ultima </w:t>
      </w:r>
      <w:proofErr w:type="spellStart"/>
      <w:r w:rsidR="00F3170E" w:rsidRPr="00F3170E">
        <w:rPr>
          <w:lang w:val="en-US"/>
        </w:rPr>
        <w:t>tran</w:t>
      </w:r>
      <w:r w:rsidR="00F3170E">
        <w:rPr>
          <w:lang w:val="en-US"/>
        </w:rPr>
        <w:t>șă</w:t>
      </w:r>
      <w:proofErr w:type="spellEnd"/>
      <w:r w:rsidR="00F3170E" w:rsidRPr="00F3170E">
        <w:rPr>
          <w:lang w:val="en-US"/>
        </w:rPr>
        <w:t xml:space="preserve"> de </w:t>
      </w:r>
      <w:proofErr w:type="spellStart"/>
      <w:r w:rsidR="00F3170E" w:rsidRPr="00F3170E">
        <w:rPr>
          <w:lang w:val="en-US"/>
        </w:rPr>
        <w:t>plată</w:t>
      </w:r>
      <w:proofErr w:type="spellEnd"/>
      <w:r w:rsidR="00F3170E" w:rsidRPr="00F3170E">
        <w:rPr>
          <w:lang w:val="en-US"/>
        </w:rPr>
        <w:t xml:space="preserve">. </w:t>
      </w:r>
      <w:proofErr w:type="spellStart"/>
      <w:r w:rsidR="00F3170E" w:rsidRPr="00F3170E">
        <w:rPr>
          <w:lang w:val="en-US"/>
        </w:rPr>
        <w:t>Avansul</w:t>
      </w:r>
      <w:proofErr w:type="spellEnd"/>
      <w:r w:rsidR="00F3170E" w:rsidRPr="00F3170E">
        <w:rPr>
          <w:lang w:val="en-US"/>
        </w:rPr>
        <w:t xml:space="preserve"> </w:t>
      </w:r>
      <w:proofErr w:type="spellStart"/>
      <w:r w:rsidR="00F3170E" w:rsidRPr="00F3170E">
        <w:rPr>
          <w:lang w:val="en-US"/>
        </w:rPr>
        <w:t>poate</w:t>
      </w:r>
      <w:proofErr w:type="spellEnd"/>
      <w:r w:rsidR="00F3170E" w:rsidRPr="00F3170E">
        <w:rPr>
          <w:lang w:val="en-US"/>
        </w:rPr>
        <w:t xml:space="preserve"> fi </w:t>
      </w:r>
      <w:proofErr w:type="spellStart"/>
      <w:r w:rsidR="00F3170E" w:rsidRPr="00F3170E">
        <w:rPr>
          <w:lang w:val="en-US"/>
        </w:rPr>
        <w:t>utilizat</w:t>
      </w:r>
      <w:proofErr w:type="spellEnd"/>
      <w:r w:rsidR="00F3170E" w:rsidRPr="00F3170E">
        <w:rPr>
          <w:lang w:val="en-US"/>
        </w:rPr>
        <w:t xml:space="preserve"> </w:t>
      </w:r>
      <w:proofErr w:type="spellStart"/>
      <w:r w:rsidR="00F3170E" w:rsidRPr="00F3170E">
        <w:rPr>
          <w:lang w:val="en-US"/>
        </w:rPr>
        <w:t>doar</w:t>
      </w:r>
      <w:proofErr w:type="spellEnd"/>
      <w:r w:rsidR="00F3170E" w:rsidRPr="00F3170E">
        <w:rPr>
          <w:lang w:val="en-US"/>
        </w:rPr>
        <w:t xml:space="preserve"> </w:t>
      </w:r>
      <w:proofErr w:type="spellStart"/>
      <w:r w:rsidR="00F3170E" w:rsidRPr="00F3170E">
        <w:rPr>
          <w:lang w:val="en-US"/>
        </w:rPr>
        <w:t>pentru</w:t>
      </w:r>
      <w:proofErr w:type="spellEnd"/>
      <w:r w:rsidR="00F3170E" w:rsidRPr="00F3170E">
        <w:rPr>
          <w:lang w:val="en-US"/>
        </w:rPr>
        <w:t xml:space="preserve"> </w:t>
      </w:r>
      <w:proofErr w:type="spellStart"/>
      <w:r w:rsidR="00F3170E" w:rsidRPr="00F3170E">
        <w:rPr>
          <w:lang w:val="en-US"/>
        </w:rPr>
        <w:t>plata</w:t>
      </w:r>
      <w:proofErr w:type="spellEnd"/>
      <w:r w:rsidR="00F3170E" w:rsidRPr="00F3170E">
        <w:rPr>
          <w:lang w:val="en-US"/>
        </w:rPr>
        <w:t xml:space="preserve"> </w:t>
      </w:r>
      <w:proofErr w:type="spellStart"/>
      <w:r w:rsidR="00F3170E" w:rsidRPr="00F3170E">
        <w:rPr>
          <w:lang w:val="en-US"/>
        </w:rPr>
        <w:t>cheltuielilor</w:t>
      </w:r>
      <w:proofErr w:type="spellEnd"/>
      <w:r w:rsidR="00F3170E" w:rsidRPr="00F3170E">
        <w:rPr>
          <w:lang w:val="en-US"/>
        </w:rPr>
        <w:t xml:space="preserve"> </w:t>
      </w:r>
      <w:proofErr w:type="spellStart"/>
      <w:r w:rsidR="00F3170E" w:rsidRPr="00F3170E">
        <w:rPr>
          <w:lang w:val="en-US"/>
        </w:rPr>
        <w:t>eligibile</w:t>
      </w:r>
      <w:proofErr w:type="spellEnd"/>
      <w:r w:rsidR="00F3170E" w:rsidRPr="00F3170E">
        <w:rPr>
          <w:lang w:val="en-US"/>
        </w:rPr>
        <w:t xml:space="preserve"> </w:t>
      </w:r>
      <w:proofErr w:type="spellStart"/>
      <w:r w:rsidR="00F3170E" w:rsidRPr="00F3170E">
        <w:rPr>
          <w:lang w:val="en-US"/>
        </w:rPr>
        <w:t>și</w:t>
      </w:r>
      <w:proofErr w:type="spellEnd"/>
      <w:r w:rsidR="00F3170E" w:rsidRPr="00F3170E">
        <w:rPr>
          <w:lang w:val="en-US"/>
        </w:rPr>
        <w:t xml:space="preserve"> </w:t>
      </w:r>
      <w:proofErr w:type="spellStart"/>
      <w:r w:rsidR="00F3170E" w:rsidRPr="00F3170E">
        <w:rPr>
          <w:lang w:val="en-US"/>
        </w:rPr>
        <w:t>neeligibile</w:t>
      </w:r>
      <w:proofErr w:type="spellEnd"/>
      <w:r w:rsidR="00F3170E" w:rsidRPr="00F3170E">
        <w:rPr>
          <w:lang w:val="en-US"/>
        </w:rPr>
        <w:t xml:space="preserve"> </w:t>
      </w:r>
      <w:proofErr w:type="spellStart"/>
      <w:r w:rsidR="00F3170E" w:rsidRPr="00F3170E">
        <w:rPr>
          <w:lang w:val="en-US"/>
        </w:rPr>
        <w:t>prevăzute</w:t>
      </w:r>
      <w:proofErr w:type="spellEnd"/>
      <w:r w:rsidR="00F3170E" w:rsidRPr="00F3170E">
        <w:rPr>
          <w:lang w:val="en-US"/>
        </w:rPr>
        <w:t xml:space="preserve"> </w:t>
      </w:r>
      <w:proofErr w:type="spellStart"/>
      <w:r w:rsidR="00F3170E" w:rsidRPr="00F3170E">
        <w:rPr>
          <w:lang w:val="en-US"/>
        </w:rPr>
        <w:t>în</w:t>
      </w:r>
      <w:proofErr w:type="spellEnd"/>
      <w:r w:rsidR="00F3170E" w:rsidRPr="00F3170E">
        <w:rPr>
          <w:lang w:val="en-US"/>
        </w:rPr>
        <w:t xml:space="preserve"> </w:t>
      </w:r>
      <w:proofErr w:type="spellStart"/>
      <w:r w:rsidR="00F3170E" w:rsidRPr="00F3170E">
        <w:rPr>
          <w:lang w:val="en-US"/>
        </w:rPr>
        <w:t>bugetul</w:t>
      </w:r>
      <w:proofErr w:type="spellEnd"/>
      <w:r w:rsidR="00F3170E" w:rsidRPr="00F3170E">
        <w:rPr>
          <w:lang w:val="en-US"/>
        </w:rPr>
        <w:t xml:space="preserve"> </w:t>
      </w:r>
      <w:proofErr w:type="spellStart"/>
      <w:r w:rsidR="00F3170E" w:rsidRPr="00F3170E">
        <w:rPr>
          <w:lang w:val="en-US"/>
        </w:rPr>
        <w:t>aprobat</w:t>
      </w:r>
      <w:proofErr w:type="spellEnd"/>
      <w:r w:rsidR="00F3170E" w:rsidRPr="00F3170E">
        <w:rPr>
          <w:lang w:val="en-US"/>
        </w:rPr>
        <w:t xml:space="preserve"> </w:t>
      </w:r>
      <w:proofErr w:type="spellStart"/>
      <w:r w:rsidR="00F3170E" w:rsidRPr="00F3170E">
        <w:rPr>
          <w:lang w:val="en-US"/>
        </w:rPr>
        <w:t>anexă</w:t>
      </w:r>
      <w:proofErr w:type="spellEnd"/>
      <w:r w:rsidR="00F3170E" w:rsidRPr="00F3170E">
        <w:rPr>
          <w:lang w:val="en-US"/>
        </w:rPr>
        <w:t xml:space="preserve"> la </w:t>
      </w:r>
      <w:proofErr w:type="spellStart"/>
      <w:r w:rsidR="00F3170E" w:rsidRPr="00F3170E">
        <w:rPr>
          <w:lang w:val="en-US"/>
        </w:rPr>
        <w:t>Contractul</w:t>
      </w:r>
      <w:proofErr w:type="spellEnd"/>
      <w:r w:rsidR="00F3170E" w:rsidRPr="00F3170E">
        <w:rPr>
          <w:lang w:val="en-US"/>
        </w:rPr>
        <w:t xml:space="preserve"> de </w:t>
      </w:r>
      <w:proofErr w:type="spellStart"/>
      <w:r w:rsidR="00F3170E" w:rsidRPr="00F3170E">
        <w:rPr>
          <w:lang w:val="en-US"/>
        </w:rPr>
        <w:t>finanțare</w:t>
      </w:r>
      <w:proofErr w:type="spellEnd"/>
      <w:r w:rsidR="00F3170E" w:rsidRPr="00F3170E">
        <w:rPr>
          <w:lang w:val="en-US"/>
        </w:rPr>
        <w:t xml:space="preserve"> cu </w:t>
      </w:r>
      <w:proofErr w:type="spellStart"/>
      <w:r w:rsidR="00F3170E" w:rsidRPr="00F3170E">
        <w:rPr>
          <w:lang w:val="en-US"/>
        </w:rPr>
        <w:t>modificările</w:t>
      </w:r>
      <w:proofErr w:type="spellEnd"/>
      <w:r w:rsidR="00F3170E" w:rsidRPr="00F3170E">
        <w:rPr>
          <w:lang w:val="en-US"/>
        </w:rPr>
        <w:t xml:space="preserve"> </w:t>
      </w:r>
      <w:proofErr w:type="spellStart"/>
      <w:r w:rsidR="00F3170E" w:rsidRPr="00F3170E">
        <w:rPr>
          <w:lang w:val="en-US"/>
        </w:rPr>
        <w:t>și</w:t>
      </w:r>
      <w:proofErr w:type="spellEnd"/>
      <w:r w:rsidR="00F3170E" w:rsidRPr="00F3170E">
        <w:rPr>
          <w:lang w:val="en-US"/>
        </w:rPr>
        <w:t xml:space="preserve"> </w:t>
      </w:r>
      <w:proofErr w:type="spellStart"/>
      <w:r w:rsidR="00F3170E" w:rsidRPr="00F3170E">
        <w:rPr>
          <w:lang w:val="en-US"/>
        </w:rPr>
        <w:t>completările</w:t>
      </w:r>
      <w:proofErr w:type="spellEnd"/>
      <w:r w:rsidR="00F3170E" w:rsidRPr="00F3170E">
        <w:rPr>
          <w:lang w:val="en-US"/>
        </w:rPr>
        <w:t xml:space="preserve"> </w:t>
      </w:r>
      <w:proofErr w:type="spellStart"/>
      <w:r w:rsidR="00F3170E" w:rsidRPr="00F3170E">
        <w:rPr>
          <w:lang w:val="en-US"/>
        </w:rPr>
        <w:t>ulterioare</w:t>
      </w:r>
      <w:proofErr w:type="spellEnd"/>
      <w:r w:rsidR="00F3170E" w:rsidRPr="00F3170E">
        <w:rPr>
          <w:lang w:val="en-US"/>
        </w:rPr>
        <w:t>.</w:t>
      </w:r>
    </w:p>
    <w:p w14:paraId="4E5EC991" w14:textId="77777777" w:rsidR="00802ACB" w:rsidRDefault="00802ACB" w:rsidP="00802ACB">
      <w:pPr>
        <w:pStyle w:val="BodyText"/>
        <w:spacing w:line="276" w:lineRule="auto"/>
        <w:ind w:left="284" w:right="302" w:hanging="54"/>
        <w:rPr>
          <w:b/>
          <w:bCs/>
        </w:rPr>
      </w:pPr>
    </w:p>
    <w:p w14:paraId="49036D29" w14:textId="25678D01" w:rsidR="00371945" w:rsidRPr="00802ACB" w:rsidRDefault="00802ACB" w:rsidP="00802ACB">
      <w:pPr>
        <w:pStyle w:val="BodyText"/>
        <w:spacing w:line="276" w:lineRule="auto"/>
        <w:ind w:left="284" w:right="302" w:hanging="54"/>
        <w:rPr>
          <w:b/>
          <w:bCs/>
        </w:rPr>
      </w:pPr>
      <w:r>
        <w:rPr>
          <w:b/>
          <w:bCs/>
        </w:rPr>
        <w:t xml:space="preserve"> </w:t>
      </w:r>
      <w:proofErr w:type="spellStart"/>
      <w:r w:rsidR="00371945" w:rsidRPr="00371945">
        <w:rPr>
          <w:b/>
          <w:bCs/>
          <w:lang w:val="en-US"/>
        </w:rPr>
        <w:t>Beneficiarul</w:t>
      </w:r>
      <w:proofErr w:type="spellEnd"/>
      <w:r w:rsidR="00371945" w:rsidRPr="00371945">
        <w:rPr>
          <w:b/>
          <w:bCs/>
          <w:lang w:val="en-US"/>
        </w:rPr>
        <w:t xml:space="preserve"> </w:t>
      </w:r>
      <w:proofErr w:type="spellStart"/>
      <w:r w:rsidR="00371945" w:rsidRPr="00371945">
        <w:rPr>
          <w:b/>
          <w:bCs/>
          <w:lang w:val="en-US"/>
        </w:rPr>
        <w:t>trebuie</w:t>
      </w:r>
      <w:proofErr w:type="spellEnd"/>
      <w:r w:rsidR="00371945" w:rsidRPr="00371945">
        <w:rPr>
          <w:b/>
          <w:bCs/>
          <w:lang w:val="en-US"/>
        </w:rPr>
        <w:t xml:space="preserve"> </w:t>
      </w:r>
      <w:proofErr w:type="spellStart"/>
      <w:r w:rsidR="00371945" w:rsidRPr="00371945">
        <w:rPr>
          <w:b/>
          <w:bCs/>
          <w:lang w:val="en-US"/>
        </w:rPr>
        <w:t>să</w:t>
      </w:r>
      <w:proofErr w:type="spellEnd"/>
      <w:r w:rsidR="00371945" w:rsidRPr="00371945">
        <w:rPr>
          <w:b/>
          <w:bCs/>
          <w:lang w:val="en-US"/>
        </w:rPr>
        <w:t xml:space="preserve"> </w:t>
      </w:r>
      <w:proofErr w:type="spellStart"/>
      <w:r w:rsidR="00371945" w:rsidRPr="00371945">
        <w:rPr>
          <w:b/>
          <w:bCs/>
          <w:lang w:val="en-US"/>
        </w:rPr>
        <w:t>depună</w:t>
      </w:r>
      <w:proofErr w:type="spellEnd"/>
      <w:r w:rsidR="00371945" w:rsidRPr="00371945">
        <w:rPr>
          <w:b/>
          <w:bCs/>
          <w:lang w:val="en-US"/>
        </w:rPr>
        <w:t xml:space="preserve"> AUTORIZAŢIA DE CONSTRUIRE </w:t>
      </w:r>
      <w:proofErr w:type="spellStart"/>
      <w:r w:rsidR="00371945" w:rsidRPr="00371945">
        <w:rPr>
          <w:lang w:val="en-US"/>
        </w:rPr>
        <w:t>pentru</w:t>
      </w:r>
      <w:proofErr w:type="spellEnd"/>
      <w:r w:rsidR="00371945" w:rsidRPr="00371945">
        <w:rPr>
          <w:lang w:val="en-US"/>
        </w:rPr>
        <w:t xml:space="preserve"> </w:t>
      </w:r>
      <w:proofErr w:type="spellStart"/>
      <w:r w:rsidR="00371945" w:rsidRPr="00371945">
        <w:rPr>
          <w:lang w:val="en-US"/>
        </w:rPr>
        <w:t>proiecte</w:t>
      </w:r>
      <w:proofErr w:type="spellEnd"/>
      <w:r w:rsidR="00371945" w:rsidRPr="00371945">
        <w:rPr>
          <w:lang w:val="en-US"/>
        </w:rPr>
        <w:t xml:space="preserve"> care </w:t>
      </w:r>
      <w:proofErr w:type="spellStart"/>
      <w:r w:rsidR="00371945" w:rsidRPr="00371945">
        <w:rPr>
          <w:lang w:val="en-US"/>
        </w:rPr>
        <w:t>prevăd</w:t>
      </w:r>
      <w:proofErr w:type="spellEnd"/>
      <w:r w:rsidR="00371945" w:rsidRPr="00371945">
        <w:rPr>
          <w:lang w:val="en-US"/>
        </w:rPr>
        <w:t xml:space="preserve"> </w:t>
      </w:r>
      <w:proofErr w:type="spellStart"/>
      <w:r w:rsidR="00371945" w:rsidRPr="00371945">
        <w:rPr>
          <w:lang w:val="en-US"/>
        </w:rPr>
        <w:t>construcţii</w:t>
      </w:r>
      <w:proofErr w:type="spellEnd"/>
      <w:r w:rsidR="00371945" w:rsidRPr="00371945">
        <w:rPr>
          <w:lang w:val="en-US"/>
        </w:rPr>
        <w:t xml:space="preserve"> (</w:t>
      </w:r>
      <w:proofErr w:type="spellStart"/>
      <w:r w:rsidR="00371945" w:rsidRPr="00371945">
        <w:rPr>
          <w:lang w:val="en-US"/>
        </w:rPr>
        <w:t>noi</w:t>
      </w:r>
      <w:proofErr w:type="spellEnd"/>
      <w:r w:rsidR="00371945" w:rsidRPr="00371945">
        <w:rPr>
          <w:lang w:val="en-US"/>
        </w:rPr>
        <w:t xml:space="preserve">, </w:t>
      </w:r>
      <w:proofErr w:type="spellStart"/>
      <w:r w:rsidR="00371945" w:rsidRPr="00371945">
        <w:rPr>
          <w:lang w:val="en-US"/>
        </w:rPr>
        <w:t>extinderi</w:t>
      </w:r>
      <w:proofErr w:type="spellEnd"/>
      <w:r w:rsidR="00371945" w:rsidRPr="00371945">
        <w:rPr>
          <w:lang w:val="en-US"/>
        </w:rPr>
        <w:t xml:space="preserve"> </w:t>
      </w:r>
      <w:proofErr w:type="spellStart"/>
      <w:r w:rsidR="00371945" w:rsidRPr="00371945">
        <w:rPr>
          <w:lang w:val="en-US"/>
        </w:rPr>
        <w:t>sau</w:t>
      </w:r>
      <w:proofErr w:type="spellEnd"/>
      <w:r w:rsidR="00371945" w:rsidRPr="00371945">
        <w:rPr>
          <w:lang w:val="en-US"/>
        </w:rPr>
        <w:t xml:space="preserve"> </w:t>
      </w:r>
      <w:proofErr w:type="spellStart"/>
      <w:r w:rsidR="00371945" w:rsidRPr="00371945">
        <w:rPr>
          <w:lang w:val="en-US"/>
        </w:rPr>
        <w:t>modernizări</w:t>
      </w:r>
      <w:proofErr w:type="spellEnd"/>
      <w:r w:rsidR="00371945" w:rsidRPr="00371945">
        <w:rPr>
          <w:lang w:val="en-US"/>
        </w:rPr>
        <w:t xml:space="preserve">) la prima </w:t>
      </w:r>
      <w:proofErr w:type="spellStart"/>
      <w:r w:rsidR="00371945" w:rsidRPr="00371945">
        <w:rPr>
          <w:lang w:val="en-US"/>
        </w:rPr>
        <w:t>tranșă</w:t>
      </w:r>
      <w:proofErr w:type="spellEnd"/>
      <w:r w:rsidR="00371945" w:rsidRPr="00371945">
        <w:rPr>
          <w:lang w:val="en-US"/>
        </w:rPr>
        <w:t xml:space="preserve"> de </w:t>
      </w:r>
      <w:proofErr w:type="spellStart"/>
      <w:r w:rsidR="00371945" w:rsidRPr="00371945">
        <w:rPr>
          <w:lang w:val="en-US"/>
        </w:rPr>
        <w:t>plată</w:t>
      </w:r>
      <w:proofErr w:type="spellEnd"/>
      <w:r w:rsidR="00371945" w:rsidRPr="00371945">
        <w:rPr>
          <w:lang w:val="en-US"/>
        </w:rPr>
        <w:t xml:space="preserve"> </w:t>
      </w:r>
      <w:proofErr w:type="spellStart"/>
      <w:r w:rsidR="00371945" w:rsidRPr="00371945">
        <w:rPr>
          <w:lang w:val="en-US"/>
        </w:rPr>
        <w:t>în</w:t>
      </w:r>
      <w:proofErr w:type="spellEnd"/>
      <w:r w:rsidR="00371945" w:rsidRPr="00371945">
        <w:rPr>
          <w:lang w:val="en-US"/>
        </w:rPr>
        <w:t xml:space="preserve"> care </w:t>
      </w:r>
      <w:proofErr w:type="spellStart"/>
      <w:r w:rsidR="00371945" w:rsidRPr="00371945">
        <w:rPr>
          <w:lang w:val="en-US"/>
        </w:rPr>
        <w:t>solicită</w:t>
      </w:r>
      <w:proofErr w:type="spellEnd"/>
      <w:r w:rsidR="00371945" w:rsidRPr="00371945">
        <w:rPr>
          <w:lang w:val="en-US"/>
        </w:rPr>
        <w:t xml:space="preserve"> </w:t>
      </w:r>
      <w:proofErr w:type="spellStart"/>
      <w:r w:rsidR="00371945" w:rsidRPr="00371945">
        <w:rPr>
          <w:lang w:val="en-US"/>
        </w:rPr>
        <w:t>spre</w:t>
      </w:r>
      <w:proofErr w:type="spellEnd"/>
      <w:r w:rsidR="00371945" w:rsidRPr="00371945">
        <w:rPr>
          <w:lang w:val="en-US"/>
        </w:rPr>
        <w:t xml:space="preserve"> </w:t>
      </w:r>
      <w:proofErr w:type="spellStart"/>
      <w:r w:rsidR="00371945" w:rsidRPr="00371945">
        <w:rPr>
          <w:lang w:val="en-US"/>
        </w:rPr>
        <w:t>autorizare</w:t>
      </w:r>
      <w:proofErr w:type="spellEnd"/>
      <w:r w:rsidR="00371945" w:rsidRPr="00371945">
        <w:rPr>
          <w:lang w:val="en-US"/>
        </w:rPr>
        <w:t xml:space="preserve"> </w:t>
      </w:r>
      <w:proofErr w:type="spellStart"/>
      <w:r w:rsidR="00371945" w:rsidRPr="00371945">
        <w:rPr>
          <w:lang w:val="en-US"/>
        </w:rPr>
        <w:t>și</w:t>
      </w:r>
      <w:proofErr w:type="spellEnd"/>
      <w:r w:rsidR="00371945" w:rsidRPr="00371945">
        <w:rPr>
          <w:lang w:val="en-US"/>
        </w:rPr>
        <w:t xml:space="preserve"> </w:t>
      </w:r>
      <w:proofErr w:type="spellStart"/>
      <w:r w:rsidR="00371945" w:rsidRPr="00371945">
        <w:rPr>
          <w:lang w:val="en-US"/>
        </w:rPr>
        <w:t>cheltuieli</w:t>
      </w:r>
      <w:proofErr w:type="spellEnd"/>
      <w:r w:rsidR="00371945" w:rsidRPr="00371945">
        <w:rPr>
          <w:lang w:val="en-US"/>
        </w:rPr>
        <w:t xml:space="preserve"> cu </w:t>
      </w:r>
      <w:proofErr w:type="spellStart"/>
      <w:r w:rsidR="00371945" w:rsidRPr="00371945">
        <w:rPr>
          <w:lang w:val="en-US"/>
        </w:rPr>
        <w:t>lucrări</w:t>
      </w:r>
      <w:proofErr w:type="spellEnd"/>
      <w:r w:rsidR="00371945" w:rsidRPr="00371945">
        <w:rPr>
          <w:lang w:val="en-US"/>
        </w:rPr>
        <w:t xml:space="preserve"> </w:t>
      </w:r>
      <w:proofErr w:type="spellStart"/>
      <w:r w:rsidR="00371945" w:rsidRPr="00371945">
        <w:rPr>
          <w:lang w:val="en-US"/>
        </w:rPr>
        <w:t>atât</w:t>
      </w:r>
      <w:proofErr w:type="spellEnd"/>
      <w:r w:rsidR="00371945" w:rsidRPr="00371945">
        <w:rPr>
          <w:lang w:val="en-US"/>
        </w:rPr>
        <w:t xml:space="preserve"> </w:t>
      </w:r>
      <w:proofErr w:type="spellStart"/>
      <w:r w:rsidR="00371945" w:rsidRPr="00371945">
        <w:rPr>
          <w:lang w:val="en-US"/>
        </w:rPr>
        <w:t>pentru</w:t>
      </w:r>
      <w:proofErr w:type="spellEnd"/>
      <w:r w:rsidR="00371945" w:rsidRPr="00371945">
        <w:rPr>
          <w:lang w:val="en-US"/>
        </w:rPr>
        <w:t xml:space="preserve"> </w:t>
      </w:r>
      <w:proofErr w:type="spellStart"/>
      <w:r w:rsidR="00371945" w:rsidRPr="00371945">
        <w:rPr>
          <w:lang w:val="en-US"/>
        </w:rPr>
        <w:t>lucrările</w:t>
      </w:r>
      <w:proofErr w:type="spellEnd"/>
      <w:r w:rsidR="00371945" w:rsidRPr="00371945">
        <w:rPr>
          <w:lang w:val="en-US"/>
        </w:rPr>
        <w:t xml:space="preserve"> de </w:t>
      </w:r>
      <w:proofErr w:type="spellStart"/>
      <w:r w:rsidR="00371945" w:rsidRPr="00371945">
        <w:rPr>
          <w:lang w:val="en-US"/>
        </w:rPr>
        <w:t>bază</w:t>
      </w:r>
      <w:proofErr w:type="spellEnd"/>
      <w:r w:rsidR="00371945" w:rsidRPr="00371945">
        <w:rPr>
          <w:lang w:val="en-US"/>
        </w:rPr>
        <w:t xml:space="preserve"> </w:t>
      </w:r>
      <w:proofErr w:type="spellStart"/>
      <w:r w:rsidR="00371945" w:rsidRPr="00371945">
        <w:rPr>
          <w:lang w:val="en-US"/>
        </w:rPr>
        <w:t>cât</w:t>
      </w:r>
      <w:proofErr w:type="spellEnd"/>
      <w:r w:rsidR="00371945" w:rsidRPr="00371945">
        <w:rPr>
          <w:lang w:val="en-US"/>
        </w:rPr>
        <w:t xml:space="preserve"> </w:t>
      </w:r>
      <w:proofErr w:type="spellStart"/>
      <w:r w:rsidR="00371945" w:rsidRPr="00371945">
        <w:rPr>
          <w:lang w:val="en-US"/>
        </w:rPr>
        <w:t>și</w:t>
      </w:r>
      <w:proofErr w:type="spellEnd"/>
      <w:r w:rsidR="00371945" w:rsidRPr="00371945">
        <w:rPr>
          <w:lang w:val="en-US"/>
        </w:rPr>
        <w:t xml:space="preserve"> </w:t>
      </w:r>
      <w:proofErr w:type="spellStart"/>
      <w:r w:rsidR="00371945" w:rsidRPr="00371945">
        <w:rPr>
          <w:lang w:val="en-US"/>
        </w:rPr>
        <w:t>pentru</w:t>
      </w:r>
      <w:proofErr w:type="spellEnd"/>
      <w:r w:rsidR="00371945" w:rsidRPr="00371945">
        <w:rPr>
          <w:lang w:val="en-US"/>
        </w:rPr>
        <w:t xml:space="preserve"> </w:t>
      </w:r>
      <w:proofErr w:type="spellStart"/>
      <w:r w:rsidR="00371945" w:rsidRPr="00371945">
        <w:rPr>
          <w:lang w:val="en-US"/>
        </w:rPr>
        <w:t>lucrările</w:t>
      </w:r>
      <w:proofErr w:type="spellEnd"/>
      <w:r w:rsidR="00371945" w:rsidRPr="00371945">
        <w:rPr>
          <w:lang w:val="en-US"/>
        </w:rPr>
        <w:t xml:space="preserve"> cu </w:t>
      </w:r>
      <w:proofErr w:type="spellStart"/>
      <w:r w:rsidR="00371945" w:rsidRPr="00371945">
        <w:rPr>
          <w:lang w:val="en-US"/>
        </w:rPr>
        <w:t>caracter</w:t>
      </w:r>
      <w:proofErr w:type="spellEnd"/>
      <w:r w:rsidR="00371945" w:rsidRPr="00371945">
        <w:rPr>
          <w:lang w:val="en-US"/>
        </w:rPr>
        <w:t xml:space="preserve"> </w:t>
      </w:r>
      <w:proofErr w:type="spellStart"/>
      <w:r w:rsidR="00371945" w:rsidRPr="00371945">
        <w:rPr>
          <w:lang w:val="en-US"/>
        </w:rPr>
        <w:t>provizoriu</w:t>
      </w:r>
      <w:proofErr w:type="spellEnd"/>
      <w:r w:rsidR="00371945" w:rsidRPr="00371945">
        <w:rPr>
          <w:lang w:val="en-US"/>
        </w:rPr>
        <w:t xml:space="preserve"> (</w:t>
      </w:r>
      <w:proofErr w:type="spellStart"/>
      <w:r w:rsidR="00371945" w:rsidRPr="00371945">
        <w:rPr>
          <w:lang w:val="en-US"/>
        </w:rPr>
        <w:t>acolo</w:t>
      </w:r>
      <w:proofErr w:type="spellEnd"/>
      <w:r w:rsidR="00371945" w:rsidRPr="00371945">
        <w:rPr>
          <w:lang w:val="en-US"/>
        </w:rPr>
        <w:t xml:space="preserve"> </w:t>
      </w:r>
      <w:proofErr w:type="spellStart"/>
      <w:r w:rsidR="00371945" w:rsidRPr="00371945">
        <w:rPr>
          <w:lang w:val="en-US"/>
        </w:rPr>
        <w:t>unde</w:t>
      </w:r>
      <w:proofErr w:type="spellEnd"/>
      <w:r w:rsidR="00371945" w:rsidRPr="00371945">
        <w:rPr>
          <w:lang w:val="en-US"/>
        </w:rPr>
        <w:t xml:space="preserve"> </w:t>
      </w:r>
      <w:proofErr w:type="spellStart"/>
      <w:r w:rsidR="00371945" w:rsidRPr="00371945">
        <w:rPr>
          <w:lang w:val="en-US"/>
        </w:rPr>
        <w:t>este</w:t>
      </w:r>
      <w:proofErr w:type="spellEnd"/>
      <w:r w:rsidR="00371945" w:rsidRPr="00371945">
        <w:rPr>
          <w:lang w:val="en-US"/>
        </w:rPr>
        <w:t xml:space="preserve"> </w:t>
      </w:r>
      <w:proofErr w:type="spellStart"/>
      <w:r w:rsidR="00371945" w:rsidRPr="00371945">
        <w:rPr>
          <w:lang w:val="en-US"/>
        </w:rPr>
        <w:t>cazul</w:t>
      </w:r>
      <w:proofErr w:type="spellEnd"/>
      <w:r w:rsidR="00371945" w:rsidRPr="00371945">
        <w:rPr>
          <w:lang w:val="en-US"/>
        </w:rPr>
        <w:t>).</w:t>
      </w:r>
    </w:p>
    <w:p w14:paraId="19256BD7" w14:textId="2EA02940" w:rsidR="001B4B5B" w:rsidRPr="001B4B5B" w:rsidRDefault="006947ED" w:rsidP="001B4B5B">
      <w:pPr>
        <w:tabs>
          <w:tab w:val="left" w:pos="1102"/>
        </w:tabs>
        <w:spacing w:line="276" w:lineRule="auto"/>
        <w:ind w:left="284" w:right="302" w:hanging="54"/>
        <w:jc w:val="both"/>
        <w:rPr>
          <w:sz w:val="24"/>
          <w:lang w:val="en-US"/>
        </w:rPr>
      </w:pPr>
      <w:r>
        <w:rPr>
          <w:sz w:val="24"/>
          <w:lang w:val="en-US"/>
        </w:rPr>
        <w:t xml:space="preserve"> </w:t>
      </w:r>
      <w:proofErr w:type="spellStart"/>
      <w:r>
        <w:rPr>
          <w:sz w:val="24"/>
          <w:lang w:val="en-US"/>
        </w:rPr>
        <w:t>În</w:t>
      </w:r>
      <w:proofErr w:type="spellEnd"/>
      <w:r>
        <w:rPr>
          <w:sz w:val="24"/>
          <w:lang w:val="en-US"/>
        </w:rPr>
        <w:t xml:space="preserve"> </w:t>
      </w:r>
      <w:proofErr w:type="spellStart"/>
      <w:r w:rsidRPr="006947ED">
        <w:rPr>
          <w:sz w:val="24"/>
          <w:lang w:val="en-US"/>
        </w:rPr>
        <w:t>cazul</w:t>
      </w:r>
      <w:proofErr w:type="spellEnd"/>
      <w:r w:rsidRPr="006947ED">
        <w:rPr>
          <w:sz w:val="24"/>
          <w:lang w:val="en-US"/>
        </w:rPr>
        <w:t xml:space="preserve"> </w:t>
      </w:r>
      <w:proofErr w:type="spellStart"/>
      <w:r w:rsidRPr="006947ED">
        <w:rPr>
          <w:sz w:val="24"/>
          <w:lang w:val="en-US"/>
        </w:rPr>
        <w:t>investiţiilor</w:t>
      </w:r>
      <w:proofErr w:type="spellEnd"/>
      <w:r w:rsidRPr="006947ED">
        <w:rPr>
          <w:sz w:val="24"/>
          <w:lang w:val="en-US"/>
        </w:rPr>
        <w:t xml:space="preserve"> care </w:t>
      </w:r>
      <w:proofErr w:type="spellStart"/>
      <w:r w:rsidRPr="006947ED">
        <w:rPr>
          <w:sz w:val="24"/>
          <w:lang w:val="en-US"/>
        </w:rPr>
        <w:t>presupun</w:t>
      </w:r>
      <w:proofErr w:type="spellEnd"/>
      <w:r w:rsidRPr="006947ED">
        <w:rPr>
          <w:sz w:val="24"/>
          <w:lang w:val="en-US"/>
        </w:rPr>
        <w:t xml:space="preserve"> </w:t>
      </w:r>
      <w:proofErr w:type="spellStart"/>
      <w:r w:rsidRPr="006947ED">
        <w:rPr>
          <w:b/>
          <w:bCs/>
          <w:sz w:val="24"/>
          <w:lang w:val="en-US"/>
        </w:rPr>
        <w:t>achiziții</w:t>
      </w:r>
      <w:proofErr w:type="spellEnd"/>
      <w:r w:rsidRPr="006947ED">
        <w:rPr>
          <w:b/>
          <w:bCs/>
          <w:sz w:val="24"/>
          <w:lang w:val="en-US"/>
        </w:rPr>
        <w:t xml:space="preserve"> simple </w:t>
      </w:r>
      <w:proofErr w:type="spellStart"/>
      <w:r w:rsidRPr="006947ED">
        <w:rPr>
          <w:sz w:val="24"/>
          <w:lang w:val="en-US"/>
        </w:rPr>
        <w:t>Beneficiarul</w:t>
      </w:r>
      <w:proofErr w:type="spellEnd"/>
      <w:r w:rsidRPr="006947ED">
        <w:rPr>
          <w:sz w:val="24"/>
          <w:lang w:val="en-US"/>
        </w:rPr>
        <w:t xml:space="preserve"> </w:t>
      </w:r>
      <w:proofErr w:type="spellStart"/>
      <w:r w:rsidRPr="006947ED">
        <w:rPr>
          <w:sz w:val="24"/>
          <w:lang w:val="en-US"/>
        </w:rPr>
        <w:t>este</w:t>
      </w:r>
      <w:proofErr w:type="spellEnd"/>
      <w:r w:rsidRPr="006947ED">
        <w:rPr>
          <w:sz w:val="24"/>
          <w:lang w:val="en-US"/>
        </w:rPr>
        <w:t xml:space="preserve"> </w:t>
      </w:r>
      <w:proofErr w:type="spellStart"/>
      <w:r w:rsidRPr="006947ED">
        <w:rPr>
          <w:sz w:val="24"/>
          <w:lang w:val="en-US"/>
        </w:rPr>
        <w:t>obligat</w:t>
      </w:r>
      <w:proofErr w:type="spellEnd"/>
      <w:r w:rsidRPr="006947ED">
        <w:rPr>
          <w:sz w:val="24"/>
          <w:lang w:val="en-US"/>
        </w:rPr>
        <w:t xml:space="preserve"> </w:t>
      </w:r>
      <w:proofErr w:type="spellStart"/>
      <w:r w:rsidRPr="006947ED">
        <w:rPr>
          <w:sz w:val="24"/>
          <w:lang w:val="en-US"/>
        </w:rPr>
        <w:t>să</w:t>
      </w:r>
      <w:proofErr w:type="spellEnd"/>
      <w:r w:rsidRPr="006947ED">
        <w:rPr>
          <w:sz w:val="24"/>
          <w:lang w:val="en-US"/>
        </w:rPr>
        <w:t xml:space="preserve"> </w:t>
      </w:r>
      <w:proofErr w:type="spellStart"/>
      <w:r w:rsidRPr="006947ED">
        <w:rPr>
          <w:sz w:val="24"/>
          <w:lang w:val="en-US"/>
        </w:rPr>
        <w:t>depună</w:t>
      </w:r>
      <w:proofErr w:type="spellEnd"/>
      <w:r w:rsidRPr="006947ED">
        <w:rPr>
          <w:sz w:val="24"/>
          <w:lang w:val="en-US"/>
        </w:rPr>
        <w:t xml:space="preserve"> o </w:t>
      </w:r>
      <w:proofErr w:type="spellStart"/>
      <w:r w:rsidRPr="006947ED">
        <w:rPr>
          <w:sz w:val="24"/>
          <w:lang w:val="en-US"/>
        </w:rPr>
        <w:t>tranșă</w:t>
      </w:r>
      <w:proofErr w:type="spellEnd"/>
      <w:r w:rsidRPr="006947ED">
        <w:rPr>
          <w:sz w:val="24"/>
          <w:lang w:val="en-US"/>
        </w:rPr>
        <w:t xml:space="preserve"> de </w:t>
      </w:r>
      <w:proofErr w:type="spellStart"/>
      <w:r w:rsidRPr="006947ED">
        <w:rPr>
          <w:sz w:val="24"/>
          <w:lang w:val="en-US"/>
        </w:rPr>
        <w:t>plată</w:t>
      </w:r>
      <w:proofErr w:type="spellEnd"/>
      <w:r w:rsidRPr="006947ED">
        <w:rPr>
          <w:sz w:val="24"/>
          <w:lang w:val="en-US"/>
        </w:rPr>
        <w:t xml:space="preserve"> </w:t>
      </w:r>
      <w:proofErr w:type="spellStart"/>
      <w:r w:rsidRPr="006947ED">
        <w:rPr>
          <w:sz w:val="24"/>
          <w:lang w:val="en-US"/>
        </w:rPr>
        <w:t>în</w:t>
      </w:r>
      <w:proofErr w:type="spellEnd"/>
      <w:r w:rsidRPr="006947ED">
        <w:rPr>
          <w:sz w:val="24"/>
          <w:lang w:val="en-US"/>
        </w:rPr>
        <w:t xml:space="preserve"> maxim de 6 </w:t>
      </w:r>
      <w:proofErr w:type="spellStart"/>
      <w:r w:rsidRPr="006947ED">
        <w:rPr>
          <w:sz w:val="24"/>
          <w:lang w:val="en-US"/>
        </w:rPr>
        <w:t>luni</w:t>
      </w:r>
      <w:proofErr w:type="spellEnd"/>
      <w:r w:rsidRPr="006947ED">
        <w:rPr>
          <w:sz w:val="24"/>
          <w:lang w:val="en-US"/>
        </w:rPr>
        <w:t xml:space="preserve"> de la data </w:t>
      </w:r>
      <w:proofErr w:type="spellStart"/>
      <w:r w:rsidRPr="006947ED">
        <w:rPr>
          <w:sz w:val="24"/>
          <w:lang w:val="en-US"/>
        </w:rPr>
        <w:t>semnării</w:t>
      </w:r>
      <w:proofErr w:type="spellEnd"/>
      <w:r w:rsidRPr="006947ED">
        <w:rPr>
          <w:sz w:val="24"/>
          <w:lang w:val="en-US"/>
        </w:rPr>
        <w:t xml:space="preserve"> </w:t>
      </w:r>
      <w:proofErr w:type="spellStart"/>
      <w:r w:rsidRPr="006947ED">
        <w:rPr>
          <w:sz w:val="24"/>
          <w:lang w:val="en-US"/>
        </w:rPr>
        <w:t>Contractului</w:t>
      </w:r>
      <w:proofErr w:type="spellEnd"/>
      <w:r w:rsidRPr="006947ED">
        <w:rPr>
          <w:sz w:val="24"/>
          <w:lang w:val="en-US"/>
        </w:rPr>
        <w:t xml:space="preserve"> de </w:t>
      </w:r>
      <w:proofErr w:type="spellStart"/>
      <w:r w:rsidRPr="006947ED">
        <w:rPr>
          <w:sz w:val="24"/>
          <w:lang w:val="en-US"/>
        </w:rPr>
        <w:t>Finanţare</w:t>
      </w:r>
      <w:proofErr w:type="spellEnd"/>
      <w:r w:rsidRPr="006947ED">
        <w:rPr>
          <w:sz w:val="24"/>
          <w:lang w:val="en-US"/>
        </w:rPr>
        <w:t>.</w:t>
      </w:r>
    </w:p>
    <w:p w14:paraId="5034EC21" w14:textId="7B5DE006" w:rsidR="00CD78EB" w:rsidRPr="00CD78EB" w:rsidRDefault="001B4B5B" w:rsidP="001B4B5B">
      <w:pPr>
        <w:tabs>
          <w:tab w:val="left" w:pos="1102"/>
        </w:tabs>
        <w:spacing w:line="276" w:lineRule="auto"/>
        <w:ind w:left="284" w:right="302" w:hanging="54"/>
        <w:jc w:val="both"/>
        <w:rPr>
          <w:sz w:val="24"/>
          <w:lang w:val="en-US"/>
        </w:rPr>
      </w:pPr>
      <w:r>
        <w:rPr>
          <w:sz w:val="24"/>
          <w:lang w:val="en-US"/>
        </w:rPr>
        <w:t xml:space="preserve"> </w:t>
      </w:r>
      <w:proofErr w:type="spellStart"/>
      <w:r w:rsidR="00CD78EB" w:rsidRPr="00CD78EB">
        <w:rPr>
          <w:sz w:val="24"/>
          <w:lang w:val="en-US"/>
        </w:rPr>
        <w:t>Beneficiarul</w:t>
      </w:r>
      <w:proofErr w:type="spellEnd"/>
      <w:r w:rsidR="00CD78EB" w:rsidRPr="00CD78EB">
        <w:rPr>
          <w:sz w:val="24"/>
          <w:lang w:val="en-US"/>
        </w:rPr>
        <w:t xml:space="preserve"> a </w:t>
      </w:r>
      <w:proofErr w:type="spellStart"/>
      <w:r w:rsidR="00CD78EB" w:rsidRPr="00CD78EB">
        <w:rPr>
          <w:sz w:val="24"/>
          <w:lang w:val="en-US"/>
        </w:rPr>
        <w:t>cărui</w:t>
      </w:r>
      <w:proofErr w:type="spellEnd"/>
      <w:r w:rsidR="00CD78EB" w:rsidRPr="00CD78EB">
        <w:rPr>
          <w:sz w:val="24"/>
          <w:lang w:val="en-US"/>
        </w:rPr>
        <w:t xml:space="preserve"> </w:t>
      </w:r>
      <w:proofErr w:type="spellStart"/>
      <w:r w:rsidR="00CD78EB" w:rsidRPr="00CD78EB">
        <w:rPr>
          <w:sz w:val="24"/>
          <w:lang w:val="en-US"/>
        </w:rPr>
        <w:t>investiţie</w:t>
      </w:r>
      <w:proofErr w:type="spellEnd"/>
      <w:r w:rsidR="00CD78EB" w:rsidRPr="00CD78EB">
        <w:rPr>
          <w:sz w:val="24"/>
          <w:lang w:val="en-US"/>
        </w:rPr>
        <w:t xml:space="preserve"> </w:t>
      </w:r>
      <w:proofErr w:type="spellStart"/>
      <w:r w:rsidR="00CD78EB" w:rsidRPr="00CD78EB">
        <w:rPr>
          <w:sz w:val="24"/>
          <w:lang w:val="en-US"/>
        </w:rPr>
        <w:t>cuprinde</w:t>
      </w:r>
      <w:proofErr w:type="spellEnd"/>
      <w:r w:rsidR="00CD78EB" w:rsidRPr="00CD78EB">
        <w:rPr>
          <w:sz w:val="24"/>
          <w:lang w:val="en-US"/>
        </w:rPr>
        <w:t xml:space="preserve"> </w:t>
      </w:r>
      <w:proofErr w:type="spellStart"/>
      <w:r w:rsidR="00CD78EB" w:rsidRPr="00CD78EB">
        <w:rPr>
          <w:b/>
          <w:bCs/>
          <w:sz w:val="24"/>
          <w:lang w:val="en-US"/>
        </w:rPr>
        <w:t>construcţii</w:t>
      </w:r>
      <w:proofErr w:type="spellEnd"/>
      <w:r w:rsidR="00CD78EB" w:rsidRPr="00CD78EB">
        <w:rPr>
          <w:b/>
          <w:bCs/>
          <w:sz w:val="24"/>
          <w:lang w:val="en-US"/>
        </w:rPr>
        <w:t xml:space="preserve"> </w:t>
      </w:r>
      <w:proofErr w:type="spellStart"/>
      <w:r w:rsidR="00CD78EB" w:rsidRPr="00CD78EB">
        <w:rPr>
          <w:b/>
          <w:bCs/>
          <w:sz w:val="24"/>
          <w:lang w:val="en-US"/>
        </w:rPr>
        <w:t>montaj</w:t>
      </w:r>
      <w:proofErr w:type="spellEnd"/>
      <w:r w:rsidR="00CD78EB" w:rsidRPr="00CD78EB">
        <w:rPr>
          <w:b/>
          <w:bCs/>
          <w:sz w:val="24"/>
          <w:lang w:val="en-US"/>
        </w:rPr>
        <w:t xml:space="preserve"> </w:t>
      </w:r>
      <w:proofErr w:type="spellStart"/>
      <w:r w:rsidR="00CD78EB" w:rsidRPr="00CD78EB">
        <w:rPr>
          <w:sz w:val="24"/>
          <w:lang w:val="en-US"/>
        </w:rPr>
        <w:t>este</w:t>
      </w:r>
      <w:proofErr w:type="spellEnd"/>
      <w:r w:rsidR="00CD78EB" w:rsidRPr="00CD78EB">
        <w:rPr>
          <w:sz w:val="24"/>
          <w:lang w:val="en-US"/>
        </w:rPr>
        <w:t xml:space="preserve"> </w:t>
      </w:r>
      <w:proofErr w:type="spellStart"/>
      <w:r w:rsidR="00CD78EB" w:rsidRPr="00CD78EB">
        <w:rPr>
          <w:sz w:val="24"/>
          <w:lang w:val="en-US"/>
        </w:rPr>
        <w:t>obligat</w:t>
      </w:r>
      <w:proofErr w:type="spellEnd"/>
      <w:r w:rsidR="00CD78EB" w:rsidRPr="00CD78EB">
        <w:rPr>
          <w:sz w:val="24"/>
          <w:lang w:val="en-US"/>
        </w:rPr>
        <w:t xml:space="preserve"> </w:t>
      </w:r>
      <w:proofErr w:type="spellStart"/>
      <w:r w:rsidR="00CD78EB" w:rsidRPr="00CD78EB">
        <w:rPr>
          <w:sz w:val="24"/>
          <w:lang w:val="en-US"/>
        </w:rPr>
        <w:t>să</w:t>
      </w:r>
      <w:proofErr w:type="spellEnd"/>
      <w:r w:rsidR="00CD78EB" w:rsidRPr="00CD78EB">
        <w:rPr>
          <w:sz w:val="24"/>
          <w:lang w:val="en-US"/>
        </w:rPr>
        <w:t xml:space="preserve"> </w:t>
      </w:r>
      <w:proofErr w:type="spellStart"/>
      <w:r w:rsidR="00CD78EB" w:rsidRPr="00CD78EB">
        <w:rPr>
          <w:sz w:val="24"/>
          <w:lang w:val="en-US"/>
        </w:rPr>
        <w:t>depună</w:t>
      </w:r>
      <w:proofErr w:type="spellEnd"/>
      <w:r w:rsidR="00CD78EB" w:rsidRPr="00CD78EB">
        <w:rPr>
          <w:sz w:val="24"/>
          <w:lang w:val="en-US"/>
        </w:rPr>
        <w:t xml:space="preserve"> o </w:t>
      </w:r>
      <w:proofErr w:type="spellStart"/>
      <w:r w:rsidR="00CD78EB" w:rsidRPr="00CD78EB">
        <w:rPr>
          <w:sz w:val="24"/>
          <w:lang w:val="en-US"/>
        </w:rPr>
        <w:t>tranșă</w:t>
      </w:r>
      <w:proofErr w:type="spellEnd"/>
      <w:r w:rsidR="00CD78EB" w:rsidRPr="00CD78EB">
        <w:rPr>
          <w:sz w:val="24"/>
          <w:lang w:val="en-US"/>
        </w:rPr>
        <w:t xml:space="preserve"> de</w:t>
      </w:r>
      <w:r w:rsidR="00CD78EB">
        <w:rPr>
          <w:sz w:val="24"/>
          <w:lang w:val="en-US"/>
        </w:rPr>
        <w:t xml:space="preserve"> </w:t>
      </w:r>
      <w:r>
        <w:rPr>
          <w:sz w:val="24"/>
          <w:lang w:val="en-US"/>
        </w:rPr>
        <w:t xml:space="preserve">  </w:t>
      </w:r>
      <w:proofErr w:type="spellStart"/>
      <w:r w:rsidR="00CD78EB" w:rsidRPr="00CD78EB">
        <w:rPr>
          <w:sz w:val="24"/>
          <w:lang w:val="en-US"/>
        </w:rPr>
        <w:t>plată</w:t>
      </w:r>
      <w:proofErr w:type="spellEnd"/>
      <w:r w:rsidR="00CD78EB" w:rsidRPr="00CD78EB">
        <w:rPr>
          <w:sz w:val="24"/>
          <w:lang w:val="en-US"/>
        </w:rPr>
        <w:t xml:space="preserve"> </w:t>
      </w:r>
      <w:proofErr w:type="spellStart"/>
      <w:r w:rsidR="00CD78EB" w:rsidRPr="00CD78EB">
        <w:rPr>
          <w:sz w:val="24"/>
          <w:lang w:val="en-US"/>
        </w:rPr>
        <w:t>în</w:t>
      </w:r>
      <w:proofErr w:type="spellEnd"/>
      <w:r w:rsidR="00CD78EB" w:rsidRPr="00CD78EB">
        <w:rPr>
          <w:sz w:val="24"/>
          <w:lang w:val="en-US"/>
        </w:rPr>
        <w:t xml:space="preserve"> termen de maxim 12 </w:t>
      </w:r>
      <w:proofErr w:type="spellStart"/>
      <w:r w:rsidR="00CD78EB" w:rsidRPr="00CD78EB">
        <w:rPr>
          <w:sz w:val="24"/>
          <w:lang w:val="en-US"/>
        </w:rPr>
        <w:t>luni</w:t>
      </w:r>
      <w:proofErr w:type="spellEnd"/>
      <w:r w:rsidR="00CD78EB" w:rsidRPr="00CD78EB">
        <w:rPr>
          <w:sz w:val="24"/>
          <w:lang w:val="en-US"/>
        </w:rPr>
        <w:t xml:space="preserve"> de la data </w:t>
      </w:r>
      <w:proofErr w:type="spellStart"/>
      <w:r w:rsidR="00CD78EB" w:rsidRPr="00CD78EB">
        <w:rPr>
          <w:sz w:val="24"/>
          <w:lang w:val="en-US"/>
        </w:rPr>
        <w:t>semnării</w:t>
      </w:r>
      <w:proofErr w:type="spellEnd"/>
      <w:r w:rsidR="00CD78EB" w:rsidRPr="00CD78EB">
        <w:rPr>
          <w:sz w:val="24"/>
          <w:lang w:val="en-US"/>
        </w:rPr>
        <w:t xml:space="preserve"> </w:t>
      </w:r>
      <w:proofErr w:type="spellStart"/>
      <w:r w:rsidR="00CD78EB" w:rsidRPr="00CD78EB">
        <w:rPr>
          <w:sz w:val="24"/>
          <w:lang w:val="en-US"/>
        </w:rPr>
        <w:t>contractului</w:t>
      </w:r>
      <w:proofErr w:type="spellEnd"/>
      <w:r w:rsidR="00CD78EB" w:rsidRPr="00CD78EB">
        <w:rPr>
          <w:sz w:val="24"/>
          <w:lang w:val="en-US"/>
        </w:rPr>
        <w:t xml:space="preserve"> de </w:t>
      </w:r>
      <w:proofErr w:type="spellStart"/>
      <w:r w:rsidR="00CD78EB" w:rsidRPr="00CD78EB">
        <w:rPr>
          <w:sz w:val="24"/>
          <w:lang w:val="en-US"/>
        </w:rPr>
        <w:t>finanțare</w:t>
      </w:r>
      <w:proofErr w:type="spellEnd"/>
      <w:r w:rsidR="00CD78EB" w:rsidRPr="00CD78EB">
        <w:rPr>
          <w:sz w:val="24"/>
          <w:lang w:val="en-US"/>
        </w:rPr>
        <w:t xml:space="preserve">. </w:t>
      </w:r>
    </w:p>
    <w:p w14:paraId="58619119" w14:textId="77777777" w:rsidR="00926F35" w:rsidRDefault="00CD78EB" w:rsidP="00926F35">
      <w:pPr>
        <w:tabs>
          <w:tab w:val="left" w:pos="1102"/>
        </w:tabs>
        <w:spacing w:line="276" w:lineRule="auto"/>
        <w:ind w:left="284" w:right="302" w:hanging="54"/>
        <w:jc w:val="both"/>
        <w:rPr>
          <w:sz w:val="24"/>
          <w:lang w:val="en-US"/>
        </w:rPr>
      </w:pPr>
      <w:r>
        <w:rPr>
          <w:sz w:val="24"/>
          <w:lang w:val="en-US"/>
        </w:rPr>
        <w:t xml:space="preserve"> </w:t>
      </w:r>
      <w:proofErr w:type="spellStart"/>
      <w:r w:rsidRPr="00CD78EB">
        <w:rPr>
          <w:sz w:val="24"/>
          <w:lang w:val="en-US"/>
        </w:rPr>
        <w:t>Termenul</w:t>
      </w:r>
      <w:proofErr w:type="spellEnd"/>
      <w:r w:rsidRPr="00CD78EB">
        <w:rPr>
          <w:sz w:val="24"/>
          <w:lang w:val="en-US"/>
        </w:rPr>
        <w:t xml:space="preserve"> de 6 </w:t>
      </w:r>
      <w:proofErr w:type="spellStart"/>
      <w:r w:rsidRPr="00CD78EB">
        <w:rPr>
          <w:sz w:val="24"/>
          <w:lang w:val="en-US"/>
        </w:rPr>
        <w:t>luni</w:t>
      </w:r>
      <w:proofErr w:type="spellEnd"/>
      <w:r w:rsidRPr="00CD78EB">
        <w:rPr>
          <w:sz w:val="24"/>
          <w:lang w:val="en-US"/>
        </w:rPr>
        <w:t xml:space="preserve">, </w:t>
      </w:r>
      <w:proofErr w:type="spellStart"/>
      <w:r w:rsidRPr="00CD78EB">
        <w:rPr>
          <w:sz w:val="24"/>
          <w:lang w:val="en-US"/>
        </w:rPr>
        <w:t>respectiv</w:t>
      </w:r>
      <w:proofErr w:type="spellEnd"/>
      <w:r w:rsidRPr="00CD78EB">
        <w:rPr>
          <w:sz w:val="24"/>
          <w:lang w:val="en-US"/>
        </w:rPr>
        <w:t xml:space="preserve"> 12 </w:t>
      </w:r>
      <w:proofErr w:type="spellStart"/>
      <w:r w:rsidRPr="00CD78EB">
        <w:rPr>
          <w:sz w:val="24"/>
          <w:lang w:val="en-US"/>
        </w:rPr>
        <w:t>luni</w:t>
      </w:r>
      <w:proofErr w:type="spellEnd"/>
      <w:r w:rsidRPr="00CD78EB">
        <w:rPr>
          <w:sz w:val="24"/>
          <w:lang w:val="en-US"/>
        </w:rPr>
        <w:t xml:space="preserve"> </w:t>
      </w:r>
      <w:proofErr w:type="spellStart"/>
      <w:r w:rsidRPr="00CD78EB">
        <w:rPr>
          <w:sz w:val="24"/>
          <w:lang w:val="en-US"/>
        </w:rPr>
        <w:t>prevăzut</w:t>
      </w:r>
      <w:proofErr w:type="spellEnd"/>
      <w:r w:rsidRPr="00CD78EB">
        <w:rPr>
          <w:sz w:val="24"/>
          <w:lang w:val="en-US"/>
        </w:rPr>
        <w:t xml:space="preserve"> </w:t>
      </w:r>
      <w:proofErr w:type="spellStart"/>
      <w:r w:rsidRPr="00CD78EB">
        <w:rPr>
          <w:sz w:val="24"/>
          <w:lang w:val="en-US"/>
        </w:rPr>
        <w:t>pentru</w:t>
      </w:r>
      <w:proofErr w:type="spellEnd"/>
      <w:r w:rsidRPr="00CD78EB">
        <w:rPr>
          <w:sz w:val="24"/>
          <w:lang w:val="en-US"/>
        </w:rPr>
        <w:t xml:space="preserve"> </w:t>
      </w:r>
      <w:proofErr w:type="spellStart"/>
      <w:r w:rsidRPr="00CD78EB">
        <w:rPr>
          <w:sz w:val="24"/>
          <w:lang w:val="en-US"/>
        </w:rPr>
        <w:t>depunerea</w:t>
      </w:r>
      <w:proofErr w:type="spellEnd"/>
      <w:r w:rsidRPr="00CD78EB">
        <w:rPr>
          <w:sz w:val="24"/>
          <w:lang w:val="en-US"/>
        </w:rPr>
        <w:t xml:space="preserve"> </w:t>
      </w:r>
      <w:proofErr w:type="spellStart"/>
      <w:r w:rsidRPr="00CD78EB">
        <w:rPr>
          <w:sz w:val="24"/>
          <w:lang w:val="en-US"/>
        </w:rPr>
        <w:t>primei</w:t>
      </w:r>
      <w:proofErr w:type="spellEnd"/>
      <w:r w:rsidRPr="00CD78EB">
        <w:rPr>
          <w:sz w:val="24"/>
          <w:lang w:val="en-US"/>
        </w:rPr>
        <w:t xml:space="preserve"> </w:t>
      </w:r>
      <w:proofErr w:type="spellStart"/>
      <w:r w:rsidRPr="00CD78EB">
        <w:rPr>
          <w:sz w:val="24"/>
          <w:lang w:val="en-US"/>
        </w:rPr>
        <w:t>tranșe</w:t>
      </w:r>
      <w:proofErr w:type="spellEnd"/>
      <w:r w:rsidRPr="00CD78EB">
        <w:rPr>
          <w:sz w:val="24"/>
          <w:lang w:val="en-US"/>
        </w:rPr>
        <w:t xml:space="preserve"> de </w:t>
      </w:r>
      <w:proofErr w:type="spellStart"/>
      <w:r w:rsidRPr="00CD78EB">
        <w:rPr>
          <w:sz w:val="24"/>
          <w:lang w:val="en-US"/>
        </w:rPr>
        <w:t>plată</w:t>
      </w:r>
      <w:proofErr w:type="spellEnd"/>
      <w:r w:rsidRPr="00CD78EB">
        <w:rPr>
          <w:sz w:val="24"/>
          <w:lang w:val="en-US"/>
        </w:rPr>
        <w:t xml:space="preserve"> </w:t>
      </w:r>
      <w:proofErr w:type="spellStart"/>
      <w:r w:rsidRPr="00CD78EB">
        <w:rPr>
          <w:sz w:val="24"/>
          <w:lang w:val="en-US"/>
        </w:rPr>
        <w:t>poate</w:t>
      </w:r>
      <w:proofErr w:type="spellEnd"/>
      <w:r w:rsidRPr="00CD78EB">
        <w:rPr>
          <w:sz w:val="24"/>
          <w:lang w:val="en-US"/>
        </w:rPr>
        <w:t xml:space="preserve"> fi </w:t>
      </w:r>
      <w:proofErr w:type="spellStart"/>
      <w:r w:rsidRPr="00CD78EB">
        <w:rPr>
          <w:sz w:val="24"/>
          <w:lang w:val="en-US"/>
        </w:rPr>
        <w:t>prelungit</w:t>
      </w:r>
      <w:proofErr w:type="spellEnd"/>
      <w:r w:rsidRPr="00CD78EB">
        <w:rPr>
          <w:sz w:val="24"/>
          <w:lang w:val="en-US"/>
        </w:rPr>
        <w:t xml:space="preserve"> cu maxim 3 </w:t>
      </w:r>
      <w:proofErr w:type="spellStart"/>
      <w:r w:rsidRPr="00CD78EB">
        <w:rPr>
          <w:sz w:val="24"/>
          <w:lang w:val="en-US"/>
        </w:rPr>
        <w:t>luni</w:t>
      </w:r>
      <w:proofErr w:type="spellEnd"/>
      <w:r w:rsidRPr="00CD78EB">
        <w:rPr>
          <w:sz w:val="24"/>
          <w:lang w:val="en-US"/>
        </w:rPr>
        <w:t xml:space="preserve">, cu </w:t>
      </w:r>
      <w:proofErr w:type="spellStart"/>
      <w:r w:rsidRPr="00CD78EB">
        <w:rPr>
          <w:sz w:val="24"/>
          <w:lang w:val="en-US"/>
        </w:rPr>
        <w:t>condiția</w:t>
      </w:r>
      <w:proofErr w:type="spellEnd"/>
      <w:r w:rsidRPr="00CD78EB">
        <w:rPr>
          <w:sz w:val="24"/>
          <w:lang w:val="en-US"/>
        </w:rPr>
        <w:t xml:space="preserve"> </w:t>
      </w:r>
      <w:proofErr w:type="spellStart"/>
      <w:r w:rsidRPr="00CD78EB">
        <w:rPr>
          <w:sz w:val="24"/>
          <w:lang w:val="en-US"/>
        </w:rPr>
        <w:t>achitării</w:t>
      </w:r>
      <w:proofErr w:type="spellEnd"/>
      <w:r w:rsidRPr="00CD78EB">
        <w:rPr>
          <w:sz w:val="24"/>
          <w:lang w:val="en-US"/>
        </w:rPr>
        <w:t xml:space="preserve"> </w:t>
      </w:r>
      <w:proofErr w:type="spellStart"/>
      <w:r w:rsidRPr="00CD78EB">
        <w:rPr>
          <w:sz w:val="24"/>
          <w:lang w:val="en-US"/>
        </w:rPr>
        <w:t>penalităților</w:t>
      </w:r>
      <w:proofErr w:type="spellEnd"/>
      <w:r w:rsidRPr="00CD78EB">
        <w:rPr>
          <w:sz w:val="24"/>
          <w:lang w:val="en-US"/>
        </w:rPr>
        <w:t xml:space="preserve"> </w:t>
      </w:r>
      <w:proofErr w:type="spellStart"/>
      <w:r w:rsidRPr="00CD78EB">
        <w:rPr>
          <w:sz w:val="24"/>
          <w:lang w:val="en-US"/>
        </w:rPr>
        <w:t>prevăzute</w:t>
      </w:r>
      <w:proofErr w:type="spellEnd"/>
      <w:r w:rsidRPr="00CD78EB">
        <w:rPr>
          <w:sz w:val="24"/>
          <w:lang w:val="en-US"/>
        </w:rPr>
        <w:t xml:space="preserve"> </w:t>
      </w:r>
      <w:proofErr w:type="spellStart"/>
      <w:r w:rsidRPr="00CD78EB">
        <w:rPr>
          <w:sz w:val="24"/>
          <w:lang w:val="en-US"/>
        </w:rPr>
        <w:t>în</w:t>
      </w:r>
      <w:proofErr w:type="spellEnd"/>
      <w:r w:rsidRPr="00CD78EB">
        <w:rPr>
          <w:sz w:val="24"/>
          <w:lang w:val="en-US"/>
        </w:rPr>
        <w:t xml:space="preserve"> contract </w:t>
      </w:r>
      <w:proofErr w:type="spellStart"/>
      <w:r w:rsidRPr="00CD78EB">
        <w:rPr>
          <w:sz w:val="24"/>
          <w:lang w:val="en-US"/>
        </w:rPr>
        <w:t>și</w:t>
      </w:r>
      <w:proofErr w:type="spellEnd"/>
      <w:r w:rsidRPr="00CD78EB">
        <w:rPr>
          <w:sz w:val="24"/>
          <w:lang w:val="en-US"/>
        </w:rPr>
        <w:t xml:space="preserve"> cu </w:t>
      </w:r>
      <w:proofErr w:type="spellStart"/>
      <w:r w:rsidRPr="00CD78EB">
        <w:rPr>
          <w:sz w:val="24"/>
          <w:lang w:val="en-US"/>
        </w:rPr>
        <w:t>prezentarea</w:t>
      </w:r>
      <w:proofErr w:type="spellEnd"/>
      <w:r w:rsidRPr="00CD78EB">
        <w:rPr>
          <w:sz w:val="24"/>
          <w:lang w:val="en-US"/>
        </w:rPr>
        <w:t xml:space="preserve"> de </w:t>
      </w:r>
      <w:proofErr w:type="spellStart"/>
      <w:r w:rsidRPr="00CD78EB">
        <w:rPr>
          <w:sz w:val="24"/>
          <w:lang w:val="en-US"/>
        </w:rPr>
        <w:t>către</w:t>
      </w:r>
      <w:proofErr w:type="spellEnd"/>
      <w:r w:rsidRPr="00CD78EB">
        <w:rPr>
          <w:sz w:val="24"/>
          <w:lang w:val="en-US"/>
        </w:rPr>
        <w:t xml:space="preserve"> </w:t>
      </w:r>
      <w:proofErr w:type="spellStart"/>
      <w:r w:rsidRPr="00CD78EB">
        <w:rPr>
          <w:sz w:val="24"/>
          <w:lang w:val="en-US"/>
        </w:rPr>
        <w:t>beneficiar</w:t>
      </w:r>
      <w:proofErr w:type="spellEnd"/>
      <w:r w:rsidRPr="00CD78EB">
        <w:rPr>
          <w:sz w:val="24"/>
          <w:lang w:val="en-US"/>
        </w:rPr>
        <w:t xml:space="preserve"> a </w:t>
      </w:r>
      <w:proofErr w:type="spellStart"/>
      <w:r w:rsidRPr="00CD78EB">
        <w:rPr>
          <w:sz w:val="24"/>
          <w:lang w:val="en-US"/>
        </w:rPr>
        <w:t>dovezii</w:t>
      </w:r>
      <w:proofErr w:type="spellEnd"/>
      <w:r w:rsidRPr="00CD78EB">
        <w:rPr>
          <w:sz w:val="24"/>
          <w:lang w:val="en-US"/>
        </w:rPr>
        <w:t xml:space="preserve"> </w:t>
      </w:r>
      <w:proofErr w:type="spellStart"/>
      <w:r w:rsidRPr="00CD78EB">
        <w:rPr>
          <w:sz w:val="24"/>
          <w:lang w:val="en-US"/>
        </w:rPr>
        <w:t>demarării</w:t>
      </w:r>
      <w:proofErr w:type="spellEnd"/>
      <w:r w:rsidRPr="00CD78EB">
        <w:rPr>
          <w:sz w:val="24"/>
          <w:lang w:val="en-US"/>
        </w:rPr>
        <w:t xml:space="preserve"> </w:t>
      </w:r>
      <w:proofErr w:type="spellStart"/>
      <w:r w:rsidRPr="00CD78EB">
        <w:rPr>
          <w:sz w:val="24"/>
          <w:lang w:val="en-US"/>
        </w:rPr>
        <w:t>execuţiei</w:t>
      </w:r>
      <w:proofErr w:type="spellEnd"/>
      <w:r w:rsidRPr="00CD78EB">
        <w:rPr>
          <w:sz w:val="24"/>
          <w:lang w:val="en-US"/>
        </w:rPr>
        <w:t xml:space="preserve"> </w:t>
      </w:r>
      <w:proofErr w:type="spellStart"/>
      <w:r w:rsidRPr="00CD78EB">
        <w:rPr>
          <w:sz w:val="24"/>
          <w:lang w:val="en-US"/>
        </w:rPr>
        <w:t>investiției</w:t>
      </w:r>
      <w:proofErr w:type="spellEnd"/>
      <w:r w:rsidRPr="00CD78EB">
        <w:rPr>
          <w:sz w:val="24"/>
          <w:lang w:val="en-US"/>
        </w:rPr>
        <w:t xml:space="preserve">. </w:t>
      </w:r>
    </w:p>
    <w:p w14:paraId="05BF3A42" w14:textId="77777777" w:rsidR="00926F35" w:rsidRDefault="00926F35" w:rsidP="00926F35">
      <w:pPr>
        <w:tabs>
          <w:tab w:val="left" w:pos="1102"/>
        </w:tabs>
        <w:spacing w:line="276" w:lineRule="auto"/>
        <w:ind w:left="284" w:right="302" w:hanging="54"/>
        <w:jc w:val="both"/>
        <w:rPr>
          <w:sz w:val="24"/>
          <w:lang w:val="en-US"/>
        </w:rPr>
      </w:pPr>
    </w:p>
    <w:p w14:paraId="441E8A3D" w14:textId="456B6507" w:rsidR="001B4B5B" w:rsidRPr="00926F35" w:rsidRDefault="001B4B5B" w:rsidP="00926F35">
      <w:pPr>
        <w:tabs>
          <w:tab w:val="left" w:pos="1102"/>
        </w:tabs>
        <w:spacing w:line="276" w:lineRule="auto"/>
        <w:ind w:left="284" w:right="302" w:hanging="54"/>
        <w:jc w:val="center"/>
        <w:rPr>
          <w:sz w:val="24"/>
          <w:lang w:val="en-US"/>
        </w:rPr>
      </w:pPr>
      <w:proofErr w:type="spellStart"/>
      <w:r w:rsidRPr="001B4B5B">
        <w:rPr>
          <w:b/>
          <w:bCs/>
          <w:color w:val="FF0000"/>
          <w:sz w:val="24"/>
          <w:lang w:val="en-US"/>
        </w:rPr>
        <w:t>Atenție</w:t>
      </w:r>
      <w:proofErr w:type="spellEnd"/>
      <w:r w:rsidRPr="001B4B5B">
        <w:rPr>
          <w:b/>
          <w:bCs/>
          <w:color w:val="FF0000"/>
          <w:sz w:val="24"/>
          <w:lang w:val="en-US"/>
        </w:rPr>
        <w:t xml:space="preserve">! </w:t>
      </w:r>
      <w:proofErr w:type="spellStart"/>
      <w:r w:rsidRPr="001B4B5B">
        <w:rPr>
          <w:b/>
          <w:bCs/>
          <w:color w:val="FF0000"/>
          <w:sz w:val="24"/>
          <w:lang w:val="en-US"/>
        </w:rPr>
        <w:t>Avansul</w:t>
      </w:r>
      <w:proofErr w:type="spellEnd"/>
      <w:r w:rsidRPr="001B4B5B">
        <w:rPr>
          <w:b/>
          <w:bCs/>
          <w:color w:val="FF0000"/>
          <w:sz w:val="24"/>
          <w:lang w:val="en-US"/>
        </w:rPr>
        <w:t xml:space="preserve"> nu </w:t>
      </w:r>
      <w:proofErr w:type="spellStart"/>
      <w:r w:rsidRPr="001B4B5B">
        <w:rPr>
          <w:b/>
          <w:bCs/>
          <w:color w:val="FF0000"/>
          <w:sz w:val="24"/>
          <w:lang w:val="en-US"/>
        </w:rPr>
        <w:t>reprezintă</w:t>
      </w:r>
      <w:proofErr w:type="spellEnd"/>
      <w:r w:rsidRPr="001B4B5B">
        <w:rPr>
          <w:b/>
          <w:bCs/>
          <w:color w:val="FF0000"/>
          <w:sz w:val="24"/>
          <w:lang w:val="en-US"/>
        </w:rPr>
        <w:t xml:space="preserve"> </w:t>
      </w:r>
      <w:proofErr w:type="spellStart"/>
      <w:r w:rsidRPr="001B4B5B">
        <w:rPr>
          <w:b/>
          <w:bCs/>
          <w:color w:val="FF0000"/>
          <w:sz w:val="24"/>
          <w:lang w:val="en-US"/>
        </w:rPr>
        <w:t>tranșă</w:t>
      </w:r>
      <w:proofErr w:type="spellEnd"/>
      <w:r w:rsidRPr="001B4B5B">
        <w:rPr>
          <w:b/>
          <w:bCs/>
          <w:color w:val="FF0000"/>
          <w:sz w:val="24"/>
          <w:lang w:val="en-US"/>
        </w:rPr>
        <w:t xml:space="preserve"> de </w:t>
      </w:r>
      <w:proofErr w:type="spellStart"/>
      <w:r w:rsidRPr="001B4B5B">
        <w:rPr>
          <w:b/>
          <w:bCs/>
          <w:color w:val="FF0000"/>
          <w:sz w:val="24"/>
          <w:lang w:val="en-US"/>
        </w:rPr>
        <w:t>plată</w:t>
      </w:r>
      <w:proofErr w:type="spellEnd"/>
      <w:r w:rsidRPr="001B4B5B">
        <w:rPr>
          <w:b/>
          <w:bCs/>
          <w:color w:val="FF0000"/>
          <w:sz w:val="24"/>
          <w:lang w:val="en-US"/>
        </w:rPr>
        <w:t>.</w:t>
      </w:r>
    </w:p>
    <w:p w14:paraId="1C19357A" w14:textId="77777777" w:rsidR="00E47970" w:rsidRDefault="00E47970">
      <w:pPr>
        <w:spacing w:line="323" w:lineRule="exact"/>
      </w:pPr>
    </w:p>
    <w:p w14:paraId="6E6AE04B" w14:textId="7EB0933F" w:rsidR="00E47970" w:rsidRPr="00E47970" w:rsidRDefault="00E47970" w:rsidP="00E47970">
      <w:pPr>
        <w:spacing w:line="276" w:lineRule="auto"/>
        <w:ind w:left="284" w:right="302"/>
        <w:jc w:val="both"/>
        <w:rPr>
          <w:b/>
          <w:bCs/>
          <w:sz w:val="24"/>
          <w:szCs w:val="24"/>
          <w:lang w:val="en-US"/>
        </w:rPr>
      </w:pPr>
      <w:proofErr w:type="spellStart"/>
      <w:r w:rsidRPr="00E47970">
        <w:rPr>
          <w:sz w:val="24"/>
          <w:szCs w:val="24"/>
          <w:lang w:val="en-US"/>
        </w:rPr>
        <w:t>În</w:t>
      </w:r>
      <w:proofErr w:type="spellEnd"/>
      <w:r w:rsidRPr="00E47970">
        <w:rPr>
          <w:sz w:val="24"/>
          <w:szCs w:val="24"/>
          <w:lang w:val="en-US"/>
        </w:rPr>
        <w:t xml:space="preserve"> </w:t>
      </w:r>
      <w:proofErr w:type="spellStart"/>
      <w:r w:rsidRPr="00E47970">
        <w:rPr>
          <w:sz w:val="24"/>
          <w:szCs w:val="24"/>
          <w:lang w:val="en-US"/>
        </w:rPr>
        <w:t>cazul</w:t>
      </w:r>
      <w:proofErr w:type="spellEnd"/>
      <w:r w:rsidRPr="00E47970">
        <w:rPr>
          <w:sz w:val="24"/>
          <w:szCs w:val="24"/>
          <w:lang w:val="en-US"/>
        </w:rPr>
        <w:t xml:space="preserve"> </w:t>
      </w:r>
      <w:proofErr w:type="spellStart"/>
      <w:r w:rsidRPr="00E47970">
        <w:rPr>
          <w:sz w:val="24"/>
          <w:szCs w:val="24"/>
          <w:lang w:val="en-US"/>
        </w:rPr>
        <w:t>proiectelor</w:t>
      </w:r>
      <w:proofErr w:type="spellEnd"/>
      <w:r w:rsidRPr="00E47970">
        <w:rPr>
          <w:sz w:val="24"/>
          <w:szCs w:val="24"/>
          <w:lang w:val="en-US"/>
        </w:rPr>
        <w:t xml:space="preserve"> </w:t>
      </w:r>
      <w:proofErr w:type="spellStart"/>
      <w:r w:rsidRPr="00E47970">
        <w:rPr>
          <w:sz w:val="24"/>
          <w:szCs w:val="24"/>
          <w:lang w:val="en-US"/>
        </w:rPr>
        <w:t>pentru</w:t>
      </w:r>
      <w:proofErr w:type="spellEnd"/>
      <w:r w:rsidRPr="00E47970">
        <w:rPr>
          <w:sz w:val="24"/>
          <w:szCs w:val="24"/>
          <w:lang w:val="en-US"/>
        </w:rPr>
        <w:t xml:space="preserve"> care se </w:t>
      </w:r>
      <w:proofErr w:type="spellStart"/>
      <w:r w:rsidRPr="00E47970">
        <w:rPr>
          <w:sz w:val="24"/>
          <w:szCs w:val="24"/>
          <w:lang w:val="en-US"/>
        </w:rPr>
        <w:t>decontează</w:t>
      </w:r>
      <w:proofErr w:type="spellEnd"/>
      <w:r w:rsidRPr="00E47970">
        <w:rPr>
          <w:sz w:val="24"/>
          <w:szCs w:val="24"/>
          <w:lang w:val="en-US"/>
        </w:rPr>
        <w:t xml:space="preserve"> TVA-</w:t>
      </w:r>
      <w:proofErr w:type="spellStart"/>
      <w:r w:rsidRPr="00E47970">
        <w:rPr>
          <w:sz w:val="24"/>
          <w:szCs w:val="24"/>
          <w:lang w:val="en-US"/>
        </w:rPr>
        <w:t>ul</w:t>
      </w:r>
      <w:proofErr w:type="spellEnd"/>
      <w:r w:rsidRPr="00E47970">
        <w:rPr>
          <w:sz w:val="24"/>
          <w:szCs w:val="24"/>
          <w:lang w:val="en-US"/>
        </w:rPr>
        <w:t xml:space="preserve"> de la </w:t>
      </w:r>
      <w:proofErr w:type="spellStart"/>
      <w:r w:rsidRPr="00E47970">
        <w:rPr>
          <w:sz w:val="24"/>
          <w:szCs w:val="24"/>
          <w:lang w:val="en-US"/>
        </w:rPr>
        <w:t>bugetul</w:t>
      </w:r>
      <w:proofErr w:type="spellEnd"/>
      <w:r w:rsidRPr="00E47970">
        <w:rPr>
          <w:sz w:val="24"/>
          <w:szCs w:val="24"/>
          <w:lang w:val="en-US"/>
        </w:rPr>
        <w:t xml:space="preserve"> de stat </w:t>
      </w:r>
      <w:proofErr w:type="gramStart"/>
      <w:r w:rsidRPr="00E47970">
        <w:rPr>
          <w:sz w:val="24"/>
          <w:szCs w:val="24"/>
          <w:lang w:val="en-US"/>
        </w:rPr>
        <w:t>conform</w:t>
      </w:r>
      <w:proofErr w:type="gramEnd"/>
      <w:r w:rsidRPr="00E47970">
        <w:rPr>
          <w:sz w:val="24"/>
          <w:szCs w:val="24"/>
          <w:lang w:val="en-US"/>
        </w:rPr>
        <w:t xml:space="preserve"> </w:t>
      </w:r>
      <w:proofErr w:type="spellStart"/>
      <w:r w:rsidRPr="00E47970">
        <w:rPr>
          <w:sz w:val="24"/>
          <w:szCs w:val="24"/>
          <w:lang w:val="en-US"/>
        </w:rPr>
        <w:t>prevederilor</w:t>
      </w:r>
      <w:proofErr w:type="spellEnd"/>
      <w:r w:rsidRPr="00E47970">
        <w:rPr>
          <w:sz w:val="24"/>
          <w:szCs w:val="24"/>
          <w:lang w:val="en-US"/>
        </w:rPr>
        <w:t xml:space="preserve"> </w:t>
      </w:r>
      <w:proofErr w:type="spellStart"/>
      <w:r w:rsidRPr="00E47970">
        <w:rPr>
          <w:sz w:val="24"/>
          <w:szCs w:val="24"/>
          <w:lang w:val="en-US"/>
        </w:rPr>
        <w:t>legale</w:t>
      </w:r>
      <w:proofErr w:type="spellEnd"/>
      <w:r w:rsidRPr="00E47970">
        <w:rPr>
          <w:sz w:val="24"/>
          <w:szCs w:val="24"/>
          <w:lang w:val="en-US"/>
        </w:rPr>
        <w:t xml:space="preserve"> </w:t>
      </w:r>
      <w:proofErr w:type="spellStart"/>
      <w:r w:rsidRPr="00E47970">
        <w:rPr>
          <w:sz w:val="24"/>
          <w:szCs w:val="24"/>
          <w:lang w:val="en-US"/>
        </w:rPr>
        <w:t>în</w:t>
      </w:r>
      <w:proofErr w:type="spellEnd"/>
      <w:r w:rsidRPr="00E47970">
        <w:rPr>
          <w:sz w:val="24"/>
          <w:szCs w:val="24"/>
          <w:lang w:val="en-US"/>
        </w:rPr>
        <w:t xml:space="preserve"> </w:t>
      </w:r>
      <w:proofErr w:type="spellStart"/>
      <w:r w:rsidRPr="00E47970">
        <w:rPr>
          <w:sz w:val="24"/>
          <w:szCs w:val="24"/>
          <w:lang w:val="en-US"/>
        </w:rPr>
        <w:t>vigoare</w:t>
      </w:r>
      <w:proofErr w:type="spellEnd"/>
      <w:r w:rsidR="00572D56">
        <w:rPr>
          <w:sz w:val="24"/>
          <w:szCs w:val="24"/>
          <w:lang w:val="en-US"/>
        </w:rPr>
        <w:t>,</w:t>
      </w:r>
      <w:r w:rsidRPr="00E47970">
        <w:rPr>
          <w:sz w:val="24"/>
          <w:szCs w:val="24"/>
          <w:lang w:val="en-US"/>
        </w:rPr>
        <w:t xml:space="preserve"> </w:t>
      </w:r>
      <w:proofErr w:type="spellStart"/>
      <w:r w:rsidRPr="00E47970">
        <w:rPr>
          <w:sz w:val="24"/>
          <w:szCs w:val="24"/>
          <w:lang w:val="en-US"/>
        </w:rPr>
        <w:t>beneficiarii</w:t>
      </w:r>
      <w:proofErr w:type="spellEnd"/>
      <w:r w:rsidRPr="00E47970">
        <w:rPr>
          <w:sz w:val="24"/>
          <w:szCs w:val="24"/>
          <w:lang w:val="en-US"/>
        </w:rPr>
        <w:t xml:space="preserve"> </w:t>
      </w:r>
      <w:proofErr w:type="spellStart"/>
      <w:r w:rsidRPr="00E47970">
        <w:rPr>
          <w:sz w:val="24"/>
          <w:szCs w:val="24"/>
          <w:lang w:val="en-US"/>
        </w:rPr>
        <w:t>trebuie</w:t>
      </w:r>
      <w:proofErr w:type="spellEnd"/>
      <w:r w:rsidRPr="00E47970">
        <w:rPr>
          <w:sz w:val="24"/>
          <w:szCs w:val="24"/>
          <w:lang w:val="en-US"/>
        </w:rPr>
        <w:t xml:space="preserve"> </w:t>
      </w:r>
      <w:proofErr w:type="spellStart"/>
      <w:r w:rsidRPr="00E47970">
        <w:rPr>
          <w:sz w:val="24"/>
          <w:szCs w:val="24"/>
          <w:lang w:val="en-US"/>
        </w:rPr>
        <w:t>sa</w:t>
      </w:r>
      <w:proofErr w:type="spellEnd"/>
      <w:r w:rsidRPr="00E47970">
        <w:rPr>
          <w:sz w:val="24"/>
          <w:szCs w:val="24"/>
          <w:lang w:val="en-US"/>
        </w:rPr>
        <w:t xml:space="preserve"> </w:t>
      </w:r>
      <w:proofErr w:type="spellStart"/>
      <w:r w:rsidRPr="00E47970">
        <w:rPr>
          <w:sz w:val="24"/>
          <w:szCs w:val="24"/>
          <w:lang w:val="en-US"/>
        </w:rPr>
        <w:t>depună</w:t>
      </w:r>
      <w:proofErr w:type="spellEnd"/>
      <w:r w:rsidRPr="00E47970">
        <w:rPr>
          <w:sz w:val="24"/>
          <w:szCs w:val="24"/>
          <w:lang w:val="en-US"/>
        </w:rPr>
        <w:t xml:space="preserve"> </w:t>
      </w:r>
      <w:proofErr w:type="spellStart"/>
      <w:r w:rsidRPr="00E47970">
        <w:rPr>
          <w:sz w:val="24"/>
          <w:szCs w:val="24"/>
          <w:lang w:val="en-US"/>
        </w:rPr>
        <w:t>și</w:t>
      </w:r>
      <w:proofErr w:type="spellEnd"/>
      <w:r w:rsidRPr="00E47970">
        <w:rPr>
          <w:sz w:val="24"/>
          <w:szCs w:val="24"/>
          <w:lang w:val="en-US"/>
        </w:rPr>
        <w:t xml:space="preserve"> </w:t>
      </w:r>
      <w:proofErr w:type="spellStart"/>
      <w:r w:rsidRPr="00E47970">
        <w:rPr>
          <w:b/>
          <w:bCs/>
          <w:sz w:val="24"/>
          <w:szCs w:val="24"/>
          <w:lang w:val="en-US"/>
        </w:rPr>
        <w:t>Declara</w:t>
      </w:r>
      <w:r w:rsidRPr="00572D56">
        <w:rPr>
          <w:b/>
          <w:bCs/>
          <w:sz w:val="24"/>
          <w:szCs w:val="24"/>
          <w:lang w:val="en-US"/>
        </w:rPr>
        <w:t>ț</w:t>
      </w:r>
      <w:r w:rsidRPr="00E47970">
        <w:rPr>
          <w:b/>
          <w:bCs/>
          <w:sz w:val="24"/>
          <w:szCs w:val="24"/>
          <w:lang w:val="en-US"/>
        </w:rPr>
        <w:t>ia</w:t>
      </w:r>
      <w:proofErr w:type="spellEnd"/>
      <w:r w:rsidRPr="00E47970">
        <w:rPr>
          <w:b/>
          <w:bCs/>
          <w:sz w:val="24"/>
          <w:szCs w:val="24"/>
          <w:lang w:val="en-US"/>
        </w:rPr>
        <w:t xml:space="preserve"> de </w:t>
      </w:r>
      <w:proofErr w:type="spellStart"/>
      <w:r w:rsidRPr="00E47970">
        <w:rPr>
          <w:b/>
          <w:bCs/>
          <w:sz w:val="24"/>
          <w:szCs w:val="24"/>
          <w:lang w:val="en-US"/>
        </w:rPr>
        <w:t>eșalonare</w:t>
      </w:r>
      <w:proofErr w:type="spellEnd"/>
      <w:r w:rsidRPr="00E47970">
        <w:rPr>
          <w:b/>
          <w:bCs/>
          <w:sz w:val="24"/>
          <w:szCs w:val="24"/>
          <w:lang w:val="en-US"/>
        </w:rPr>
        <w:t xml:space="preserve"> a </w:t>
      </w:r>
      <w:proofErr w:type="spellStart"/>
      <w:r w:rsidRPr="00E47970">
        <w:rPr>
          <w:b/>
          <w:bCs/>
          <w:sz w:val="24"/>
          <w:szCs w:val="24"/>
          <w:lang w:val="en-US"/>
        </w:rPr>
        <w:t>depunerii</w:t>
      </w:r>
      <w:proofErr w:type="spellEnd"/>
      <w:r w:rsidRPr="00E47970">
        <w:rPr>
          <w:b/>
          <w:bCs/>
          <w:sz w:val="24"/>
          <w:szCs w:val="24"/>
          <w:lang w:val="en-US"/>
        </w:rPr>
        <w:t xml:space="preserve"> </w:t>
      </w:r>
      <w:proofErr w:type="spellStart"/>
      <w:r w:rsidRPr="00E47970">
        <w:rPr>
          <w:b/>
          <w:bCs/>
          <w:sz w:val="24"/>
          <w:szCs w:val="24"/>
          <w:lang w:val="en-US"/>
        </w:rPr>
        <w:t>Dosarelor</w:t>
      </w:r>
      <w:proofErr w:type="spellEnd"/>
      <w:r w:rsidRPr="00E47970">
        <w:rPr>
          <w:b/>
          <w:bCs/>
          <w:sz w:val="24"/>
          <w:szCs w:val="24"/>
          <w:lang w:val="en-US"/>
        </w:rPr>
        <w:t xml:space="preserve"> </w:t>
      </w:r>
      <w:proofErr w:type="spellStart"/>
      <w:r w:rsidRPr="00E47970">
        <w:rPr>
          <w:b/>
          <w:bCs/>
          <w:sz w:val="24"/>
          <w:szCs w:val="24"/>
          <w:lang w:val="en-US"/>
        </w:rPr>
        <w:t>Cererilor</w:t>
      </w:r>
      <w:proofErr w:type="spellEnd"/>
      <w:r w:rsidRPr="00E47970">
        <w:rPr>
          <w:b/>
          <w:bCs/>
          <w:sz w:val="24"/>
          <w:szCs w:val="24"/>
          <w:lang w:val="en-US"/>
        </w:rPr>
        <w:t xml:space="preserve"> de </w:t>
      </w:r>
      <w:proofErr w:type="spellStart"/>
      <w:r w:rsidRPr="00E47970">
        <w:rPr>
          <w:b/>
          <w:bCs/>
          <w:sz w:val="24"/>
          <w:szCs w:val="24"/>
          <w:lang w:val="en-US"/>
        </w:rPr>
        <w:t>Plată</w:t>
      </w:r>
      <w:proofErr w:type="spellEnd"/>
      <w:r w:rsidRPr="00E47970">
        <w:rPr>
          <w:b/>
          <w:bCs/>
          <w:sz w:val="24"/>
          <w:szCs w:val="24"/>
          <w:lang w:val="en-US"/>
        </w:rPr>
        <w:t xml:space="preserve"> </w:t>
      </w:r>
      <w:proofErr w:type="spellStart"/>
      <w:r w:rsidRPr="00E47970">
        <w:rPr>
          <w:b/>
          <w:bCs/>
          <w:sz w:val="24"/>
          <w:szCs w:val="24"/>
          <w:lang w:val="en-US"/>
        </w:rPr>
        <w:t>distinctă</w:t>
      </w:r>
      <w:proofErr w:type="spellEnd"/>
      <w:r w:rsidRPr="00E47970">
        <w:rPr>
          <w:b/>
          <w:bCs/>
          <w:sz w:val="24"/>
          <w:szCs w:val="24"/>
          <w:lang w:val="en-US"/>
        </w:rPr>
        <w:t xml:space="preserve"> </w:t>
      </w:r>
      <w:proofErr w:type="spellStart"/>
      <w:r w:rsidRPr="00E47970">
        <w:rPr>
          <w:b/>
          <w:bCs/>
          <w:sz w:val="24"/>
          <w:szCs w:val="24"/>
          <w:lang w:val="en-US"/>
        </w:rPr>
        <w:t>pentru</w:t>
      </w:r>
      <w:proofErr w:type="spellEnd"/>
      <w:r w:rsidRPr="00E47970">
        <w:rPr>
          <w:b/>
          <w:bCs/>
          <w:sz w:val="24"/>
          <w:szCs w:val="24"/>
          <w:lang w:val="en-US"/>
        </w:rPr>
        <w:t xml:space="preserve"> TVA. </w:t>
      </w:r>
    </w:p>
    <w:p w14:paraId="152B9968" w14:textId="77777777" w:rsidR="00E47970" w:rsidRPr="00E47970" w:rsidRDefault="00E47970" w:rsidP="00E47970">
      <w:pPr>
        <w:spacing w:line="276" w:lineRule="auto"/>
        <w:ind w:left="284" w:right="302"/>
        <w:jc w:val="both"/>
        <w:rPr>
          <w:sz w:val="24"/>
          <w:szCs w:val="24"/>
          <w:lang w:val="en-US"/>
        </w:rPr>
      </w:pPr>
      <w:proofErr w:type="spellStart"/>
      <w:r w:rsidRPr="00E47970">
        <w:rPr>
          <w:sz w:val="24"/>
          <w:szCs w:val="24"/>
          <w:lang w:val="en-US"/>
        </w:rPr>
        <w:t>În</w:t>
      </w:r>
      <w:proofErr w:type="spellEnd"/>
      <w:r w:rsidRPr="00E47970">
        <w:rPr>
          <w:sz w:val="24"/>
          <w:szCs w:val="24"/>
          <w:lang w:val="en-US"/>
        </w:rPr>
        <w:t xml:space="preserve"> </w:t>
      </w:r>
      <w:proofErr w:type="spellStart"/>
      <w:r w:rsidRPr="00E47970">
        <w:rPr>
          <w:sz w:val="24"/>
          <w:szCs w:val="24"/>
          <w:lang w:val="en-US"/>
        </w:rPr>
        <w:t>cazul</w:t>
      </w:r>
      <w:proofErr w:type="spellEnd"/>
      <w:r w:rsidRPr="00E47970">
        <w:rPr>
          <w:sz w:val="24"/>
          <w:szCs w:val="24"/>
          <w:lang w:val="en-US"/>
        </w:rPr>
        <w:t xml:space="preserve"> </w:t>
      </w:r>
      <w:proofErr w:type="spellStart"/>
      <w:r w:rsidRPr="00E47970">
        <w:rPr>
          <w:sz w:val="24"/>
          <w:szCs w:val="24"/>
          <w:lang w:val="en-US"/>
        </w:rPr>
        <w:t>în</w:t>
      </w:r>
      <w:proofErr w:type="spellEnd"/>
      <w:r w:rsidRPr="00E47970">
        <w:rPr>
          <w:sz w:val="24"/>
          <w:szCs w:val="24"/>
          <w:lang w:val="en-US"/>
        </w:rPr>
        <w:t xml:space="preserve"> care </w:t>
      </w:r>
      <w:proofErr w:type="spellStart"/>
      <w:r w:rsidRPr="00E47970">
        <w:rPr>
          <w:sz w:val="24"/>
          <w:szCs w:val="24"/>
          <w:lang w:val="en-US"/>
        </w:rPr>
        <w:t>beneficiarul</w:t>
      </w:r>
      <w:proofErr w:type="spellEnd"/>
      <w:r w:rsidRPr="00E47970">
        <w:rPr>
          <w:sz w:val="24"/>
          <w:szCs w:val="24"/>
          <w:lang w:val="en-US"/>
        </w:rPr>
        <w:t xml:space="preserve"> nu </w:t>
      </w:r>
      <w:proofErr w:type="spellStart"/>
      <w:r w:rsidRPr="00E47970">
        <w:rPr>
          <w:sz w:val="24"/>
          <w:szCs w:val="24"/>
          <w:lang w:val="en-US"/>
        </w:rPr>
        <w:t>depune</w:t>
      </w:r>
      <w:proofErr w:type="spellEnd"/>
      <w:r w:rsidRPr="00E47970">
        <w:rPr>
          <w:sz w:val="24"/>
          <w:szCs w:val="24"/>
          <w:lang w:val="en-US"/>
        </w:rPr>
        <w:t xml:space="preserve"> </w:t>
      </w:r>
      <w:proofErr w:type="spellStart"/>
      <w:r w:rsidRPr="00E47970">
        <w:rPr>
          <w:sz w:val="24"/>
          <w:szCs w:val="24"/>
          <w:lang w:val="en-US"/>
        </w:rPr>
        <w:t>Declaraţia</w:t>
      </w:r>
      <w:proofErr w:type="spellEnd"/>
      <w:r w:rsidRPr="00E47970">
        <w:rPr>
          <w:sz w:val="24"/>
          <w:szCs w:val="24"/>
          <w:lang w:val="en-US"/>
        </w:rPr>
        <w:t xml:space="preserve"> de </w:t>
      </w:r>
      <w:proofErr w:type="spellStart"/>
      <w:r w:rsidRPr="00E47970">
        <w:rPr>
          <w:sz w:val="24"/>
          <w:szCs w:val="24"/>
          <w:lang w:val="en-US"/>
        </w:rPr>
        <w:t>eşalonare</w:t>
      </w:r>
      <w:proofErr w:type="spellEnd"/>
      <w:r w:rsidRPr="00E47970">
        <w:rPr>
          <w:sz w:val="24"/>
          <w:szCs w:val="24"/>
          <w:lang w:val="en-US"/>
        </w:rPr>
        <w:t xml:space="preserve"> </w:t>
      </w:r>
      <w:proofErr w:type="spellStart"/>
      <w:r w:rsidRPr="00E47970">
        <w:rPr>
          <w:sz w:val="24"/>
          <w:szCs w:val="24"/>
          <w:lang w:val="en-US"/>
        </w:rPr>
        <w:t>în</w:t>
      </w:r>
      <w:proofErr w:type="spellEnd"/>
      <w:r w:rsidRPr="00E47970">
        <w:rPr>
          <w:sz w:val="24"/>
          <w:szCs w:val="24"/>
          <w:lang w:val="en-US"/>
        </w:rPr>
        <w:t xml:space="preserve"> </w:t>
      </w:r>
      <w:proofErr w:type="spellStart"/>
      <w:r w:rsidRPr="00E47970">
        <w:rPr>
          <w:sz w:val="24"/>
          <w:szCs w:val="24"/>
          <w:lang w:val="en-US"/>
        </w:rPr>
        <w:t>termenul</w:t>
      </w:r>
      <w:proofErr w:type="spellEnd"/>
      <w:r w:rsidRPr="00E47970">
        <w:rPr>
          <w:sz w:val="24"/>
          <w:szCs w:val="24"/>
          <w:lang w:val="en-US"/>
        </w:rPr>
        <w:t xml:space="preserve"> </w:t>
      </w:r>
      <w:proofErr w:type="spellStart"/>
      <w:r w:rsidRPr="00E47970">
        <w:rPr>
          <w:sz w:val="24"/>
          <w:szCs w:val="24"/>
          <w:lang w:val="en-US"/>
        </w:rPr>
        <w:t>prevăzut</w:t>
      </w:r>
      <w:proofErr w:type="spellEnd"/>
      <w:r w:rsidRPr="00E47970">
        <w:rPr>
          <w:sz w:val="24"/>
          <w:szCs w:val="24"/>
          <w:lang w:val="en-US"/>
        </w:rPr>
        <w:t xml:space="preserve">, </w:t>
      </w:r>
      <w:proofErr w:type="spellStart"/>
      <w:r w:rsidRPr="00E47970">
        <w:rPr>
          <w:sz w:val="24"/>
          <w:szCs w:val="24"/>
          <w:lang w:val="en-US"/>
        </w:rPr>
        <w:t>aceasta</w:t>
      </w:r>
      <w:proofErr w:type="spellEnd"/>
      <w:r w:rsidRPr="00E47970">
        <w:rPr>
          <w:sz w:val="24"/>
          <w:szCs w:val="24"/>
          <w:lang w:val="en-US"/>
        </w:rPr>
        <w:t xml:space="preserve"> se </w:t>
      </w:r>
      <w:proofErr w:type="spellStart"/>
      <w:r w:rsidRPr="00E47970">
        <w:rPr>
          <w:sz w:val="24"/>
          <w:szCs w:val="24"/>
          <w:lang w:val="en-US"/>
        </w:rPr>
        <w:t>va</w:t>
      </w:r>
      <w:proofErr w:type="spellEnd"/>
      <w:r w:rsidRPr="00E47970">
        <w:rPr>
          <w:sz w:val="24"/>
          <w:szCs w:val="24"/>
          <w:lang w:val="en-US"/>
        </w:rPr>
        <w:t xml:space="preserve"> </w:t>
      </w:r>
      <w:proofErr w:type="spellStart"/>
      <w:r w:rsidRPr="00E47970">
        <w:rPr>
          <w:sz w:val="24"/>
          <w:szCs w:val="24"/>
          <w:lang w:val="en-US"/>
        </w:rPr>
        <w:t>depune</w:t>
      </w:r>
      <w:proofErr w:type="spellEnd"/>
      <w:r w:rsidRPr="00E47970">
        <w:rPr>
          <w:sz w:val="24"/>
          <w:szCs w:val="24"/>
          <w:lang w:val="en-US"/>
        </w:rPr>
        <w:t xml:space="preserve"> cel </w:t>
      </w:r>
      <w:proofErr w:type="spellStart"/>
      <w:r w:rsidRPr="00E47970">
        <w:rPr>
          <w:sz w:val="24"/>
          <w:szCs w:val="24"/>
          <w:lang w:val="en-US"/>
        </w:rPr>
        <w:t>tarziu</w:t>
      </w:r>
      <w:proofErr w:type="spellEnd"/>
      <w:r w:rsidRPr="00E47970">
        <w:rPr>
          <w:sz w:val="24"/>
          <w:szCs w:val="24"/>
          <w:lang w:val="en-US"/>
        </w:rPr>
        <w:t xml:space="preserve"> o </w:t>
      </w:r>
      <w:proofErr w:type="spellStart"/>
      <w:r w:rsidRPr="00E47970">
        <w:rPr>
          <w:sz w:val="24"/>
          <w:szCs w:val="24"/>
          <w:lang w:val="en-US"/>
        </w:rPr>
        <w:t>dată</w:t>
      </w:r>
      <w:proofErr w:type="spellEnd"/>
      <w:r w:rsidRPr="00E47970">
        <w:rPr>
          <w:sz w:val="24"/>
          <w:szCs w:val="24"/>
          <w:lang w:val="en-US"/>
        </w:rPr>
        <w:t xml:space="preserve"> cu prima </w:t>
      </w:r>
      <w:proofErr w:type="spellStart"/>
      <w:r w:rsidRPr="00E47970">
        <w:rPr>
          <w:sz w:val="24"/>
          <w:szCs w:val="24"/>
          <w:lang w:val="en-US"/>
        </w:rPr>
        <w:t>tranşă</w:t>
      </w:r>
      <w:proofErr w:type="spellEnd"/>
      <w:r w:rsidRPr="00E47970">
        <w:rPr>
          <w:sz w:val="24"/>
          <w:szCs w:val="24"/>
          <w:lang w:val="en-US"/>
        </w:rPr>
        <w:t xml:space="preserve"> a </w:t>
      </w:r>
      <w:proofErr w:type="spellStart"/>
      <w:r w:rsidRPr="00E47970">
        <w:rPr>
          <w:sz w:val="24"/>
          <w:szCs w:val="24"/>
          <w:lang w:val="en-US"/>
        </w:rPr>
        <w:t>Dosarului</w:t>
      </w:r>
      <w:proofErr w:type="spellEnd"/>
      <w:r w:rsidRPr="00E47970">
        <w:rPr>
          <w:sz w:val="24"/>
          <w:szCs w:val="24"/>
          <w:lang w:val="en-US"/>
        </w:rPr>
        <w:t xml:space="preserve"> </w:t>
      </w:r>
      <w:proofErr w:type="spellStart"/>
      <w:r w:rsidRPr="00E47970">
        <w:rPr>
          <w:sz w:val="24"/>
          <w:szCs w:val="24"/>
          <w:lang w:val="en-US"/>
        </w:rPr>
        <w:t>Cererii</w:t>
      </w:r>
      <w:proofErr w:type="spellEnd"/>
      <w:r w:rsidRPr="00E47970">
        <w:rPr>
          <w:sz w:val="24"/>
          <w:szCs w:val="24"/>
          <w:lang w:val="en-US"/>
        </w:rPr>
        <w:t xml:space="preserve"> de </w:t>
      </w:r>
      <w:proofErr w:type="spellStart"/>
      <w:r w:rsidRPr="00E47970">
        <w:rPr>
          <w:sz w:val="24"/>
          <w:szCs w:val="24"/>
          <w:lang w:val="en-US"/>
        </w:rPr>
        <w:t>plată</w:t>
      </w:r>
      <w:proofErr w:type="spellEnd"/>
      <w:r w:rsidRPr="00E47970">
        <w:rPr>
          <w:sz w:val="24"/>
          <w:szCs w:val="24"/>
          <w:lang w:val="en-US"/>
        </w:rPr>
        <w:t xml:space="preserve">. </w:t>
      </w:r>
    </w:p>
    <w:p w14:paraId="24A2AE09" w14:textId="77777777" w:rsidR="00A63897" w:rsidRDefault="00A63897" w:rsidP="00A63897">
      <w:pPr>
        <w:pStyle w:val="BodyText"/>
        <w:spacing w:line="276" w:lineRule="auto"/>
        <w:ind w:left="284" w:right="-138"/>
        <w:rPr>
          <w:lang w:val="en-US"/>
        </w:rPr>
      </w:pPr>
    </w:p>
    <w:p w14:paraId="4F963AFB" w14:textId="5B3F40B8" w:rsidR="00FE22CB" w:rsidRDefault="00E47970" w:rsidP="00A63897">
      <w:pPr>
        <w:pStyle w:val="BodyText"/>
        <w:spacing w:line="276" w:lineRule="auto"/>
        <w:ind w:left="284" w:right="-138"/>
      </w:pPr>
      <w:proofErr w:type="spellStart"/>
      <w:r w:rsidRPr="00E47970">
        <w:rPr>
          <w:lang w:val="en-US"/>
        </w:rPr>
        <w:t>Dosarul</w:t>
      </w:r>
      <w:proofErr w:type="spellEnd"/>
      <w:r w:rsidRPr="00E47970">
        <w:rPr>
          <w:lang w:val="en-US"/>
        </w:rPr>
        <w:t xml:space="preserve"> </w:t>
      </w:r>
      <w:proofErr w:type="spellStart"/>
      <w:r w:rsidRPr="00E47970">
        <w:rPr>
          <w:lang w:val="en-US"/>
        </w:rPr>
        <w:t>cererii</w:t>
      </w:r>
      <w:proofErr w:type="spellEnd"/>
      <w:r w:rsidRPr="00E47970">
        <w:rPr>
          <w:lang w:val="en-US"/>
        </w:rPr>
        <w:t xml:space="preserve"> de </w:t>
      </w:r>
      <w:proofErr w:type="spellStart"/>
      <w:r w:rsidRPr="00E47970">
        <w:rPr>
          <w:lang w:val="en-US"/>
        </w:rPr>
        <w:t>plată</w:t>
      </w:r>
      <w:proofErr w:type="spellEnd"/>
      <w:r w:rsidRPr="00E47970">
        <w:rPr>
          <w:lang w:val="en-US"/>
        </w:rPr>
        <w:t xml:space="preserve"> </w:t>
      </w:r>
      <w:proofErr w:type="spellStart"/>
      <w:r w:rsidRPr="00E47970">
        <w:rPr>
          <w:lang w:val="en-US"/>
        </w:rPr>
        <w:t>trebuie</w:t>
      </w:r>
      <w:proofErr w:type="spellEnd"/>
      <w:r w:rsidRPr="00E47970">
        <w:rPr>
          <w:lang w:val="en-US"/>
        </w:rPr>
        <w:t xml:space="preserve"> </w:t>
      </w:r>
      <w:proofErr w:type="spellStart"/>
      <w:r w:rsidRPr="00E47970">
        <w:rPr>
          <w:lang w:val="en-US"/>
        </w:rPr>
        <w:t>să</w:t>
      </w:r>
      <w:proofErr w:type="spellEnd"/>
      <w:r w:rsidRPr="00E47970">
        <w:rPr>
          <w:lang w:val="en-US"/>
        </w:rPr>
        <w:t xml:space="preserve"> </w:t>
      </w:r>
      <w:proofErr w:type="spellStart"/>
      <w:r w:rsidRPr="00E47970">
        <w:rPr>
          <w:lang w:val="en-US"/>
        </w:rPr>
        <w:t>cuprindă</w:t>
      </w:r>
      <w:proofErr w:type="spellEnd"/>
      <w:r w:rsidRPr="00E47970">
        <w:rPr>
          <w:lang w:val="en-US"/>
        </w:rPr>
        <w:t xml:space="preserve"> </w:t>
      </w:r>
      <w:proofErr w:type="spellStart"/>
      <w:r w:rsidRPr="00E47970">
        <w:rPr>
          <w:lang w:val="en-US"/>
        </w:rPr>
        <w:t>documentele</w:t>
      </w:r>
      <w:proofErr w:type="spellEnd"/>
      <w:r w:rsidRPr="00E47970">
        <w:rPr>
          <w:lang w:val="en-US"/>
        </w:rPr>
        <w:t xml:space="preserve"> justificative </w:t>
      </w:r>
      <w:proofErr w:type="spellStart"/>
      <w:r w:rsidRPr="00E47970">
        <w:rPr>
          <w:lang w:val="en-US"/>
        </w:rPr>
        <w:t>prevăzute</w:t>
      </w:r>
      <w:proofErr w:type="spellEnd"/>
      <w:r w:rsidRPr="00E47970">
        <w:rPr>
          <w:lang w:val="en-US"/>
        </w:rPr>
        <w:t xml:space="preserve"> </w:t>
      </w:r>
      <w:proofErr w:type="spellStart"/>
      <w:r w:rsidRPr="00E47970">
        <w:rPr>
          <w:lang w:val="en-US"/>
        </w:rPr>
        <w:t>în</w:t>
      </w:r>
      <w:proofErr w:type="spellEnd"/>
      <w:r w:rsidRPr="00E47970">
        <w:rPr>
          <w:lang w:val="en-US"/>
        </w:rPr>
        <w:t xml:space="preserve"> INSTRUCŢIUNILE DE PLATĂ (</w:t>
      </w:r>
      <w:proofErr w:type="spellStart"/>
      <w:r w:rsidRPr="00E47970">
        <w:rPr>
          <w:lang w:val="en-US"/>
        </w:rPr>
        <w:t>vezi</w:t>
      </w:r>
      <w:proofErr w:type="spellEnd"/>
      <w:r w:rsidRPr="00E47970">
        <w:rPr>
          <w:lang w:val="en-US"/>
        </w:rPr>
        <w:t xml:space="preserve"> </w:t>
      </w:r>
      <w:proofErr w:type="spellStart"/>
      <w:r w:rsidRPr="00E47970">
        <w:rPr>
          <w:lang w:val="en-US"/>
        </w:rPr>
        <w:t>Anexa</w:t>
      </w:r>
      <w:proofErr w:type="spellEnd"/>
      <w:r w:rsidRPr="00E47970">
        <w:rPr>
          <w:lang w:val="en-US"/>
        </w:rPr>
        <w:t xml:space="preserve"> V la </w:t>
      </w:r>
      <w:proofErr w:type="spellStart"/>
      <w:r w:rsidRPr="00E47970">
        <w:rPr>
          <w:lang w:val="en-US"/>
        </w:rPr>
        <w:t>Contractul</w:t>
      </w:r>
      <w:proofErr w:type="spellEnd"/>
      <w:r w:rsidRPr="00E47970">
        <w:rPr>
          <w:lang w:val="en-US"/>
        </w:rPr>
        <w:t xml:space="preserve"> de </w:t>
      </w:r>
      <w:proofErr w:type="spellStart"/>
      <w:r w:rsidRPr="00E47970">
        <w:rPr>
          <w:lang w:val="en-US"/>
        </w:rPr>
        <w:t>finanţare</w:t>
      </w:r>
      <w:proofErr w:type="spellEnd"/>
      <w:r w:rsidRPr="00E47970">
        <w:rPr>
          <w:lang w:val="en-US"/>
        </w:rPr>
        <w:t>)</w:t>
      </w:r>
      <w:r w:rsidR="00926F35">
        <w:rPr>
          <w:lang w:val="en-US"/>
        </w:rPr>
        <w:t>.</w:t>
      </w:r>
      <w:r w:rsidR="00FE22CB">
        <w:rPr>
          <w:lang w:val="en-US"/>
        </w:rPr>
        <w:t xml:space="preserve"> </w:t>
      </w:r>
      <w:r w:rsidR="00FE22CB" w:rsidRPr="0093717F">
        <w:t>De asemenea, beneficiarii vor utiliza formularele de plat</w:t>
      </w:r>
      <w:r w:rsidR="00FE22CB">
        <w:t>ă</w:t>
      </w:r>
      <w:r w:rsidR="00FE22CB" w:rsidRPr="0093717F">
        <w:t xml:space="preserve"> publicate</w:t>
      </w:r>
      <w:r w:rsidR="00FE22CB" w:rsidRPr="0093717F">
        <w:rPr>
          <w:spacing w:val="-2"/>
        </w:rPr>
        <w:t xml:space="preserve"> </w:t>
      </w:r>
      <w:r w:rsidR="00FE22CB" w:rsidRPr="0093717F">
        <w:t>pe pagina de</w:t>
      </w:r>
      <w:r w:rsidR="00FE22CB" w:rsidRPr="0093717F">
        <w:rPr>
          <w:spacing w:val="-2"/>
        </w:rPr>
        <w:t xml:space="preserve"> </w:t>
      </w:r>
      <w:r w:rsidR="00FE22CB" w:rsidRPr="0093717F">
        <w:t>internet AFIR</w:t>
      </w:r>
      <w:r w:rsidR="00FE22CB" w:rsidRPr="0093717F">
        <w:rPr>
          <w:spacing w:val="-2"/>
        </w:rPr>
        <w:t xml:space="preserve"> </w:t>
      </w:r>
      <w:r w:rsidR="00FE22CB" w:rsidRPr="0093717F">
        <w:t>valabile</w:t>
      </w:r>
      <w:r w:rsidR="00FE22CB" w:rsidRPr="0093717F">
        <w:rPr>
          <w:spacing w:val="-3"/>
        </w:rPr>
        <w:t xml:space="preserve"> </w:t>
      </w:r>
      <w:r w:rsidR="00FE22CB" w:rsidRPr="0093717F">
        <w:t>la data depunerii</w:t>
      </w:r>
      <w:r w:rsidR="00FE22CB" w:rsidRPr="0093717F">
        <w:rPr>
          <w:spacing w:val="-1"/>
        </w:rPr>
        <w:t xml:space="preserve"> </w:t>
      </w:r>
      <w:r w:rsidR="00FE22CB" w:rsidRPr="0093717F">
        <w:t>Cererilor</w:t>
      </w:r>
      <w:r w:rsidR="00FE22CB" w:rsidRPr="0093717F">
        <w:rPr>
          <w:spacing w:val="-2"/>
        </w:rPr>
        <w:t xml:space="preserve"> </w:t>
      </w:r>
      <w:r w:rsidR="00FE22CB" w:rsidRPr="0093717F">
        <w:t>de plată.</w:t>
      </w:r>
    </w:p>
    <w:p w14:paraId="1D1CC31C" w14:textId="77777777" w:rsidR="00802ACB" w:rsidRDefault="00802ACB" w:rsidP="00802ACB">
      <w:pPr>
        <w:spacing w:line="276" w:lineRule="auto"/>
        <w:ind w:right="302"/>
        <w:jc w:val="both"/>
        <w:rPr>
          <w:sz w:val="24"/>
          <w:szCs w:val="24"/>
          <w:lang w:val="en-US"/>
        </w:rPr>
      </w:pPr>
    </w:p>
    <w:p w14:paraId="7375C2B7" w14:textId="77777777" w:rsidR="00802ACB" w:rsidRDefault="00802ACB" w:rsidP="00802ACB">
      <w:pPr>
        <w:spacing w:line="276" w:lineRule="auto"/>
        <w:ind w:left="284" w:right="302"/>
        <w:jc w:val="both"/>
        <w:rPr>
          <w:sz w:val="24"/>
          <w:lang w:val="en-US"/>
        </w:rPr>
      </w:pPr>
      <w:proofErr w:type="spellStart"/>
      <w:r w:rsidRPr="007807CF">
        <w:rPr>
          <w:sz w:val="24"/>
          <w:lang w:val="en-US"/>
        </w:rPr>
        <w:t>Termenul</w:t>
      </w:r>
      <w:proofErr w:type="spellEnd"/>
      <w:r w:rsidRPr="007807CF">
        <w:rPr>
          <w:sz w:val="24"/>
          <w:lang w:val="en-US"/>
        </w:rPr>
        <w:t xml:space="preserve"> se </w:t>
      </w:r>
      <w:proofErr w:type="spellStart"/>
      <w:r w:rsidRPr="007807CF">
        <w:rPr>
          <w:sz w:val="24"/>
          <w:lang w:val="en-US"/>
        </w:rPr>
        <w:t>consideră</w:t>
      </w:r>
      <w:proofErr w:type="spellEnd"/>
      <w:r w:rsidRPr="007807CF">
        <w:rPr>
          <w:sz w:val="24"/>
          <w:lang w:val="en-US"/>
        </w:rPr>
        <w:t xml:space="preserve"> </w:t>
      </w:r>
      <w:proofErr w:type="spellStart"/>
      <w:r w:rsidRPr="007807CF">
        <w:rPr>
          <w:sz w:val="24"/>
          <w:lang w:val="en-US"/>
        </w:rPr>
        <w:t>respectat</w:t>
      </w:r>
      <w:proofErr w:type="spellEnd"/>
      <w:r w:rsidRPr="007807CF">
        <w:rPr>
          <w:sz w:val="24"/>
          <w:lang w:val="en-US"/>
        </w:rPr>
        <w:t xml:space="preserve"> </w:t>
      </w:r>
      <w:proofErr w:type="spellStart"/>
      <w:r w:rsidRPr="007807CF">
        <w:rPr>
          <w:sz w:val="24"/>
          <w:lang w:val="en-US"/>
        </w:rPr>
        <w:t>dacă</w:t>
      </w:r>
      <w:proofErr w:type="spellEnd"/>
      <w:r w:rsidRPr="007807CF">
        <w:rPr>
          <w:sz w:val="24"/>
          <w:lang w:val="en-US"/>
        </w:rPr>
        <w:t xml:space="preserve"> </w:t>
      </w:r>
      <w:proofErr w:type="spellStart"/>
      <w:r w:rsidRPr="007807CF">
        <w:rPr>
          <w:sz w:val="24"/>
          <w:lang w:val="en-US"/>
        </w:rPr>
        <w:t>Dosarul</w:t>
      </w:r>
      <w:proofErr w:type="spellEnd"/>
      <w:r w:rsidRPr="007807CF">
        <w:rPr>
          <w:sz w:val="24"/>
          <w:lang w:val="en-US"/>
        </w:rPr>
        <w:t xml:space="preserve"> </w:t>
      </w:r>
      <w:proofErr w:type="spellStart"/>
      <w:r w:rsidRPr="007807CF">
        <w:rPr>
          <w:sz w:val="24"/>
          <w:lang w:val="en-US"/>
        </w:rPr>
        <w:t>Cererii</w:t>
      </w:r>
      <w:proofErr w:type="spellEnd"/>
      <w:r w:rsidRPr="007807CF">
        <w:rPr>
          <w:sz w:val="24"/>
          <w:lang w:val="en-US"/>
        </w:rPr>
        <w:t xml:space="preserve"> de </w:t>
      </w:r>
      <w:proofErr w:type="spellStart"/>
      <w:r w:rsidRPr="007807CF">
        <w:rPr>
          <w:sz w:val="24"/>
          <w:lang w:val="en-US"/>
        </w:rPr>
        <w:t>plată</w:t>
      </w:r>
      <w:proofErr w:type="spellEnd"/>
      <w:r w:rsidRPr="007807CF">
        <w:rPr>
          <w:sz w:val="24"/>
          <w:lang w:val="en-US"/>
        </w:rPr>
        <w:t xml:space="preserve"> </w:t>
      </w:r>
      <w:proofErr w:type="spellStart"/>
      <w:r w:rsidRPr="007807CF">
        <w:rPr>
          <w:sz w:val="24"/>
          <w:lang w:val="en-US"/>
        </w:rPr>
        <w:t>este</w:t>
      </w:r>
      <w:proofErr w:type="spellEnd"/>
      <w:r w:rsidRPr="007807CF">
        <w:rPr>
          <w:sz w:val="24"/>
          <w:lang w:val="en-US"/>
        </w:rPr>
        <w:t xml:space="preserve"> </w:t>
      </w:r>
      <w:proofErr w:type="spellStart"/>
      <w:r w:rsidRPr="007807CF">
        <w:rPr>
          <w:sz w:val="24"/>
          <w:lang w:val="en-US"/>
        </w:rPr>
        <w:t>transmis</w:t>
      </w:r>
      <w:proofErr w:type="spellEnd"/>
      <w:r w:rsidRPr="007807CF">
        <w:rPr>
          <w:sz w:val="24"/>
          <w:lang w:val="en-US"/>
        </w:rPr>
        <w:t xml:space="preserve"> online, cel </w:t>
      </w:r>
      <w:proofErr w:type="spellStart"/>
      <w:r w:rsidRPr="007807CF">
        <w:rPr>
          <w:sz w:val="24"/>
          <w:lang w:val="en-US"/>
        </w:rPr>
        <w:t>mai</w:t>
      </w:r>
      <w:proofErr w:type="spellEnd"/>
      <w:r w:rsidRPr="007807CF">
        <w:rPr>
          <w:sz w:val="24"/>
          <w:lang w:val="en-US"/>
        </w:rPr>
        <w:t xml:space="preserve"> </w:t>
      </w:r>
      <w:proofErr w:type="spellStart"/>
      <w:r w:rsidRPr="007807CF">
        <w:rPr>
          <w:sz w:val="24"/>
          <w:lang w:val="en-US"/>
        </w:rPr>
        <w:t>târziu</w:t>
      </w:r>
      <w:proofErr w:type="spellEnd"/>
      <w:r w:rsidRPr="007807CF">
        <w:rPr>
          <w:sz w:val="24"/>
          <w:lang w:val="en-US"/>
        </w:rPr>
        <w:t xml:space="preserve"> </w:t>
      </w:r>
      <w:proofErr w:type="spellStart"/>
      <w:r w:rsidRPr="007807CF">
        <w:rPr>
          <w:sz w:val="24"/>
          <w:lang w:val="en-US"/>
        </w:rPr>
        <w:t>în</w:t>
      </w:r>
      <w:proofErr w:type="spellEnd"/>
      <w:r w:rsidRPr="007807CF">
        <w:rPr>
          <w:sz w:val="24"/>
          <w:lang w:val="en-US"/>
        </w:rPr>
        <w:t xml:space="preserve"> ultima zi a </w:t>
      </w:r>
      <w:proofErr w:type="spellStart"/>
      <w:r w:rsidRPr="007807CF">
        <w:rPr>
          <w:sz w:val="24"/>
          <w:lang w:val="en-US"/>
        </w:rPr>
        <w:t>lunii</w:t>
      </w:r>
      <w:proofErr w:type="spellEnd"/>
      <w:r w:rsidRPr="007807CF">
        <w:rPr>
          <w:sz w:val="24"/>
          <w:lang w:val="en-US"/>
        </w:rPr>
        <w:t xml:space="preserve"> </w:t>
      </w:r>
      <w:proofErr w:type="spellStart"/>
      <w:r w:rsidRPr="007807CF">
        <w:rPr>
          <w:sz w:val="24"/>
          <w:lang w:val="en-US"/>
        </w:rPr>
        <w:t>în</w:t>
      </w:r>
      <w:proofErr w:type="spellEnd"/>
      <w:r w:rsidRPr="007807CF">
        <w:rPr>
          <w:sz w:val="24"/>
          <w:lang w:val="en-US"/>
        </w:rPr>
        <w:t xml:space="preserve"> care se </w:t>
      </w:r>
      <w:proofErr w:type="spellStart"/>
      <w:r w:rsidRPr="007807CF">
        <w:rPr>
          <w:sz w:val="24"/>
          <w:lang w:val="en-US"/>
        </w:rPr>
        <w:t>împlinește</w:t>
      </w:r>
      <w:proofErr w:type="spellEnd"/>
      <w:r w:rsidRPr="007807CF">
        <w:rPr>
          <w:sz w:val="24"/>
          <w:lang w:val="en-US"/>
        </w:rPr>
        <w:t xml:space="preserve"> </w:t>
      </w:r>
      <w:proofErr w:type="spellStart"/>
      <w:r w:rsidRPr="007807CF">
        <w:rPr>
          <w:sz w:val="24"/>
          <w:lang w:val="en-US"/>
        </w:rPr>
        <w:t>termenul</w:t>
      </w:r>
      <w:proofErr w:type="spellEnd"/>
      <w:r w:rsidRPr="007807CF">
        <w:rPr>
          <w:sz w:val="24"/>
          <w:lang w:val="en-US"/>
        </w:rPr>
        <w:t xml:space="preserve"> maxim. </w:t>
      </w:r>
      <w:proofErr w:type="spellStart"/>
      <w:r w:rsidRPr="007807CF">
        <w:rPr>
          <w:sz w:val="24"/>
          <w:lang w:val="en-US"/>
        </w:rPr>
        <w:t>Demararea</w:t>
      </w:r>
      <w:proofErr w:type="spellEnd"/>
      <w:r w:rsidRPr="007807CF">
        <w:rPr>
          <w:sz w:val="24"/>
          <w:lang w:val="en-US"/>
        </w:rPr>
        <w:t xml:space="preserve"> </w:t>
      </w:r>
      <w:proofErr w:type="spellStart"/>
      <w:r w:rsidRPr="007807CF">
        <w:rPr>
          <w:sz w:val="24"/>
          <w:lang w:val="en-US"/>
        </w:rPr>
        <w:t>executării</w:t>
      </w:r>
      <w:proofErr w:type="spellEnd"/>
      <w:r w:rsidRPr="007807CF">
        <w:rPr>
          <w:sz w:val="24"/>
          <w:lang w:val="en-US"/>
        </w:rPr>
        <w:t xml:space="preserve"> </w:t>
      </w:r>
      <w:proofErr w:type="spellStart"/>
      <w:r w:rsidRPr="007807CF">
        <w:rPr>
          <w:sz w:val="24"/>
          <w:lang w:val="en-US"/>
        </w:rPr>
        <w:t>investiției</w:t>
      </w:r>
      <w:proofErr w:type="spellEnd"/>
      <w:r w:rsidRPr="007807CF">
        <w:rPr>
          <w:sz w:val="24"/>
          <w:lang w:val="en-US"/>
        </w:rPr>
        <w:t xml:space="preserve"> </w:t>
      </w:r>
      <w:proofErr w:type="spellStart"/>
      <w:r w:rsidRPr="007807CF">
        <w:rPr>
          <w:sz w:val="24"/>
          <w:lang w:val="en-US"/>
        </w:rPr>
        <w:t>este</w:t>
      </w:r>
      <w:proofErr w:type="spellEnd"/>
      <w:r w:rsidRPr="007807CF">
        <w:rPr>
          <w:sz w:val="24"/>
          <w:lang w:val="en-US"/>
        </w:rPr>
        <w:t xml:space="preserve"> </w:t>
      </w:r>
      <w:proofErr w:type="spellStart"/>
      <w:r w:rsidRPr="007807CF">
        <w:rPr>
          <w:sz w:val="24"/>
          <w:lang w:val="en-US"/>
        </w:rPr>
        <w:t>considerată</w:t>
      </w:r>
      <w:proofErr w:type="spellEnd"/>
      <w:r w:rsidRPr="007807CF">
        <w:rPr>
          <w:sz w:val="24"/>
          <w:lang w:val="en-US"/>
        </w:rPr>
        <w:t xml:space="preserve"> </w:t>
      </w:r>
      <w:proofErr w:type="spellStart"/>
      <w:r w:rsidRPr="007807CF">
        <w:rPr>
          <w:sz w:val="24"/>
          <w:lang w:val="en-US"/>
        </w:rPr>
        <w:t>îndeplinită</w:t>
      </w:r>
      <w:proofErr w:type="spellEnd"/>
      <w:r w:rsidRPr="007807CF">
        <w:rPr>
          <w:sz w:val="24"/>
          <w:lang w:val="en-US"/>
        </w:rPr>
        <w:t xml:space="preserve"> </w:t>
      </w:r>
      <w:proofErr w:type="spellStart"/>
      <w:r w:rsidRPr="007807CF">
        <w:rPr>
          <w:sz w:val="24"/>
          <w:lang w:val="en-US"/>
        </w:rPr>
        <w:t>dacă</w:t>
      </w:r>
      <w:proofErr w:type="spellEnd"/>
      <w:r w:rsidRPr="007807CF">
        <w:rPr>
          <w:sz w:val="24"/>
          <w:lang w:val="en-US"/>
        </w:rPr>
        <w:t xml:space="preserve"> </w:t>
      </w:r>
      <w:proofErr w:type="spellStart"/>
      <w:r w:rsidRPr="007807CF">
        <w:rPr>
          <w:sz w:val="24"/>
          <w:lang w:val="en-US"/>
        </w:rPr>
        <w:t>beneficiarul</w:t>
      </w:r>
      <w:proofErr w:type="spellEnd"/>
      <w:r w:rsidRPr="007807CF">
        <w:rPr>
          <w:sz w:val="24"/>
          <w:lang w:val="en-US"/>
        </w:rPr>
        <w:t xml:space="preserve"> are </w:t>
      </w:r>
      <w:proofErr w:type="spellStart"/>
      <w:r w:rsidRPr="007807CF">
        <w:rPr>
          <w:sz w:val="24"/>
          <w:lang w:val="en-US"/>
        </w:rPr>
        <w:t>avizul</w:t>
      </w:r>
      <w:proofErr w:type="spellEnd"/>
      <w:r w:rsidRPr="007807CF">
        <w:rPr>
          <w:sz w:val="24"/>
          <w:lang w:val="en-US"/>
        </w:rPr>
        <w:t xml:space="preserve"> </w:t>
      </w:r>
      <w:proofErr w:type="spellStart"/>
      <w:r w:rsidRPr="007807CF">
        <w:rPr>
          <w:sz w:val="24"/>
          <w:lang w:val="en-US"/>
        </w:rPr>
        <w:t>favorabil</w:t>
      </w:r>
      <w:proofErr w:type="spellEnd"/>
      <w:r w:rsidRPr="007807CF">
        <w:rPr>
          <w:sz w:val="24"/>
          <w:lang w:val="en-US"/>
        </w:rPr>
        <w:t xml:space="preserve"> al AFIR </w:t>
      </w:r>
      <w:proofErr w:type="spellStart"/>
      <w:r w:rsidRPr="007807CF">
        <w:rPr>
          <w:sz w:val="24"/>
          <w:lang w:val="en-US"/>
        </w:rPr>
        <w:t>pentru</w:t>
      </w:r>
      <w:proofErr w:type="spellEnd"/>
      <w:r w:rsidRPr="007807CF">
        <w:rPr>
          <w:sz w:val="24"/>
          <w:lang w:val="en-US"/>
        </w:rPr>
        <w:t xml:space="preserve"> un </w:t>
      </w:r>
      <w:proofErr w:type="spellStart"/>
      <w:r w:rsidRPr="007807CF">
        <w:rPr>
          <w:sz w:val="24"/>
          <w:lang w:val="en-US"/>
        </w:rPr>
        <w:t>dosar</w:t>
      </w:r>
      <w:proofErr w:type="spellEnd"/>
      <w:r w:rsidRPr="007807CF">
        <w:rPr>
          <w:sz w:val="24"/>
          <w:lang w:val="en-US"/>
        </w:rPr>
        <w:t xml:space="preserve"> de </w:t>
      </w:r>
      <w:proofErr w:type="spellStart"/>
      <w:r w:rsidRPr="007807CF">
        <w:rPr>
          <w:sz w:val="24"/>
          <w:lang w:val="en-US"/>
        </w:rPr>
        <w:t>achiziții</w:t>
      </w:r>
      <w:proofErr w:type="spellEnd"/>
      <w:r w:rsidRPr="007807CF">
        <w:rPr>
          <w:sz w:val="24"/>
          <w:lang w:val="en-US"/>
        </w:rPr>
        <w:t xml:space="preserve"> de cel </w:t>
      </w:r>
      <w:proofErr w:type="spellStart"/>
      <w:r w:rsidRPr="007807CF">
        <w:rPr>
          <w:sz w:val="24"/>
          <w:lang w:val="en-US"/>
        </w:rPr>
        <w:t>puțin</w:t>
      </w:r>
      <w:proofErr w:type="spellEnd"/>
      <w:r w:rsidRPr="007807CF">
        <w:rPr>
          <w:sz w:val="24"/>
          <w:lang w:val="en-US"/>
        </w:rPr>
        <w:t xml:space="preserve"> </w:t>
      </w:r>
      <w:proofErr w:type="spellStart"/>
      <w:r w:rsidRPr="007807CF">
        <w:rPr>
          <w:sz w:val="24"/>
          <w:lang w:val="en-US"/>
        </w:rPr>
        <w:t>bunuri</w:t>
      </w:r>
      <w:proofErr w:type="spellEnd"/>
      <w:r w:rsidRPr="007807CF">
        <w:rPr>
          <w:sz w:val="24"/>
          <w:lang w:val="en-US"/>
        </w:rPr>
        <w:t xml:space="preserve">. </w:t>
      </w:r>
    </w:p>
    <w:p w14:paraId="07BBD381" w14:textId="77777777" w:rsidR="00802ACB" w:rsidRDefault="00802ACB" w:rsidP="00802ACB">
      <w:pPr>
        <w:spacing w:line="276" w:lineRule="auto"/>
        <w:ind w:right="302"/>
        <w:jc w:val="both"/>
        <w:rPr>
          <w:sz w:val="24"/>
          <w:lang w:val="en-US"/>
        </w:rPr>
      </w:pPr>
    </w:p>
    <w:p w14:paraId="4BADBA6E" w14:textId="77777777" w:rsidR="00802ACB" w:rsidRDefault="00802ACB" w:rsidP="00802ACB">
      <w:pPr>
        <w:spacing w:line="276" w:lineRule="auto"/>
        <w:ind w:left="284" w:right="302"/>
        <w:jc w:val="both"/>
        <w:rPr>
          <w:b/>
          <w:bCs/>
          <w:sz w:val="24"/>
          <w:lang w:val="en-US"/>
        </w:rPr>
      </w:pPr>
      <w:proofErr w:type="spellStart"/>
      <w:r w:rsidRPr="009A0016">
        <w:rPr>
          <w:b/>
          <w:bCs/>
          <w:sz w:val="24"/>
          <w:lang w:val="en-US"/>
        </w:rPr>
        <w:t>Termenul</w:t>
      </w:r>
      <w:proofErr w:type="spellEnd"/>
      <w:r w:rsidRPr="009A0016">
        <w:rPr>
          <w:b/>
          <w:bCs/>
          <w:sz w:val="24"/>
          <w:lang w:val="en-US"/>
        </w:rPr>
        <w:t xml:space="preserve"> </w:t>
      </w:r>
      <w:proofErr w:type="spellStart"/>
      <w:r w:rsidRPr="009A0016">
        <w:rPr>
          <w:b/>
          <w:bCs/>
          <w:sz w:val="24"/>
          <w:lang w:val="en-US"/>
        </w:rPr>
        <w:t>limită</w:t>
      </w:r>
      <w:proofErr w:type="spellEnd"/>
      <w:r w:rsidRPr="009A0016">
        <w:rPr>
          <w:b/>
          <w:bCs/>
          <w:sz w:val="24"/>
          <w:lang w:val="en-US"/>
        </w:rPr>
        <w:t xml:space="preserve"> de </w:t>
      </w:r>
      <w:proofErr w:type="spellStart"/>
      <w:r w:rsidRPr="009A0016">
        <w:rPr>
          <w:b/>
          <w:bCs/>
          <w:sz w:val="24"/>
          <w:lang w:val="en-US"/>
        </w:rPr>
        <w:t>efectuare</w:t>
      </w:r>
      <w:proofErr w:type="spellEnd"/>
      <w:r w:rsidRPr="009A0016">
        <w:rPr>
          <w:b/>
          <w:bCs/>
          <w:sz w:val="24"/>
          <w:lang w:val="en-US"/>
        </w:rPr>
        <w:t xml:space="preserve"> a </w:t>
      </w:r>
      <w:proofErr w:type="spellStart"/>
      <w:r w:rsidRPr="009A0016">
        <w:rPr>
          <w:b/>
          <w:bCs/>
          <w:sz w:val="24"/>
          <w:lang w:val="en-US"/>
        </w:rPr>
        <w:t>plăţilor</w:t>
      </w:r>
      <w:proofErr w:type="spellEnd"/>
      <w:r w:rsidRPr="009A0016">
        <w:rPr>
          <w:b/>
          <w:bCs/>
          <w:sz w:val="24"/>
          <w:lang w:val="en-US"/>
        </w:rPr>
        <w:t xml:space="preserve"> </w:t>
      </w:r>
      <w:proofErr w:type="spellStart"/>
      <w:r w:rsidRPr="009A0016">
        <w:rPr>
          <w:b/>
          <w:bCs/>
          <w:sz w:val="24"/>
          <w:lang w:val="en-US"/>
        </w:rPr>
        <w:t>către</w:t>
      </w:r>
      <w:proofErr w:type="spellEnd"/>
      <w:r w:rsidRPr="009A0016">
        <w:rPr>
          <w:b/>
          <w:bCs/>
          <w:sz w:val="24"/>
          <w:lang w:val="en-US"/>
        </w:rPr>
        <w:t xml:space="preserve"> </w:t>
      </w:r>
      <w:proofErr w:type="spellStart"/>
      <w:r w:rsidRPr="009A0016">
        <w:rPr>
          <w:b/>
          <w:bCs/>
          <w:sz w:val="24"/>
          <w:lang w:val="en-US"/>
        </w:rPr>
        <w:t>beneficiar</w:t>
      </w:r>
      <w:proofErr w:type="spellEnd"/>
      <w:r w:rsidRPr="009A0016">
        <w:rPr>
          <w:b/>
          <w:bCs/>
          <w:sz w:val="24"/>
          <w:lang w:val="en-US"/>
        </w:rPr>
        <w:t xml:space="preserve"> </w:t>
      </w:r>
      <w:proofErr w:type="spellStart"/>
      <w:r w:rsidRPr="009A0016">
        <w:rPr>
          <w:b/>
          <w:bCs/>
          <w:sz w:val="24"/>
          <w:lang w:val="en-US"/>
        </w:rPr>
        <w:t>este</w:t>
      </w:r>
      <w:proofErr w:type="spellEnd"/>
      <w:r w:rsidRPr="009A0016">
        <w:rPr>
          <w:b/>
          <w:bCs/>
          <w:sz w:val="24"/>
          <w:lang w:val="en-US"/>
        </w:rPr>
        <w:t xml:space="preserve"> de maxim 90 de </w:t>
      </w:r>
      <w:proofErr w:type="spellStart"/>
      <w:r w:rsidRPr="009A0016">
        <w:rPr>
          <w:b/>
          <w:bCs/>
          <w:sz w:val="24"/>
          <w:lang w:val="en-US"/>
        </w:rPr>
        <w:t>zile</w:t>
      </w:r>
      <w:proofErr w:type="spellEnd"/>
      <w:r w:rsidRPr="009A0016">
        <w:rPr>
          <w:b/>
          <w:bCs/>
          <w:sz w:val="24"/>
          <w:lang w:val="en-US"/>
        </w:rPr>
        <w:t xml:space="preserve"> </w:t>
      </w:r>
      <w:proofErr w:type="spellStart"/>
      <w:r w:rsidRPr="009A0016">
        <w:rPr>
          <w:b/>
          <w:bCs/>
          <w:sz w:val="24"/>
          <w:lang w:val="en-US"/>
        </w:rPr>
        <w:t>calendaristice</w:t>
      </w:r>
      <w:proofErr w:type="spellEnd"/>
      <w:r w:rsidRPr="009A0016">
        <w:rPr>
          <w:b/>
          <w:bCs/>
          <w:sz w:val="24"/>
          <w:lang w:val="en-US"/>
        </w:rPr>
        <w:t xml:space="preserve"> de la data </w:t>
      </w:r>
      <w:proofErr w:type="spellStart"/>
      <w:r w:rsidRPr="009A0016">
        <w:rPr>
          <w:b/>
          <w:bCs/>
          <w:sz w:val="24"/>
          <w:lang w:val="en-US"/>
        </w:rPr>
        <w:t>înregistrării</w:t>
      </w:r>
      <w:proofErr w:type="spellEnd"/>
      <w:r w:rsidRPr="009A0016">
        <w:rPr>
          <w:b/>
          <w:bCs/>
          <w:sz w:val="24"/>
          <w:lang w:val="en-US"/>
        </w:rPr>
        <w:t xml:space="preserve"> </w:t>
      </w:r>
      <w:proofErr w:type="spellStart"/>
      <w:r w:rsidRPr="009A0016">
        <w:rPr>
          <w:b/>
          <w:bCs/>
          <w:sz w:val="24"/>
          <w:lang w:val="en-US"/>
        </w:rPr>
        <w:t>Cererii</w:t>
      </w:r>
      <w:proofErr w:type="spellEnd"/>
      <w:r w:rsidRPr="009A0016">
        <w:rPr>
          <w:b/>
          <w:bCs/>
          <w:sz w:val="24"/>
          <w:lang w:val="en-US"/>
        </w:rPr>
        <w:t xml:space="preserve"> de </w:t>
      </w:r>
      <w:proofErr w:type="spellStart"/>
      <w:r w:rsidRPr="009A0016">
        <w:rPr>
          <w:b/>
          <w:bCs/>
          <w:sz w:val="24"/>
          <w:lang w:val="en-US"/>
        </w:rPr>
        <w:t>plată</w:t>
      </w:r>
      <w:proofErr w:type="spellEnd"/>
      <w:r w:rsidRPr="009A0016">
        <w:rPr>
          <w:b/>
          <w:bCs/>
          <w:sz w:val="24"/>
          <w:lang w:val="en-US"/>
        </w:rPr>
        <w:t xml:space="preserve"> </w:t>
      </w:r>
      <w:proofErr w:type="spellStart"/>
      <w:r w:rsidRPr="009A0016">
        <w:rPr>
          <w:b/>
          <w:bCs/>
          <w:sz w:val="24"/>
          <w:lang w:val="en-US"/>
        </w:rPr>
        <w:t>conforme</w:t>
      </w:r>
      <w:proofErr w:type="spellEnd"/>
      <w:r w:rsidRPr="009A0016">
        <w:rPr>
          <w:b/>
          <w:bCs/>
          <w:sz w:val="24"/>
          <w:lang w:val="en-US"/>
        </w:rPr>
        <w:t xml:space="preserve">. </w:t>
      </w:r>
    </w:p>
    <w:p w14:paraId="192BDAB5" w14:textId="77777777" w:rsidR="00802ACB" w:rsidRPr="009A0016" w:rsidRDefault="00802ACB" w:rsidP="00802ACB">
      <w:pPr>
        <w:spacing w:line="276" w:lineRule="auto"/>
        <w:ind w:left="284" w:right="302"/>
        <w:jc w:val="both"/>
        <w:rPr>
          <w:b/>
          <w:bCs/>
          <w:sz w:val="24"/>
          <w:lang w:val="en-US"/>
        </w:rPr>
      </w:pPr>
    </w:p>
    <w:p w14:paraId="7D7ADD2E" w14:textId="77777777" w:rsidR="00802ACB" w:rsidRDefault="00802ACB" w:rsidP="00802ACB">
      <w:pPr>
        <w:spacing w:line="276" w:lineRule="auto"/>
        <w:ind w:left="284" w:right="302"/>
        <w:jc w:val="both"/>
        <w:rPr>
          <w:sz w:val="24"/>
          <w:lang w:val="en-US"/>
        </w:rPr>
      </w:pPr>
      <w:r w:rsidRPr="009A0016">
        <w:rPr>
          <w:sz w:val="24"/>
          <w:lang w:val="en-US"/>
        </w:rPr>
        <w:t xml:space="preserve">Conform </w:t>
      </w:r>
      <w:proofErr w:type="spellStart"/>
      <w:r w:rsidRPr="009A0016">
        <w:rPr>
          <w:sz w:val="24"/>
          <w:lang w:val="en-US"/>
        </w:rPr>
        <w:t>prevederilor</w:t>
      </w:r>
      <w:proofErr w:type="spellEnd"/>
      <w:r w:rsidRPr="009A0016">
        <w:rPr>
          <w:sz w:val="24"/>
          <w:lang w:val="en-US"/>
        </w:rPr>
        <w:t xml:space="preserve"> art 63 din </w:t>
      </w:r>
      <w:proofErr w:type="spellStart"/>
      <w:r w:rsidRPr="009A0016">
        <w:rPr>
          <w:i/>
          <w:iCs/>
          <w:sz w:val="24"/>
          <w:lang w:val="en-US"/>
        </w:rPr>
        <w:t>Regulamentul</w:t>
      </w:r>
      <w:proofErr w:type="spellEnd"/>
      <w:r w:rsidRPr="009A0016">
        <w:rPr>
          <w:i/>
          <w:iCs/>
          <w:sz w:val="24"/>
          <w:lang w:val="en-US"/>
        </w:rPr>
        <w:t xml:space="preserve"> (UE) nr. 809/2014 al </w:t>
      </w:r>
      <w:proofErr w:type="spellStart"/>
      <w:r w:rsidRPr="009A0016">
        <w:rPr>
          <w:i/>
          <w:iCs/>
          <w:sz w:val="24"/>
          <w:lang w:val="en-US"/>
        </w:rPr>
        <w:t>Comisiei</w:t>
      </w:r>
      <w:proofErr w:type="spellEnd"/>
      <w:r w:rsidRPr="009A0016">
        <w:rPr>
          <w:i/>
          <w:iCs/>
          <w:sz w:val="24"/>
          <w:lang w:val="en-US"/>
        </w:rPr>
        <w:t xml:space="preserve"> de </w:t>
      </w:r>
      <w:proofErr w:type="spellStart"/>
      <w:r w:rsidRPr="009A0016">
        <w:rPr>
          <w:i/>
          <w:iCs/>
          <w:sz w:val="24"/>
          <w:lang w:val="en-US"/>
        </w:rPr>
        <w:t>stabilire</w:t>
      </w:r>
      <w:proofErr w:type="spellEnd"/>
      <w:r w:rsidRPr="009A0016">
        <w:rPr>
          <w:i/>
          <w:iCs/>
          <w:sz w:val="24"/>
          <w:lang w:val="en-US"/>
        </w:rPr>
        <w:t xml:space="preserve"> a </w:t>
      </w:r>
      <w:proofErr w:type="spellStart"/>
      <w:r w:rsidRPr="009A0016">
        <w:rPr>
          <w:i/>
          <w:iCs/>
          <w:sz w:val="24"/>
          <w:lang w:val="en-US"/>
        </w:rPr>
        <w:t>normelor</w:t>
      </w:r>
      <w:proofErr w:type="spellEnd"/>
      <w:r w:rsidRPr="009A0016">
        <w:rPr>
          <w:i/>
          <w:iCs/>
          <w:sz w:val="24"/>
          <w:lang w:val="en-US"/>
        </w:rPr>
        <w:t xml:space="preserve"> de </w:t>
      </w:r>
      <w:proofErr w:type="spellStart"/>
      <w:r w:rsidRPr="009A0016">
        <w:rPr>
          <w:i/>
          <w:iCs/>
          <w:sz w:val="24"/>
          <w:lang w:val="en-US"/>
        </w:rPr>
        <w:t>aplicare</w:t>
      </w:r>
      <w:proofErr w:type="spellEnd"/>
      <w:r w:rsidRPr="009A0016">
        <w:rPr>
          <w:i/>
          <w:iCs/>
          <w:sz w:val="24"/>
          <w:lang w:val="en-US"/>
        </w:rPr>
        <w:t xml:space="preserve"> a </w:t>
      </w:r>
      <w:proofErr w:type="spellStart"/>
      <w:r w:rsidRPr="009A0016">
        <w:rPr>
          <w:i/>
          <w:iCs/>
          <w:sz w:val="24"/>
          <w:lang w:val="en-US"/>
        </w:rPr>
        <w:t>Regulamentului</w:t>
      </w:r>
      <w:proofErr w:type="spellEnd"/>
      <w:r w:rsidRPr="009A0016">
        <w:rPr>
          <w:i/>
          <w:iCs/>
          <w:sz w:val="24"/>
          <w:lang w:val="en-US"/>
        </w:rPr>
        <w:t xml:space="preserve"> (UE) nr. 1306/2013 al </w:t>
      </w:r>
      <w:proofErr w:type="spellStart"/>
      <w:r w:rsidRPr="009A0016">
        <w:rPr>
          <w:i/>
          <w:iCs/>
          <w:sz w:val="24"/>
          <w:lang w:val="en-US"/>
        </w:rPr>
        <w:t>Parlamentului</w:t>
      </w:r>
      <w:proofErr w:type="spellEnd"/>
      <w:r w:rsidRPr="009A0016">
        <w:rPr>
          <w:i/>
          <w:iCs/>
          <w:sz w:val="24"/>
          <w:lang w:val="en-US"/>
        </w:rPr>
        <w:t xml:space="preserve"> European </w:t>
      </w:r>
      <w:proofErr w:type="spellStart"/>
      <w:r w:rsidRPr="009A0016">
        <w:rPr>
          <w:i/>
          <w:iCs/>
          <w:sz w:val="24"/>
          <w:lang w:val="en-US"/>
        </w:rPr>
        <w:t>și</w:t>
      </w:r>
      <w:proofErr w:type="spellEnd"/>
      <w:r w:rsidRPr="009A0016">
        <w:rPr>
          <w:i/>
          <w:iCs/>
          <w:sz w:val="24"/>
          <w:lang w:val="en-US"/>
        </w:rPr>
        <w:t xml:space="preserve"> al </w:t>
      </w:r>
      <w:proofErr w:type="spellStart"/>
      <w:r w:rsidRPr="009A0016">
        <w:rPr>
          <w:i/>
          <w:iCs/>
          <w:sz w:val="24"/>
          <w:lang w:val="en-US"/>
        </w:rPr>
        <w:t>Consiliului</w:t>
      </w:r>
      <w:proofErr w:type="spellEnd"/>
      <w:r w:rsidRPr="009A0016">
        <w:rPr>
          <w:i/>
          <w:iCs/>
          <w:sz w:val="24"/>
          <w:lang w:val="en-US"/>
        </w:rPr>
        <w:t xml:space="preserve"> </w:t>
      </w:r>
      <w:proofErr w:type="spellStart"/>
      <w:r w:rsidRPr="009A0016">
        <w:rPr>
          <w:i/>
          <w:iCs/>
          <w:sz w:val="24"/>
          <w:lang w:val="en-US"/>
        </w:rPr>
        <w:t>în</w:t>
      </w:r>
      <w:proofErr w:type="spellEnd"/>
      <w:r w:rsidRPr="009A0016">
        <w:rPr>
          <w:i/>
          <w:iCs/>
          <w:sz w:val="24"/>
          <w:lang w:val="en-US"/>
        </w:rPr>
        <w:t xml:space="preserve"> </w:t>
      </w:r>
      <w:proofErr w:type="spellStart"/>
      <w:r w:rsidRPr="009A0016">
        <w:rPr>
          <w:i/>
          <w:iCs/>
          <w:sz w:val="24"/>
          <w:lang w:val="en-US"/>
        </w:rPr>
        <w:t>ceea</w:t>
      </w:r>
      <w:proofErr w:type="spellEnd"/>
      <w:r w:rsidRPr="009A0016">
        <w:rPr>
          <w:i/>
          <w:iCs/>
          <w:sz w:val="24"/>
          <w:lang w:val="en-US"/>
        </w:rPr>
        <w:t xml:space="preserve"> </w:t>
      </w:r>
      <w:proofErr w:type="spellStart"/>
      <w:r w:rsidRPr="009A0016">
        <w:rPr>
          <w:i/>
          <w:iCs/>
          <w:sz w:val="24"/>
          <w:lang w:val="en-US"/>
        </w:rPr>
        <w:t>ce</w:t>
      </w:r>
      <w:proofErr w:type="spellEnd"/>
      <w:r w:rsidRPr="009A0016">
        <w:rPr>
          <w:i/>
          <w:iCs/>
          <w:sz w:val="24"/>
          <w:lang w:val="en-US"/>
        </w:rPr>
        <w:t xml:space="preserve"> </w:t>
      </w:r>
      <w:proofErr w:type="spellStart"/>
      <w:r w:rsidRPr="009A0016">
        <w:rPr>
          <w:i/>
          <w:iCs/>
          <w:sz w:val="24"/>
          <w:lang w:val="en-US"/>
        </w:rPr>
        <w:t>privește</w:t>
      </w:r>
      <w:proofErr w:type="spellEnd"/>
      <w:r w:rsidRPr="009A0016">
        <w:rPr>
          <w:i/>
          <w:iCs/>
          <w:sz w:val="24"/>
          <w:lang w:val="en-US"/>
        </w:rPr>
        <w:t xml:space="preserve"> </w:t>
      </w:r>
      <w:proofErr w:type="spellStart"/>
      <w:r w:rsidRPr="009A0016">
        <w:rPr>
          <w:i/>
          <w:iCs/>
          <w:sz w:val="24"/>
          <w:lang w:val="en-US"/>
        </w:rPr>
        <w:t>sistemul</w:t>
      </w:r>
      <w:proofErr w:type="spellEnd"/>
      <w:r w:rsidRPr="009A0016">
        <w:rPr>
          <w:i/>
          <w:iCs/>
          <w:sz w:val="24"/>
          <w:lang w:val="en-US"/>
        </w:rPr>
        <w:t xml:space="preserve"> </w:t>
      </w:r>
      <w:proofErr w:type="spellStart"/>
      <w:r w:rsidRPr="009A0016">
        <w:rPr>
          <w:i/>
          <w:iCs/>
          <w:sz w:val="24"/>
          <w:lang w:val="en-US"/>
        </w:rPr>
        <w:t>integrat</w:t>
      </w:r>
      <w:proofErr w:type="spellEnd"/>
      <w:r w:rsidRPr="009A0016">
        <w:rPr>
          <w:i/>
          <w:iCs/>
          <w:sz w:val="24"/>
          <w:lang w:val="en-US"/>
        </w:rPr>
        <w:t xml:space="preserve"> de </w:t>
      </w:r>
      <w:proofErr w:type="spellStart"/>
      <w:r w:rsidRPr="009A0016">
        <w:rPr>
          <w:i/>
          <w:iCs/>
          <w:sz w:val="24"/>
          <w:lang w:val="en-US"/>
        </w:rPr>
        <w:t>administrare</w:t>
      </w:r>
      <w:proofErr w:type="spellEnd"/>
      <w:r w:rsidRPr="009A0016">
        <w:rPr>
          <w:i/>
          <w:iCs/>
          <w:sz w:val="24"/>
          <w:lang w:val="en-US"/>
        </w:rPr>
        <w:t xml:space="preserve"> </w:t>
      </w:r>
      <w:proofErr w:type="spellStart"/>
      <w:r w:rsidRPr="009A0016">
        <w:rPr>
          <w:i/>
          <w:iCs/>
          <w:sz w:val="24"/>
          <w:lang w:val="en-US"/>
        </w:rPr>
        <w:t>și</w:t>
      </w:r>
      <w:proofErr w:type="spellEnd"/>
      <w:r w:rsidRPr="009A0016">
        <w:rPr>
          <w:i/>
          <w:iCs/>
          <w:sz w:val="24"/>
          <w:lang w:val="en-US"/>
        </w:rPr>
        <w:t xml:space="preserve"> control, </w:t>
      </w:r>
      <w:proofErr w:type="spellStart"/>
      <w:r w:rsidRPr="009A0016">
        <w:rPr>
          <w:i/>
          <w:iCs/>
          <w:sz w:val="24"/>
          <w:lang w:val="en-US"/>
        </w:rPr>
        <w:t>măsurile</w:t>
      </w:r>
      <w:proofErr w:type="spellEnd"/>
      <w:r w:rsidRPr="009A0016">
        <w:rPr>
          <w:i/>
          <w:iCs/>
          <w:sz w:val="24"/>
          <w:lang w:val="en-US"/>
        </w:rPr>
        <w:t xml:space="preserve"> de </w:t>
      </w:r>
      <w:proofErr w:type="spellStart"/>
      <w:r w:rsidRPr="009A0016">
        <w:rPr>
          <w:i/>
          <w:iCs/>
          <w:sz w:val="24"/>
          <w:lang w:val="en-US"/>
        </w:rPr>
        <w:t>dezvoltare</w:t>
      </w:r>
      <w:proofErr w:type="spellEnd"/>
      <w:r w:rsidRPr="009A0016">
        <w:rPr>
          <w:i/>
          <w:iCs/>
          <w:sz w:val="24"/>
          <w:lang w:val="en-US"/>
        </w:rPr>
        <w:t xml:space="preserve"> </w:t>
      </w:r>
      <w:proofErr w:type="spellStart"/>
      <w:r w:rsidRPr="009A0016">
        <w:rPr>
          <w:i/>
          <w:iCs/>
          <w:sz w:val="24"/>
          <w:lang w:val="en-US"/>
        </w:rPr>
        <w:t>rurală</w:t>
      </w:r>
      <w:proofErr w:type="spellEnd"/>
      <w:r w:rsidRPr="009A0016">
        <w:rPr>
          <w:i/>
          <w:iCs/>
          <w:sz w:val="24"/>
          <w:lang w:val="en-US"/>
        </w:rPr>
        <w:t xml:space="preserve"> </w:t>
      </w:r>
      <w:proofErr w:type="spellStart"/>
      <w:r w:rsidRPr="009A0016">
        <w:rPr>
          <w:i/>
          <w:iCs/>
          <w:sz w:val="24"/>
          <w:lang w:val="en-US"/>
        </w:rPr>
        <w:t>și</w:t>
      </w:r>
      <w:proofErr w:type="spellEnd"/>
      <w:r w:rsidRPr="009A0016">
        <w:rPr>
          <w:i/>
          <w:iCs/>
          <w:sz w:val="24"/>
          <w:lang w:val="en-US"/>
        </w:rPr>
        <w:t xml:space="preserve"> </w:t>
      </w:r>
      <w:proofErr w:type="spellStart"/>
      <w:r w:rsidRPr="009A0016">
        <w:rPr>
          <w:i/>
          <w:iCs/>
          <w:sz w:val="24"/>
          <w:lang w:val="en-US"/>
        </w:rPr>
        <w:t>ecocondiționalitatea</w:t>
      </w:r>
      <w:proofErr w:type="spellEnd"/>
      <w:r w:rsidRPr="009A0016">
        <w:rPr>
          <w:sz w:val="24"/>
          <w:lang w:val="en-US"/>
        </w:rPr>
        <w:t xml:space="preserve">, </w:t>
      </w:r>
      <w:proofErr w:type="spellStart"/>
      <w:r w:rsidRPr="009A0016">
        <w:rPr>
          <w:sz w:val="24"/>
          <w:lang w:val="en-US"/>
        </w:rPr>
        <w:t>în</w:t>
      </w:r>
      <w:proofErr w:type="spellEnd"/>
      <w:r w:rsidRPr="009A0016">
        <w:rPr>
          <w:sz w:val="24"/>
          <w:lang w:val="en-US"/>
        </w:rPr>
        <w:t xml:space="preserve"> </w:t>
      </w:r>
      <w:proofErr w:type="spellStart"/>
      <w:r w:rsidRPr="009A0016">
        <w:rPr>
          <w:sz w:val="24"/>
          <w:lang w:val="en-US"/>
        </w:rPr>
        <w:t>cazul</w:t>
      </w:r>
      <w:proofErr w:type="spellEnd"/>
      <w:r w:rsidRPr="009A0016">
        <w:rPr>
          <w:sz w:val="24"/>
          <w:lang w:val="en-US"/>
        </w:rPr>
        <w:t xml:space="preserve"> </w:t>
      </w:r>
      <w:proofErr w:type="spellStart"/>
      <w:r w:rsidRPr="009A0016">
        <w:rPr>
          <w:sz w:val="24"/>
          <w:lang w:val="en-US"/>
        </w:rPr>
        <w:t>în</w:t>
      </w:r>
      <w:proofErr w:type="spellEnd"/>
      <w:r w:rsidRPr="009A0016">
        <w:rPr>
          <w:sz w:val="24"/>
          <w:lang w:val="en-US"/>
        </w:rPr>
        <w:t xml:space="preserve"> care </w:t>
      </w:r>
      <w:proofErr w:type="spellStart"/>
      <w:r w:rsidRPr="009A0016">
        <w:rPr>
          <w:sz w:val="24"/>
          <w:lang w:val="en-US"/>
        </w:rPr>
        <w:t>suma</w:t>
      </w:r>
      <w:proofErr w:type="spellEnd"/>
      <w:r w:rsidRPr="009A0016">
        <w:rPr>
          <w:sz w:val="24"/>
          <w:lang w:val="en-US"/>
        </w:rPr>
        <w:t xml:space="preserve"> </w:t>
      </w:r>
      <w:proofErr w:type="spellStart"/>
      <w:r w:rsidRPr="009A0016">
        <w:rPr>
          <w:sz w:val="24"/>
          <w:lang w:val="en-US"/>
        </w:rPr>
        <w:t>solicitată</w:t>
      </w:r>
      <w:proofErr w:type="spellEnd"/>
      <w:r w:rsidRPr="009A0016">
        <w:rPr>
          <w:sz w:val="24"/>
          <w:lang w:val="en-US"/>
        </w:rPr>
        <w:t xml:space="preserve"> de </w:t>
      </w:r>
      <w:proofErr w:type="spellStart"/>
      <w:r w:rsidRPr="009A0016">
        <w:rPr>
          <w:sz w:val="24"/>
          <w:lang w:val="en-US"/>
        </w:rPr>
        <w:t>Beneficiar</w:t>
      </w:r>
      <w:proofErr w:type="spellEnd"/>
      <w:r w:rsidRPr="009A0016">
        <w:rPr>
          <w:sz w:val="24"/>
          <w:lang w:val="en-US"/>
        </w:rPr>
        <w:t xml:space="preserve"> </w:t>
      </w:r>
      <w:proofErr w:type="spellStart"/>
      <w:r w:rsidRPr="009A0016">
        <w:rPr>
          <w:sz w:val="24"/>
          <w:lang w:val="en-US"/>
        </w:rPr>
        <w:t>prin</w:t>
      </w:r>
      <w:proofErr w:type="spellEnd"/>
      <w:r w:rsidRPr="009A0016">
        <w:rPr>
          <w:sz w:val="24"/>
          <w:lang w:val="en-US"/>
        </w:rPr>
        <w:t xml:space="preserve"> </w:t>
      </w:r>
      <w:proofErr w:type="spellStart"/>
      <w:r w:rsidRPr="009A0016">
        <w:rPr>
          <w:sz w:val="24"/>
          <w:lang w:val="en-US"/>
        </w:rPr>
        <w:t>Cererea</w:t>
      </w:r>
      <w:proofErr w:type="spellEnd"/>
      <w:r w:rsidRPr="009A0016">
        <w:rPr>
          <w:sz w:val="24"/>
          <w:lang w:val="en-US"/>
        </w:rPr>
        <w:t xml:space="preserve"> de </w:t>
      </w:r>
      <w:proofErr w:type="spellStart"/>
      <w:r w:rsidRPr="009A0016">
        <w:rPr>
          <w:sz w:val="24"/>
          <w:lang w:val="en-US"/>
        </w:rPr>
        <w:t>plată</w:t>
      </w:r>
      <w:proofErr w:type="spellEnd"/>
      <w:r w:rsidRPr="009A0016">
        <w:rPr>
          <w:sz w:val="24"/>
          <w:lang w:val="en-US"/>
        </w:rPr>
        <w:t xml:space="preserve"> </w:t>
      </w:r>
      <w:proofErr w:type="spellStart"/>
      <w:r w:rsidRPr="009A0016">
        <w:rPr>
          <w:sz w:val="24"/>
          <w:lang w:val="en-US"/>
        </w:rPr>
        <w:t>depășește</w:t>
      </w:r>
      <w:proofErr w:type="spellEnd"/>
      <w:r w:rsidRPr="009A0016">
        <w:rPr>
          <w:sz w:val="24"/>
          <w:lang w:val="en-US"/>
        </w:rPr>
        <w:t xml:space="preserve"> cu </w:t>
      </w:r>
      <w:proofErr w:type="spellStart"/>
      <w:r w:rsidRPr="009A0016">
        <w:rPr>
          <w:sz w:val="24"/>
          <w:lang w:val="en-US"/>
        </w:rPr>
        <w:t>mai</w:t>
      </w:r>
      <w:proofErr w:type="spellEnd"/>
      <w:r w:rsidRPr="009A0016">
        <w:rPr>
          <w:sz w:val="24"/>
          <w:lang w:val="en-US"/>
        </w:rPr>
        <w:t xml:space="preserve"> </w:t>
      </w:r>
      <w:proofErr w:type="spellStart"/>
      <w:r w:rsidRPr="009A0016">
        <w:rPr>
          <w:sz w:val="24"/>
          <w:lang w:val="en-US"/>
        </w:rPr>
        <w:t>mult</w:t>
      </w:r>
      <w:proofErr w:type="spellEnd"/>
      <w:r w:rsidRPr="009A0016">
        <w:rPr>
          <w:sz w:val="24"/>
          <w:lang w:val="en-US"/>
        </w:rPr>
        <w:t xml:space="preserve"> de 10% </w:t>
      </w:r>
      <w:proofErr w:type="spellStart"/>
      <w:r w:rsidRPr="009A0016">
        <w:rPr>
          <w:sz w:val="24"/>
          <w:lang w:val="en-US"/>
        </w:rPr>
        <w:t>suma</w:t>
      </w:r>
      <w:proofErr w:type="spellEnd"/>
      <w:r w:rsidRPr="009A0016">
        <w:rPr>
          <w:sz w:val="24"/>
          <w:lang w:val="en-US"/>
        </w:rPr>
        <w:t xml:space="preserve"> </w:t>
      </w:r>
      <w:proofErr w:type="spellStart"/>
      <w:r w:rsidRPr="009A0016">
        <w:rPr>
          <w:sz w:val="24"/>
          <w:lang w:val="en-US"/>
        </w:rPr>
        <w:t>stabilită</w:t>
      </w:r>
      <w:proofErr w:type="spellEnd"/>
      <w:r w:rsidRPr="009A0016">
        <w:rPr>
          <w:sz w:val="24"/>
          <w:lang w:val="en-US"/>
        </w:rPr>
        <w:t xml:space="preserve"> </w:t>
      </w:r>
      <w:proofErr w:type="spellStart"/>
      <w:r w:rsidRPr="009A0016">
        <w:rPr>
          <w:sz w:val="24"/>
          <w:lang w:val="en-US"/>
        </w:rPr>
        <w:t>în</w:t>
      </w:r>
      <w:proofErr w:type="spellEnd"/>
      <w:r w:rsidRPr="009A0016">
        <w:rPr>
          <w:sz w:val="24"/>
          <w:lang w:val="en-US"/>
        </w:rPr>
        <w:t xml:space="preserve"> </w:t>
      </w:r>
      <w:proofErr w:type="spellStart"/>
      <w:r w:rsidRPr="009A0016">
        <w:rPr>
          <w:sz w:val="24"/>
          <w:lang w:val="en-US"/>
        </w:rPr>
        <w:t>urma</w:t>
      </w:r>
      <w:proofErr w:type="spellEnd"/>
      <w:r w:rsidRPr="009A0016">
        <w:rPr>
          <w:sz w:val="24"/>
          <w:lang w:val="en-US"/>
        </w:rPr>
        <w:t xml:space="preserve"> </w:t>
      </w:r>
      <w:proofErr w:type="spellStart"/>
      <w:r w:rsidRPr="009A0016">
        <w:rPr>
          <w:sz w:val="24"/>
          <w:lang w:val="en-US"/>
        </w:rPr>
        <w:t>verificării</w:t>
      </w:r>
      <w:proofErr w:type="spellEnd"/>
      <w:r w:rsidRPr="009A0016">
        <w:rPr>
          <w:sz w:val="24"/>
          <w:lang w:val="en-US"/>
        </w:rPr>
        <w:t xml:space="preserve"> </w:t>
      </w:r>
      <w:proofErr w:type="spellStart"/>
      <w:r w:rsidRPr="009A0016">
        <w:rPr>
          <w:sz w:val="24"/>
          <w:lang w:val="en-US"/>
        </w:rPr>
        <w:t>Dosarului</w:t>
      </w:r>
      <w:proofErr w:type="spellEnd"/>
      <w:r w:rsidRPr="009A0016">
        <w:rPr>
          <w:sz w:val="24"/>
          <w:lang w:val="en-US"/>
        </w:rPr>
        <w:t xml:space="preserve"> </w:t>
      </w:r>
      <w:proofErr w:type="spellStart"/>
      <w:r w:rsidRPr="009A0016">
        <w:rPr>
          <w:sz w:val="24"/>
          <w:lang w:val="en-US"/>
        </w:rPr>
        <w:t>Cererii</w:t>
      </w:r>
      <w:proofErr w:type="spellEnd"/>
      <w:r w:rsidRPr="009A0016">
        <w:rPr>
          <w:sz w:val="24"/>
          <w:lang w:val="en-US"/>
        </w:rPr>
        <w:t xml:space="preserve"> de </w:t>
      </w:r>
      <w:proofErr w:type="spellStart"/>
      <w:r w:rsidRPr="009A0016">
        <w:rPr>
          <w:sz w:val="24"/>
          <w:lang w:val="en-US"/>
        </w:rPr>
        <w:t>plată</w:t>
      </w:r>
      <w:proofErr w:type="spellEnd"/>
      <w:r w:rsidRPr="009A0016">
        <w:rPr>
          <w:sz w:val="24"/>
          <w:lang w:val="en-US"/>
        </w:rPr>
        <w:t xml:space="preserve">, </w:t>
      </w:r>
      <w:proofErr w:type="spellStart"/>
      <w:r w:rsidRPr="009A0016">
        <w:rPr>
          <w:sz w:val="24"/>
          <w:lang w:val="en-US"/>
        </w:rPr>
        <w:t>Beneficiarului</w:t>
      </w:r>
      <w:proofErr w:type="spellEnd"/>
      <w:r w:rsidRPr="009A0016">
        <w:rPr>
          <w:sz w:val="24"/>
          <w:lang w:val="en-US"/>
        </w:rPr>
        <w:t xml:space="preserve"> </w:t>
      </w:r>
      <w:proofErr w:type="spellStart"/>
      <w:r w:rsidRPr="009A0016">
        <w:rPr>
          <w:sz w:val="24"/>
          <w:lang w:val="en-US"/>
        </w:rPr>
        <w:t>i</w:t>
      </w:r>
      <w:proofErr w:type="spellEnd"/>
      <w:r w:rsidRPr="009A0016">
        <w:rPr>
          <w:sz w:val="24"/>
          <w:lang w:val="en-US"/>
        </w:rPr>
        <w:t xml:space="preserve"> se </w:t>
      </w:r>
      <w:proofErr w:type="spellStart"/>
      <w:r w:rsidRPr="009A0016">
        <w:rPr>
          <w:sz w:val="24"/>
          <w:lang w:val="en-US"/>
        </w:rPr>
        <w:t>va</w:t>
      </w:r>
      <w:proofErr w:type="spellEnd"/>
      <w:r w:rsidRPr="009A0016">
        <w:rPr>
          <w:sz w:val="24"/>
          <w:lang w:val="en-US"/>
        </w:rPr>
        <w:t xml:space="preserve"> </w:t>
      </w:r>
      <w:proofErr w:type="spellStart"/>
      <w:r w:rsidRPr="009A0016">
        <w:rPr>
          <w:sz w:val="24"/>
          <w:lang w:val="en-US"/>
        </w:rPr>
        <w:t>aplica</w:t>
      </w:r>
      <w:proofErr w:type="spellEnd"/>
      <w:r w:rsidRPr="009A0016">
        <w:rPr>
          <w:sz w:val="24"/>
          <w:lang w:val="en-US"/>
        </w:rPr>
        <w:t xml:space="preserve"> o </w:t>
      </w:r>
      <w:proofErr w:type="spellStart"/>
      <w:r w:rsidRPr="009A0016">
        <w:rPr>
          <w:sz w:val="24"/>
          <w:lang w:val="en-US"/>
        </w:rPr>
        <w:t>sancțiune</w:t>
      </w:r>
      <w:proofErr w:type="spellEnd"/>
      <w:r w:rsidRPr="009A0016">
        <w:rPr>
          <w:sz w:val="24"/>
          <w:lang w:val="en-US"/>
        </w:rPr>
        <w:t xml:space="preserve"> </w:t>
      </w:r>
      <w:proofErr w:type="spellStart"/>
      <w:r w:rsidRPr="009A0016">
        <w:rPr>
          <w:sz w:val="24"/>
          <w:lang w:val="en-US"/>
        </w:rPr>
        <w:t>egală</w:t>
      </w:r>
      <w:proofErr w:type="spellEnd"/>
      <w:r w:rsidRPr="009A0016">
        <w:rPr>
          <w:sz w:val="24"/>
          <w:lang w:val="en-US"/>
        </w:rPr>
        <w:t xml:space="preserve"> cu </w:t>
      </w:r>
      <w:proofErr w:type="spellStart"/>
      <w:r w:rsidRPr="009A0016">
        <w:rPr>
          <w:sz w:val="24"/>
          <w:lang w:val="en-US"/>
        </w:rPr>
        <w:t>valoarea</w:t>
      </w:r>
      <w:proofErr w:type="spellEnd"/>
      <w:r w:rsidRPr="009A0016">
        <w:rPr>
          <w:sz w:val="24"/>
          <w:lang w:val="en-US"/>
        </w:rPr>
        <w:t xml:space="preserve"> </w:t>
      </w:r>
      <w:proofErr w:type="spellStart"/>
      <w:r w:rsidRPr="009A0016">
        <w:rPr>
          <w:sz w:val="24"/>
          <w:lang w:val="en-US"/>
        </w:rPr>
        <w:t>diferenţei</w:t>
      </w:r>
      <w:proofErr w:type="spellEnd"/>
      <w:r w:rsidRPr="009A0016">
        <w:rPr>
          <w:sz w:val="24"/>
          <w:lang w:val="en-US"/>
        </w:rPr>
        <w:t xml:space="preserve"> </w:t>
      </w:r>
      <w:proofErr w:type="spellStart"/>
      <w:r w:rsidRPr="009A0016">
        <w:rPr>
          <w:sz w:val="24"/>
          <w:lang w:val="en-US"/>
        </w:rPr>
        <w:t>dintre</w:t>
      </w:r>
      <w:proofErr w:type="spellEnd"/>
      <w:r w:rsidRPr="009A0016">
        <w:rPr>
          <w:sz w:val="24"/>
          <w:lang w:val="en-US"/>
        </w:rPr>
        <w:t xml:space="preserve"> </w:t>
      </w:r>
      <w:proofErr w:type="spellStart"/>
      <w:r w:rsidRPr="009A0016">
        <w:rPr>
          <w:sz w:val="24"/>
          <w:lang w:val="en-US"/>
        </w:rPr>
        <w:t>suma</w:t>
      </w:r>
      <w:proofErr w:type="spellEnd"/>
      <w:r w:rsidRPr="009A0016">
        <w:rPr>
          <w:sz w:val="24"/>
          <w:lang w:val="en-US"/>
        </w:rPr>
        <w:t xml:space="preserve"> </w:t>
      </w:r>
      <w:proofErr w:type="spellStart"/>
      <w:r w:rsidRPr="009A0016">
        <w:rPr>
          <w:sz w:val="24"/>
          <w:lang w:val="en-US"/>
        </w:rPr>
        <w:t>solicitată</w:t>
      </w:r>
      <w:proofErr w:type="spellEnd"/>
      <w:r w:rsidRPr="009A0016">
        <w:rPr>
          <w:sz w:val="24"/>
          <w:lang w:val="en-US"/>
        </w:rPr>
        <w:t xml:space="preserve"> </w:t>
      </w:r>
      <w:proofErr w:type="spellStart"/>
      <w:r w:rsidRPr="009A0016">
        <w:rPr>
          <w:sz w:val="24"/>
          <w:lang w:val="en-US"/>
        </w:rPr>
        <w:t>şi</w:t>
      </w:r>
      <w:proofErr w:type="spellEnd"/>
      <w:r w:rsidRPr="009A0016">
        <w:rPr>
          <w:sz w:val="24"/>
          <w:lang w:val="en-US"/>
        </w:rPr>
        <w:t xml:space="preserve"> </w:t>
      </w:r>
      <w:proofErr w:type="spellStart"/>
      <w:r w:rsidRPr="009A0016">
        <w:rPr>
          <w:sz w:val="24"/>
          <w:lang w:val="en-US"/>
        </w:rPr>
        <w:t>suma</w:t>
      </w:r>
      <w:proofErr w:type="spellEnd"/>
      <w:r w:rsidRPr="009A0016">
        <w:rPr>
          <w:sz w:val="24"/>
          <w:lang w:val="en-US"/>
        </w:rPr>
        <w:t xml:space="preserve"> </w:t>
      </w:r>
      <w:proofErr w:type="spellStart"/>
      <w:r w:rsidRPr="009A0016">
        <w:rPr>
          <w:sz w:val="24"/>
          <w:lang w:val="en-US"/>
        </w:rPr>
        <w:t>stabilită</w:t>
      </w:r>
      <w:proofErr w:type="spellEnd"/>
      <w:r w:rsidRPr="009A0016">
        <w:rPr>
          <w:sz w:val="24"/>
          <w:lang w:val="en-US"/>
        </w:rPr>
        <w:t>.</w:t>
      </w:r>
    </w:p>
    <w:p w14:paraId="008DC68E" w14:textId="77777777" w:rsidR="001A0113" w:rsidRDefault="001A0113" w:rsidP="00802ACB">
      <w:pPr>
        <w:spacing w:line="276" w:lineRule="auto"/>
        <w:ind w:left="284" w:right="302"/>
        <w:jc w:val="both"/>
        <w:rPr>
          <w:sz w:val="24"/>
          <w:lang w:val="en-US"/>
        </w:rPr>
      </w:pPr>
    </w:p>
    <w:p w14:paraId="584A03EA" w14:textId="573AC4E0" w:rsidR="001A0113" w:rsidRDefault="001A0113" w:rsidP="00802ACB">
      <w:pPr>
        <w:spacing w:line="276" w:lineRule="auto"/>
        <w:ind w:left="284" w:right="302"/>
        <w:jc w:val="both"/>
        <w:rPr>
          <w:sz w:val="24"/>
          <w:lang w:val="en-US"/>
        </w:rPr>
      </w:pPr>
      <w:r>
        <w:rPr>
          <w:noProof/>
        </w:rPr>
        <mc:AlternateContent>
          <mc:Choice Requires="wps">
            <w:drawing>
              <wp:anchor distT="0" distB="0" distL="0" distR="0" simplePos="0" relativeHeight="487647232" behindDoc="1" locked="0" layoutInCell="1" allowOverlap="1" wp14:anchorId="38B41F9D" wp14:editId="3B5EAA70">
                <wp:simplePos x="0" y="0"/>
                <wp:positionH relativeFrom="page">
                  <wp:posOffset>557530</wp:posOffset>
                </wp:positionH>
                <wp:positionV relativeFrom="paragraph">
                  <wp:posOffset>238125</wp:posOffset>
                </wp:positionV>
                <wp:extent cx="6400800" cy="728980"/>
                <wp:effectExtent l="0" t="0" r="19050" b="13970"/>
                <wp:wrapTopAndBottom/>
                <wp:docPr id="4010899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28980"/>
                        </a:xfrm>
                        <a:prstGeom prst="rect">
                          <a:avLst/>
                        </a:prstGeom>
                        <a:solidFill>
                          <a:srgbClr val="EAF1DD"/>
                        </a:solidFill>
                        <a:ln w="3048">
                          <a:solidFill>
                            <a:srgbClr val="984806"/>
                          </a:solidFill>
                          <a:prstDash val="solid"/>
                          <a:miter lim="800000"/>
                          <a:headEnd/>
                          <a:tailEnd/>
                        </a:ln>
                      </wps:spPr>
                      <wps:txbx>
                        <w:txbxContent>
                          <w:p w14:paraId="2A84FD21" w14:textId="77777777" w:rsidR="001A0113" w:rsidRPr="00816078" w:rsidRDefault="001A0113" w:rsidP="001A0113">
                            <w:pPr>
                              <w:spacing w:line="276" w:lineRule="auto"/>
                              <w:ind w:right="184"/>
                              <w:jc w:val="both"/>
                              <w:rPr>
                                <w:rFonts w:cs="Calibri"/>
                                <w:b/>
                                <w:bCs/>
                                <w:color w:val="FF0000"/>
                                <w:szCs w:val="24"/>
                              </w:rPr>
                            </w:pPr>
                            <w:r w:rsidRPr="0093717F">
                              <w:rPr>
                                <w:b/>
                                <w:szCs w:val="24"/>
                              </w:rPr>
                              <w:t xml:space="preserve">Atenție! </w:t>
                            </w:r>
                            <w:r w:rsidRPr="00816078">
                              <w:rPr>
                                <w:rFonts w:cs="Calibri"/>
                                <w:b/>
                                <w:bCs/>
                                <w:color w:val="FF0000"/>
                                <w:szCs w:val="24"/>
                              </w:rPr>
                              <w:t>Pentru toate cererile de plată, după primirea de la AFIR a Notificării cu privire la confirmarea plății, în termen de maximum 5 zile</w:t>
                            </w:r>
                            <w:r>
                              <w:rPr>
                                <w:rFonts w:cs="Calibri"/>
                                <w:b/>
                                <w:bCs/>
                                <w:color w:val="FF0000"/>
                                <w:szCs w:val="24"/>
                              </w:rPr>
                              <w:t xml:space="preserve"> lucrătoare</w:t>
                            </w:r>
                            <w:r w:rsidRPr="00816078">
                              <w:rPr>
                                <w:rFonts w:cs="Calibri"/>
                                <w:b/>
                                <w:bCs/>
                                <w:color w:val="FF0000"/>
                                <w:szCs w:val="24"/>
                              </w:rPr>
                              <w:t>, beneficiarul are obligația de a informa GAL cu privire la sumele autorizate și rambursate în cadrul proiectului.</w:t>
                            </w:r>
                          </w:p>
                          <w:p w14:paraId="4AEF9BA7" w14:textId="77777777" w:rsidR="001A0113" w:rsidRDefault="001A0113" w:rsidP="001A0113">
                            <w:pPr>
                              <w:tabs>
                                <w:tab w:val="left" w:pos="-360"/>
                              </w:tabs>
                              <w:adjustRightInd w:val="0"/>
                              <w:spacing w:line="276" w:lineRule="auto"/>
                              <w:ind w:left="720" w:right="-540" w:hanging="1004"/>
                              <w:jc w:val="both"/>
                              <w:rPr>
                                <w:rFonts w:cstheme="minorHAnsi"/>
                                <w:b/>
                                <w:szCs w:val="24"/>
                              </w:rPr>
                            </w:pPr>
                          </w:p>
                          <w:p w14:paraId="65332624" w14:textId="77777777" w:rsidR="001A0113" w:rsidRPr="0093717F" w:rsidRDefault="001A0113" w:rsidP="001A0113">
                            <w:pPr>
                              <w:spacing w:before="18" w:line="276" w:lineRule="auto"/>
                              <w:ind w:left="88" w:right="106"/>
                              <w:jc w:val="both"/>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41F9D" id="Text Box 3" o:spid="_x0000_s1041" type="#_x0000_t202" style="position:absolute;left:0;text-align:left;margin-left:43.9pt;margin-top:18.75pt;width:7in;height:57.4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" fillcolor="#eaf1dd" strokecolor="#984806" strokeweight=".24pt">
                <v:textbox inset="0,0,0,0">
                  <w:txbxContent>
                    <w:p w14:paraId="2A84FD21" w14:textId="77777777" w:rsidR="001A0113" w:rsidRPr="00816078" w:rsidRDefault="001A0113" w:rsidP="001A0113">
                      <w:pPr>
                        <w:spacing w:line="276" w:lineRule="auto"/>
                        <w:ind w:right="184"/>
                        <w:jc w:val="both"/>
                        <w:rPr>
                          <w:rFonts w:cs="Calibri"/>
                          <w:b/>
                          <w:bCs/>
                          <w:color w:val="FF0000"/>
                          <w:szCs w:val="24"/>
                        </w:rPr>
                      </w:pPr>
                      <w:r w:rsidRPr="0093717F">
                        <w:rPr>
                          <w:b/>
                          <w:szCs w:val="24"/>
                        </w:rPr>
                        <w:t xml:space="preserve">Atenție! </w:t>
                      </w:r>
                      <w:r w:rsidRPr="00816078">
                        <w:rPr>
                          <w:rFonts w:cs="Calibri"/>
                          <w:b/>
                          <w:bCs/>
                          <w:color w:val="FF0000"/>
                          <w:szCs w:val="24"/>
                        </w:rPr>
                        <w:t>Pentru toate cererile de plată, după primirea de la AFIR a Notificării cu privire la confirmarea plății, în termen de maximum 5 zile</w:t>
                      </w:r>
                      <w:r>
                        <w:rPr>
                          <w:rFonts w:cs="Calibri"/>
                          <w:b/>
                          <w:bCs/>
                          <w:color w:val="FF0000"/>
                          <w:szCs w:val="24"/>
                        </w:rPr>
                        <w:t xml:space="preserve"> lucrătoare</w:t>
                      </w:r>
                      <w:r w:rsidRPr="00816078">
                        <w:rPr>
                          <w:rFonts w:cs="Calibri"/>
                          <w:b/>
                          <w:bCs/>
                          <w:color w:val="FF0000"/>
                          <w:szCs w:val="24"/>
                        </w:rPr>
                        <w:t>, beneficiarul are obligația de a informa GAL cu privire la sumele autorizate și rambursate în cadrul proiectului.</w:t>
                      </w:r>
                    </w:p>
                    <w:p w14:paraId="4AEF9BA7" w14:textId="77777777" w:rsidR="001A0113" w:rsidRDefault="001A0113" w:rsidP="001A0113">
                      <w:pPr>
                        <w:tabs>
                          <w:tab w:val="left" w:pos="-360"/>
                        </w:tabs>
                        <w:adjustRightInd w:val="0"/>
                        <w:spacing w:line="276" w:lineRule="auto"/>
                        <w:ind w:left="720" w:right="-540" w:hanging="1004"/>
                        <w:jc w:val="both"/>
                        <w:rPr>
                          <w:rFonts w:cstheme="minorHAnsi"/>
                          <w:b/>
                          <w:szCs w:val="24"/>
                        </w:rPr>
                      </w:pPr>
                    </w:p>
                    <w:p w14:paraId="65332624" w14:textId="77777777" w:rsidR="001A0113" w:rsidRPr="0093717F" w:rsidRDefault="001A0113" w:rsidP="001A0113">
                      <w:pPr>
                        <w:spacing w:before="18" w:line="276" w:lineRule="auto"/>
                        <w:ind w:left="88" w:right="106"/>
                        <w:jc w:val="both"/>
                        <w:rPr>
                          <w:szCs w:val="24"/>
                        </w:rPr>
                      </w:pPr>
                    </w:p>
                  </w:txbxContent>
                </v:textbox>
                <w10:wrap type="topAndBottom" anchorx="page"/>
              </v:shape>
            </w:pict>
          </mc:Fallback>
        </mc:AlternateContent>
      </w:r>
    </w:p>
    <w:p w14:paraId="62D5DB23" w14:textId="436D67FA" w:rsidR="001A0113" w:rsidRDefault="001A0113" w:rsidP="00802ACB">
      <w:pPr>
        <w:spacing w:line="276" w:lineRule="auto"/>
        <w:ind w:left="284" w:right="302"/>
        <w:jc w:val="both"/>
        <w:rPr>
          <w:sz w:val="24"/>
        </w:rPr>
        <w:sectPr w:rsidR="001A0113" w:rsidSect="00802ACB">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3BF63DD4" w14:textId="4BAC3D32" w:rsidR="00A6387F" w:rsidRDefault="00A6387F" w:rsidP="00A6387F">
      <w:pPr>
        <w:pStyle w:val="Heading1"/>
        <w:spacing w:line="240" w:lineRule="auto"/>
        <w:ind w:left="0"/>
        <w:jc w:val="center"/>
        <w:rPr>
          <w:sz w:val="40"/>
          <w:szCs w:val="40"/>
        </w:rPr>
      </w:pPr>
      <w:bookmarkStart w:id="60" w:name="_Toc179972429"/>
      <w:r w:rsidRPr="008A31C0">
        <w:rPr>
          <w:sz w:val="40"/>
          <w:szCs w:val="40"/>
        </w:rPr>
        <w:t>CAPITOLUL</w:t>
      </w:r>
      <w:r w:rsidRPr="008A31C0">
        <w:rPr>
          <w:spacing w:val="-8"/>
          <w:sz w:val="40"/>
          <w:szCs w:val="40"/>
        </w:rPr>
        <w:t xml:space="preserve"> </w:t>
      </w:r>
      <w:r>
        <w:rPr>
          <w:sz w:val="40"/>
          <w:szCs w:val="40"/>
        </w:rPr>
        <w:t>14</w:t>
      </w:r>
      <w:bookmarkEnd w:id="60"/>
    </w:p>
    <w:p w14:paraId="70AEAF93" w14:textId="29B4783D" w:rsidR="00A6387F" w:rsidRDefault="00A6387F" w:rsidP="00A6387F">
      <w:pPr>
        <w:pStyle w:val="Heading1"/>
        <w:spacing w:line="240" w:lineRule="auto"/>
        <w:jc w:val="center"/>
      </w:pPr>
      <w:bookmarkStart w:id="61" w:name="_Toc179972430"/>
      <w:r>
        <w:rPr>
          <w:sz w:val="40"/>
          <w:szCs w:val="40"/>
        </w:rPr>
        <w:t>MONITORIZAREA PROIECTULUI</w:t>
      </w:r>
      <w:bookmarkEnd w:id="61"/>
    </w:p>
    <w:p w14:paraId="78929821" w14:textId="77777777" w:rsidR="00A6387F" w:rsidRDefault="00A6387F" w:rsidP="00A6387F">
      <w:pPr>
        <w:jc w:val="center"/>
        <w:rPr>
          <w:b/>
          <w:bCs/>
          <w:sz w:val="40"/>
          <w:szCs w:val="40"/>
        </w:rPr>
      </w:pPr>
    </w:p>
    <w:p w14:paraId="1BCA0DA9" w14:textId="77777777" w:rsidR="00DB37D1" w:rsidRDefault="00DB37D1" w:rsidP="00A6387F">
      <w:pPr>
        <w:jc w:val="center"/>
        <w:rPr>
          <w:b/>
          <w:bCs/>
          <w:sz w:val="40"/>
          <w:szCs w:val="40"/>
        </w:rPr>
      </w:pPr>
    </w:p>
    <w:p w14:paraId="485840E1" w14:textId="77777777" w:rsidR="00DB37D1" w:rsidRDefault="00274557" w:rsidP="00DB37D1">
      <w:pPr>
        <w:shd w:val="clear" w:color="auto" w:fill="FBD4B4" w:themeFill="accent6" w:themeFillTint="66"/>
        <w:spacing w:line="276" w:lineRule="auto"/>
        <w:ind w:left="284" w:right="302"/>
        <w:jc w:val="center"/>
        <w:rPr>
          <w:rFonts w:cs="Calibri"/>
          <w:b/>
          <w:bCs/>
          <w:color w:val="FF0000"/>
          <w:sz w:val="24"/>
          <w:szCs w:val="24"/>
        </w:rPr>
      </w:pPr>
      <w:r w:rsidRPr="00DB37D1">
        <w:rPr>
          <w:rFonts w:cs="Calibri"/>
          <w:b/>
          <w:bCs/>
          <w:color w:val="FF0000"/>
          <w:sz w:val="24"/>
          <w:szCs w:val="24"/>
        </w:rPr>
        <w:t>Perioada de monitorizare</w:t>
      </w:r>
      <w:r w:rsidR="00DB37D1" w:rsidRPr="00DB37D1">
        <w:rPr>
          <w:rFonts w:cs="Calibri"/>
          <w:b/>
          <w:bCs/>
          <w:color w:val="FF0000"/>
          <w:sz w:val="24"/>
          <w:szCs w:val="24"/>
        </w:rPr>
        <w:t xml:space="preserve"> este de </w:t>
      </w:r>
      <w:r w:rsidR="007B3B37" w:rsidRPr="00DB37D1">
        <w:rPr>
          <w:rFonts w:cs="Calibri"/>
          <w:b/>
          <w:bCs/>
          <w:color w:val="FF0000"/>
          <w:sz w:val="24"/>
          <w:szCs w:val="24"/>
        </w:rPr>
        <w:t>5 ani de la data ultimei plăți efectuată de</w:t>
      </w:r>
    </w:p>
    <w:p w14:paraId="7A5CECD8" w14:textId="68C0D27F" w:rsidR="007B3B37" w:rsidRPr="00DB37D1" w:rsidRDefault="007B3B37" w:rsidP="00DB37D1">
      <w:pPr>
        <w:shd w:val="clear" w:color="auto" w:fill="FBD4B4" w:themeFill="accent6" w:themeFillTint="66"/>
        <w:spacing w:line="276" w:lineRule="auto"/>
        <w:ind w:left="284" w:right="302"/>
        <w:jc w:val="center"/>
        <w:rPr>
          <w:rFonts w:cs="Calibri"/>
          <w:b/>
          <w:bCs/>
          <w:color w:val="FF0000"/>
          <w:sz w:val="24"/>
          <w:szCs w:val="24"/>
        </w:rPr>
      </w:pPr>
      <w:r w:rsidRPr="00DB37D1">
        <w:rPr>
          <w:rFonts w:cs="Calibri"/>
          <w:b/>
          <w:bCs/>
          <w:color w:val="FF0000"/>
          <w:sz w:val="24"/>
          <w:szCs w:val="24"/>
        </w:rPr>
        <w:t xml:space="preserve"> Autoritatea Contractantă.</w:t>
      </w:r>
    </w:p>
    <w:p w14:paraId="69E3B82B" w14:textId="2AE32266" w:rsidR="00802ACB" w:rsidRPr="00DB37D1" w:rsidRDefault="00802ACB" w:rsidP="00DB37D1">
      <w:pPr>
        <w:tabs>
          <w:tab w:val="left" w:pos="4667"/>
        </w:tabs>
        <w:spacing w:line="276" w:lineRule="auto"/>
        <w:ind w:left="284" w:right="302"/>
        <w:jc w:val="center"/>
        <w:rPr>
          <w:color w:val="FF0000"/>
          <w:sz w:val="24"/>
          <w:szCs w:val="24"/>
        </w:rPr>
      </w:pPr>
    </w:p>
    <w:p w14:paraId="581B1792" w14:textId="432C1630" w:rsidR="00080A9D" w:rsidRPr="00080A9D" w:rsidRDefault="00080A9D" w:rsidP="00080A9D">
      <w:pPr>
        <w:tabs>
          <w:tab w:val="left" w:pos="4667"/>
        </w:tabs>
        <w:spacing w:line="276" w:lineRule="auto"/>
        <w:ind w:left="284" w:right="302"/>
        <w:jc w:val="both"/>
        <w:rPr>
          <w:sz w:val="24"/>
          <w:szCs w:val="24"/>
          <w:lang w:val="en-US"/>
        </w:rPr>
      </w:pPr>
      <w:proofErr w:type="spellStart"/>
      <w:r w:rsidRPr="00080A9D">
        <w:rPr>
          <w:b/>
          <w:bCs/>
          <w:sz w:val="24"/>
          <w:szCs w:val="24"/>
          <w:lang w:val="en-US"/>
        </w:rPr>
        <w:t>În</w:t>
      </w:r>
      <w:proofErr w:type="spellEnd"/>
      <w:r w:rsidRPr="00080A9D">
        <w:rPr>
          <w:b/>
          <w:bCs/>
          <w:sz w:val="24"/>
          <w:szCs w:val="24"/>
          <w:lang w:val="en-US"/>
        </w:rPr>
        <w:t xml:space="preserve"> </w:t>
      </w:r>
      <w:proofErr w:type="spellStart"/>
      <w:r w:rsidRPr="00080A9D">
        <w:rPr>
          <w:b/>
          <w:bCs/>
          <w:sz w:val="24"/>
          <w:szCs w:val="24"/>
          <w:lang w:val="en-US"/>
        </w:rPr>
        <w:t>cazul</w:t>
      </w:r>
      <w:proofErr w:type="spellEnd"/>
      <w:r w:rsidRPr="00080A9D">
        <w:rPr>
          <w:b/>
          <w:bCs/>
          <w:sz w:val="24"/>
          <w:szCs w:val="24"/>
          <w:lang w:val="en-US"/>
        </w:rPr>
        <w:t xml:space="preserve"> </w:t>
      </w:r>
      <w:proofErr w:type="spellStart"/>
      <w:r w:rsidRPr="00080A9D">
        <w:rPr>
          <w:b/>
          <w:bCs/>
          <w:sz w:val="24"/>
          <w:szCs w:val="24"/>
          <w:lang w:val="en-US"/>
        </w:rPr>
        <w:t>unei</w:t>
      </w:r>
      <w:proofErr w:type="spellEnd"/>
      <w:r w:rsidRPr="00080A9D">
        <w:rPr>
          <w:b/>
          <w:bCs/>
          <w:sz w:val="24"/>
          <w:szCs w:val="24"/>
          <w:lang w:val="en-US"/>
        </w:rPr>
        <w:t xml:space="preserve"> </w:t>
      </w:r>
      <w:proofErr w:type="spellStart"/>
      <w:r w:rsidRPr="00080A9D">
        <w:rPr>
          <w:b/>
          <w:bCs/>
          <w:sz w:val="24"/>
          <w:szCs w:val="24"/>
          <w:lang w:val="en-US"/>
        </w:rPr>
        <w:t>operaţiuni</w:t>
      </w:r>
      <w:proofErr w:type="spellEnd"/>
      <w:r w:rsidRPr="00080A9D">
        <w:rPr>
          <w:b/>
          <w:bCs/>
          <w:sz w:val="24"/>
          <w:szCs w:val="24"/>
          <w:lang w:val="en-US"/>
        </w:rPr>
        <w:t xml:space="preserve"> </w:t>
      </w:r>
      <w:proofErr w:type="spellStart"/>
      <w:r w:rsidRPr="00080A9D">
        <w:rPr>
          <w:b/>
          <w:bCs/>
          <w:sz w:val="24"/>
          <w:szCs w:val="24"/>
          <w:lang w:val="en-US"/>
        </w:rPr>
        <w:t>constând</w:t>
      </w:r>
      <w:proofErr w:type="spellEnd"/>
      <w:r w:rsidRPr="00080A9D">
        <w:rPr>
          <w:b/>
          <w:bCs/>
          <w:sz w:val="24"/>
          <w:szCs w:val="24"/>
          <w:lang w:val="en-US"/>
        </w:rPr>
        <w:t xml:space="preserve"> </w:t>
      </w:r>
      <w:proofErr w:type="spellStart"/>
      <w:r w:rsidRPr="00080A9D">
        <w:rPr>
          <w:b/>
          <w:bCs/>
          <w:sz w:val="24"/>
          <w:szCs w:val="24"/>
          <w:lang w:val="en-US"/>
        </w:rPr>
        <w:t>în</w:t>
      </w:r>
      <w:proofErr w:type="spellEnd"/>
      <w:r w:rsidRPr="00080A9D">
        <w:rPr>
          <w:b/>
          <w:bCs/>
          <w:sz w:val="24"/>
          <w:szCs w:val="24"/>
          <w:lang w:val="en-US"/>
        </w:rPr>
        <w:t xml:space="preserve"> </w:t>
      </w:r>
      <w:proofErr w:type="spellStart"/>
      <w:r w:rsidRPr="00080A9D">
        <w:rPr>
          <w:b/>
          <w:bCs/>
          <w:sz w:val="24"/>
          <w:szCs w:val="24"/>
          <w:lang w:val="en-US"/>
        </w:rPr>
        <w:t>investiţii</w:t>
      </w:r>
      <w:proofErr w:type="spellEnd"/>
      <w:r w:rsidRPr="00080A9D">
        <w:rPr>
          <w:b/>
          <w:bCs/>
          <w:sz w:val="24"/>
          <w:szCs w:val="24"/>
          <w:lang w:val="en-US"/>
        </w:rPr>
        <w:t xml:space="preserve"> </w:t>
      </w:r>
      <w:proofErr w:type="spellStart"/>
      <w:r w:rsidRPr="00080A9D">
        <w:rPr>
          <w:b/>
          <w:bCs/>
          <w:sz w:val="24"/>
          <w:szCs w:val="24"/>
          <w:lang w:val="en-US"/>
        </w:rPr>
        <w:t>în</w:t>
      </w:r>
      <w:proofErr w:type="spellEnd"/>
      <w:r w:rsidRPr="00080A9D">
        <w:rPr>
          <w:b/>
          <w:bCs/>
          <w:sz w:val="24"/>
          <w:szCs w:val="24"/>
          <w:lang w:val="en-US"/>
        </w:rPr>
        <w:t xml:space="preserve"> </w:t>
      </w:r>
      <w:proofErr w:type="spellStart"/>
      <w:r w:rsidRPr="00080A9D">
        <w:rPr>
          <w:b/>
          <w:bCs/>
          <w:sz w:val="24"/>
          <w:szCs w:val="24"/>
          <w:lang w:val="en-US"/>
        </w:rPr>
        <w:t>infrastructură</w:t>
      </w:r>
      <w:proofErr w:type="spellEnd"/>
      <w:r w:rsidRPr="00080A9D">
        <w:rPr>
          <w:b/>
          <w:bCs/>
          <w:sz w:val="24"/>
          <w:szCs w:val="24"/>
          <w:lang w:val="en-US"/>
        </w:rPr>
        <w:t xml:space="preserve"> </w:t>
      </w:r>
      <w:proofErr w:type="spellStart"/>
      <w:r w:rsidRPr="00080A9D">
        <w:rPr>
          <w:b/>
          <w:bCs/>
          <w:sz w:val="24"/>
          <w:szCs w:val="24"/>
          <w:lang w:val="en-US"/>
        </w:rPr>
        <w:t>sau</w:t>
      </w:r>
      <w:proofErr w:type="spellEnd"/>
      <w:r w:rsidRPr="00080A9D">
        <w:rPr>
          <w:b/>
          <w:bCs/>
          <w:sz w:val="24"/>
          <w:szCs w:val="24"/>
          <w:lang w:val="en-US"/>
        </w:rPr>
        <w:t xml:space="preserve"> </w:t>
      </w:r>
      <w:proofErr w:type="spellStart"/>
      <w:r w:rsidRPr="00080A9D">
        <w:rPr>
          <w:b/>
          <w:bCs/>
          <w:sz w:val="24"/>
          <w:szCs w:val="24"/>
          <w:lang w:val="en-US"/>
        </w:rPr>
        <w:t>producţie</w:t>
      </w:r>
      <w:proofErr w:type="spellEnd"/>
      <w:r w:rsidRPr="00080A9D">
        <w:rPr>
          <w:b/>
          <w:bCs/>
          <w:sz w:val="24"/>
          <w:szCs w:val="24"/>
          <w:lang w:val="en-US"/>
        </w:rPr>
        <w:t xml:space="preserve">, </w:t>
      </w:r>
      <w:proofErr w:type="spellStart"/>
      <w:r w:rsidRPr="00080A9D">
        <w:rPr>
          <w:b/>
          <w:bCs/>
          <w:sz w:val="24"/>
          <w:szCs w:val="24"/>
          <w:lang w:val="en-US"/>
        </w:rPr>
        <w:t>contribuţia</w:t>
      </w:r>
      <w:proofErr w:type="spellEnd"/>
      <w:r w:rsidRPr="00080A9D">
        <w:rPr>
          <w:b/>
          <w:bCs/>
          <w:sz w:val="24"/>
          <w:szCs w:val="24"/>
          <w:lang w:val="en-US"/>
        </w:rPr>
        <w:t xml:space="preserve"> </w:t>
      </w:r>
      <w:proofErr w:type="spellStart"/>
      <w:r w:rsidRPr="00080A9D">
        <w:rPr>
          <w:b/>
          <w:bCs/>
          <w:sz w:val="24"/>
          <w:szCs w:val="24"/>
          <w:lang w:val="en-US"/>
        </w:rPr>
        <w:t>publică</w:t>
      </w:r>
      <w:proofErr w:type="spellEnd"/>
      <w:r w:rsidRPr="00080A9D">
        <w:rPr>
          <w:b/>
          <w:bCs/>
          <w:sz w:val="24"/>
          <w:szCs w:val="24"/>
          <w:lang w:val="en-US"/>
        </w:rPr>
        <w:t xml:space="preserve"> se </w:t>
      </w:r>
      <w:proofErr w:type="spellStart"/>
      <w:r w:rsidRPr="00080A9D">
        <w:rPr>
          <w:b/>
          <w:bCs/>
          <w:sz w:val="24"/>
          <w:szCs w:val="24"/>
          <w:lang w:val="en-US"/>
        </w:rPr>
        <w:t>recuperează</w:t>
      </w:r>
      <w:proofErr w:type="spellEnd"/>
      <w:r w:rsidRPr="00080A9D">
        <w:rPr>
          <w:b/>
          <w:bCs/>
          <w:sz w:val="24"/>
          <w:szCs w:val="24"/>
          <w:lang w:val="en-US"/>
        </w:rPr>
        <w:t xml:space="preserve"> </w:t>
      </w:r>
      <w:proofErr w:type="spellStart"/>
      <w:r w:rsidRPr="00080A9D">
        <w:rPr>
          <w:b/>
          <w:bCs/>
          <w:sz w:val="24"/>
          <w:szCs w:val="24"/>
          <w:lang w:val="en-US"/>
        </w:rPr>
        <w:t>dacă</w:t>
      </w:r>
      <w:proofErr w:type="spellEnd"/>
      <w:r w:rsidRPr="00080A9D">
        <w:rPr>
          <w:b/>
          <w:bCs/>
          <w:sz w:val="24"/>
          <w:szCs w:val="24"/>
          <w:lang w:val="en-US"/>
        </w:rPr>
        <w:t xml:space="preserve">, </w:t>
      </w:r>
      <w:proofErr w:type="spellStart"/>
      <w:r w:rsidRPr="00080A9D">
        <w:rPr>
          <w:b/>
          <w:bCs/>
          <w:sz w:val="24"/>
          <w:szCs w:val="24"/>
          <w:lang w:val="en-US"/>
        </w:rPr>
        <w:t>în</w:t>
      </w:r>
      <w:proofErr w:type="spellEnd"/>
      <w:r w:rsidRPr="00080A9D">
        <w:rPr>
          <w:b/>
          <w:bCs/>
          <w:sz w:val="24"/>
          <w:szCs w:val="24"/>
          <w:lang w:val="en-US"/>
        </w:rPr>
        <w:t xml:space="preserve"> termen de 10 ani de la </w:t>
      </w:r>
      <w:proofErr w:type="spellStart"/>
      <w:r w:rsidRPr="00080A9D">
        <w:rPr>
          <w:b/>
          <w:bCs/>
          <w:sz w:val="24"/>
          <w:szCs w:val="24"/>
          <w:lang w:val="en-US"/>
        </w:rPr>
        <w:t>efectuarea</w:t>
      </w:r>
      <w:proofErr w:type="spellEnd"/>
      <w:r w:rsidRPr="00080A9D">
        <w:rPr>
          <w:b/>
          <w:bCs/>
          <w:sz w:val="24"/>
          <w:szCs w:val="24"/>
          <w:lang w:val="en-US"/>
        </w:rPr>
        <w:t xml:space="preserve"> </w:t>
      </w:r>
      <w:proofErr w:type="spellStart"/>
      <w:r w:rsidRPr="00080A9D">
        <w:rPr>
          <w:b/>
          <w:bCs/>
          <w:sz w:val="24"/>
          <w:szCs w:val="24"/>
          <w:lang w:val="en-US"/>
        </w:rPr>
        <w:t>plăţii</w:t>
      </w:r>
      <w:proofErr w:type="spellEnd"/>
      <w:r w:rsidRPr="00080A9D">
        <w:rPr>
          <w:b/>
          <w:bCs/>
          <w:sz w:val="24"/>
          <w:szCs w:val="24"/>
          <w:lang w:val="en-US"/>
        </w:rPr>
        <w:t xml:space="preserve"> finale </w:t>
      </w:r>
      <w:proofErr w:type="spellStart"/>
      <w:r w:rsidRPr="00080A9D">
        <w:rPr>
          <w:b/>
          <w:bCs/>
          <w:sz w:val="24"/>
          <w:szCs w:val="24"/>
          <w:lang w:val="en-US"/>
        </w:rPr>
        <w:t>către</w:t>
      </w:r>
      <w:proofErr w:type="spellEnd"/>
      <w:r w:rsidRPr="00080A9D">
        <w:rPr>
          <w:b/>
          <w:bCs/>
          <w:sz w:val="24"/>
          <w:szCs w:val="24"/>
          <w:lang w:val="en-US"/>
        </w:rPr>
        <w:t xml:space="preserve"> </w:t>
      </w:r>
      <w:proofErr w:type="spellStart"/>
      <w:r w:rsidRPr="00080A9D">
        <w:rPr>
          <w:b/>
          <w:bCs/>
          <w:sz w:val="24"/>
          <w:szCs w:val="24"/>
          <w:lang w:val="en-US"/>
        </w:rPr>
        <w:t>beneficiar</w:t>
      </w:r>
      <w:proofErr w:type="spellEnd"/>
      <w:r w:rsidRPr="00080A9D">
        <w:rPr>
          <w:b/>
          <w:bCs/>
          <w:sz w:val="24"/>
          <w:szCs w:val="24"/>
          <w:lang w:val="en-US"/>
        </w:rPr>
        <w:t xml:space="preserve">, </w:t>
      </w:r>
      <w:proofErr w:type="spellStart"/>
      <w:r w:rsidRPr="00080A9D">
        <w:rPr>
          <w:b/>
          <w:bCs/>
          <w:sz w:val="24"/>
          <w:szCs w:val="24"/>
          <w:lang w:val="en-US"/>
        </w:rPr>
        <w:t>activitatea</w:t>
      </w:r>
      <w:proofErr w:type="spellEnd"/>
      <w:r w:rsidRPr="00080A9D">
        <w:rPr>
          <w:b/>
          <w:bCs/>
          <w:sz w:val="24"/>
          <w:szCs w:val="24"/>
          <w:lang w:val="en-US"/>
        </w:rPr>
        <w:t xml:space="preserve"> de </w:t>
      </w:r>
      <w:proofErr w:type="spellStart"/>
      <w:r w:rsidRPr="00080A9D">
        <w:rPr>
          <w:b/>
          <w:bCs/>
          <w:sz w:val="24"/>
          <w:szCs w:val="24"/>
          <w:lang w:val="en-US"/>
        </w:rPr>
        <w:t>producţie</w:t>
      </w:r>
      <w:proofErr w:type="spellEnd"/>
      <w:r w:rsidRPr="00080A9D">
        <w:rPr>
          <w:b/>
          <w:bCs/>
          <w:sz w:val="24"/>
          <w:szCs w:val="24"/>
          <w:lang w:val="en-US"/>
        </w:rPr>
        <w:t xml:space="preserve"> </w:t>
      </w:r>
      <w:proofErr w:type="spellStart"/>
      <w:r w:rsidRPr="00080A9D">
        <w:rPr>
          <w:b/>
          <w:bCs/>
          <w:sz w:val="24"/>
          <w:szCs w:val="24"/>
          <w:lang w:val="en-US"/>
        </w:rPr>
        <w:t>în</w:t>
      </w:r>
      <w:proofErr w:type="spellEnd"/>
      <w:r w:rsidRPr="00080A9D">
        <w:rPr>
          <w:b/>
          <w:bCs/>
          <w:sz w:val="24"/>
          <w:szCs w:val="24"/>
          <w:lang w:val="en-US"/>
        </w:rPr>
        <w:t xml:space="preserve"> </w:t>
      </w:r>
      <w:proofErr w:type="spellStart"/>
      <w:r w:rsidRPr="00080A9D">
        <w:rPr>
          <w:b/>
          <w:bCs/>
          <w:sz w:val="24"/>
          <w:szCs w:val="24"/>
          <w:lang w:val="en-US"/>
        </w:rPr>
        <w:t>cauză</w:t>
      </w:r>
      <w:proofErr w:type="spellEnd"/>
      <w:r w:rsidRPr="00080A9D">
        <w:rPr>
          <w:b/>
          <w:bCs/>
          <w:sz w:val="24"/>
          <w:szCs w:val="24"/>
          <w:lang w:val="en-US"/>
        </w:rPr>
        <w:t xml:space="preserve"> </w:t>
      </w:r>
      <w:proofErr w:type="spellStart"/>
      <w:r w:rsidRPr="00080A9D">
        <w:rPr>
          <w:b/>
          <w:bCs/>
          <w:sz w:val="24"/>
          <w:szCs w:val="24"/>
          <w:lang w:val="en-US"/>
        </w:rPr>
        <w:t>este</w:t>
      </w:r>
      <w:proofErr w:type="spellEnd"/>
      <w:r w:rsidRPr="00080A9D">
        <w:rPr>
          <w:b/>
          <w:bCs/>
          <w:sz w:val="24"/>
          <w:szCs w:val="24"/>
          <w:lang w:val="en-US"/>
        </w:rPr>
        <w:t xml:space="preserve"> </w:t>
      </w:r>
      <w:proofErr w:type="spellStart"/>
      <w:r w:rsidRPr="00080A9D">
        <w:rPr>
          <w:b/>
          <w:bCs/>
          <w:sz w:val="24"/>
          <w:szCs w:val="24"/>
          <w:lang w:val="en-US"/>
        </w:rPr>
        <w:t>delocalizată</w:t>
      </w:r>
      <w:proofErr w:type="spellEnd"/>
      <w:r w:rsidRPr="00080A9D">
        <w:rPr>
          <w:b/>
          <w:bCs/>
          <w:sz w:val="24"/>
          <w:szCs w:val="24"/>
          <w:lang w:val="en-US"/>
        </w:rPr>
        <w:t xml:space="preserve"> </w:t>
      </w:r>
      <w:proofErr w:type="spellStart"/>
      <w:r w:rsidRPr="00080A9D">
        <w:rPr>
          <w:b/>
          <w:bCs/>
          <w:sz w:val="24"/>
          <w:szCs w:val="24"/>
          <w:lang w:val="en-US"/>
        </w:rPr>
        <w:t>în</w:t>
      </w:r>
      <w:proofErr w:type="spellEnd"/>
      <w:r w:rsidRPr="00080A9D">
        <w:rPr>
          <w:b/>
          <w:bCs/>
          <w:sz w:val="24"/>
          <w:szCs w:val="24"/>
          <w:lang w:val="en-US"/>
        </w:rPr>
        <w:t xml:space="preserve"> afara </w:t>
      </w:r>
      <w:proofErr w:type="spellStart"/>
      <w:r w:rsidRPr="00080A9D">
        <w:rPr>
          <w:b/>
          <w:bCs/>
          <w:sz w:val="24"/>
          <w:szCs w:val="24"/>
          <w:lang w:val="en-US"/>
        </w:rPr>
        <w:t>Uniunii</w:t>
      </w:r>
      <w:proofErr w:type="spellEnd"/>
      <w:r w:rsidRPr="00080A9D">
        <w:rPr>
          <w:b/>
          <w:bCs/>
          <w:sz w:val="24"/>
          <w:szCs w:val="24"/>
          <w:lang w:val="en-US"/>
        </w:rPr>
        <w:t xml:space="preserve"> </w:t>
      </w:r>
      <w:proofErr w:type="spellStart"/>
      <w:r w:rsidRPr="00080A9D">
        <w:rPr>
          <w:b/>
          <w:bCs/>
          <w:sz w:val="24"/>
          <w:szCs w:val="24"/>
          <w:lang w:val="en-US"/>
        </w:rPr>
        <w:t>Europene</w:t>
      </w:r>
      <w:proofErr w:type="spellEnd"/>
      <w:r w:rsidRPr="00080A9D">
        <w:rPr>
          <w:b/>
          <w:bCs/>
          <w:sz w:val="24"/>
          <w:szCs w:val="24"/>
          <w:lang w:val="en-US"/>
        </w:rPr>
        <w:t xml:space="preserve">, cu </w:t>
      </w:r>
      <w:proofErr w:type="spellStart"/>
      <w:r w:rsidRPr="00080A9D">
        <w:rPr>
          <w:b/>
          <w:bCs/>
          <w:sz w:val="24"/>
          <w:szCs w:val="24"/>
          <w:lang w:val="en-US"/>
        </w:rPr>
        <w:t>excepţia</w:t>
      </w:r>
      <w:proofErr w:type="spellEnd"/>
      <w:r w:rsidRPr="00080A9D">
        <w:rPr>
          <w:b/>
          <w:bCs/>
          <w:sz w:val="24"/>
          <w:szCs w:val="24"/>
          <w:lang w:val="en-US"/>
        </w:rPr>
        <w:t xml:space="preserve"> </w:t>
      </w:r>
      <w:proofErr w:type="spellStart"/>
      <w:r w:rsidRPr="00080A9D">
        <w:rPr>
          <w:b/>
          <w:bCs/>
          <w:sz w:val="24"/>
          <w:szCs w:val="24"/>
          <w:lang w:val="en-US"/>
        </w:rPr>
        <w:t>situaţiei</w:t>
      </w:r>
      <w:proofErr w:type="spellEnd"/>
      <w:r w:rsidRPr="00080A9D">
        <w:rPr>
          <w:b/>
          <w:bCs/>
          <w:sz w:val="24"/>
          <w:szCs w:val="24"/>
          <w:lang w:val="en-US"/>
        </w:rPr>
        <w:t xml:space="preserve"> </w:t>
      </w:r>
      <w:proofErr w:type="spellStart"/>
      <w:r w:rsidRPr="00080A9D">
        <w:rPr>
          <w:b/>
          <w:bCs/>
          <w:sz w:val="24"/>
          <w:szCs w:val="24"/>
          <w:lang w:val="en-US"/>
        </w:rPr>
        <w:t>în</w:t>
      </w:r>
      <w:proofErr w:type="spellEnd"/>
      <w:r w:rsidRPr="00080A9D">
        <w:rPr>
          <w:b/>
          <w:bCs/>
          <w:sz w:val="24"/>
          <w:szCs w:val="24"/>
          <w:lang w:val="en-US"/>
        </w:rPr>
        <w:t xml:space="preserve"> care </w:t>
      </w:r>
      <w:proofErr w:type="spellStart"/>
      <w:r w:rsidRPr="00080A9D">
        <w:rPr>
          <w:b/>
          <w:bCs/>
          <w:sz w:val="24"/>
          <w:szCs w:val="24"/>
          <w:lang w:val="en-US"/>
        </w:rPr>
        <w:t>beneficiarul</w:t>
      </w:r>
      <w:proofErr w:type="spellEnd"/>
      <w:r w:rsidRPr="00080A9D">
        <w:rPr>
          <w:b/>
          <w:bCs/>
          <w:sz w:val="24"/>
          <w:szCs w:val="24"/>
          <w:lang w:val="en-US"/>
        </w:rPr>
        <w:t xml:space="preserve"> </w:t>
      </w:r>
      <w:proofErr w:type="spellStart"/>
      <w:r w:rsidRPr="00080A9D">
        <w:rPr>
          <w:b/>
          <w:bCs/>
          <w:sz w:val="24"/>
          <w:szCs w:val="24"/>
          <w:lang w:val="en-US"/>
        </w:rPr>
        <w:t>este</w:t>
      </w:r>
      <w:proofErr w:type="spellEnd"/>
      <w:r w:rsidRPr="00080A9D">
        <w:rPr>
          <w:b/>
          <w:bCs/>
          <w:sz w:val="24"/>
          <w:szCs w:val="24"/>
          <w:lang w:val="en-US"/>
        </w:rPr>
        <w:t xml:space="preserve"> un IMM, </w:t>
      </w:r>
      <w:proofErr w:type="spellStart"/>
      <w:r w:rsidRPr="00080A9D">
        <w:rPr>
          <w:b/>
          <w:bCs/>
          <w:sz w:val="24"/>
          <w:szCs w:val="24"/>
          <w:lang w:val="en-US"/>
        </w:rPr>
        <w:t>pentru</w:t>
      </w:r>
      <w:proofErr w:type="spellEnd"/>
      <w:r w:rsidRPr="00080A9D">
        <w:rPr>
          <w:b/>
          <w:bCs/>
          <w:sz w:val="24"/>
          <w:szCs w:val="24"/>
          <w:lang w:val="en-US"/>
        </w:rPr>
        <w:t xml:space="preserve"> care </w:t>
      </w:r>
      <w:proofErr w:type="spellStart"/>
      <w:r w:rsidRPr="00080A9D">
        <w:rPr>
          <w:b/>
          <w:bCs/>
          <w:sz w:val="24"/>
          <w:szCs w:val="24"/>
          <w:lang w:val="en-US"/>
        </w:rPr>
        <w:t>termenul</w:t>
      </w:r>
      <w:proofErr w:type="spellEnd"/>
      <w:r w:rsidRPr="00080A9D">
        <w:rPr>
          <w:b/>
          <w:bCs/>
          <w:sz w:val="24"/>
          <w:szCs w:val="24"/>
          <w:lang w:val="en-US"/>
        </w:rPr>
        <w:t xml:space="preserve"> de </w:t>
      </w:r>
      <w:proofErr w:type="spellStart"/>
      <w:r w:rsidRPr="00080A9D">
        <w:rPr>
          <w:b/>
          <w:bCs/>
          <w:sz w:val="24"/>
          <w:szCs w:val="24"/>
          <w:lang w:val="en-US"/>
        </w:rPr>
        <w:t>recuperare</w:t>
      </w:r>
      <w:proofErr w:type="spellEnd"/>
      <w:r w:rsidRPr="00080A9D">
        <w:rPr>
          <w:b/>
          <w:bCs/>
          <w:sz w:val="24"/>
          <w:szCs w:val="24"/>
          <w:lang w:val="en-US"/>
        </w:rPr>
        <w:t xml:space="preserve"> </w:t>
      </w:r>
      <w:proofErr w:type="spellStart"/>
      <w:r w:rsidRPr="00080A9D">
        <w:rPr>
          <w:b/>
          <w:bCs/>
          <w:sz w:val="24"/>
          <w:szCs w:val="24"/>
          <w:lang w:val="en-US"/>
        </w:rPr>
        <w:t>este</w:t>
      </w:r>
      <w:proofErr w:type="spellEnd"/>
      <w:r w:rsidRPr="00080A9D">
        <w:rPr>
          <w:b/>
          <w:bCs/>
          <w:sz w:val="24"/>
          <w:szCs w:val="24"/>
          <w:lang w:val="en-US"/>
        </w:rPr>
        <w:t xml:space="preserve"> de 7 </w:t>
      </w:r>
      <w:proofErr w:type="gramStart"/>
      <w:r w:rsidRPr="00080A9D">
        <w:rPr>
          <w:b/>
          <w:bCs/>
          <w:sz w:val="24"/>
          <w:szCs w:val="24"/>
          <w:lang w:val="en-US"/>
        </w:rPr>
        <w:t>ani</w:t>
      </w:r>
      <w:proofErr w:type="gramEnd"/>
      <w:r w:rsidRPr="00080A9D">
        <w:rPr>
          <w:b/>
          <w:bCs/>
          <w:sz w:val="24"/>
          <w:szCs w:val="24"/>
          <w:lang w:val="en-US"/>
        </w:rPr>
        <w:t xml:space="preserve">. </w:t>
      </w:r>
    </w:p>
    <w:p w14:paraId="22641043" w14:textId="77777777" w:rsidR="00080A9D" w:rsidRPr="00080A9D" w:rsidRDefault="00080A9D" w:rsidP="00080A9D">
      <w:pPr>
        <w:tabs>
          <w:tab w:val="left" w:pos="4667"/>
        </w:tabs>
        <w:spacing w:line="276" w:lineRule="auto"/>
        <w:ind w:left="284" w:right="302"/>
        <w:jc w:val="both"/>
        <w:rPr>
          <w:sz w:val="24"/>
          <w:szCs w:val="24"/>
          <w:lang w:val="en-US"/>
        </w:rPr>
      </w:pPr>
      <w:proofErr w:type="spellStart"/>
      <w:r w:rsidRPr="00080A9D">
        <w:rPr>
          <w:b/>
          <w:bCs/>
          <w:sz w:val="24"/>
          <w:szCs w:val="24"/>
          <w:lang w:val="en-US"/>
        </w:rPr>
        <w:t>Activele</w:t>
      </w:r>
      <w:proofErr w:type="spellEnd"/>
      <w:r w:rsidRPr="00080A9D">
        <w:rPr>
          <w:b/>
          <w:bCs/>
          <w:sz w:val="24"/>
          <w:szCs w:val="24"/>
          <w:lang w:val="en-US"/>
        </w:rPr>
        <w:t xml:space="preserve"> </w:t>
      </w:r>
      <w:proofErr w:type="spellStart"/>
      <w:r w:rsidRPr="00080A9D">
        <w:rPr>
          <w:b/>
          <w:bCs/>
          <w:sz w:val="24"/>
          <w:szCs w:val="24"/>
          <w:lang w:val="en-US"/>
        </w:rPr>
        <w:t>corporale</w:t>
      </w:r>
      <w:proofErr w:type="spellEnd"/>
      <w:r w:rsidRPr="00080A9D">
        <w:rPr>
          <w:b/>
          <w:bCs/>
          <w:sz w:val="24"/>
          <w:szCs w:val="24"/>
          <w:lang w:val="en-US"/>
        </w:rPr>
        <w:t xml:space="preserve"> </w:t>
      </w:r>
      <w:proofErr w:type="spellStart"/>
      <w:r w:rsidRPr="00080A9D">
        <w:rPr>
          <w:b/>
          <w:bCs/>
          <w:sz w:val="24"/>
          <w:szCs w:val="24"/>
          <w:lang w:val="en-US"/>
        </w:rPr>
        <w:t>şi</w:t>
      </w:r>
      <w:proofErr w:type="spellEnd"/>
      <w:r w:rsidRPr="00080A9D">
        <w:rPr>
          <w:b/>
          <w:bCs/>
          <w:sz w:val="24"/>
          <w:szCs w:val="24"/>
          <w:lang w:val="en-US"/>
        </w:rPr>
        <w:t xml:space="preserve"> </w:t>
      </w:r>
      <w:proofErr w:type="spellStart"/>
      <w:r w:rsidRPr="00080A9D">
        <w:rPr>
          <w:b/>
          <w:bCs/>
          <w:sz w:val="24"/>
          <w:szCs w:val="24"/>
          <w:lang w:val="en-US"/>
        </w:rPr>
        <w:t>necorporale</w:t>
      </w:r>
      <w:proofErr w:type="spellEnd"/>
      <w:r w:rsidRPr="00080A9D">
        <w:rPr>
          <w:b/>
          <w:bCs/>
          <w:sz w:val="24"/>
          <w:szCs w:val="24"/>
          <w:lang w:val="en-US"/>
        </w:rPr>
        <w:t xml:space="preserve"> </w:t>
      </w:r>
      <w:proofErr w:type="spellStart"/>
      <w:r w:rsidRPr="00080A9D">
        <w:rPr>
          <w:b/>
          <w:bCs/>
          <w:sz w:val="24"/>
          <w:szCs w:val="24"/>
          <w:lang w:val="en-US"/>
        </w:rPr>
        <w:t>rezultate</w:t>
      </w:r>
      <w:proofErr w:type="spellEnd"/>
      <w:r w:rsidRPr="00080A9D">
        <w:rPr>
          <w:b/>
          <w:bCs/>
          <w:sz w:val="24"/>
          <w:szCs w:val="24"/>
          <w:lang w:val="en-US"/>
        </w:rPr>
        <w:t xml:space="preserve"> din </w:t>
      </w:r>
      <w:proofErr w:type="spellStart"/>
      <w:r w:rsidRPr="00080A9D">
        <w:rPr>
          <w:b/>
          <w:bCs/>
          <w:sz w:val="24"/>
          <w:szCs w:val="24"/>
          <w:lang w:val="en-US"/>
        </w:rPr>
        <w:t>implementarea</w:t>
      </w:r>
      <w:proofErr w:type="spellEnd"/>
      <w:r w:rsidRPr="00080A9D">
        <w:rPr>
          <w:b/>
          <w:bCs/>
          <w:sz w:val="24"/>
          <w:szCs w:val="24"/>
          <w:lang w:val="en-US"/>
        </w:rPr>
        <w:t xml:space="preserve"> </w:t>
      </w:r>
      <w:proofErr w:type="spellStart"/>
      <w:r w:rsidRPr="00080A9D">
        <w:rPr>
          <w:b/>
          <w:bCs/>
          <w:sz w:val="24"/>
          <w:szCs w:val="24"/>
          <w:lang w:val="en-US"/>
        </w:rPr>
        <w:t>proiectelor</w:t>
      </w:r>
      <w:proofErr w:type="spellEnd"/>
      <w:r w:rsidRPr="00080A9D">
        <w:rPr>
          <w:b/>
          <w:bCs/>
          <w:sz w:val="24"/>
          <w:szCs w:val="24"/>
          <w:lang w:val="en-US"/>
        </w:rPr>
        <w:t xml:space="preserve"> </w:t>
      </w:r>
      <w:proofErr w:type="spellStart"/>
      <w:r w:rsidRPr="00080A9D">
        <w:rPr>
          <w:b/>
          <w:bCs/>
          <w:sz w:val="24"/>
          <w:szCs w:val="24"/>
          <w:lang w:val="en-US"/>
        </w:rPr>
        <w:t>finanţate</w:t>
      </w:r>
      <w:proofErr w:type="spellEnd"/>
      <w:r w:rsidRPr="00080A9D">
        <w:rPr>
          <w:b/>
          <w:bCs/>
          <w:sz w:val="24"/>
          <w:szCs w:val="24"/>
          <w:lang w:val="en-US"/>
        </w:rPr>
        <w:t xml:space="preserve"> </w:t>
      </w:r>
      <w:proofErr w:type="spellStart"/>
      <w:r w:rsidRPr="00080A9D">
        <w:rPr>
          <w:b/>
          <w:bCs/>
          <w:sz w:val="24"/>
          <w:szCs w:val="24"/>
          <w:lang w:val="en-US"/>
        </w:rPr>
        <w:t>potrivit</w:t>
      </w:r>
      <w:proofErr w:type="spellEnd"/>
      <w:r w:rsidRPr="00080A9D">
        <w:rPr>
          <w:b/>
          <w:bCs/>
          <w:sz w:val="24"/>
          <w:szCs w:val="24"/>
          <w:lang w:val="en-US"/>
        </w:rPr>
        <w:t xml:space="preserve"> </w:t>
      </w:r>
      <w:proofErr w:type="spellStart"/>
      <w:r w:rsidRPr="00080A9D">
        <w:rPr>
          <w:b/>
          <w:bCs/>
          <w:sz w:val="24"/>
          <w:szCs w:val="24"/>
          <w:lang w:val="en-US"/>
        </w:rPr>
        <w:t>măsurilor</w:t>
      </w:r>
      <w:proofErr w:type="spellEnd"/>
      <w:r w:rsidRPr="00080A9D">
        <w:rPr>
          <w:b/>
          <w:bCs/>
          <w:sz w:val="24"/>
          <w:szCs w:val="24"/>
          <w:lang w:val="en-US"/>
        </w:rPr>
        <w:t xml:space="preserve">/ </w:t>
      </w:r>
      <w:proofErr w:type="spellStart"/>
      <w:r w:rsidRPr="00080A9D">
        <w:rPr>
          <w:b/>
          <w:bCs/>
          <w:sz w:val="24"/>
          <w:szCs w:val="24"/>
          <w:lang w:val="en-US"/>
        </w:rPr>
        <w:t>submăsurilor</w:t>
      </w:r>
      <w:proofErr w:type="spellEnd"/>
      <w:r w:rsidRPr="00080A9D">
        <w:rPr>
          <w:b/>
          <w:bCs/>
          <w:sz w:val="24"/>
          <w:szCs w:val="24"/>
          <w:lang w:val="en-US"/>
        </w:rPr>
        <w:t xml:space="preserve"> PNDR 2014-2020, </w:t>
      </w:r>
      <w:proofErr w:type="spellStart"/>
      <w:r w:rsidRPr="00080A9D">
        <w:rPr>
          <w:b/>
          <w:bCs/>
          <w:sz w:val="24"/>
          <w:szCs w:val="24"/>
          <w:lang w:val="en-US"/>
        </w:rPr>
        <w:t>trebuie</w:t>
      </w:r>
      <w:proofErr w:type="spellEnd"/>
      <w:r w:rsidRPr="00080A9D">
        <w:rPr>
          <w:b/>
          <w:bCs/>
          <w:sz w:val="24"/>
          <w:szCs w:val="24"/>
          <w:lang w:val="en-US"/>
        </w:rPr>
        <w:t xml:space="preserve"> </w:t>
      </w:r>
      <w:proofErr w:type="spellStart"/>
      <w:r w:rsidRPr="00080A9D">
        <w:rPr>
          <w:b/>
          <w:bCs/>
          <w:sz w:val="24"/>
          <w:szCs w:val="24"/>
          <w:lang w:val="en-US"/>
        </w:rPr>
        <w:t>să</w:t>
      </w:r>
      <w:proofErr w:type="spellEnd"/>
      <w:r w:rsidRPr="00080A9D">
        <w:rPr>
          <w:b/>
          <w:bCs/>
          <w:sz w:val="24"/>
          <w:szCs w:val="24"/>
          <w:lang w:val="en-US"/>
        </w:rPr>
        <w:t xml:space="preserve"> fie </w:t>
      </w:r>
      <w:proofErr w:type="spellStart"/>
      <w:r w:rsidRPr="00080A9D">
        <w:rPr>
          <w:b/>
          <w:bCs/>
          <w:sz w:val="24"/>
          <w:szCs w:val="24"/>
          <w:lang w:val="en-US"/>
        </w:rPr>
        <w:t>incluse</w:t>
      </w:r>
      <w:proofErr w:type="spellEnd"/>
      <w:r w:rsidRPr="00080A9D">
        <w:rPr>
          <w:b/>
          <w:bCs/>
          <w:sz w:val="24"/>
          <w:szCs w:val="24"/>
          <w:lang w:val="en-US"/>
        </w:rPr>
        <w:t xml:space="preserve"> </w:t>
      </w:r>
      <w:proofErr w:type="spellStart"/>
      <w:r w:rsidRPr="00080A9D">
        <w:rPr>
          <w:b/>
          <w:bCs/>
          <w:sz w:val="24"/>
          <w:szCs w:val="24"/>
          <w:lang w:val="en-US"/>
        </w:rPr>
        <w:t>în</w:t>
      </w:r>
      <w:proofErr w:type="spellEnd"/>
      <w:r w:rsidRPr="00080A9D">
        <w:rPr>
          <w:b/>
          <w:bCs/>
          <w:sz w:val="24"/>
          <w:szCs w:val="24"/>
          <w:lang w:val="en-US"/>
        </w:rPr>
        <w:t xml:space="preserve"> </w:t>
      </w:r>
      <w:proofErr w:type="spellStart"/>
      <w:r w:rsidRPr="00080A9D">
        <w:rPr>
          <w:b/>
          <w:bCs/>
          <w:sz w:val="24"/>
          <w:szCs w:val="24"/>
          <w:lang w:val="en-US"/>
        </w:rPr>
        <w:t>categoria</w:t>
      </w:r>
      <w:proofErr w:type="spellEnd"/>
      <w:r w:rsidRPr="00080A9D">
        <w:rPr>
          <w:b/>
          <w:bCs/>
          <w:sz w:val="24"/>
          <w:szCs w:val="24"/>
          <w:lang w:val="en-US"/>
        </w:rPr>
        <w:t xml:space="preserve"> </w:t>
      </w:r>
      <w:proofErr w:type="spellStart"/>
      <w:r w:rsidRPr="00080A9D">
        <w:rPr>
          <w:b/>
          <w:bCs/>
          <w:sz w:val="24"/>
          <w:szCs w:val="24"/>
          <w:lang w:val="en-US"/>
        </w:rPr>
        <w:t>activelor</w:t>
      </w:r>
      <w:proofErr w:type="spellEnd"/>
      <w:r w:rsidRPr="00080A9D">
        <w:rPr>
          <w:b/>
          <w:bCs/>
          <w:sz w:val="24"/>
          <w:szCs w:val="24"/>
          <w:lang w:val="en-US"/>
        </w:rPr>
        <w:t xml:space="preserve"> </w:t>
      </w:r>
      <w:proofErr w:type="spellStart"/>
      <w:r w:rsidRPr="00080A9D">
        <w:rPr>
          <w:b/>
          <w:bCs/>
          <w:sz w:val="24"/>
          <w:szCs w:val="24"/>
          <w:lang w:val="en-US"/>
        </w:rPr>
        <w:t>proprii</w:t>
      </w:r>
      <w:proofErr w:type="spellEnd"/>
      <w:r w:rsidRPr="00080A9D">
        <w:rPr>
          <w:b/>
          <w:bCs/>
          <w:sz w:val="24"/>
          <w:szCs w:val="24"/>
          <w:lang w:val="en-US"/>
        </w:rPr>
        <w:t xml:space="preserve"> ale </w:t>
      </w:r>
      <w:proofErr w:type="spellStart"/>
      <w:r w:rsidRPr="00080A9D">
        <w:rPr>
          <w:b/>
          <w:bCs/>
          <w:sz w:val="24"/>
          <w:szCs w:val="24"/>
          <w:lang w:val="en-US"/>
        </w:rPr>
        <w:t>beneficiarului</w:t>
      </w:r>
      <w:proofErr w:type="spellEnd"/>
      <w:r w:rsidRPr="00080A9D">
        <w:rPr>
          <w:b/>
          <w:bCs/>
          <w:sz w:val="24"/>
          <w:szCs w:val="24"/>
          <w:lang w:val="en-US"/>
        </w:rPr>
        <w:t xml:space="preserve"> </w:t>
      </w:r>
      <w:proofErr w:type="spellStart"/>
      <w:r w:rsidRPr="00080A9D">
        <w:rPr>
          <w:b/>
          <w:bCs/>
          <w:sz w:val="24"/>
          <w:szCs w:val="24"/>
          <w:lang w:val="en-US"/>
        </w:rPr>
        <w:t>şi</w:t>
      </w:r>
      <w:proofErr w:type="spellEnd"/>
      <w:r w:rsidRPr="00080A9D">
        <w:rPr>
          <w:b/>
          <w:bCs/>
          <w:sz w:val="24"/>
          <w:szCs w:val="24"/>
          <w:lang w:val="en-US"/>
        </w:rPr>
        <w:t xml:space="preserve"> </w:t>
      </w:r>
      <w:proofErr w:type="spellStart"/>
      <w:r w:rsidRPr="00080A9D">
        <w:rPr>
          <w:b/>
          <w:bCs/>
          <w:sz w:val="24"/>
          <w:szCs w:val="24"/>
          <w:lang w:val="en-US"/>
        </w:rPr>
        <w:t>să</w:t>
      </w:r>
      <w:proofErr w:type="spellEnd"/>
      <w:r w:rsidRPr="00080A9D">
        <w:rPr>
          <w:b/>
          <w:bCs/>
          <w:sz w:val="24"/>
          <w:szCs w:val="24"/>
          <w:lang w:val="en-US"/>
        </w:rPr>
        <w:t xml:space="preserve"> fie </w:t>
      </w:r>
      <w:proofErr w:type="spellStart"/>
      <w:r w:rsidRPr="00080A9D">
        <w:rPr>
          <w:b/>
          <w:bCs/>
          <w:sz w:val="24"/>
          <w:szCs w:val="24"/>
          <w:lang w:val="en-US"/>
        </w:rPr>
        <w:t>utilizate</w:t>
      </w:r>
      <w:proofErr w:type="spellEnd"/>
      <w:r w:rsidRPr="00080A9D">
        <w:rPr>
          <w:b/>
          <w:bCs/>
          <w:sz w:val="24"/>
          <w:szCs w:val="24"/>
          <w:lang w:val="en-US"/>
        </w:rPr>
        <w:t xml:space="preserve"> </w:t>
      </w:r>
      <w:proofErr w:type="spellStart"/>
      <w:r w:rsidRPr="00080A9D">
        <w:rPr>
          <w:b/>
          <w:bCs/>
          <w:sz w:val="24"/>
          <w:szCs w:val="24"/>
          <w:lang w:val="en-US"/>
        </w:rPr>
        <w:t>pentru</w:t>
      </w:r>
      <w:proofErr w:type="spellEnd"/>
      <w:r w:rsidRPr="00080A9D">
        <w:rPr>
          <w:b/>
          <w:bCs/>
          <w:sz w:val="24"/>
          <w:szCs w:val="24"/>
          <w:lang w:val="en-US"/>
        </w:rPr>
        <w:t xml:space="preserve"> </w:t>
      </w:r>
      <w:proofErr w:type="spellStart"/>
      <w:r w:rsidRPr="00080A9D">
        <w:rPr>
          <w:b/>
          <w:bCs/>
          <w:sz w:val="24"/>
          <w:szCs w:val="24"/>
          <w:lang w:val="en-US"/>
        </w:rPr>
        <w:t>activitatea</w:t>
      </w:r>
      <w:proofErr w:type="spellEnd"/>
      <w:r w:rsidRPr="00080A9D">
        <w:rPr>
          <w:b/>
          <w:bCs/>
          <w:sz w:val="24"/>
          <w:szCs w:val="24"/>
          <w:lang w:val="en-US"/>
        </w:rPr>
        <w:t xml:space="preserve"> care a </w:t>
      </w:r>
      <w:proofErr w:type="spellStart"/>
      <w:r w:rsidRPr="00080A9D">
        <w:rPr>
          <w:b/>
          <w:bCs/>
          <w:sz w:val="24"/>
          <w:szCs w:val="24"/>
          <w:lang w:val="en-US"/>
        </w:rPr>
        <w:t>beneficiat</w:t>
      </w:r>
      <w:proofErr w:type="spellEnd"/>
      <w:r w:rsidRPr="00080A9D">
        <w:rPr>
          <w:b/>
          <w:bCs/>
          <w:sz w:val="24"/>
          <w:szCs w:val="24"/>
          <w:lang w:val="en-US"/>
        </w:rPr>
        <w:t xml:space="preserve"> de </w:t>
      </w:r>
      <w:proofErr w:type="spellStart"/>
      <w:r w:rsidRPr="00080A9D">
        <w:rPr>
          <w:b/>
          <w:bCs/>
          <w:sz w:val="24"/>
          <w:szCs w:val="24"/>
          <w:lang w:val="en-US"/>
        </w:rPr>
        <w:t>finanţare</w:t>
      </w:r>
      <w:proofErr w:type="spellEnd"/>
      <w:r w:rsidRPr="00080A9D">
        <w:rPr>
          <w:b/>
          <w:bCs/>
          <w:sz w:val="24"/>
          <w:szCs w:val="24"/>
          <w:lang w:val="en-US"/>
        </w:rPr>
        <w:t xml:space="preserve"> </w:t>
      </w:r>
      <w:proofErr w:type="spellStart"/>
      <w:r w:rsidRPr="00080A9D">
        <w:rPr>
          <w:b/>
          <w:bCs/>
          <w:sz w:val="24"/>
          <w:szCs w:val="24"/>
          <w:lang w:val="en-US"/>
        </w:rPr>
        <w:t>nerambursabilă</w:t>
      </w:r>
      <w:proofErr w:type="spellEnd"/>
      <w:r w:rsidRPr="00080A9D">
        <w:rPr>
          <w:b/>
          <w:bCs/>
          <w:sz w:val="24"/>
          <w:szCs w:val="24"/>
          <w:lang w:val="en-US"/>
        </w:rPr>
        <w:t xml:space="preserve"> </w:t>
      </w:r>
      <w:proofErr w:type="spellStart"/>
      <w:r w:rsidRPr="00080A9D">
        <w:rPr>
          <w:b/>
          <w:bCs/>
          <w:sz w:val="24"/>
          <w:szCs w:val="24"/>
          <w:lang w:val="en-US"/>
        </w:rPr>
        <w:t>pentru</w:t>
      </w:r>
      <w:proofErr w:type="spellEnd"/>
      <w:r w:rsidRPr="00080A9D">
        <w:rPr>
          <w:b/>
          <w:bCs/>
          <w:sz w:val="24"/>
          <w:szCs w:val="24"/>
          <w:lang w:val="en-US"/>
        </w:rPr>
        <w:t xml:space="preserve"> minimum 5 ani de la data </w:t>
      </w:r>
      <w:proofErr w:type="spellStart"/>
      <w:r w:rsidRPr="00080A9D">
        <w:rPr>
          <w:b/>
          <w:bCs/>
          <w:sz w:val="24"/>
          <w:szCs w:val="24"/>
          <w:lang w:val="en-US"/>
        </w:rPr>
        <w:t>efectuării</w:t>
      </w:r>
      <w:proofErr w:type="spellEnd"/>
      <w:r w:rsidRPr="00080A9D">
        <w:rPr>
          <w:b/>
          <w:bCs/>
          <w:sz w:val="24"/>
          <w:szCs w:val="24"/>
          <w:lang w:val="en-US"/>
        </w:rPr>
        <w:t xml:space="preserve"> </w:t>
      </w:r>
      <w:proofErr w:type="spellStart"/>
      <w:r w:rsidRPr="00080A9D">
        <w:rPr>
          <w:b/>
          <w:bCs/>
          <w:sz w:val="24"/>
          <w:szCs w:val="24"/>
          <w:lang w:val="en-US"/>
        </w:rPr>
        <w:t>ultimei</w:t>
      </w:r>
      <w:proofErr w:type="spellEnd"/>
      <w:r w:rsidRPr="00080A9D">
        <w:rPr>
          <w:b/>
          <w:bCs/>
          <w:sz w:val="24"/>
          <w:szCs w:val="24"/>
          <w:lang w:val="en-US"/>
        </w:rPr>
        <w:t xml:space="preserve"> </w:t>
      </w:r>
      <w:proofErr w:type="spellStart"/>
      <w:r w:rsidRPr="00080A9D">
        <w:rPr>
          <w:b/>
          <w:bCs/>
          <w:sz w:val="24"/>
          <w:szCs w:val="24"/>
          <w:lang w:val="en-US"/>
        </w:rPr>
        <w:t>plăţi</w:t>
      </w:r>
      <w:proofErr w:type="spellEnd"/>
      <w:r w:rsidRPr="00080A9D">
        <w:rPr>
          <w:b/>
          <w:bCs/>
          <w:sz w:val="24"/>
          <w:szCs w:val="24"/>
          <w:lang w:val="en-US"/>
        </w:rPr>
        <w:t xml:space="preserve">. </w:t>
      </w:r>
    </w:p>
    <w:p w14:paraId="73D0941B" w14:textId="77777777" w:rsidR="00080A9D" w:rsidRPr="00080A9D" w:rsidRDefault="00080A9D" w:rsidP="00080A9D">
      <w:pPr>
        <w:tabs>
          <w:tab w:val="left" w:pos="4667"/>
        </w:tabs>
        <w:spacing w:line="276" w:lineRule="auto"/>
        <w:ind w:left="284" w:right="302"/>
        <w:jc w:val="both"/>
        <w:rPr>
          <w:sz w:val="24"/>
          <w:szCs w:val="24"/>
          <w:lang w:val="en-US"/>
        </w:rPr>
      </w:pPr>
      <w:proofErr w:type="spellStart"/>
      <w:r w:rsidRPr="00080A9D">
        <w:rPr>
          <w:b/>
          <w:bCs/>
          <w:sz w:val="24"/>
          <w:szCs w:val="24"/>
          <w:lang w:val="en-US"/>
        </w:rPr>
        <w:t>Contribuţia</w:t>
      </w:r>
      <w:proofErr w:type="spellEnd"/>
      <w:r w:rsidRPr="00080A9D">
        <w:rPr>
          <w:b/>
          <w:bCs/>
          <w:sz w:val="24"/>
          <w:szCs w:val="24"/>
          <w:lang w:val="en-US"/>
        </w:rPr>
        <w:t xml:space="preserve"> </w:t>
      </w:r>
      <w:proofErr w:type="spellStart"/>
      <w:r w:rsidRPr="00080A9D">
        <w:rPr>
          <w:b/>
          <w:bCs/>
          <w:sz w:val="24"/>
          <w:szCs w:val="24"/>
          <w:lang w:val="en-US"/>
        </w:rPr>
        <w:t>publică</w:t>
      </w:r>
      <w:proofErr w:type="spellEnd"/>
      <w:r w:rsidRPr="00080A9D">
        <w:rPr>
          <w:b/>
          <w:bCs/>
          <w:sz w:val="24"/>
          <w:szCs w:val="24"/>
          <w:lang w:val="en-US"/>
        </w:rPr>
        <w:t xml:space="preserve"> se </w:t>
      </w:r>
      <w:proofErr w:type="spellStart"/>
      <w:r w:rsidRPr="00080A9D">
        <w:rPr>
          <w:b/>
          <w:bCs/>
          <w:sz w:val="24"/>
          <w:szCs w:val="24"/>
          <w:lang w:val="en-US"/>
        </w:rPr>
        <w:t>recuperează</w:t>
      </w:r>
      <w:proofErr w:type="spellEnd"/>
      <w:r w:rsidRPr="00080A9D">
        <w:rPr>
          <w:b/>
          <w:bCs/>
          <w:sz w:val="24"/>
          <w:szCs w:val="24"/>
          <w:lang w:val="en-US"/>
        </w:rPr>
        <w:t xml:space="preserve"> </w:t>
      </w:r>
      <w:proofErr w:type="spellStart"/>
      <w:r w:rsidRPr="00080A9D">
        <w:rPr>
          <w:sz w:val="24"/>
          <w:szCs w:val="24"/>
          <w:lang w:val="en-US"/>
        </w:rPr>
        <w:t>dacă</w:t>
      </w:r>
      <w:proofErr w:type="spellEnd"/>
      <w:r w:rsidRPr="00080A9D">
        <w:rPr>
          <w:sz w:val="24"/>
          <w:szCs w:val="24"/>
          <w:lang w:val="en-US"/>
        </w:rPr>
        <w:t xml:space="preserve"> </w:t>
      </w:r>
      <w:proofErr w:type="spellStart"/>
      <w:r w:rsidRPr="00080A9D">
        <w:rPr>
          <w:sz w:val="24"/>
          <w:szCs w:val="24"/>
          <w:lang w:val="en-US"/>
        </w:rPr>
        <w:t>în</w:t>
      </w:r>
      <w:proofErr w:type="spellEnd"/>
      <w:r w:rsidRPr="00080A9D">
        <w:rPr>
          <w:sz w:val="24"/>
          <w:szCs w:val="24"/>
          <w:lang w:val="en-US"/>
        </w:rPr>
        <w:t xml:space="preserve"> termen de </w:t>
      </w:r>
      <w:proofErr w:type="spellStart"/>
      <w:r w:rsidRPr="00080A9D">
        <w:rPr>
          <w:sz w:val="24"/>
          <w:szCs w:val="24"/>
          <w:lang w:val="en-US"/>
        </w:rPr>
        <w:t>cinci</w:t>
      </w:r>
      <w:proofErr w:type="spellEnd"/>
      <w:r w:rsidRPr="00080A9D">
        <w:rPr>
          <w:sz w:val="24"/>
          <w:szCs w:val="24"/>
          <w:lang w:val="en-US"/>
        </w:rPr>
        <w:t xml:space="preserve"> ani, de la </w:t>
      </w:r>
      <w:proofErr w:type="spellStart"/>
      <w:r w:rsidRPr="00080A9D">
        <w:rPr>
          <w:sz w:val="24"/>
          <w:szCs w:val="24"/>
          <w:lang w:val="en-US"/>
        </w:rPr>
        <w:t>efectuarea</w:t>
      </w:r>
      <w:proofErr w:type="spellEnd"/>
      <w:r w:rsidRPr="00080A9D">
        <w:rPr>
          <w:sz w:val="24"/>
          <w:szCs w:val="24"/>
          <w:lang w:val="en-US"/>
        </w:rPr>
        <w:t xml:space="preserve"> </w:t>
      </w:r>
      <w:proofErr w:type="spellStart"/>
      <w:r w:rsidRPr="00080A9D">
        <w:rPr>
          <w:sz w:val="24"/>
          <w:szCs w:val="24"/>
          <w:lang w:val="en-US"/>
        </w:rPr>
        <w:t>plăţii</w:t>
      </w:r>
      <w:proofErr w:type="spellEnd"/>
      <w:r w:rsidRPr="00080A9D">
        <w:rPr>
          <w:sz w:val="24"/>
          <w:szCs w:val="24"/>
          <w:lang w:val="en-US"/>
        </w:rPr>
        <w:t xml:space="preserve"> finale </w:t>
      </w:r>
      <w:proofErr w:type="spellStart"/>
      <w:r w:rsidRPr="00080A9D">
        <w:rPr>
          <w:sz w:val="24"/>
          <w:szCs w:val="24"/>
          <w:lang w:val="en-US"/>
        </w:rPr>
        <w:t>către</w:t>
      </w:r>
      <w:proofErr w:type="spellEnd"/>
      <w:r w:rsidRPr="00080A9D">
        <w:rPr>
          <w:sz w:val="24"/>
          <w:szCs w:val="24"/>
          <w:lang w:val="en-US"/>
        </w:rPr>
        <w:t xml:space="preserve"> </w:t>
      </w:r>
      <w:proofErr w:type="spellStart"/>
      <w:r w:rsidRPr="00080A9D">
        <w:rPr>
          <w:sz w:val="24"/>
          <w:szCs w:val="24"/>
          <w:lang w:val="en-US"/>
        </w:rPr>
        <w:t>beneficiar</w:t>
      </w:r>
      <w:proofErr w:type="spellEnd"/>
      <w:r w:rsidRPr="00080A9D">
        <w:rPr>
          <w:sz w:val="24"/>
          <w:szCs w:val="24"/>
          <w:lang w:val="en-US"/>
        </w:rPr>
        <w:t xml:space="preserve">, </w:t>
      </w:r>
      <w:proofErr w:type="spellStart"/>
      <w:r w:rsidRPr="00080A9D">
        <w:rPr>
          <w:sz w:val="24"/>
          <w:szCs w:val="24"/>
          <w:lang w:val="en-US"/>
        </w:rPr>
        <w:t>activele</w:t>
      </w:r>
      <w:proofErr w:type="spellEnd"/>
      <w:r w:rsidRPr="00080A9D">
        <w:rPr>
          <w:sz w:val="24"/>
          <w:szCs w:val="24"/>
          <w:lang w:val="en-US"/>
        </w:rPr>
        <w:t xml:space="preserve"> </w:t>
      </w:r>
      <w:proofErr w:type="spellStart"/>
      <w:r w:rsidRPr="00080A9D">
        <w:rPr>
          <w:sz w:val="24"/>
          <w:szCs w:val="24"/>
          <w:lang w:val="en-US"/>
        </w:rPr>
        <w:t>corporale</w:t>
      </w:r>
      <w:proofErr w:type="spellEnd"/>
      <w:r w:rsidRPr="00080A9D">
        <w:rPr>
          <w:sz w:val="24"/>
          <w:szCs w:val="24"/>
          <w:lang w:val="en-US"/>
        </w:rPr>
        <w:t xml:space="preserve"> </w:t>
      </w:r>
      <w:proofErr w:type="spellStart"/>
      <w:r w:rsidRPr="00080A9D">
        <w:rPr>
          <w:sz w:val="24"/>
          <w:szCs w:val="24"/>
          <w:lang w:val="en-US"/>
        </w:rPr>
        <w:t>și</w:t>
      </w:r>
      <w:proofErr w:type="spellEnd"/>
      <w:r w:rsidRPr="00080A9D">
        <w:rPr>
          <w:sz w:val="24"/>
          <w:szCs w:val="24"/>
          <w:lang w:val="en-US"/>
        </w:rPr>
        <w:t xml:space="preserve"> </w:t>
      </w:r>
      <w:proofErr w:type="spellStart"/>
      <w:r w:rsidRPr="00080A9D">
        <w:rPr>
          <w:sz w:val="24"/>
          <w:szCs w:val="24"/>
          <w:lang w:val="en-US"/>
        </w:rPr>
        <w:t>necorporale</w:t>
      </w:r>
      <w:proofErr w:type="spellEnd"/>
      <w:r w:rsidRPr="00080A9D">
        <w:rPr>
          <w:sz w:val="24"/>
          <w:szCs w:val="24"/>
          <w:lang w:val="en-US"/>
        </w:rPr>
        <w:t xml:space="preserve"> </w:t>
      </w:r>
      <w:proofErr w:type="spellStart"/>
      <w:r w:rsidRPr="00080A9D">
        <w:rPr>
          <w:sz w:val="24"/>
          <w:szCs w:val="24"/>
          <w:lang w:val="en-US"/>
        </w:rPr>
        <w:t>rezultate</w:t>
      </w:r>
      <w:proofErr w:type="spellEnd"/>
      <w:r w:rsidRPr="00080A9D">
        <w:rPr>
          <w:sz w:val="24"/>
          <w:szCs w:val="24"/>
          <w:lang w:val="en-US"/>
        </w:rPr>
        <w:t xml:space="preserve"> din </w:t>
      </w:r>
      <w:proofErr w:type="spellStart"/>
      <w:r w:rsidRPr="00080A9D">
        <w:rPr>
          <w:sz w:val="24"/>
          <w:szCs w:val="24"/>
          <w:lang w:val="en-US"/>
        </w:rPr>
        <w:t>implementarea</w:t>
      </w:r>
      <w:proofErr w:type="spellEnd"/>
      <w:r w:rsidRPr="00080A9D">
        <w:rPr>
          <w:sz w:val="24"/>
          <w:szCs w:val="24"/>
          <w:lang w:val="en-US"/>
        </w:rPr>
        <w:t xml:space="preserve"> </w:t>
      </w:r>
      <w:proofErr w:type="spellStart"/>
      <w:r w:rsidRPr="00080A9D">
        <w:rPr>
          <w:sz w:val="24"/>
          <w:szCs w:val="24"/>
          <w:lang w:val="en-US"/>
        </w:rPr>
        <w:t>proiectelor</w:t>
      </w:r>
      <w:proofErr w:type="spellEnd"/>
      <w:r w:rsidRPr="00080A9D">
        <w:rPr>
          <w:sz w:val="24"/>
          <w:szCs w:val="24"/>
          <w:lang w:val="en-US"/>
        </w:rPr>
        <w:t xml:space="preserve"> </w:t>
      </w:r>
      <w:proofErr w:type="spellStart"/>
      <w:r w:rsidRPr="00080A9D">
        <w:rPr>
          <w:sz w:val="24"/>
          <w:szCs w:val="24"/>
          <w:lang w:val="en-US"/>
        </w:rPr>
        <w:t>cofinanțate</w:t>
      </w:r>
      <w:proofErr w:type="spellEnd"/>
      <w:r w:rsidRPr="00080A9D">
        <w:rPr>
          <w:sz w:val="24"/>
          <w:szCs w:val="24"/>
          <w:lang w:val="en-US"/>
        </w:rPr>
        <w:t xml:space="preserve"> din FEADR fac </w:t>
      </w:r>
      <w:proofErr w:type="spellStart"/>
      <w:r w:rsidRPr="00080A9D">
        <w:rPr>
          <w:sz w:val="24"/>
          <w:szCs w:val="24"/>
          <w:lang w:val="en-US"/>
        </w:rPr>
        <w:t>obiectul</w:t>
      </w:r>
      <w:proofErr w:type="spellEnd"/>
      <w:r w:rsidRPr="00080A9D">
        <w:rPr>
          <w:sz w:val="24"/>
          <w:szCs w:val="24"/>
          <w:lang w:val="en-US"/>
        </w:rPr>
        <w:t xml:space="preserve"> </w:t>
      </w:r>
      <w:proofErr w:type="spellStart"/>
      <w:r w:rsidRPr="00080A9D">
        <w:rPr>
          <w:sz w:val="24"/>
          <w:szCs w:val="24"/>
          <w:lang w:val="en-US"/>
        </w:rPr>
        <w:t>uneia</w:t>
      </w:r>
      <w:proofErr w:type="spellEnd"/>
      <w:r w:rsidRPr="00080A9D">
        <w:rPr>
          <w:sz w:val="24"/>
          <w:szCs w:val="24"/>
          <w:lang w:val="en-US"/>
        </w:rPr>
        <w:t xml:space="preserve"> din </w:t>
      </w:r>
      <w:proofErr w:type="spellStart"/>
      <w:r w:rsidRPr="00080A9D">
        <w:rPr>
          <w:sz w:val="24"/>
          <w:szCs w:val="24"/>
          <w:lang w:val="en-US"/>
        </w:rPr>
        <w:t>următoarele</w:t>
      </w:r>
      <w:proofErr w:type="spellEnd"/>
      <w:r w:rsidRPr="00080A9D">
        <w:rPr>
          <w:sz w:val="24"/>
          <w:szCs w:val="24"/>
          <w:lang w:val="en-US"/>
        </w:rPr>
        <w:t xml:space="preserve"> </w:t>
      </w:r>
      <w:proofErr w:type="spellStart"/>
      <w:r w:rsidRPr="00080A9D">
        <w:rPr>
          <w:sz w:val="24"/>
          <w:szCs w:val="24"/>
          <w:lang w:val="en-US"/>
        </w:rPr>
        <w:t>situaţii</w:t>
      </w:r>
      <w:proofErr w:type="spellEnd"/>
      <w:r w:rsidRPr="00080A9D">
        <w:rPr>
          <w:sz w:val="24"/>
          <w:szCs w:val="24"/>
          <w:lang w:val="en-US"/>
        </w:rPr>
        <w:t xml:space="preserve">: </w:t>
      </w:r>
    </w:p>
    <w:p w14:paraId="23CED1BC" w14:textId="77777777" w:rsidR="00080A9D" w:rsidRPr="00080A9D" w:rsidRDefault="00080A9D" w:rsidP="00080A9D">
      <w:pPr>
        <w:tabs>
          <w:tab w:val="left" w:pos="4667"/>
        </w:tabs>
        <w:spacing w:line="276" w:lineRule="auto"/>
        <w:ind w:left="284" w:right="302"/>
        <w:jc w:val="both"/>
        <w:rPr>
          <w:sz w:val="24"/>
          <w:szCs w:val="24"/>
          <w:lang w:val="en-US"/>
        </w:rPr>
      </w:pPr>
      <w:r w:rsidRPr="00080A9D">
        <w:rPr>
          <w:b/>
          <w:bCs/>
          <w:sz w:val="24"/>
          <w:szCs w:val="24"/>
          <w:lang w:val="en-US"/>
        </w:rPr>
        <w:t xml:space="preserve">a) </w:t>
      </w:r>
      <w:proofErr w:type="spellStart"/>
      <w:r w:rsidRPr="00080A9D">
        <w:rPr>
          <w:sz w:val="24"/>
          <w:szCs w:val="24"/>
          <w:lang w:val="en-US"/>
        </w:rPr>
        <w:t>încetarea</w:t>
      </w:r>
      <w:proofErr w:type="spellEnd"/>
      <w:r w:rsidRPr="00080A9D">
        <w:rPr>
          <w:sz w:val="24"/>
          <w:szCs w:val="24"/>
          <w:lang w:val="en-US"/>
        </w:rPr>
        <w:t xml:space="preserve"> </w:t>
      </w:r>
      <w:proofErr w:type="spellStart"/>
      <w:r w:rsidRPr="00080A9D">
        <w:rPr>
          <w:sz w:val="24"/>
          <w:szCs w:val="24"/>
          <w:lang w:val="en-US"/>
        </w:rPr>
        <w:t>sau</w:t>
      </w:r>
      <w:proofErr w:type="spellEnd"/>
      <w:r w:rsidRPr="00080A9D">
        <w:rPr>
          <w:sz w:val="24"/>
          <w:szCs w:val="24"/>
          <w:lang w:val="en-US"/>
        </w:rPr>
        <w:t xml:space="preserve"> </w:t>
      </w:r>
      <w:proofErr w:type="spellStart"/>
      <w:r w:rsidRPr="00080A9D">
        <w:rPr>
          <w:sz w:val="24"/>
          <w:szCs w:val="24"/>
          <w:lang w:val="en-US"/>
        </w:rPr>
        <w:t>delocalizarea</w:t>
      </w:r>
      <w:proofErr w:type="spellEnd"/>
      <w:r w:rsidRPr="00080A9D">
        <w:rPr>
          <w:sz w:val="24"/>
          <w:szCs w:val="24"/>
          <w:lang w:val="en-US"/>
        </w:rPr>
        <w:t xml:space="preserve"> </w:t>
      </w:r>
      <w:proofErr w:type="spellStart"/>
      <w:r w:rsidRPr="00080A9D">
        <w:rPr>
          <w:sz w:val="24"/>
          <w:szCs w:val="24"/>
          <w:lang w:val="en-US"/>
        </w:rPr>
        <w:t>unei</w:t>
      </w:r>
      <w:proofErr w:type="spellEnd"/>
      <w:r w:rsidRPr="00080A9D">
        <w:rPr>
          <w:sz w:val="24"/>
          <w:szCs w:val="24"/>
          <w:lang w:val="en-US"/>
        </w:rPr>
        <w:t xml:space="preserve"> </w:t>
      </w:r>
      <w:proofErr w:type="spellStart"/>
      <w:r w:rsidRPr="00080A9D">
        <w:rPr>
          <w:sz w:val="24"/>
          <w:szCs w:val="24"/>
          <w:lang w:val="en-US"/>
        </w:rPr>
        <w:t>activităţi</w:t>
      </w:r>
      <w:proofErr w:type="spellEnd"/>
      <w:r w:rsidRPr="00080A9D">
        <w:rPr>
          <w:sz w:val="24"/>
          <w:szCs w:val="24"/>
          <w:lang w:val="en-US"/>
        </w:rPr>
        <w:t xml:space="preserve"> productive </w:t>
      </w:r>
      <w:proofErr w:type="spellStart"/>
      <w:r w:rsidRPr="00080A9D">
        <w:rPr>
          <w:sz w:val="24"/>
          <w:szCs w:val="24"/>
          <w:lang w:val="en-US"/>
        </w:rPr>
        <w:t>în</w:t>
      </w:r>
      <w:proofErr w:type="spellEnd"/>
      <w:r w:rsidRPr="00080A9D">
        <w:rPr>
          <w:sz w:val="24"/>
          <w:szCs w:val="24"/>
          <w:lang w:val="en-US"/>
        </w:rPr>
        <w:t xml:space="preserve"> afara </w:t>
      </w:r>
      <w:proofErr w:type="spellStart"/>
      <w:r w:rsidRPr="00080A9D">
        <w:rPr>
          <w:sz w:val="24"/>
          <w:szCs w:val="24"/>
          <w:lang w:val="en-US"/>
        </w:rPr>
        <w:t>zonei</w:t>
      </w:r>
      <w:proofErr w:type="spellEnd"/>
      <w:r w:rsidRPr="00080A9D">
        <w:rPr>
          <w:sz w:val="24"/>
          <w:szCs w:val="24"/>
          <w:lang w:val="en-US"/>
        </w:rPr>
        <w:t xml:space="preserve"> </w:t>
      </w:r>
      <w:proofErr w:type="spellStart"/>
      <w:r w:rsidRPr="00080A9D">
        <w:rPr>
          <w:sz w:val="24"/>
          <w:szCs w:val="24"/>
          <w:lang w:val="en-US"/>
        </w:rPr>
        <w:t>vizate</w:t>
      </w:r>
      <w:proofErr w:type="spellEnd"/>
      <w:r w:rsidRPr="00080A9D">
        <w:rPr>
          <w:sz w:val="24"/>
          <w:szCs w:val="24"/>
          <w:lang w:val="en-US"/>
        </w:rPr>
        <w:t xml:space="preserve"> de PNDR 2014 - 2020, </w:t>
      </w:r>
      <w:proofErr w:type="spellStart"/>
      <w:r w:rsidRPr="00080A9D">
        <w:rPr>
          <w:sz w:val="24"/>
          <w:szCs w:val="24"/>
          <w:lang w:val="en-US"/>
        </w:rPr>
        <w:t>sau</w:t>
      </w:r>
      <w:proofErr w:type="spellEnd"/>
      <w:r w:rsidRPr="00080A9D">
        <w:rPr>
          <w:sz w:val="24"/>
          <w:szCs w:val="24"/>
          <w:lang w:val="en-US"/>
        </w:rPr>
        <w:t xml:space="preserve"> </w:t>
      </w:r>
      <w:proofErr w:type="spellStart"/>
      <w:r w:rsidRPr="00080A9D">
        <w:rPr>
          <w:sz w:val="24"/>
          <w:szCs w:val="24"/>
          <w:lang w:val="en-US"/>
        </w:rPr>
        <w:t>nerespectarea</w:t>
      </w:r>
      <w:proofErr w:type="spellEnd"/>
      <w:r w:rsidRPr="00080A9D">
        <w:rPr>
          <w:sz w:val="24"/>
          <w:szCs w:val="24"/>
          <w:lang w:val="en-US"/>
        </w:rPr>
        <w:t xml:space="preserve"> </w:t>
      </w:r>
      <w:proofErr w:type="spellStart"/>
      <w:r w:rsidRPr="00080A9D">
        <w:rPr>
          <w:sz w:val="24"/>
          <w:szCs w:val="24"/>
          <w:lang w:val="en-US"/>
        </w:rPr>
        <w:t>criteriilor</w:t>
      </w:r>
      <w:proofErr w:type="spellEnd"/>
      <w:r w:rsidRPr="00080A9D">
        <w:rPr>
          <w:sz w:val="24"/>
          <w:szCs w:val="24"/>
          <w:lang w:val="en-US"/>
        </w:rPr>
        <w:t xml:space="preserve"> </w:t>
      </w:r>
      <w:proofErr w:type="spellStart"/>
      <w:r w:rsidRPr="00080A9D">
        <w:rPr>
          <w:sz w:val="24"/>
          <w:szCs w:val="24"/>
          <w:lang w:val="en-US"/>
        </w:rPr>
        <w:t>în</w:t>
      </w:r>
      <w:proofErr w:type="spellEnd"/>
      <w:r w:rsidRPr="00080A9D">
        <w:rPr>
          <w:sz w:val="24"/>
          <w:szCs w:val="24"/>
          <w:lang w:val="en-US"/>
        </w:rPr>
        <w:t xml:space="preserve"> </w:t>
      </w:r>
      <w:proofErr w:type="spellStart"/>
      <w:r w:rsidRPr="00080A9D">
        <w:rPr>
          <w:sz w:val="24"/>
          <w:szCs w:val="24"/>
          <w:lang w:val="en-US"/>
        </w:rPr>
        <w:t>baza</w:t>
      </w:r>
      <w:proofErr w:type="spellEnd"/>
      <w:r w:rsidRPr="00080A9D">
        <w:rPr>
          <w:sz w:val="24"/>
          <w:szCs w:val="24"/>
          <w:lang w:val="en-US"/>
        </w:rPr>
        <w:t xml:space="preserve"> </w:t>
      </w:r>
      <w:proofErr w:type="spellStart"/>
      <w:r w:rsidRPr="00080A9D">
        <w:rPr>
          <w:sz w:val="24"/>
          <w:szCs w:val="24"/>
          <w:lang w:val="en-US"/>
        </w:rPr>
        <w:t>cărora</w:t>
      </w:r>
      <w:proofErr w:type="spellEnd"/>
      <w:r w:rsidRPr="00080A9D">
        <w:rPr>
          <w:sz w:val="24"/>
          <w:szCs w:val="24"/>
          <w:lang w:val="en-US"/>
        </w:rPr>
        <w:t xml:space="preserve"> </w:t>
      </w:r>
      <w:proofErr w:type="spellStart"/>
      <w:r w:rsidRPr="00080A9D">
        <w:rPr>
          <w:sz w:val="24"/>
          <w:szCs w:val="24"/>
          <w:lang w:val="en-US"/>
        </w:rPr>
        <w:t>proiectul</w:t>
      </w:r>
      <w:proofErr w:type="spellEnd"/>
      <w:r w:rsidRPr="00080A9D">
        <w:rPr>
          <w:sz w:val="24"/>
          <w:szCs w:val="24"/>
          <w:lang w:val="en-US"/>
        </w:rPr>
        <w:t xml:space="preserve"> a </w:t>
      </w:r>
      <w:proofErr w:type="spellStart"/>
      <w:r w:rsidRPr="00080A9D">
        <w:rPr>
          <w:sz w:val="24"/>
          <w:szCs w:val="24"/>
          <w:lang w:val="en-US"/>
        </w:rPr>
        <w:t>fost</w:t>
      </w:r>
      <w:proofErr w:type="spellEnd"/>
      <w:r w:rsidRPr="00080A9D">
        <w:rPr>
          <w:sz w:val="24"/>
          <w:szCs w:val="24"/>
          <w:lang w:val="en-US"/>
        </w:rPr>
        <w:t xml:space="preserve"> </w:t>
      </w:r>
      <w:proofErr w:type="spellStart"/>
      <w:r w:rsidRPr="00080A9D">
        <w:rPr>
          <w:sz w:val="24"/>
          <w:szCs w:val="24"/>
          <w:lang w:val="en-US"/>
        </w:rPr>
        <w:t>declarat</w:t>
      </w:r>
      <w:proofErr w:type="spellEnd"/>
      <w:r w:rsidRPr="00080A9D">
        <w:rPr>
          <w:sz w:val="24"/>
          <w:szCs w:val="24"/>
          <w:lang w:val="en-US"/>
        </w:rPr>
        <w:t xml:space="preserve"> </w:t>
      </w:r>
      <w:proofErr w:type="spellStart"/>
      <w:r w:rsidRPr="00080A9D">
        <w:rPr>
          <w:sz w:val="24"/>
          <w:szCs w:val="24"/>
          <w:lang w:val="en-US"/>
        </w:rPr>
        <w:t>eligibil</w:t>
      </w:r>
      <w:proofErr w:type="spellEnd"/>
      <w:r w:rsidRPr="00080A9D">
        <w:rPr>
          <w:sz w:val="24"/>
          <w:szCs w:val="24"/>
          <w:lang w:val="en-US"/>
        </w:rPr>
        <w:t xml:space="preserve"> </w:t>
      </w:r>
      <w:proofErr w:type="spellStart"/>
      <w:r w:rsidRPr="00080A9D">
        <w:rPr>
          <w:sz w:val="24"/>
          <w:szCs w:val="24"/>
          <w:lang w:val="en-US"/>
        </w:rPr>
        <w:t>si</w:t>
      </w:r>
      <w:proofErr w:type="spellEnd"/>
      <w:r w:rsidRPr="00080A9D">
        <w:rPr>
          <w:sz w:val="24"/>
          <w:szCs w:val="24"/>
          <w:lang w:val="en-US"/>
        </w:rPr>
        <w:t xml:space="preserve"> </w:t>
      </w:r>
      <w:proofErr w:type="spellStart"/>
      <w:r w:rsidRPr="00080A9D">
        <w:rPr>
          <w:sz w:val="24"/>
          <w:szCs w:val="24"/>
          <w:lang w:val="en-US"/>
        </w:rPr>
        <w:t>selectat</w:t>
      </w:r>
      <w:proofErr w:type="spellEnd"/>
      <w:r w:rsidRPr="00080A9D">
        <w:rPr>
          <w:sz w:val="24"/>
          <w:szCs w:val="24"/>
          <w:lang w:val="en-US"/>
        </w:rPr>
        <w:t xml:space="preserve">; </w:t>
      </w:r>
    </w:p>
    <w:p w14:paraId="5050F1F0" w14:textId="77777777" w:rsidR="00080A9D" w:rsidRPr="00080A9D" w:rsidRDefault="00080A9D" w:rsidP="00080A9D">
      <w:pPr>
        <w:tabs>
          <w:tab w:val="left" w:pos="4667"/>
        </w:tabs>
        <w:spacing w:line="276" w:lineRule="auto"/>
        <w:ind w:left="284" w:right="302"/>
        <w:jc w:val="both"/>
        <w:rPr>
          <w:sz w:val="24"/>
          <w:szCs w:val="24"/>
          <w:lang w:val="en-US"/>
        </w:rPr>
      </w:pPr>
      <w:r w:rsidRPr="00080A9D">
        <w:rPr>
          <w:b/>
          <w:bCs/>
          <w:sz w:val="24"/>
          <w:szCs w:val="24"/>
          <w:lang w:val="en-US"/>
        </w:rPr>
        <w:t xml:space="preserve">b) </w:t>
      </w:r>
      <w:r w:rsidRPr="00080A9D">
        <w:rPr>
          <w:sz w:val="24"/>
          <w:szCs w:val="24"/>
          <w:lang w:val="en-US"/>
        </w:rPr>
        <w:t xml:space="preserve">o </w:t>
      </w:r>
      <w:proofErr w:type="spellStart"/>
      <w:r w:rsidRPr="00080A9D">
        <w:rPr>
          <w:sz w:val="24"/>
          <w:szCs w:val="24"/>
          <w:lang w:val="en-US"/>
        </w:rPr>
        <w:t>modificare</w:t>
      </w:r>
      <w:proofErr w:type="spellEnd"/>
      <w:r w:rsidRPr="00080A9D">
        <w:rPr>
          <w:sz w:val="24"/>
          <w:szCs w:val="24"/>
          <w:lang w:val="en-US"/>
        </w:rPr>
        <w:t xml:space="preserve"> a </w:t>
      </w:r>
      <w:proofErr w:type="spellStart"/>
      <w:r w:rsidRPr="00080A9D">
        <w:rPr>
          <w:sz w:val="24"/>
          <w:szCs w:val="24"/>
          <w:lang w:val="en-US"/>
        </w:rPr>
        <w:t>proprietăţii</w:t>
      </w:r>
      <w:proofErr w:type="spellEnd"/>
      <w:r w:rsidRPr="00080A9D">
        <w:rPr>
          <w:sz w:val="24"/>
          <w:szCs w:val="24"/>
          <w:lang w:val="en-US"/>
        </w:rPr>
        <w:t xml:space="preserve"> </w:t>
      </w:r>
      <w:proofErr w:type="spellStart"/>
      <w:r w:rsidRPr="00080A9D">
        <w:rPr>
          <w:sz w:val="24"/>
          <w:szCs w:val="24"/>
          <w:lang w:val="en-US"/>
        </w:rPr>
        <w:t>asupra</w:t>
      </w:r>
      <w:proofErr w:type="spellEnd"/>
      <w:r w:rsidRPr="00080A9D">
        <w:rPr>
          <w:sz w:val="24"/>
          <w:szCs w:val="24"/>
          <w:lang w:val="en-US"/>
        </w:rPr>
        <w:t xml:space="preserve"> </w:t>
      </w:r>
      <w:proofErr w:type="spellStart"/>
      <w:r w:rsidRPr="00080A9D">
        <w:rPr>
          <w:sz w:val="24"/>
          <w:szCs w:val="24"/>
          <w:lang w:val="en-US"/>
        </w:rPr>
        <w:t>unui</w:t>
      </w:r>
      <w:proofErr w:type="spellEnd"/>
      <w:r w:rsidRPr="00080A9D">
        <w:rPr>
          <w:sz w:val="24"/>
          <w:szCs w:val="24"/>
          <w:lang w:val="en-US"/>
        </w:rPr>
        <w:t xml:space="preserve"> element de </w:t>
      </w:r>
      <w:proofErr w:type="spellStart"/>
      <w:r w:rsidRPr="00080A9D">
        <w:rPr>
          <w:sz w:val="24"/>
          <w:szCs w:val="24"/>
          <w:lang w:val="en-US"/>
        </w:rPr>
        <w:t>infrastructură</w:t>
      </w:r>
      <w:proofErr w:type="spellEnd"/>
      <w:r w:rsidRPr="00080A9D">
        <w:rPr>
          <w:sz w:val="24"/>
          <w:szCs w:val="24"/>
          <w:lang w:val="en-US"/>
        </w:rPr>
        <w:t xml:space="preserve"> care </w:t>
      </w:r>
      <w:proofErr w:type="spellStart"/>
      <w:r w:rsidRPr="00080A9D">
        <w:rPr>
          <w:sz w:val="24"/>
          <w:szCs w:val="24"/>
          <w:lang w:val="en-US"/>
        </w:rPr>
        <w:t>dă</w:t>
      </w:r>
      <w:proofErr w:type="spellEnd"/>
      <w:r w:rsidRPr="00080A9D">
        <w:rPr>
          <w:sz w:val="24"/>
          <w:szCs w:val="24"/>
          <w:lang w:val="en-US"/>
        </w:rPr>
        <w:t xml:space="preserve"> un </w:t>
      </w:r>
      <w:proofErr w:type="spellStart"/>
      <w:r w:rsidRPr="00080A9D">
        <w:rPr>
          <w:sz w:val="24"/>
          <w:szCs w:val="24"/>
          <w:lang w:val="en-US"/>
        </w:rPr>
        <w:t>avantaj</w:t>
      </w:r>
      <w:proofErr w:type="spellEnd"/>
      <w:r w:rsidRPr="00080A9D">
        <w:rPr>
          <w:sz w:val="24"/>
          <w:szCs w:val="24"/>
          <w:lang w:val="en-US"/>
        </w:rPr>
        <w:t xml:space="preserve"> </w:t>
      </w:r>
      <w:proofErr w:type="spellStart"/>
      <w:r w:rsidRPr="00080A9D">
        <w:rPr>
          <w:sz w:val="24"/>
          <w:szCs w:val="24"/>
          <w:lang w:val="en-US"/>
        </w:rPr>
        <w:t>nejustificat</w:t>
      </w:r>
      <w:proofErr w:type="spellEnd"/>
      <w:r w:rsidRPr="00080A9D">
        <w:rPr>
          <w:sz w:val="24"/>
          <w:szCs w:val="24"/>
          <w:lang w:val="en-US"/>
        </w:rPr>
        <w:t xml:space="preserve"> </w:t>
      </w:r>
      <w:proofErr w:type="spellStart"/>
      <w:r w:rsidRPr="00080A9D">
        <w:rPr>
          <w:sz w:val="24"/>
          <w:szCs w:val="24"/>
          <w:lang w:val="en-US"/>
        </w:rPr>
        <w:t>unei</w:t>
      </w:r>
      <w:proofErr w:type="spellEnd"/>
      <w:r w:rsidRPr="00080A9D">
        <w:rPr>
          <w:sz w:val="24"/>
          <w:szCs w:val="24"/>
          <w:lang w:val="en-US"/>
        </w:rPr>
        <w:t xml:space="preserve"> </w:t>
      </w:r>
      <w:proofErr w:type="spellStart"/>
      <w:r w:rsidRPr="00080A9D">
        <w:rPr>
          <w:sz w:val="24"/>
          <w:szCs w:val="24"/>
          <w:lang w:val="en-US"/>
        </w:rPr>
        <w:t>întreprinderi</w:t>
      </w:r>
      <w:proofErr w:type="spellEnd"/>
      <w:r w:rsidRPr="00080A9D">
        <w:rPr>
          <w:sz w:val="24"/>
          <w:szCs w:val="24"/>
          <w:lang w:val="en-US"/>
        </w:rPr>
        <w:t xml:space="preserve"> </w:t>
      </w:r>
      <w:proofErr w:type="spellStart"/>
      <w:r w:rsidRPr="00080A9D">
        <w:rPr>
          <w:sz w:val="24"/>
          <w:szCs w:val="24"/>
          <w:lang w:val="en-US"/>
        </w:rPr>
        <w:t>sau</w:t>
      </w:r>
      <w:proofErr w:type="spellEnd"/>
      <w:r w:rsidRPr="00080A9D">
        <w:rPr>
          <w:sz w:val="24"/>
          <w:szCs w:val="24"/>
          <w:lang w:val="en-US"/>
        </w:rPr>
        <w:t xml:space="preserve"> </w:t>
      </w:r>
      <w:proofErr w:type="spellStart"/>
      <w:r w:rsidRPr="00080A9D">
        <w:rPr>
          <w:sz w:val="24"/>
          <w:szCs w:val="24"/>
          <w:lang w:val="en-US"/>
        </w:rPr>
        <w:t>unui</w:t>
      </w:r>
      <w:proofErr w:type="spellEnd"/>
      <w:r w:rsidRPr="00080A9D">
        <w:rPr>
          <w:sz w:val="24"/>
          <w:szCs w:val="24"/>
          <w:lang w:val="en-US"/>
        </w:rPr>
        <w:t xml:space="preserve"> organism public; </w:t>
      </w:r>
    </w:p>
    <w:p w14:paraId="4C5E5975" w14:textId="77777777" w:rsidR="00080A9D" w:rsidRPr="00080A9D" w:rsidRDefault="00080A9D" w:rsidP="00080A9D">
      <w:pPr>
        <w:tabs>
          <w:tab w:val="left" w:pos="4667"/>
        </w:tabs>
        <w:spacing w:line="276" w:lineRule="auto"/>
        <w:ind w:left="284" w:right="302"/>
        <w:jc w:val="both"/>
        <w:rPr>
          <w:sz w:val="24"/>
          <w:szCs w:val="24"/>
          <w:lang w:val="en-US"/>
        </w:rPr>
      </w:pPr>
      <w:r w:rsidRPr="00080A9D">
        <w:rPr>
          <w:b/>
          <w:bCs/>
          <w:sz w:val="24"/>
          <w:szCs w:val="24"/>
          <w:lang w:val="en-US"/>
        </w:rPr>
        <w:t xml:space="preserve">c) </w:t>
      </w:r>
      <w:r w:rsidRPr="00080A9D">
        <w:rPr>
          <w:sz w:val="24"/>
          <w:szCs w:val="24"/>
          <w:lang w:val="en-US"/>
        </w:rPr>
        <w:t xml:space="preserve">o </w:t>
      </w:r>
      <w:proofErr w:type="spellStart"/>
      <w:r w:rsidRPr="00080A9D">
        <w:rPr>
          <w:sz w:val="24"/>
          <w:szCs w:val="24"/>
          <w:lang w:val="en-US"/>
        </w:rPr>
        <w:t>modificare</w:t>
      </w:r>
      <w:proofErr w:type="spellEnd"/>
      <w:r w:rsidRPr="00080A9D">
        <w:rPr>
          <w:sz w:val="24"/>
          <w:szCs w:val="24"/>
          <w:lang w:val="en-US"/>
        </w:rPr>
        <w:t xml:space="preserve"> </w:t>
      </w:r>
      <w:proofErr w:type="spellStart"/>
      <w:r w:rsidRPr="00080A9D">
        <w:rPr>
          <w:sz w:val="24"/>
          <w:szCs w:val="24"/>
          <w:lang w:val="en-US"/>
        </w:rPr>
        <w:t>substanţială</w:t>
      </w:r>
      <w:proofErr w:type="spellEnd"/>
      <w:r w:rsidRPr="00080A9D">
        <w:rPr>
          <w:sz w:val="24"/>
          <w:szCs w:val="24"/>
          <w:lang w:val="en-US"/>
        </w:rPr>
        <w:t xml:space="preserve"> care </w:t>
      </w:r>
      <w:proofErr w:type="spellStart"/>
      <w:r w:rsidRPr="00080A9D">
        <w:rPr>
          <w:sz w:val="24"/>
          <w:szCs w:val="24"/>
          <w:lang w:val="en-US"/>
        </w:rPr>
        <w:t>afectează</w:t>
      </w:r>
      <w:proofErr w:type="spellEnd"/>
      <w:r w:rsidRPr="00080A9D">
        <w:rPr>
          <w:sz w:val="24"/>
          <w:szCs w:val="24"/>
          <w:lang w:val="en-US"/>
        </w:rPr>
        <w:t xml:space="preserve"> natura, </w:t>
      </w:r>
      <w:proofErr w:type="spellStart"/>
      <w:r w:rsidRPr="00080A9D">
        <w:rPr>
          <w:sz w:val="24"/>
          <w:szCs w:val="24"/>
          <w:lang w:val="en-US"/>
        </w:rPr>
        <w:t>obiectivele</w:t>
      </w:r>
      <w:proofErr w:type="spellEnd"/>
      <w:r w:rsidRPr="00080A9D">
        <w:rPr>
          <w:sz w:val="24"/>
          <w:szCs w:val="24"/>
          <w:lang w:val="en-US"/>
        </w:rPr>
        <w:t xml:space="preserve"> </w:t>
      </w:r>
      <w:proofErr w:type="spellStart"/>
      <w:r w:rsidRPr="00080A9D">
        <w:rPr>
          <w:sz w:val="24"/>
          <w:szCs w:val="24"/>
          <w:lang w:val="en-US"/>
        </w:rPr>
        <w:t>sau</w:t>
      </w:r>
      <w:proofErr w:type="spellEnd"/>
      <w:r w:rsidRPr="00080A9D">
        <w:rPr>
          <w:sz w:val="24"/>
          <w:szCs w:val="24"/>
          <w:lang w:val="en-US"/>
        </w:rPr>
        <w:t xml:space="preserve"> </w:t>
      </w:r>
      <w:proofErr w:type="spellStart"/>
      <w:r w:rsidRPr="00080A9D">
        <w:rPr>
          <w:sz w:val="24"/>
          <w:szCs w:val="24"/>
          <w:lang w:val="en-US"/>
        </w:rPr>
        <w:t>condiţiile</w:t>
      </w:r>
      <w:proofErr w:type="spellEnd"/>
      <w:r w:rsidRPr="00080A9D">
        <w:rPr>
          <w:sz w:val="24"/>
          <w:szCs w:val="24"/>
          <w:lang w:val="en-US"/>
        </w:rPr>
        <w:t xml:space="preserve"> de </w:t>
      </w:r>
      <w:proofErr w:type="spellStart"/>
      <w:r w:rsidRPr="00080A9D">
        <w:rPr>
          <w:sz w:val="24"/>
          <w:szCs w:val="24"/>
          <w:lang w:val="en-US"/>
        </w:rPr>
        <w:t>realizare</w:t>
      </w:r>
      <w:proofErr w:type="spellEnd"/>
      <w:r w:rsidRPr="00080A9D">
        <w:rPr>
          <w:sz w:val="24"/>
          <w:szCs w:val="24"/>
          <w:lang w:val="en-US"/>
        </w:rPr>
        <w:t xml:space="preserve"> </w:t>
      </w:r>
      <w:proofErr w:type="spellStart"/>
      <w:r w:rsidRPr="00080A9D">
        <w:rPr>
          <w:sz w:val="24"/>
          <w:szCs w:val="24"/>
          <w:lang w:val="en-US"/>
        </w:rPr>
        <w:t>şi</w:t>
      </w:r>
      <w:proofErr w:type="spellEnd"/>
      <w:r w:rsidRPr="00080A9D">
        <w:rPr>
          <w:sz w:val="24"/>
          <w:szCs w:val="24"/>
          <w:lang w:val="en-US"/>
        </w:rPr>
        <w:t xml:space="preserve"> care </w:t>
      </w:r>
      <w:proofErr w:type="spellStart"/>
      <w:r w:rsidRPr="00080A9D">
        <w:rPr>
          <w:sz w:val="24"/>
          <w:szCs w:val="24"/>
          <w:lang w:val="en-US"/>
        </w:rPr>
        <w:t>ar</w:t>
      </w:r>
      <w:proofErr w:type="spellEnd"/>
      <w:r w:rsidRPr="00080A9D">
        <w:rPr>
          <w:sz w:val="24"/>
          <w:szCs w:val="24"/>
          <w:lang w:val="en-US"/>
        </w:rPr>
        <w:t xml:space="preserve"> </w:t>
      </w:r>
      <w:proofErr w:type="spellStart"/>
      <w:r w:rsidRPr="00080A9D">
        <w:rPr>
          <w:sz w:val="24"/>
          <w:szCs w:val="24"/>
          <w:lang w:val="en-US"/>
        </w:rPr>
        <w:t>determina</w:t>
      </w:r>
      <w:proofErr w:type="spellEnd"/>
      <w:r w:rsidRPr="00080A9D">
        <w:rPr>
          <w:sz w:val="24"/>
          <w:szCs w:val="24"/>
          <w:lang w:val="en-US"/>
        </w:rPr>
        <w:t xml:space="preserve"> </w:t>
      </w:r>
      <w:proofErr w:type="spellStart"/>
      <w:r w:rsidRPr="00080A9D">
        <w:rPr>
          <w:sz w:val="24"/>
          <w:szCs w:val="24"/>
          <w:lang w:val="en-US"/>
        </w:rPr>
        <w:t>subminarea</w:t>
      </w:r>
      <w:proofErr w:type="spellEnd"/>
      <w:r w:rsidRPr="00080A9D">
        <w:rPr>
          <w:sz w:val="24"/>
          <w:szCs w:val="24"/>
          <w:lang w:val="en-US"/>
        </w:rPr>
        <w:t xml:space="preserve"> </w:t>
      </w:r>
      <w:proofErr w:type="spellStart"/>
      <w:r w:rsidRPr="00080A9D">
        <w:rPr>
          <w:sz w:val="24"/>
          <w:szCs w:val="24"/>
          <w:lang w:val="en-US"/>
        </w:rPr>
        <w:t>obiectivelor</w:t>
      </w:r>
      <w:proofErr w:type="spellEnd"/>
      <w:r w:rsidRPr="00080A9D">
        <w:rPr>
          <w:sz w:val="24"/>
          <w:szCs w:val="24"/>
          <w:lang w:val="en-US"/>
        </w:rPr>
        <w:t xml:space="preserve"> </w:t>
      </w:r>
      <w:proofErr w:type="spellStart"/>
      <w:r w:rsidRPr="00080A9D">
        <w:rPr>
          <w:sz w:val="24"/>
          <w:szCs w:val="24"/>
          <w:lang w:val="en-US"/>
        </w:rPr>
        <w:t>iniţiale</w:t>
      </w:r>
      <w:proofErr w:type="spellEnd"/>
      <w:r w:rsidRPr="00080A9D">
        <w:rPr>
          <w:sz w:val="24"/>
          <w:szCs w:val="24"/>
          <w:lang w:val="en-US"/>
        </w:rPr>
        <w:t xml:space="preserve"> ale </w:t>
      </w:r>
      <w:proofErr w:type="spellStart"/>
      <w:r w:rsidRPr="00080A9D">
        <w:rPr>
          <w:sz w:val="24"/>
          <w:szCs w:val="24"/>
          <w:lang w:val="en-US"/>
        </w:rPr>
        <w:t>acestuia</w:t>
      </w:r>
      <w:proofErr w:type="spellEnd"/>
      <w:r w:rsidRPr="00080A9D">
        <w:rPr>
          <w:sz w:val="24"/>
          <w:szCs w:val="24"/>
          <w:lang w:val="en-US"/>
        </w:rPr>
        <w:t xml:space="preserve">; </w:t>
      </w:r>
    </w:p>
    <w:p w14:paraId="5A9AAC1A" w14:textId="77777777" w:rsidR="00080A9D" w:rsidRPr="00080A9D" w:rsidRDefault="00080A9D" w:rsidP="00080A9D">
      <w:pPr>
        <w:tabs>
          <w:tab w:val="left" w:pos="4667"/>
        </w:tabs>
        <w:spacing w:line="276" w:lineRule="auto"/>
        <w:ind w:left="284" w:right="302"/>
        <w:jc w:val="both"/>
        <w:rPr>
          <w:sz w:val="24"/>
          <w:szCs w:val="24"/>
          <w:lang w:val="en-US"/>
        </w:rPr>
      </w:pPr>
      <w:r w:rsidRPr="00080A9D">
        <w:rPr>
          <w:b/>
          <w:bCs/>
          <w:sz w:val="24"/>
          <w:szCs w:val="24"/>
          <w:lang w:val="en-US"/>
        </w:rPr>
        <w:t xml:space="preserve">d) </w:t>
      </w:r>
      <w:proofErr w:type="spellStart"/>
      <w:r w:rsidRPr="00080A9D">
        <w:rPr>
          <w:sz w:val="24"/>
          <w:szCs w:val="24"/>
          <w:lang w:val="en-US"/>
        </w:rPr>
        <w:t>realizarea</w:t>
      </w:r>
      <w:proofErr w:type="spellEnd"/>
      <w:r w:rsidRPr="00080A9D">
        <w:rPr>
          <w:sz w:val="24"/>
          <w:szCs w:val="24"/>
          <w:lang w:val="en-US"/>
        </w:rPr>
        <w:t xml:space="preserve"> </w:t>
      </w:r>
      <w:proofErr w:type="spellStart"/>
      <w:r w:rsidRPr="00080A9D">
        <w:rPr>
          <w:sz w:val="24"/>
          <w:szCs w:val="24"/>
          <w:lang w:val="en-US"/>
        </w:rPr>
        <w:t>unei</w:t>
      </w:r>
      <w:proofErr w:type="spellEnd"/>
      <w:r w:rsidRPr="00080A9D">
        <w:rPr>
          <w:sz w:val="24"/>
          <w:szCs w:val="24"/>
          <w:lang w:val="en-US"/>
        </w:rPr>
        <w:t xml:space="preserve"> </w:t>
      </w:r>
      <w:proofErr w:type="spellStart"/>
      <w:r w:rsidRPr="00080A9D">
        <w:rPr>
          <w:sz w:val="24"/>
          <w:szCs w:val="24"/>
          <w:lang w:val="en-US"/>
        </w:rPr>
        <w:t>cheltuieli</w:t>
      </w:r>
      <w:proofErr w:type="spellEnd"/>
      <w:r w:rsidRPr="00080A9D">
        <w:rPr>
          <w:sz w:val="24"/>
          <w:szCs w:val="24"/>
          <w:lang w:val="en-US"/>
        </w:rPr>
        <w:t>/</w:t>
      </w:r>
      <w:proofErr w:type="spellStart"/>
      <w:r w:rsidRPr="00080A9D">
        <w:rPr>
          <w:sz w:val="24"/>
          <w:szCs w:val="24"/>
          <w:lang w:val="en-US"/>
        </w:rPr>
        <w:t>activități</w:t>
      </w:r>
      <w:proofErr w:type="spellEnd"/>
      <w:r w:rsidRPr="00080A9D">
        <w:rPr>
          <w:sz w:val="24"/>
          <w:szCs w:val="24"/>
          <w:lang w:val="en-US"/>
        </w:rPr>
        <w:t xml:space="preserve"> </w:t>
      </w:r>
      <w:proofErr w:type="spellStart"/>
      <w:r w:rsidRPr="00080A9D">
        <w:rPr>
          <w:sz w:val="24"/>
          <w:szCs w:val="24"/>
          <w:lang w:val="en-US"/>
        </w:rPr>
        <w:t>neeligibile</w:t>
      </w:r>
      <w:proofErr w:type="spellEnd"/>
      <w:r w:rsidRPr="00080A9D">
        <w:rPr>
          <w:sz w:val="24"/>
          <w:szCs w:val="24"/>
          <w:lang w:val="en-US"/>
        </w:rPr>
        <w:t xml:space="preserve"> </w:t>
      </w:r>
      <w:proofErr w:type="spellStart"/>
      <w:r w:rsidRPr="00080A9D">
        <w:rPr>
          <w:sz w:val="24"/>
          <w:szCs w:val="24"/>
          <w:lang w:val="en-US"/>
        </w:rPr>
        <w:t>în</w:t>
      </w:r>
      <w:proofErr w:type="spellEnd"/>
      <w:r w:rsidRPr="00080A9D">
        <w:rPr>
          <w:sz w:val="24"/>
          <w:szCs w:val="24"/>
          <w:lang w:val="en-US"/>
        </w:rPr>
        <w:t xml:space="preserve"> </w:t>
      </w:r>
      <w:proofErr w:type="spellStart"/>
      <w:r w:rsidRPr="00080A9D">
        <w:rPr>
          <w:sz w:val="24"/>
          <w:szCs w:val="24"/>
          <w:lang w:val="en-US"/>
        </w:rPr>
        <w:t>cadrul</w:t>
      </w:r>
      <w:proofErr w:type="spellEnd"/>
      <w:r w:rsidRPr="00080A9D">
        <w:rPr>
          <w:sz w:val="24"/>
          <w:szCs w:val="24"/>
          <w:lang w:val="en-US"/>
        </w:rPr>
        <w:t xml:space="preserve"> </w:t>
      </w:r>
      <w:proofErr w:type="spellStart"/>
      <w:r w:rsidRPr="00080A9D">
        <w:rPr>
          <w:sz w:val="24"/>
          <w:szCs w:val="24"/>
          <w:lang w:val="en-US"/>
        </w:rPr>
        <w:t>investiției</w:t>
      </w:r>
      <w:proofErr w:type="spellEnd"/>
      <w:r w:rsidRPr="00080A9D">
        <w:rPr>
          <w:sz w:val="24"/>
          <w:szCs w:val="24"/>
          <w:lang w:val="en-US"/>
        </w:rPr>
        <w:t xml:space="preserve"> </w:t>
      </w:r>
      <w:proofErr w:type="spellStart"/>
      <w:r w:rsidRPr="00080A9D">
        <w:rPr>
          <w:sz w:val="24"/>
          <w:szCs w:val="24"/>
          <w:lang w:val="en-US"/>
        </w:rPr>
        <w:t>finanțată</w:t>
      </w:r>
      <w:proofErr w:type="spellEnd"/>
      <w:r w:rsidRPr="00080A9D">
        <w:rPr>
          <w:sz w:val="24"/>
          <w:szCs w:val="24"/>
          <w:lang w:val="en-US"/>
        </w:rPr>
        <w:t xml:space="preserve"> din </w:t>
      </w:r>
      <w:proofErr w:type="spellStart"/>
      <w:r w:rsidRPr="00080A9D">
        <w:rPr>
          <w:sz w:val="24"/>
          <w:szCs w:val="24"/>
          <w:lang w:val="en-US"/>
        </w:rPr>
        <w:t>fonduri</w:t>
      </w:r>
      <w:proofErr w:type="spellEnd"/>
      <w:r w:rsidRPr="00080A9D">
        <w:rPr>
          <w:sz w:val="24"/>
          <w:szCs w:val="24"/>
          <w:lang w:val="en-US"/>
        </w:rPr>
        <w:t xml:space="preserve"> </w:t>
      </w:r>
      <w:proofErr w:type="spellStart"/>
      <w:r w:rsidRPr="00080A9D">
        <w:rPr>
          <w:sz w:val="24"/>
          <w:szCs w:val="24"/>
          <w:lang w:val="en-US"/>
        </w:rPr>
        <w:t>nerambursabile</w:t>
      </w:r>
      <w:proofErr w:type="spellEnd"/>
      <w:r w:rsidRPr="00080A9D">
        <w:rPr>
          <w:sz w:val="24"/>
          <w:szCs w:val="24"/>
          <w:lang w:val="en-US"/>
        </w:rPr>
        <w:t xml:space="preserve">. </w:t>
      </w:r>
    </w:p>
    <w:p w14:paraId="5A956E8F" w14:textId="77777777" w:rsidR="008C15BC" w:rsidRDefault="008C15BC" w:rsidP="00A6387F">
      <w:pPr>
        <w:tabs>
          <w:tab w:val="left" w:pos="4667"/>
        </w:tabs>
        <w:rPr>
          <w:sz w:val="24"/>
          <w:szCs w:val="24"/>
        </w:rPr>
      </w:pPr>
    </w:p>
    <w:p w14:paraId="31BF4AC1" w14:textId="77777777" w:rsidR="008C15BC" w:rsidRDefault="008C15BC" w:rsidP="008C15BC">
      <w:pPr>
        <w:tabs>
          <w:tab w:val="left" w:pos="10348"/>
        </w:tabs>
        <w:spacing w:before="238"/>
        <w:ind w:left="284" w:right="302"/>
        <w:jc w:val="both"/>
        <w:rPr>
          <w:b/>
          <w:sz w:val="24"/>
        </w:rPr>
      </w:pPr>
      <w:r>
        <w:rPr>
          <w:sz w:val="24"/>
        </w:rPr>
        <w:t>Î</w:t>
      </w:r>
      <w:r>
        <w:rPr>
          <w:b/>
          <w:sz w:val="24"/>
        </w:rPr>
        <w:t>n</w:t>
      </w:r>
      <w:r>
        <w:rPr>
          <w:b/>
          <w:spacing w:val="-2"/>
          <w:sz w:val="24"/>
        </w:rPr>
        <w:t xml:space="preserve"> </w:t>
      </w:r>
      <w:r>
        <w:rPr>
          <w:b/>
          <w:sz w:val="24"/>
        </w:rPr>
        <w:t>vederea</w:t>
      </w:r>
      <w:r>
        <w:rPr>
          <w:b/>
          <w:spacing w:val="-1"/>
          <w:sz w:val="24"/>
        </w:rPr>
        <w:t xml:space="preserve"> </w:t>
      </w:r>
      <w:r>
        <w:rPr>
          <w:b/>
          <w:sz w:val="24"/>
        </w:rPr>
        <w:t>verificarii</w:t>
      </w:r>
      <w:r>
        <w:rPr>
          <w:b/>
          <w:spacing w:val="-3"/>
          <w:sz w:val="24"/>
        </w:rPr>
        <w:t xml:space="preserve"> </w:t>
      </w:r>
      <w:r>
        <w:rPr>
          <w:b/>
          <w:sz w:val="24"/>
        </w:rPr>
        <w:t>monitorizarii,</w:t>
      </w:r>
      <w:r>
        <w:rPr>
          <w:b/>
          <w:spacing w:val="-1"/>
          <w:sz w:val="24"/>
        </w:rPr>
        <w:t xml:space="preserve"> </w:t>
      </w:r>
      <w:r>
        <w:rPr>
          <w:b/>
          <w:sz w:val="24"/>
        </w:rPr>
        <w:t>GAL</w:t>
      </w:r>
      <w:r>
        <w:rPr>
          <w:b/>
          <w:spacing w:val="-1"/>
          <w:sz w:val="24"/>
        </w:rPr>
        <w:t xml:space="preserve"> </w:t>
      </w:r>
      <w:r>
        <w:rPr>
          <w:b/>
          <w:sz w:val="24"/>
        </w:rPr>
        <w:t>trebuie</w:t>
      </w:r>
      <w:r>
        <w:rPr>
          <w:b/>
          <w:spacing w:val="-1"/>
          <w:sz w:val="24"/>
        </w:rPr>
        <w:t xml:space="preserve"> </w:t>
      </w:r>
      <w:r>
        <w:rPr>
          <w:b/>
          <w:sz w:val="24"/>
        </w:rPr>
        <w:t>să</w:t>
      </w:r>
      <w:r>
        <w:rPr>
          <w:b/>
          <w:spacing w:val="-1"/>
          <w:sz w:val="24"/>
        </w:rPr>
        <w:t xml:space="preserve"> </w:t>
      </w:r>
      <w:r>
        <w:rPr>
          <w:b/>
          <w:sz w:val="24"/>
        </w:rPr>
        <w:t>aibă</w:t>
      </w:r>
      <w:r>
        <w:rPr>
          <w:b/>
          <w:spacing w:val="1"/>
          <w:sz w:val="24"/>
        </w:rPr>
        <w:t xml:space="preserve"> </w:t>
      </w:r>
      <w:r>
        <w:rPr>
          <w:b/>
          <w:sz w:val="24"/>
        </w:rPr>
        <w:t>în</w:t>
      </w:r>
      <w:r>
        <w:rPr>
          <w:b/>
          <w:spacing w:val="-2"/>
          <w:sz w:val="24"/>
        </w:rPr>
        <w:t xml:space="preserve"> vedere:</w:t>
      </w:r>
    </w:p>
    <w:p w14:paraId="12A389AF" w14:textId="77777777" w:rsidR="008C15BC" w:rsidRDefault="008C15BC" w:rsidP="008C15BC">
      <w:pPr>
        <w:pStyle w:val="ListParagraph"/>
        <w:numPr>
          <w:ilvl w:val="0"/>
          <w:numId w:val="15"/>
        </w:numPr>
        <w:tabs>
          <w:tab w:val="left" w:pos="715"/>
          <w:tab w:val="left" w:pos="10348"/>
        </w:tabs>
        <w:spacing w:before="51" w:line="276" w:lineRule="auto"/>
        <w:ind w:left="284" w:right="302" w:firstLine="0"/>
        <w:rPr>
          <w:sz w:val="24"/>
        </w:rPr>
      </w:pPr>
      <w:r>
        <w:rPr>
          <w:sz w:val="24"/>
        </w:rPr>
        <w:t>total SO a exploataţiei pentru care beneficiarul a primit punctaj va putea creşte în anii de previzionare,</w:t>
      </w:r>
      <w:r>
        <w:rPr>
          <w:spacing w:val="-15"/>
          <w:sz w:val="24"/>
        </w:rPr>
        <w:t xml:space="preserve"> </w:t>
      </w:r>
      <w:r>
        <w:rPr>
          <w:sz w:val="24"/>
        </w:rPr>
        <w:t>ţinând</w:t>
      </w:r>
      <w:r>
        <w:rPr>
          <w:spacing w:val="-15"/>
          <w:sz w:val="24"/>
        </w:rPr>
        <w:t xml:space="preserve"> </w:t>
      </w:r>
      <w:r>
        <w:rPr>
          <w:sz w:val="24"/>
        </w:rPr>
        <w:t>cont</w:t>
      </w:r>
      <w:r>
        <w:rPr>
          <w:spacing w:val="-15"/>
          <w:sz w:val="24"/>
        </w:rPr>
        <w:t xml:space="preserve"> </w:t>
      </w:r>
      <w:r>
        <w:rPr>
          <w:sz w:val="24"/>
        </w:rPr>
        <w:t>însă</w:t>
      </w:r>
      <w:r>
        <w:rPr>
          <w:spacing w:val="-15"/>
          <w:sz w:val="24"/>
        </w:rPr>
        <w:t xml:space="preserve"> </w:t>
      </w:r>
      <w:r>
        <w:rPr>
          <w:sz w:val="24"/>
        </w:rPr>
        <w:t>de</w:t>
      </w:r>
      <w:r>
        <w:rPr>
          <w:spacing w:val="-15"/>
          <w:sz w:val="24"/>
        </w:rPr>
        <w:t xml:space="preserve"> </w:t>
      </w:r>
      <w:r>
        <w:rPr>
          <w:sz w:val="24"/>
        </w:rPr>
        <w:t>faptul</w:t>
      </w:r>
      <w:r>
        <w:rPr>
          <w:spacing w:val="-15"/>
          <w:sz w:val="24"/>
        </w:rPr>
        <w:t xml:space="preserve"> </w:t>
      </w:r>
      <w:r>
        <w:rPr>
          <w:sz w:val="24"/>
        </w:rPr>
        <w:t>că</w:t>
      </w:r>
      <w:r>
        <w:rPr>
          <w:spacing w:val="-15"/>
          <w:sz w:val="24"/>
        </w:rPr>
        <w:t xml:space="preserve"> </w:t>
      </w:r>
      <w:r>
        <w:rPr>
          <w:sz w:val="24"/>
        </w:rPr>
        <w:t>la</w:t>
      </w:r>
      <w:r>
        <w:rPr>
          <w:spacing w:val="-15"/>
          <w:sz w:val="24"/>
        </w:rPr>
        <w:t xml:space="preserve"> </w:t>
      </w:r>
      <w:r>
        <w:rPr>
          <w:sz w:val="24"/>
        </w:rPr>
        <w:t>sfârșitul</w:t>
      </w:r>
      <w:r>
        <w:rPr>
          <w:spacing w:val="-15"/>
          <w:sz w:val="24"/>
        </w:rPr>
        <w:t xml:space="preserve"> </w:t>
      </w:r>
      <w:r>
        <w:rPr>
          <w:sz w:val="24"/>
        </w:rPr>
        <w:t>primului</w:t>
      </w:r>
      <w:r>
        <w:rPr>
          <w:spacing w:val="-15"/>
          <w:sz w:val="24"/>
        </w:rPr>
        <w:t xml:space="preserve"> </w:t>
      </w:r>
      <w:r>
        <w:rPr>
          <w:sz w:val="24"/>
        </w:rPr>
        <w:t>an</w:t>
      </w:r>
      <w:r>
        <w:rPr>
          <w:spacing w:val="-15"/>
          <w:sz w:val="24"/>
        </w:rPr>
        <w:t xml:space="preserve"> </w:t>
      </w:r>
      <w:r>
        <w:rPr>
          <w:sz w:val="24"/>
        </w:rPr>
        <w:t>de</w:t>
      </w:r>
      <w:r>
        <w:rPr>
          <w:spacing w:val="-15"/>
          <w:sz w:val="24"/>
        </w:rPr>
        <w:t xml:space="preserve"> </w:t>
      </w:r>
      <w:r>
        <w:rPr>
          <w:sz w:val="24"/>
        </w:rPr>
        <w:t>monitorizare,</w:t>
      </w:r>
      <w:r>
        <w:rPr>
          <w:spacing w:val="-15"/>
          <w:sz w:val="24"/>
        </w:rPr>
        <w:t xml:space="preserve"> </w:t>
      </w:r>
      <w:r>
        <w:rPr>
          <w:sz w:val="24"/>
        </w:rPr>
        <w:t xml:space="preserve">exploataţia să se încadreze în categoria (intervalul) de dimensiune economică pentru care s-a primit </w:t>
      </w:r>
      <w:r>
        <w:rPr>
          <w:spacing w:val="-2"/>
          <w:sz w:val="24"/>
        </w:rPr>
        <w:t>punctaj.</w:t>
      </w:r>
    </w:p>
    <w:p w14:paraId="06E1F49E" w14:textId="77777777" w:rsidR="00C93306" w:rsidRDefault="008C15BC" w:rsidP="00C93306">
      <w:pPr>
        <w:pStyle w:val="ListParagraph"/>
        <w:numPr>
          <w:ilvl w:val="0"/>
          <w:numId w:val="15"/>
        </w:numPr>
        <w:tabs>
          <w:tab w:val="left" w:pos="809"/>
          <w:tab w:val="left" w:pos="10348"/>
        </w:tabs>
        <w:spacing w:line="276" w:lineRule="auto"/>
        <w:ind w:left="284" w:right="302" w:firstLine="60"/>
        <w:rPr>
          <w:sz w:val="24"/>
        </w:rPr>
      </w:pPr>
      <w:r>
        <w:rPr>
          <w:sz w:val="24"/>
        </w:rPr>
        <w:t>beneficiarul va trebui să-şi menţină ca prioritară, cel putin pe durata primului an de monitorizare a investiției, grupa mare de cultură pentru care a primit punctaj.</w:t>
      </w:r>
    </w:p>
    <w:p w14:paraId="573F739F" w14:textId="67857B8E" w:rsidR="008C15BC" w:rsidRPr="00C93306" w:rsidRDefault="008C15BC" w:rsidP="00C93306">
      <w:pPr>
        <w:pStyle w:val="ListParagraph"/>
        <w:numPr>
          <w:ilvl w:val="0"/>
          <w:numId w:val="15"/>
        </w:numPr>
        <w:tabs>
          <w:tab w:val="left" w:pos="809"/>
          <w:tab w:val="left" w:pos="10348"/>
        </w:tabs>
        <w:spacing w:line="276" w:lineRule="auto"/>
        <w:ind w:left="284" w:right="302" w:firstLine="60"/>
        <w:rPr>
          <w:sz w:val="24"/>
        </w:rPr>
      </w:pPr>
      <w:r w:rsidRPr="00C93306">
        <w:rPr>
          <w:sz w:val="24"/>
        </w:rPr>
        <w:t>solicitantul,</w:t>
      </w:r>
      <w:r w:rsidRPr="00C93306">
        <w:rPr>
          <w:spacing w:val="36"/>
          <w:sz w:val="24"/>
        </w:rPr>
        <w:t xml:space="preserve"> </w:t>
      </w:r>
      <w:r w:rsidRPr="00C93306">
        <w:rPr>
          <w:sz w:val="24"/>
        </w:rPr>
        <w:t>membrul</w:t>
      </w:r>
      <w:r w:rsidRPr="00C93306">
        <w:rPr>
          <w:spacing w:val="38"/>
          <w:sz w:val="24"/>
        </w:rPr>
        <w:t xml:space="preserve"> </w:t>
      </w:r>
      <w:r w:rsidRPr="00C93306">
        <w:rPr>
          <w:sz w:val="24"/>
        </w:rPr>
        <w:t>OIPA,</w:t>
      </w:r>
      <w:r w:rsidRPr="00C93306">
        <w:rPr>
          <w:spacing w:val="39"/>
          <w:sz w:val="24"/>
        </w:rPr>
        <w:t xml:space="preserve"> </w:t>
      </w:r>
      <w:r w:rsidRPr="00C93306">
        <w:rPr>
          <w:sz w:val="24"/>
        </w:rPr>
        <w:t>este</w:t>
      </w:r>
      <w:r w:rsidRPr="00C93306">
        <w:rPr>
          <w:spacing w:val="36"/>
          <w:sz w:val="24"/>
        </w:rPr>
        <w:t xml:space="preserve"> </w:t>
      </w:r>
      <w:r w:rsidRPr="00C93306">
        <w:rPr>
          <w:sz w:val="24"/>
        </w:rPr>
        <w:t>obligat</w:t>
      </w:r>
      <w:r w:rsidRPr="00C93306">
        <w:rPr>
          <w:spacing w:val="39"/>
          <w:sz w:val="24"/>
        </w:rPr>
        <w:t xml:space="preserve"> </w:t>
      </w:r>
      <w:r w:rsidRPr="00C93306">
        <w:rPr>
          <w:sz w:val="24"/>
        </w:rPr>
        <w:t>să-și</w:t>
      </w:r>
      <w:r w:rsidRPr="00C93306">
        <w:rPr>
          <w:spacing w:val="36"/>
          <w:sz w:val="24"/>
        </w:rPr>
        <w:t xml:space="preserve"> </w:t>
      </w:r>
      <w:r w:rsidRPr="00C93306">
        <w:rPr>
          <w:sz w:val="24"/>
        </w:rPr>
        <w:t>păstreze</w:t>
      </w:r>
      <w:r w:rsidRPr="00C93306">
        <w:rPr>
          <w:spacing w:val="39"/>
          <w:sz w:val="24"/>
        </w:rPr>
        <w:t xml:space="preserve"> </w:t>
      </w:r>
      <w:r w:rsidRPr="00C93306">
        <w:rPr>
          <w:sz w:val="24"/>
        </w:rPr>
        <w:t>calitatea</w:t>
      </w:r>
      <w:r w:rsidRPr="00C93306">
        <w:rPr>
          <w:spacing w:val="38"/>
          <w:sz w:val="24"/>
        </w:rPr>
        <w:t xml:space="preserve"> </w:t>
      </w:r>
      <w:r w:rsidRPr="00C93306">
        <w:rPr>
          <w:sz w:val="24"/>
        </w:rPr>
        <w:t>de</w:t>
      </w:r>
      <w:r w:rsidRPr="00C93306">
        <w:rPr>
          <w:spacing w:val="39"/>
          <w:sz w:val="24"/>
        </w:rPr>
        <w:t xml:space="preserve"> </w:t>
      </w:r>
      <w:r w:rsidRPr="00C93306">
        <w:rPr>
          <w:sz w:val="24"/>
        </w:rPr>
        <w:t>membru</w:t>
      </w:r>
      <w:r w:rsidRPr="00C93306">
        <w:rPr>
          <w:spacing w:val="37"/>
          <w:sz w:val="24"/>
        </w:rPr>
        <w:t xml:space="preserve"> </w:t>
      </w:r>
      <w:r w:rsidRPr="00C93306">
        <w:rPr>
          <w:sz w:val="24"/>
        </w:rPr>
        <w:t>pe</w:t>
      </w:r>
      <w:r w:rsidRPr="00C93306">
        <w:rPr>
          <w:spacing w:val="39"/>
          <w:sz w:val="24"/>
        </w:rPr>
        <w:t xml:space="preserve"> </w:t>
      </w:r>
      <w:r w:rsidRPr="00C93306">
        <w:rPr>
          <w:spacing w:val="-2"/>
          <w:sz w:val="24"/>
        </w:rPr>
        <w:t>întreaga</w:t>
      </w:r>
    </w:p>
    <w:p w14:paraId="38439173" w14:textId="77777777" w:rsidR="008C15BC" w:rsidRDefault="008C15BC" w:rsidP="008C15BC">
      <w:pPr>
        <w:pStyle w:val="BodyText"/>
        <w:tabs>
          <w:tab w:val="left" w:pos="10348"/>
        </w:tabs>
        <w:spacing w:before="49"/>
        <w:ind w:left="284" w:right="302"/>
      </w:pPr>
      <w:r>
        <w:t>perioadă</w:t>
      </w:r>
      <w:r>
        <w:rPr>
          <w:spacing w:val="-5"/>
        </w:rPr>
        <w:t xml:space="preserve"> </w:t>
      </w:r>
      <w:r>
        <w:t>de</w:t>
      </w:r>
      <w:r>
        <w:rPr>
          <w:spacing w:val="-2"/>
        </w:rPr>
        <w:t xml:space="preserve"> </w:t>
      </w:r>
      <w:r>
        <w:t>implementare</w:t>
      </w:r>
      <w:r>
        <w:rPr>
          <w:spacing w:val="-2"/>
        </w:rPr>
        <w:t xml:space="preserve"> </w:t>
      </w:r>
      <w:r>
        <w:t>și</w:t>
      </w:r>
      <w:r>
        <w:rPr>
          <w:spacing w:val="-4"/>
        </w:rPr>
        <w:t xml:space="preserve"> </w:t>
      </w:r>
      <w:r>
        <w:t>monitorizare</w:t>
      </w:r>
      <w:r>
        <w:rPr>
          <w:spacing w:val="-2"/>
        </w:rPr>
        <w:t xml:space="preserve"> </w:t>
      </w:r>
      <w:r>
        <w:t>a</w:t>
      </w:r>
      <w:r>
        <w:rPr>
          <w:spacing w:val="-2"/>
        </w:rPr>
        <w:t xml:space="preserve"> proiectului.</w:t>
      </w:r>
    </w:p>
    <w:p w14:paraId="4003A34D" w14:textId="4E512D47" w:rsidR="008C15BC" w:rsidRPr="00C93306" w:rsidRDefault="008C15BC" w:rsidP="00C93306">
      <w:pPr>
        <w:pStyle w:val="ListParagraph"/>
        <w:numPr>
          <w:ilvl w:val="0"/>
          <w:numId w:val="15"/>
        </w:numPr>
        <w:tabs>
          <w:tab w:val="left" w:pos="732"/>
          <w:tab w:val="left" w:pos="10348"/>
        </w:tabs>
        <w:spacing w:before="48" w:line="276" w:lineRule="auto"/>
        <w:ind w:left="284" w:right="302" w:firstLine="0"/>
        <w:rPr>
          <w:sz w:val="24"/>
        </w:rPr>
        <w:sectPr w:rsidR="008C15BC" w:rsidRPr="00C93306"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r>
        <w:rPr>
          <w:sz w:val="24"/>
        </w:rPr>
        <w:t>solicitantul va păstra şi dezvolta nucleul de soiuri/raselor autohtone pe toată durata de implementare și monitorizare a proiectului.</w:t>
      </w:r>
    </w:p>
    <w:p w14:paraId="47F50B9A" w14:textId="089D9190" w:rsidR="00C93306" w:rsidRDefault="00C93306" w:rsidP="00C93306">
      <w:pPr>
        <w:spacing w:line="276" w:lineRule="auto"/>
        <w:ind w:left="284" w:right="302"/>
        <w:jc w:val="both"/>
        <w:rPr>
          <w:b/>
          <w:bCs/>
          <w:sz w:val="24"/>
          <w:szCs w:val="24"/>
          <w:lang w:val="en-US"/>
        </w:rPr>
      </w:pPr>
      <w:proofErr w:type="spellStart"/>
      <w:r w:rsidRPr="00C93306">
        <w:rPr>
          <w:b/>
          <w:bCs/>
          <w:sz w:val="24"/>
          <w:szCs w:val="24"/>
          <w:lang w:val="en-US"/>
        </w:rPr>
        <w:t>Beneficiarul</w:t>
      </w:r>
      <w:proofErr w:type="spellEnd"/>
      <w:r w:rsidRPr="00C93306">
        <w:rPr>
          <w:b/>
          <w:bCs/>
          <w:sz w:val="24"/>
          <w:szCs w:val="24"/>
          <w:lang w:val="en-US"/>
        </w:rPr>
        <w:t xml:space="preserve"> se </w:t>
      </w:r>
      <w:proofErr w:type="spellStart"/>
      <w:r w:rsidRPr="00C93306">
        <w:rPr>
          <w:b/>
          <w:bCs/>
          <w:sz w:val="24"/>
          <w:szCs w:val="24"/>
          <w:lang w:val="en-US"/>
        </w:rPr>
        <w:t>obligă</w:t>
      </w:r>
      <w:proofErr w:type="spellEnd"/>
      <w:r w:rsidRPr="00C93306">
        <w:rPr>
          <w:b/>
          <w:bCs/>
          <w:sz w:val="24"/>
          <w:szCs w:val="24"/>
          <w:lang w:val="en-US"/>
        </w:rPr>
        <w:t xml:space="preserve"> </w:t>
      </w:r>
      <w:proofErr w:type="spellStart"/>
      <w:r w:rsidRPr="00C93306">
        <w:rPr>
          <w:b/>
          <w:bCs/>
          <w:sz w:val="24"/>
          <w:szCs w:val="24"/>
          <w:lang w:val="en-US"/>
        </w:rPr>
        <w:t>să</w:t>
      </w:r>
      <w:proofErr w:type="spellEnd"/>
      <w:r w:rsidRPr="00C93306">
        <w:rPr>
          <w:b/>
          <w:bCs/>
          <w:sz w:val="24"/>
          <w:szCs w:val="24"/>
          <w:lang w:val="en-US"/>
        </w:rPr>
        <w:t xml:space="preserve"> </w:t>
      </w:r>
      <w:proofErr w:type="spellStart"/>
      <w:r w:rsidRPr="00C93306">
        <w:rPr>
          <w:b/>
          <w:bCs/>
          <w:sz w:val="24"/>
          <w:szCs w:val="24"/>
          <w:lang w:val="en-US"/>
        </w:rPr>
        <w:t>respecte</w:t>
      </w:r>
      <w:proofErr w:type="spellEnd"/>
      <w:r w:rsidRPr="00C93306">
        <w:rPr>
          <w:b/>
          <w:bCs/>
          <w:sz w:val="24"/>
          <w:szCs w:val="24"/>
          <w:lang w:val="en-US"/>
        </w:rPr>
        <w:t xml:space="preserve"> pe </w:t>
      </w:r>
      <w:proofErr w:type="spellStart"/>
      <w:r w:rsidRPr="00C93306">
        <w:rPr>
          <w:b/>
          <w:bCs/>
          <w:sz w:val="24"/>
          <w:szCs w:val="24"/>
          <w:lang w:val="en-US"/>
        </w:rPr>
        <w:t>toată</w:t>
      </w:r>
      <w:proofErr w:type="spellEnd"/>
      <w:r w:rsidRPr="00C93306">
        <w:rPr>
          <w:b/>
          <w:bCs/>
          <w:sz w:val="24"/>
          <w:szCs w:val="24"/>
          <w:lang w:val="en-US"/>
        </w:rPr>
        <w:t xml:space="preserve"> </w:t>
      </w:r>
      <w:proofErr w:type="spellStart"/>
      <w:r w:rsidRPr="00C93306">
        <w:rPr>
          <w:b/>
          <w:bCs/>
          <w:sz w:val="24"/>
          <w:szCs w:val="24"/>
          <w:lang w:val="en-US"/>
        </w:rPr>
        <w:t>durata</w:t>
      </w:r>
      <w:proofErr w:type="spellEnd"/>
      <w:r w:rsidRPr="00C93306">
        <w:rPr>
          <w:b/>
          <w:bCs/>
          <w:sz w:val="24"/>
          <w:szCs w:val="24"/>
          <w:lang w:val="en-US"/>
        </w:rPr>
        <w:t xml:space="preserve"> </w:t>
      </w:r>
      <w:proofErr w:type="spellStart"/>
      <w:r w:rsidRPr="00C93306">
        <w:rPr>
          <w:b/>
          <w:bCs/>
          <w:sz w:val="24"/>
          <w:szCs w:val="24"/>
          <w:lang w:val="en-US"/>
        </w:rPr>
        <w:t>contractului</w:t>
      </w:r>
      <w:proofErr w:type="spellEnd"/>
      <w:r w:rsidRPr="00C93306">
        <w:rPr>
          <w:b/>
          <w:bCs/>
          <w:sz w:val="24"/>
          <w:szCs w:val="24"/>
          <w:lang w:val="en-US"/>
        </w:rPr>
        <w:t xml:space="preserve">, </w:t>
      </w:r>
      <w:proofErr w:type="spellStart"/>
      <w:r w:rsidRPr="00C93306">
        <w:rPr>
          <w:b/>
          <w:bCs/>
          <w:sz w:val="24"/>
          <w:szCs w:val="24"/>
          <w:lang w:val="en-US"/>
        </w:rPr>
        <w:t>condițiile</w:t>
      </w:r>
      <w:proofErr w:type="spellEnd"/>
      <w:r w:rsidRPr="00C93306">
        <w:rPr>
          <w:b/>
          <w:bCs/>
          <w:sz w:val="24"/>
          <w:szCs w:val="24"/>
          <w:lang w:val="en-US"/>
        </w:rPr>
        <w:t xml:space="preserve"> de </w:t>
      </w:r>
      <w:proofErr w:type="spellStart"/>
      <w:r w:rsidRPr="00C93306">
        <w:rPr>
          <w:b/>
          <w:bCs/>
          <w:sz w:val="24"/>
          <w:szCs w:val="24"/>
          <w:lang w:val="en-US"/>
        </w:rPr>
        <w:t>eligibilitate</w:t>
      </w:r>
      <w:proofErr w:type="spellEnd"/>
      <w:r w:rsidRPr="00C93306">
        <w:rPr>
          <w:b/>
          <w:bCs/>
          <w:sz w:val="24"/>
          <w:szCs w:val="24"/>
          <w:lang w:val="en-US"/>
        </w:rPr>
        <w:t xml:space="preserve"> </w:t>
      </w:r>
      <w:proofErr w:type="spellStart"/>
      <w:r w:rsidRPr="00C93306">
        <w:rPr>
          <w:b/>
          <w:bCs/>
          <w:sz w:val="24"/>
          <w:szCs w:val="24"/>
          <w:lang w:val="en-US"/>
        </w:rPr>
        <w:t>și</w:t>
      </w:r>
      <w:proofErr w:type="spellEnd"/>
      <w:r w:rsidRPr="00C93306">
        <w:rPr>
          <w:b/>
          <w:bCs/>
          <w:sz w:val="24"/>
          <w:szCs w:val="24"/>
          <w:lang w:val="en-US"/>
        </w:rPr>
        <w:t xml:space="preserve"> </w:t>
      </w:r>
      <w:proofErr w:type="spellStart"/>
      <w:r w:rsidRPr="00C93306">
        <w:rPr>
          <w:b/>
          <w:bCs/>
          <w:sz w:val="24"/>
          <w:szCs w:val="24"/>
          <w:lang w:val="en-US"/>
        </w:rPr>
        <w:t>criteriile</w:t>
      </w:r>
      <w:proofErr w:type="spellEnd"/>
      <w:r w:rsidRPr="00C93306">
        <w:rPr>
          <w:b/>
          <w:bCs/>
          <w:sz w:val="24"/>
          <w:szCs w:val="24"/>
          <w:lang w:val="en-US"/>
        </w:rPr>
        <w:t xml:space="preserve"> de </w:t>
      </w:r>
      <w:proofErr w:type="spellStart"/>
      <w:r w:rsidRPr="00C93306">
        <w:rPr>
          <w:b/>
          <w:bCs/>
          <w:sz w:val="24"/>
          <w:szCs w:val="24"/>
          <w:lang w:val="en-US"/>
        </w:rPr>
        <w:t>selecție</w:t>
      </w:r>
      <w:proofErr w:type="spellEnd"/>
      <w:r w:rsidRPr="00C93306">
        <w:rPr>
          <w:b/>
          <w:bCs/>
          <w:sz w:val="24"/>
          <w:szCs w:val="24"/>
          <w:lang w:val="en-US"/>
        </w:rPr>
        <w:t xml:space="preserve"> </w:t>
      </w:r>
      <w:proofErr w:type="spellStart"/>
      <w:r w:rsidRPr="00C93306">
        <w:rPr>
          <w:b/>
          <w:bCs/>
          <w:sz w:val="24"/>
          <w:szCs w:val="24"/>
          <w:lang w:val="en-US"/>
        </w:rPr>
        <w:t>înscrise</w:t>
      </w:r>
      <w:proofErr w:type="spellEnd"/>
      <w:r w:rsidRPr="00C93306">
        <w:rPr>
          <w:b/>
          <w:bCs/>
          <w:sz w:val="24"/>
          <w:szCs w:val="24"/>
          <w:lang w:val="en-US"/>
        </w:rPr>
        <w:t xml:space="preserve"> </w:t>
      </w:r>
      <w:proofErr w:type="spellStart"/>
      <w:r w:rsidRPr="00C93306">
        <w:rPr>
          <w:b/>
          <w:bCs/>
          <w:sz w:val="24"/>
          <w:szCs w:val="24"/>
          <w:lang w:val="en-US"/>
        </w:rPr>
        <w:t>în</w:t>
      </w:r>
      <w:proofErr w:type="spellEnd"/>
      <w:r w:rsidRPr="00C93306">
        <w:rPr>
          <w:b/>
          <w:bCs/>
          <w:sz w:val="24"/>
          <w:szCs w:val="24"/>
          <w:lang w:val="en-US"/>
        </w:rPr>
        <w:t xml:space="preserve"> </w:t>
      </w:r>
      <w:proofErr w:type="spellStart"/>
      <w:r w:rsidRPr="00C93306">
        <w:rPr>
          <w:b/>
          <w:bCs/>
          <w:sz w:val="24"/>
          <w:szCs w:val="24"/>
          <w:lang w:val="en-US"/>
        </w:rPr>
        <w:t>Cererea</w:t>
      </w:r>
      <w:proofErr w:type="spellEnd"/>
      <w:r w:rsidRPr="00C93306">
        <w:rPr>
          <w:b/>
          <w:bCs/>
          <w:sz w:val="24"/>
          <w:szCs w:val="24"/>
          <w:lang w:val="en-US"/>
        </w:rPr>
        <w:t xml:space="preserve"> de </w:t>
      </w:r>
      <w:proofErr w:type="spellStart"/>
      <w:r w:rsidRPr="00C93306">
        <w:rPr>
          <w:b/>
          <w:bCs/>
          <w:sz w:val="24"/>
          <w:szCs w:val="24"/>
          <w:lang w:val="en-US"/>
        </w:rPr>
        <w:t>finanţare</w:t>
      </w:r>
      <w:proofErr w:type="spellEnd"/>
      <w:r w:rsidRPr="00C93306">
        <w:rPr>
          <w:b/>
          <w:bCs/>
          <w:sz w:val="24"/>
          <w:szCs w:val="24"/>
          <w:lang w:val="en-US"/>
        </w:rPr>
        <w:t xml:space="preserve">, </w:t>
      </w:r>
      <w:proofErr w:type="spellStart"/>
      <w:r w:rsidRPr="00C93306">
        <w:rPr>
          <w:b/>
          <w:bCs/>
          <w:sz w:val="24"/>
          <w:szCs w:val="24"/>
          <w:lang w:val="en-US"/>
        </w:rPr>
        <w:t>aprobată</w:t>
      </w:r>
      <w:proofErr w:type="spellEnd"/>
      <w:r w:rsidRPr="00C93306">
        <w:rPr>
          <w:b/>
          <w:bCs/>
          <w:sz w:val="24"/>
          <w:szCs w:val="24"/>
          <w:lang w:val="en-US"/>
        </w:rPr>
        <w:t xml:space="preserve"> ca </w:t>
      </w:r>
      <w:proofErr w:type="spellStart"/>
      <w:r w:rsidRPr="00C93306">
        <w:rPr>
          <w:b/>
          <w:bCs/>
          <w:sz w:val="24"/>
          <w:szCs w:val="24"/>
          <w:lang w:val="en-US"/>
        </w:rPr>
        <w:t>urmare</w:t>
      </w:r>
      <w:proofErr w:type="spellEnd"/>
      <w:r w:rsidRPr="00C93306">
        <w:rPr>
          <w:b/>
          <w:bCs/>
          <w:sz w:val="24"/>
          <w:szCs w:val="24"/>
          <w:lang w:val="en-US"/>
        </w:rPr>
        <w:t xml:space="preserve"> a </w:t>
      </w:r>
      <w:proofErr w:type="spellStart"/>
      <w:r w:rsidRPr="00C93306">
        <w:rPr>
          <w:b/>
          <w:bCs/>
          <w:sz w:val="24"/>
          <w:szCs w:val="24"/>
          <w:lang w:val="en-US"/>
        </w:rPr>
        <w:t>procesului</w:t>
      </w:r>
      <w:proofErr w:type="spellEnd"/>
      <w:r w:rsidRPr="00C93306">
        <w:rPr>
          <w:b/>
          <w:bCs/>
          <w:sz w:val="24"/>
          <w:szCs w:val="24"/>
          <w:lang w:val="en-US"/>
        </w:rPr>
        <w:t xml:space="preserve"> de </w:t>
      </w:r>
      <w:proofErr w:type="spellStart"/>
      <w:r w:rsidRPr="00C93306">
        <w:rPr>
          <w:b/>
          <w:bCs/>
          <w:sz w:val="24"/>
          <w:szCs w:val="24"/>
          <w:lang w:val="en-US"/>
        </w:rPr>
        <w:t>evaluare</w:t>
      </w:r>
      <w:proofErr w:type="spellEnd"/>
      <w:r w:rsidRPr="00C93306">
        <w:rPr>
          <w:b/>
          <w:bCs/>
          <w:sz w:val="24"/>
          <w:szCs w:val="24"/>
          <w:lang w:val="en-US"/>
        </w:rPr>
        <w:t xml:space="preserve"> </w:t>
      </w:r>
      <w:proofErr w:type="spellStart"/>
      <w:r w:rsidRPr="00C93306">
        <w:rPr>
          <w:b/>
          <w:bCs/>
          <w:sz w:val="24"/>
          <w:szCs w:val="24"/>
          <w:lang w:val="en-US"/>
        </w:rPr>
        <w:t>și</w:t>
      </w:r>
      <w:proofErr w:type="spellEnd"/>
      <w:r w:rsidRPr="00C93306">
        <w:rPr>
          <w:b/>
          <w:bCs/>
          <w:sz w:val="24"/>
          <w:szCs w:val="24"/>
          <w:lang w:val="en-US"/>
        </w:rPr>
        <w:t xml:space="preserve"> </w:t>
      </w:r>
      <w:proofErr w:type="spellStart"/>
      <w:r w:rsidRPr="00C93306">
        <w:rPr>
          <w:b/>
          <w:bCs/>
          <w:sz w:val="24"/>
          <w:szCs w:val="24"/>
          <w:lang w:val="en-US"/>
        </w:rPr>
        <w:t>selecție</w:t>
      </w:r>
      <w:proofErr w:type="spellEnd"/>
      <w:r>
        <w:rPr>
          <w:b/>
          <w:bCs/>
          <w:sz w:val="24"/>
          <w:szCs w:val="24"/>
          <w:lang w:val="en-US"/>
        </w:rPr>
        <w:t>.</w:t>
      </w:r>
    </w:p>
    <w:p w14:paraId="661437DD" w14:textId="77777777" w:rsidR="00FB4105" w:rsidRDefault="00FB4105" w:rsidP="00C93306">
      <w:pPr>
        <w:spacing w:line="276" w:lineRule="auto"/>
        <w:ind w:left="284" w:right="302"/>
        <w:jc w:val="both"/>
        <w:rPr>
          <w:b/>
          <w:bCs/>
          <w:sz w:val="24"/>
          <w:szCs w:val="24"/>
          <w:lang w:val="en-US"/>
        </w:rPr>
      </w:pPr>
    </w:p>
    <w:p w14:paraId="0A375351" w14:textId="77777777" w:rsidR="00FB4105" w:rsidRPr="00FB4105" w:rsidRDefault="00FB4105" w:rsidP="00FB4105">
      <w:pPr>
        <w:spacing w:line="276" w:lineRule="auto"/>
        <w:ind w:left="284" w:right="302"/>
        <w:jc w:val="both"/>
        <w:rPr>
          <w:b/>
          <w:bCs/>
          <w:sz w:val="24"/>
          <w:szCs w:val="24"/>
          <w:lang w:val="en-US"/>
        </w:rPr>
      </w:pPr>
      <w:proofErr w:type="spellStart"/>
      <w:r w:rsidRPr="00FB4105">
        <w:rPr>
          <w:b/>
          <w:bCs/>
          <w:sz w:val="24"/>
          <w:szCs w:val="24"/>
          <w:lang w:val="en-US"/>
        </w:rPr>
        <w:t>În</w:t>
      </w:r>
      <w:proofErr w:type="spellEnd"/>
      <w:r w:rsidRPr="00FB4105">
        <w:rPr>
          <w:b/>
          <w:bCs/>
          <w:sz w:val="24"/>
          <w:szCs w:val="24"/>
          <w:lang w:val="en-US"/>
        </w:rPr>
        <w:t xml:space="preserve"> </w:t>
      </w:r>
      <w:proofErr w:type="spellStart"/>
      <w:r w:rsidRPr="00FB4105">
        <w:rPr>
          <w:b/>
          <w:bCs/>
          <w:sz w:val="24"/>
          <w:szCs w:val="24"/>
          <w:lang w:val="en-US"/>
        </w:rPr>
        <w:t>cadrul</w:t>
      </w:r>
      <w:proofErr w:type="spellEnd"/>
      <w:r w:rsidRPr="00FB4105">
        <w:rPr>
          <w:b/>
          <w:bCs/>
          <w:sz w:val="24"/>
          <w:szCs w:val="24"/>
          <w:lang w:val="en-US"/>
        </w:rPr>
        <w:t xml:space="preserve"> </w:t>
      </w:r>
      <w:proofErr w:type="spellStart"/>
      <w:r w:rsidRPr="00FB4105">
        <w:rPr>
          <w:b/>
          <w:bCs/>
          <w:sz w:val="24"/>
          <w:szCs w:val="24"/>
          <w:lang w:val="en-US"/>
        </w:rPr>
        <w:t>duratei</w:t>
      </w:r>
      <w:proofErr w:type="spellEnd"/>
      <w:r w:rsidRPr="00FB4105">
        <w:rPr>
          <w:b/>
          <w:bCs/>
          <w:sz w:val="24"/>
          <w:szCs w:val="24"/>
          <w:lang w:val="en-US"/>
        </w:rPr>
        <w:t xml:space="preserve"> de </w:t>
      </w:r>
      <w:proofErr w:type="spellStart"/>
      <w:r w:rsidRPr="00FB4105">
        <w:rPr>
          <w:b/>
          <w:bCs/>
          <w:sz w:val="24"/>
          <w:szCs w:val="24"/>
          <w:lang w:val="en-US"/>
        </w:rPr>
        <w:t>monitorizare</w:t>
      </w:r>
      <w:proofErr w:type="spellEnd"/>
      <w:r w:rsidRPr="00FB4105">
        <w:rPr>
          <w:b/>
          <w:bCs/>
          <w:sz w:val="24"/>
          <w:szCs w:val="24"/>
          <w:lang w:val="en-US"/>
        </w:rPr>
        <w:t xml:space="preserve"> </w:t>
      </w:r>
      <w:proofErr w:type="spellStart"/>
      <w:r w:rsidRPr="00FB4105">
        <w:rPr>
          <w:b/>
          <w:bCs/>
          <w:sz w:val="24"/>
          <w:szCs w:val="24"/>
          <w:lang w:val="en-US"/>
        </w:rPr>
        <w:t>stabilită</w:t>
      </w:r>
      <w:proofErr w:type="spellEnd"/>
      <w:r w:rsidRPr="00FB4105">
        <w:rPr>
          <w:b/>
          <w:bCs/>
          <w:sz w:val="24"/>
          <w:szCs w:val="24"/>
          <w:lang w:val="en-US"/>
        </w:rPr>
        <w:t xml:space="preserve"> </w:t>
      </w:r>
      <w:proofErr w:type="spellStart"/>
      <w:r w:rsidRPr="00FB4105">
        <w:rPr>
          <w:b/>
          <w:bCs/>
          <w:sz w:val="24"/>
          <w:szCs w:val="24"/>
          <w:lang w:val="en-US"/>
        </w:rPr>
        <w:t>prin</w:t>
      </w:r>
      <w:proofErr w:type="spellEnd"/>
      <w:r w:rsidRPr="00FB4105">
        <w:rPr>
          <w:b/>
          <w:bCs/>
          <w:sz w:val="24"/>
          <w:szCs w:val="24"/>
          <w:lang w:val="en-US"/>
        </w:rPr>
        <w:t xml:space="preserve"> contract, </w:t>
      </w:r>
      <w:proofErr w:type="spellStart"/>
      <w:r w:rsidRPr="00FB4105">
        <w:rPr>
          <w:b/>
          <w:bCs/>
          <w:sz w:val="24"/>
          <w:szCs w:val="24"/>
          <w:lang w:val="en-US"/>
        </w:rPr>
        <w:t>calculată</w:t>
      </w:r>
      <w:proofErr w:type="spellEnd"/>
      <w:r w:rsidRPr="00FB4105">
        <w:rPr>
          <w:b/>
          <w:bCs/>
          <w:sz w:val="24"/>
          <w:szCs w:val="24"/>
          <w:lang w:val="en-US"/>
        </w:rPr>
        <w:t xml:space="preserve"> de la ultima </w:t>
      </w:r>
      <w:proofErr w:type="spellStart"/>
      <w:r w:rsidRPr="00FB4105">
        <w:rPr>
          <w:b/>
          <w:bCs/>
          <w:sz w:val="24"/>
          <w:szCs w:val="24"/>
          <w:lang w:val="en-US"/>
        </w:rPr>
        <w:t>plată</w:t>
      </w:r>
      <w:proofErr w:type="spellEnd"/>
      <w:r w:rsidRPr="00FB4105">
        <w:rPr>
          <w:b/>
          <w:bCs/>
          <w:sz w:val="24"/>
          <w:szCs w:val="24"/>
          <w:lang w:val="en-US"/>
        </w:rPr>
        <w:t xml:space="preserve"> </w:t>
      </w:r>
      <w:proofErr w:type="spellStart"/>
      <w:r w:rsidRPr="00FB4105">
        <w:rPr>
          <w:b/>
          <w:bCs/>
          <w:sz w:val="24"/>
          <w:szCs w:val="24"/>
          <w:lang w:val="en-US"/>
        </w:rPr>
        <w:t>efectuată</w:t>
      </w:r>
      <w:proofErr w:type="spellEnd"/>
      <w:r w:rsidRPr="00FB4105">
        <w:rPr>
          <w:b/>
          <w:bCs/>
          <w:sz w:val="24"/>
          <w:szCs w:val="24"/>
          <w:lang w:val="en-US"/>
        </w:rPr>
        <w:t xml:space="preserve"> de </w:t>
      </w:r>
      <w:proofErr w:type="spellStart"/>
      <w:r w:rsidRPr="00FB4105">
        <w:rPr>
          <w:b/>
          <w:bCs/>
          <w:sz w:val="24"/>
          <w:szCs w:val="24"/>
          <w:lang w:val="en-US"/>
        </w:rPr>
        <w:t>Autoritatea</w:t>
      </w:r>
      <w:proofErr w:type="spellEnd"/>
      <w:r w:rsidRPr="00FB4105">
        <w:rPr>
          <w:b/>
          <w:bCs/>
          <w:sz w:val="24"/>
          <w:szCs w:val="24"/>
          <w:lang w:val="en-US"/>
        </w:rPr>
        <w:t xml:space="preserve"> </w:t>
      </w:r>
      <w:proofErr w:type="spellStart"/>
      <w:r w:rsidRPr="00FB4105">
        <w:rPr>
          <w:b/>
          <w:bCs/>
          <w:sz w:val="24"/>
          <w:szCs w:val="24"/>
          <w:lang w:val="en-US"/>
        </w:rPr>
        <w:t>Contractantă</w:t>
      </w:r>
      <w:proofErr w:type="spellEnd"/>
      <w:r w:rsidRPr="00FB4105">
        <w:rPr>
          <w:b/>
          <w:bCs/>
          <w:sz w:val="24"/>
          <w:szCs w:val="24"/>
          <w:lang w:val="en-US"/>
        </w:rPr>
        <w:t xml:space="preserve">, </w:t>
      </w:r>
      <w:proofErr w:type="spellStart"/>
      <w:r w:rsidRPr="00FB4105">
        <w:rPr>
          <w:b/>
          <w:bCs/>
          <w:sz w:val="24"/>
          <w:szCs w:val="24"/>
          <w:lang w:val="en-US"/>
        </w:rPr>
        <w:t>Beneficiarul</w:t>
      </w:r>
      <w:proofErr w:type="spellEnd"/>
      <w:r w:rsidRPr="00FB4105">
        <w:rPr>
          <w:b/>
          <w:bCs/>
          <w:sz w:val="24"/>
          <w:szCs w:val="24"/>
          <w:lang w:val="en-US"/>
        </w:rPr>
        <w:t xml:space="preserve"> se </w:t>
      </w:r>
      <w:proofErr w:type="spellStart"/>
      <w:r w:rsidRPr="00FB4105">
        <w:rPr>
          <w:b/>
          <w:bCs/>
          <w:sz w:val="24"/>
          <w:szCs w:val="24"/>
          <w:lang w:val="en-US"/>
        </w:rPr>
        <w:t>obligă</w:t>
      </w:r>
      <w:proofErr w:type="spellEnd"/>
      <w:r w:rsidRPr="00FB4105">
        <w:rPr>
          <w:b/>
          <w:bCs/>
          <w:sz w:val="24"/>
          <w:szCs w:val="24"/>
          <w:lang w:val="en-US"/>
        </w:rPr>
        <w:t xml:space="preserve"> </w:t>
      </w:r>
      <w:proofErr w:type="spellStart"/>
      <w:r w:rsidRPr="00FB4105">
        <w:rPr>
          <w:b/>
          <w:bCs/>
          <w:sz w:val="24"/>
          <w:szCs w:val="24"/>
          <w:lang w:val="en-US"/>
        </w:rPr>
        <w:t>să</w:t>
      </w:r>
      <w:proofErr w:type="spellEnd"/>
      <w:r w:rsidRPr="00FB4105">
        <w:rPr>
          <w:b/>
          <w:bCs/>
          <w:sz w:val="24"/>
          <w:szCs w:val="24"/>
          <w:lang w:val="en-US"/>
        </w:rPr>
        <w:t xml:space="preserve"> nu </w:t>
      </w:r>
      <w:proofErr w:type="spellStart"/>
      <w:r w:rsidRPr="00FB4105">
        <w:rPr>
          <w:b/>
          <w:bCs/>
          <w:sz w:val="24"/>
          <w:szCs w:val="24"/>
          <w:lang w:val="en-US"/>
        </w:rPr>
        <w:t>modifice</w:t>
      </w:r>
      <w:proofErr w:type="spellEnd"/>
      <w:r w:rsidRPr="00FB4105">
        <w:rPr>
          <w:b/>
          <w:bCs/>
          <w:sz w:val="24"/>
          <w:szCs w:val="24"/>
          <w:lang w:val="en-US"/>
        </w:rPr>
        <w:t xml:space="preserve"> </w:t>
      </w:r>
      <w:proofErr w:type="spellStart"/>
      <w:r w:rsidRPr="00FB4105">
        <w:rPr>
          <w:b/>
          <w:bCs/>
          <w:sz w:val="24"/>
          <w:szCs w:val="24"/>
          <w:lang w:val="en-US"/>
        </w:rPr>
        <w:t>substanțial</w:t>
      </w:r>
      <w:proofErr w:type="spellEnd"/>
      <w:r w:rsidRPr="00FB4105">
        <w:rPr>
          <w:b/>
          <w:bCs/>
          <w:sz w:val="24"/>
          <w:szCs w:val="24"/>
          <w:lang w:val="en-US"/>
        </w:rPr>
        <w:t xml:space="preserve"> </w:t>
      </w:r>
      <w:proofErr w:type="spellStart"/>
      <w:r w:rsidRPr="00FB4105">
        <w:rPr>
          <w:b/>
          <w:bCs/>
          <w:sz w:val="24"/>
          <w:szCs w:val="24"/>
          <w:lang w:val="en-US"/>
        </w:rPr>
        <w:t>proiectul</w:t>
      </w:r>
      <w:proofErr w:type="spellEnd"/>
      <w:r w:rsidRPr="00FB4105">
        <w:rPr>
          <w:b/>
          <w:bCs/>
          <w:sz w:val="24"/>
          <w:szCs w:val="24"/>
          <w:lang w:val="en-US"/>
        </w:rPr>
        <w:t xml:space="preserve">. </w:t>
      </w:r>
    </w:p>
    <w:p w14:paraId="55EAFC16" w14:textId="4BF9265C" w:rsidR="00FB4105" w:rsidRDefault="00FB4105" w:rsidP="003105A3">
      <w:pPr>
        <w:spacing w:line="276" w:lineRule="auto"/>
        <w:ind w:left="284" w:right="302"/>
        <w:jc w:val="both"/>
        <w:rPr>
          <w:b/>
          <w:bCs/>
          <w:sz w:val="24"/>
          <w:szCs w:val="24"/>
          <w:lang w:val="en-US"/>
        </w:rPr>
      </w:pPr>
      <w:proofErr w:type="spellStart"/>
      <w:r w:rsidRPr="00FB4105">
        <w:rPr>
          <w:b/>
          <w:bCs/>
          <w:sz w:val="24"/>
          <w:szCs w:val="24"/>
          <w:lang w:val="en-US"/>
        </w:rPr>
        <w:t>Modificările</w:t>
      </w:r>
      <w:proofErr w:type="spellEnd"/>
      <w:r w:rsidRPr="00FB4105">
        <w:rPr>
          <w:b/>
          <w:bCs/>
          <w:sz w:val="24"/>
          <w:szCs w:val="24"/>
          <w:lang w:val="en-US"/>
        </w:rPr>
        <w:t xml:space="preserve"> </w:t>
      </w:r>
      <w:proofErr w:type="spellStart"/>
      <w:r w:rsidRPr="00FB4105">
        <w:rPr>
          <w:b/>
          <w:bCs/>
          <w:sz w:val="24"/>
          <w:szCs w:val="24"/>
          <w:lang w:val="en-US"/>
        </w:rPr>
        <w:t>substanțiale</w:t>
      </w:r>
      <w:proofErr w:type="spellEnd"/>
      <w:r w:rsidRPr="00FB4105">
        <w:rPr>
          <w:b/>
          <w:bCs/>
          <w:sz w:val="24"/>
          <w:szCs w:val="24"/>
          <w:lang w:val="en-US"/>
        </w:rPr>
        <w:t xml:space="preserve"> sunt </w:t>
      </w:r>
      <w:proofErr w:type="spellStart"/>
      <w:r w:rsidRPr="00FB4105">
        <w:rPr>
          <w:b/>
          <w:bCs/>
          <w:sz w:val="24"/>
          <w:szCs w:val="24"/>
          <w:lang w:val="en-US"/>
        </w:rPr>
        <w:t>cele</w:t>
      </w:r>
      <w:proofErr w:type="spellEnd"/>
      <w:r w:rsidRPr="00FB4105">
        <w:rPr>
          <w:b/>
          <w:bCs/>
          <w:sz w:val="24"/>
          <w:szCs w:val="24"/>
          <w:lang w:val="en-US"/>
        </w:rPr>
        <w:t xml:space="preserve"> care </w:t>
      </w:r>
      <w:proofErr w:type="spellStart"/>
      <w:r w:rsidRPr="00FB4105">
        <w:rPr>
          <w:b/>
          <w:bCs/>
          <w:sz w:val="24"/>
          <w:szCs w:val="24"/>
          <w:lang w:val="en-US"/>
        </w:rPr>
        <w:t>afectează</w:t>
      </w:r>
      <w:proofErr w:type="spellEnd"/>
      <w:r w:rsidRPr="00FB4105">
        <w:rPr>
          <w:b/>
          <w:bCs/>
          <w:sz w:val="24"/>
          <w:szCs w:val="24"/>
          <w:lang w:val="en-US"/>
        </w:rPr>
        <w:t xml:space="preserve"> natura, </w:t>
      </w:r>
      <w:proofErr w:type="spellStart"/>
      <w:r w:rsidRPr="00FB4105">
        <w:rPr>
          <w:b/>
          <w:bCs/>
          <w:sz w:val="24"/>
          <w:szCs w:val="24"/>
          <w:lang w:val="en-US"/>
        </w:rPr>
        <w:t>obiectivele</w:t>
      </w:r>
      <w:proofErr w:type="spellEnd"/>
      <w:r w:rsidRPr="00FB4105">
        <w:rPr>
          <w:b/>
          <w:bCs/>
          <w:sz w:val="24"/>
          <w:szCs w:val="24"/>
          <w:lang w:val="en-US"/>
        </w:rPr>
        <w:t xml:space="preserve"> </w:t>
      </w:r>
      <w:proofErr w:type="spellStart"/>
      <w:r w:rsidRPr="00FB4105">
        <w:rPr>
          <w:b/>
          <w:bCs/>
          <w:sz w:val="24"/>
          <w:szCs w:val="24"/>
          <w:lang w:val="en-US"/>
        </w:rPr>
        <w:t>sau</w:t>
      </w:r>
      <w:proofErr w:type="spellEnd"/>
      <w:r w:rsidRPr="00FB4105">
        <w:rPr>
          <w:b/>
          <w:bCs/>
          <w:sz w:val="24"/>
          <w:szCs w:val="24"/>
          <w:lang w:val="en-US"/>
        </w:rPr>
        <w:t xml:space="preserve"> </w:t>
      </w:r>
      <w:proofErr w:type="spellStart"/>
      <w:r w:rsidRPr="00FB4105">
        <w:rPr>
          <w:b/>
          <w:bCs/>
          <w:sz w:val="24"/>
          <w:szCs w:val="24"/>
          <w:lang w:val="en-US"/>
        </w:rPr>
        <w:t>condițiile</w:t>
      </w:r>
      <w:proofErr w:type="spellEnd"/>
      <w:r w:rsidRPr="00FB4105">
        <w:rPr>
          <w:b/>
          <w:bCs/>
          <w:sz w:val="24"/>
          <w:szCs w:val="24"/>
          <w:lang w:val="en-US"/>
        </w:rPr>
        <w:t xml:space="preserve"> de </w:t>
      </w:r>
      <w:proofErr w:type="spellStart"/>
      <w:r w:rsidRPr="00FB4105">
        <w:rPr>
          <w:b/>
          <w:bCs/>
          <w:sz w:val="24"/>
          <w:szCs w:val="24"/>
          <w:lang w:val="en-US"/>
        </w:rPr>
        <w:t>realizare</w:t>
      </w:r>
      <w:proofErr w:type="spellEnd"/>
      <w:r w:rsidRPr="00FB4105">
        <w:rPr>
          <w:b/>
          <w:bCs/>
          <w:sz w:val="24"/>
          <w:szCs w:val="24"/>
          <w:lang w:val="en-US"/>
        </w:rPr>
        <w:t xml:space="preserve"> </w:t>
      </w:r>
      <w:proofErr w:type="spellStart"/>
      <w:r w:rsidRPr="00FB4105">
        <w:rPr>
          <w:b/>
          <w:bCs/>
          <w:sz w:val="24"/>
          <w:szCs w:val="24"/>
          <w:lang w:val="en-US"/>
        </w:rPr>
        <w:t>și</w:t>
      </w:r>
      <w:proofErr w:type="spellEnd"/>
      <w:r w:rsidRPr="00FB4105">
        <w:rPr>
          <w:b/>
          <w:bCs/>
          <w:sz w:val="24"/>
          <w:szCs w:val="24"/>
          <w:lang w:val="en-US"/>
        </w:rPr>
        <w:t xml:space="preserve"> care </w:t>
      </w:r>
      <w:proofErr w:type="spellStart"/>
      <w:r w:rsidRPr="00FB4105">
        <w:rPr>
          <w:b/>
          <w:bCs/>
          <w:sz w:val="24"/>
          <w:szCs w:val="24"/>
          <w:lang w:val="en-US"/>
        </w:rPr>
        <w:t>ar</w:t>
      </w:r>
      <w:proofErr w:type="spellEnd"/>
      <w:r w:rsidRPr="00FB4105">
        <w:rPr>
          <w:b/>
          <w:bCs/>
          <w:sz w:val="24"/>
          <w:szCs w:val="24"/>
          <w:lang w:val="en-US"/>
        </w:rPr>
        <w:t xml:space="preserve"> </w:t>
      </w:r>
      <w:proofErr w:type="spellStart"/>
      <w:r w:rsidRPr="00FB4105">
        <w:rPr>
          <w:b/>
          <w:bCs/>
          <w:sz w:val="24"/>
          <w:szCs w:val="24"/>
          <w:lang w:val="en-US"/>
        </w:rPr>
        <w:t>determina</w:t>
      </w:r>
      <w:proofErr w:type="spellEnd"/>
      <w:r w:rsidRPr="00FB4105">
        <w:rPr>
          <w:b/>
          <w:bCs/>
          <w:sz w:val="24"/>
          <w:szCs w:val="24"/>
          <w:lang w:val="en-US"/>
        </w:rPr>
        <w:t xml:space="preserve"> </w:t>
      </w:r>
      <w:proofErr w:type="spellStart"/>
      <w:r w:rsidRPr="00FB4105">
        <w:rPr>
          <w:b/>
          <w:bCs/>
          <w:sz w:val="24"/>
          <w:szCs w:val="24"/>
          <w:lang w:val="en-US"/>
        </w:rPr>
        <w:t>subminarea</w:t>
      </w:r>
      <w:proofErr w:type="spellEnd"/>
      <w:r w:rsidRPr="00FB4105">
        <w:rPr>
          <w:b/>
          <w:bCs/>
          <w:sz w:val="24"/>
          <w:szCs w:val="24"/>
          <w:lang w:val="en-US"/>
        </w:rPr>
        <w:t xml:space="preserve"> </w:t>
      </w:r>
      <w:proofErr w:type="spellStart"/>
      <w:r w:rsidRPr="00FB4105">
        <w:rPr>
          <w:b/>
          <w:bCs/>
          <w:sz w:val="24"/>
          <w:szCs w:val="24"/>
          <w:lang w:val="en-US"/>
        </w:rPr>
        <w:t>obiectivelor</w:t>
      </w:r>
      <w:proofErr w:type="spellEnd"/>
      <w:r w:rsidRPr="00FB4105">
        <w:rPr>
          <w:b/>
          <w:bCs/>
          <w:sz w:val="24"/>
          <w:szCs w:val="24"/>
          <w:lang w:val="en-US"/>
        </w:rPr>
        <w:t xml:space="preserve"> </w:t>
      </w:r>
      <w:proofErr w:type="spellStart"/>
      <w:r w:rsidRPr="00FB4105">
        <w:rPr>
          <w:b/>
          <w:bCs/>
          <w:sz w:val="24"/>
          <w:szCs w:val="24"/>
          <w:lang w:val="en-US"/>
        </w:rPr>
        <w:t>inițiale</w:t>
      </w:r>
      <w:proofErr w:type="spellEnd"/>
      <w:r w:rsidRPr="00FB4105">
        <w:rPr>
          <w:b/>
          <w:bCs/>
          <w:sz w:val="24"/>
          <w:szCs w:val="24"/>
          <w:lang w:val="en-US"/>
        </w:rPr>
        <w:t xml:space="preserve"> ale </w:t>
      </w:r>
      <w:proofErr w:type="spellStart"/>
      <w:r w:rsidRPr="00FB4105">
        <w:rPr>
          <w:b/>
          <w:bCs/>
          <w:sz w:val="24"/>
          <w:szCs w:val="24"/>
          <w:lang w:val="en-US"/>
        </w:rPr>
        <w:t>acesteia</w:t>
      </w:r>
      <w:proofErr w:type="spellEnd"/>
      <w:r w:rsidRPr="00FB4105">
        <w:rPr>
          <w:b/>
          <w:bCs/>
          <w:sz w:val="24"/>
          <w:szCs w:val="24"/>
          <w:lang w:val="en-US"/>
        </w:rPr>
        <w:t xml:space="preserve"> </w:t>
      </w:r>
      <w:proofErr w:type="spellStart"/>
      <w:r w:rsidRPr="00FB4105">
        <w:rPr>
          <w:b/>
          <w:bCs/>
          <w:sz w:val="24"/>
          <w:szCs w:val="24"/>
          <w:lang w:val="en-US"/>
        </w:rPr>
        <w:t>sau</w:t>
      </w:r>
      <w:proofErr w:type="spellEnd"/>
      <w:r w:rsidRPr="00FB4105">
        <w:rPr>
          <w:b/>
          <w:bCs/>
          <w:sz w:val="24"/>
          <w:szCs w:val="24"/>
          <w:lang w:val="en-US"/>
        </w:rPr>
        <w:t xml:space="preserve"> </w:t>
      </w:r>
      <w:proofErr w:type="spellStart"/>
      <w:r w:rsidRPr="00FB4105">
        <w:rPr>
          <w:b/>
          <w:bCs/>
          <w:sz w:val="24"/>
          <w:szCs w:val="24"/>
          <w:lang w:val="en-US"/>
        </w:rPr>
        <w:t>creează</w:t>
      </w:r>
      <w:proofErr w:type="spellEnd"/>
      <w:r w:rsidRPr="00FB4105">
        <w:rPr>
          <w:b/>
          <w:bCs/>
          <w:sz w:val="24"/>
          <w:szCs w:val="24"/>
          <w:lang w:val="en-US"/>
        </w:rPr>
        <w:t xml:space="preserve"> o </w:t>
      </w:r>
      <w:proofErr w:type="spellStart"/>
      <w:r w:rsidRPr="00FB4105">
        <w:rPr>
          <w:b/>
          <w:bCs/>
          <w:sz w:val="24"/>
          <w:szCs w:val="24"/>
          <w:lang w:val="en-US"/>
        </w:rPr>
        <w:t>modificare</w:t>
      </w:r>
      <w:proofErr w:type="spellEnd"/>
      <w:r w:rsidRPr="00FB4105">
        <w:rPr>
          <w:b/>
          <w:bCs/>
          <w:sz w:val="24"/>
          <w:szCs w:val="24"/>
          <w:lang w:val="en-US"/>
        </w:rPr>
        <w:t xml:space="preserve"> a </w:t>
      </w:r>
      <w:proofErr w:type="spellStart"/>
      <w:r w:rsidRPr="00FB4105">
        <w:rPr>
          <w:b/>
          <w:bCs/>
          <w:sz w:val="24"/>
          <w:szCs w:val="24"/>
          <w:lang w:val="en-US"/>
        </w:rPr>
        <w:t>proprietății</w:t>
      </w:r>
      <w:proofErr w:type="spellEnd"/>
      <w:r w:rsidRPr="00FB4105">
        <w:rPr>
          <w:b/>
          <w:bCs/>
          <w:sz w:val="24"/>
          <w:szCs w:val="24"/>
          <w:lang w:val="en-US"/>
        </w:rPr>
        <w:t xml:space="preserve"> </w:t>
      </w:r>
      <w:proofErr w:type="spellStart"/>
      <w:r w:rsidRPr="00FB4105">
        <w:rPr>
          <w:b/>
          <w:bCs/>
          <w:sz w:val="24"/>
          <w:szCs w:val="24"/>
          <w:lang w:val="en-US"/>
        </w:rPr>
        <w:t>asupra</w:t>
      </w:r>
      <w:proofErr w:type="spellEnd"/>
      <w:r w:rsidRPr="00FB4105">
        <w:rPr>
          <w:b/>
          <w:bCs/>
          <w:sz w:val="24"/>
          <w:szCs w:val="24"/>
          <w:lang w:val="en-US"/>
        </w:rPr>
        <w:t xml:space="preserve"> </w:t>
      </w:r>
      <w:proofErr w:type="spellStart"/>
      <w:r w:rsidRPr="00FB4105">
        <w:rPr>
          <w:b/>
          <w:bCs/>
          <w:sz w:val="24"/>
          <w:szCs w:val="24"/>
          <w:lang w:val="en-US"/>
        </w:rPr>
        <w:t>unui</w:t>
      </w:r>
      <w:proofErr w:type="spellEnd"/>
      <w:r w:rsidRPr="00FB4105">
        <w:rPr>
          <w:b/>
          <w:bCs/>
          <w:sz w:val="24"/>
          <w:szCs w:val="24"/>
          <w:lang w:val="en-US"/>
        </w:rPr>
        <w:t xml:space="preserve"> element de </w:t>
      </w:r>
      <w:proofErr w:type="spellStart"/>
      <w:r w:rsidRPr="00FB4105">
        <w:rPr>
          <w:b/>
          <w:bCs/>
          <w:sz w:val="24"/>
          <w:szCs w:val="24"/>
          <w:lang w:val="en-US"/>
        </w:rPr>
        <w:t>infrastructură</w:t>
      </w:r>
      <w:proofErr w:type="spellEnd"/>
      <w:r w:rsidRPr="00FB4105">
        <w:rPr>
          <w:b/>
          <w:bCs/>
          <w:sz w:val="24"/>
          <w:szCs w:val="24"/>
          <w:lang w:val="en-US"/>
        </w:rPr>
        <w:t xml:space="preserve"> care </w:t>
      </w:r>
      <w:proofErr w:type="spellStart"/>
      <w:r w:rsidRPr="00FB4105">
        <w:rPr>
          <w:b/>
          <w:bCs/>
          <w:sz w:val="24"/>
          <w:szCs w:val="24"/>
          <w:lang w:val="en-US"/>
        </w:rPr>
        <w:t>creează</w:t>
      </w:r>
      <w:proofErr w:type="spellEnd"/>
      <w:r w:rsidRPr="00FB4105">
        <w:rPr>
          <w:b/>
          <w:bCs/>
          <w:sz w:val="24"/>
          <w:szCs w:val="24"/>
          <w:lang w:val="en-US"/>
        </w:rPr>
        <w:t xml:space="preserve"> un </w:t>
      </w:r>
      <w:proofErr w:type="spellStart"/>
      <w:r w:rsidRPr="00FB4105">
        <w:rPr>
          <w:b/>
          <w:bCs/>
          <w:sz w:val="24"/>
          <w:szCs w:val="24"/>
          <w:lang w:val="en-US"/>
        </w:rPr>
        <w:t>avantaj</w:t>
      </w:r>
      <w:proofErr w:type="spellEnd"/>
      <w:r w:rsidRPr="00FB4105">
        <w:rPr>
          <w:b/>
          <w:bCs/>
          <w:sz w:val="24"/>
          <w:szCs w:val="24"/>
          <w:lang w:val="en-US"/>
        </w:rPr>
        <w:t xml:space="preserve"> </w:t>
      </w:r>
      <w:proofErr w:type="spellStart"/>
      <w:r w:rsidRPr="00FB4105">
        <w:rPr>
          <w:b/>
          <w:bCs/>
          <w:sz w:val="24"/>
          <w:szCs w:val="24"/>
          <w:lang w:val="en-US"/>
        </w:rPr>
        <w:t>nejustificat</w:t>
      </w:r>
      <w:proofErr w:type="spellEnd"/>
      <w:r w:rsidRPr="00FB4105">
        <w:rPr>
          <w:b/>
          <w:bCs/>
          <w:sz w:val="24"/>
          <w:szCs w:val="24"/>
          <w:lang w:val="en-US"/>
        </w:rPr>
        <w:t xml:space="preserve"> </w:t>
      </w:r>
      <w:proofErr w:type="spellStart"/>
      <w:r w:rsidRPr="00FB4105">
        <w:rPr>
          <w:b/>
          <w:bCs/>
          <w:sz w:val="24"/>
          <w:szCs w:val="24"/>
          <w:lang w:val="en-US"/>
        </w:rPr>
        <w:t>unei</w:t>
      </w:r>
      <w:proofErr w:type="spellEnd"/>
      <w:r w:rsidRPr="00FB4105">
        <w:rPr>
          <w:b/>
          <w:bCs/>
          <w:sz w:val="24"/>
          <w:szCs w:val="24"/>
          <w:lang w:val="en-US"/>
        </w:rPr>
        <w:t xml:space="preserve"> </w:t>
      </w:r>
      <w:proofErr w:type="spellStart"/>
      <w:r w:rsidRPr="00FB4105">
        <w:rPr>
          <w:b/>
          <w:bCs/>
          <w:sz w:val="24"/>
          <w:szCs w:val="24"/>
          <w:lang w:val="en-US"/>
        </w:rPr>
        <w:t>întreprinderi</w:t>
      </w:r>
      <w:proofErr w:type="spellEnd"/>
      <w:r w:rsidRPr="00FB4105">
        <w:rPr>
          <w:b/>
          <w:bCs/>
          <w:sz w:val="24"/>
          <w:szCs w:val="24"/>
          <w:lang w:val="en-US"/>
        </w:rPr>
        <w:t xml:space="preserve"> </w:t>
      </w:r>
      <w:proofErr w:type="spellStart"/>
      <w:r w:rsidRPr="00FB4105">
        <w:rPr>
          <w:b/>
          <w:bCs/>
          <w:sz w:val="24"/>
          <w:szCs w:val="24"/>
          <w:lang w:val="en-US"/>
        </w:rPr>
        <w:t>sau</w:t>
      </w:r>
      <w:proofErr w:type="spellEnd"/>
      <w:r w:rsidRPr="00FB4105">
        <w:rPr>
          <w:b/>
          <w:bCs/>
          <w:sz w:val="24"/>
          <w:szCs w:val="24"/>
          <w:lang w:val="en-US"/>
        </w:rPr>
        <w:t xml:space="preserve"> </w:t>
      </w:r>
      <w:proofErr w:type="spellStart"/>
      <w:r w:rsidRPr="00FB4105">
        <w:rPr>
          <w:b/>
          <w:bCs/>
          <w:sz w:val="24"/>
          <w:szCs w:val="24"/>
          <w:lang w:val="en-US"/>
        </w:rPr>
        <w:t>unui</w:t>
      </w:r>
      <w:proofErr w:type="spellEnd"/>
      <w:r w:rsidRPr="00FB4105">
        <w:rPr>
          <w:b/>
          <w:bCs/>
          <w:sz w:val="24"/>
          <w:szCs w:val="24"/>
          <w:lang w:val="en-US"/>
        </w:rPr>
        <w:t xml:space="preserve"> organism public, </w:t>
      </w:r>
      <w:proofErr w:type="spellStart"/>
      <w:r w:rsidRPr="00FB4105">
        <w:rPr>
          <w:b/>
          <w:bCs/>
          <w:sz w:val="24"/>
          <w:szCs w:val="24"/>
          <w:lang w:val="en-US"/>
        </w:rPr>
        <w:t>inclusiv</w:t>
      </w:r>
      <w:proofErr w:type="spellEnd"/>
      <w:r w:rsidRPr="00FB4105">
        <w:rPr>
          <w:b/>
          <w:bCs/>
          <w:sz w:val="24"/>
          <w:szCs w:val="24"/>
          <w:lang w:val="en-US"/>
        </w:rPr>
        <w:t xml:space="preserve"> </w:t>
      </w:r>
      <w:proofErr w:type="spellStart"/>
      <w:r w:rsidRPr="00FB4105">
        <w:rPr>
          <w:b/>
          <w:bCs/>
          <w:sz w:val="24"/>
          <w:szCs w:val="24"/>
          <w:lang w:val="en-US"/>
        </w:rPr>
        <w:t>încetarea</w:t>
      </w:r>
      <w:proofErr w:type="spellEnd"/>
      <w:r w:rsidRPr="00FB4105">
        <w:rPr>
          <w:b/>
          <w:bCs/>
          <w:sz w:val="24"/>
          <w:szCs w:val="24"/>
          <w:lang w:val="en-US"/>
        </w:rPr>
        <w:t xml:space="preserve"> </w:t>
      </w:r>
      <w:proofErr w:type="spellStart"/>
      <w:r w:rsidRPr="00FB4105">
        <w:rPr>
          <w:b/>
          <w:bCs/>
          <w:sz w:val="24"/>
          <w:szCs w:val="24"/>
          <w:lang w:val="en-US"/>
        </w:rPr>
        <w:t>sau</w:t>
      </w:r>
      <w:proofErr w:type="spellEnd"/>
      <w:r w:rsidRPr="00FB4105">
        <w:rPr>
          <w:b/>
          <w:bCs/>
          <w:sz w:val="24"/>
          <w:szCs w:val="24"/>
          <w:lang w:val="en-US"/>
        </w:rPr>
        <w:t xml:space="preserve"> </w:t>
      </w:r>
      <w:proofErr w:type="spellStart"/>
      <w:r w:rsidRPr="00FB4105">
        <w:rPr>
          <w:b/>
          <w:bCs/>
          <w:sz w:val="24"/>
          <w:szCs w:val="24"/>
          <w:lang w:val="en-US"/>
        </w:rPr>
        <w:t>delocalizarea</w:t>
      </w:r>
      <w:proofErr w:type="spellEnd"/>
      <w:r w:rsidRPr="00FB4105">
        <w:rPr>
          <w:b/>
          <w:bCs/>
          <w:sz w:val="24"/>
          <w:szCs w:val="24"/>
          <w:lang w:val="en-US"/>
        </w:rPr>
        <w:t xml:space="preserve"> </w:t>
      </w:r>
      <w:proofErr w:type="spellStart"/>
      <w:r w:rsidRPr="00FB4105">
        <w:rPr>
          <w:b/>
          <w:bCs/>
          <w:sz w:val="24"/>
          <w:szCs w:val="24"/>
          <w:lang w:val="en-US"/>
        </w:rPr>
        <w:t>unei</w:t>
      </w:r>
      <w:proofErr w:type="spellEnd"/>
      <w:r w:rsidRPr="00FB4105">
        <w:rPr>
          <w:b/>
          <w:bCs/>
          <w:sz w:val="24"/>
          <w:szCs w:val="24"/>
          <w:lang w:val="en-US"/>
        </w:rPr>
        <w:t xml:space="preserve"> </w:t>
      </w:r>
      <w:proofErr w:type="spellStart"/>
      <w:r w:rsidRPr="00FB4105">
        <w:rPr>
          <w:b/>
          <w:bCs/>
          <w:sz w:val="24"/>
          <w:szCs w:val="24"/>
          <w:lang w:val="en-US"/>
        </w:rPr>
        <w:t>activități</w:t>
      </w:r>
      <w:proofErr w:type="spellEnd"/>
      <w:r w:rsidRPr="00FB4105">
        <w:rPr>
          <w:b/>
          <w:bCs/>
          <w:sz w:val="24"/>
          <w:szCs w:val="24"/>
          <w:lang w:val="en-US"/>
        </w:rPr>
        <w:t xml:space="preserve"> productive </w:t>
      </w:r>
      <w:proofErr w:type="spellStart"/>
      <w:r w:rsidRPr="00FB4105">
        <w:rPr>
          <w:b/>
          <w:bCs/>
          <w:sz w:val="24"/>
          <w:szCs w:val="24"/>
          <w:lang w:val="en-US"/>
        </w:rPr>
        <w:t>în</w:t>
      </w:r>
      <w:proofErr w:type="spellEnd"/>
      <w:r w:rsidRPr="00FB4105">
        <w:rPr>
          <w:b/>
          <w:bCs/>
          <w:sz w:val="24"/>
          <w:szCs w:val="24"/>
          <w:lang w:val="en-US"/>
        </w:rPr>
        <w:t xml:space="preserve"> afara </w:t>
      </w:r>
      <w:proofErr w:type="spellStart"/>
      <w:r w:rsidRPr="00FB4105">
        <w:rPr>
          <w:b/>
          <w:bCs/>
          <w:sz w:val="24"/>
          <w:szCs w:val="24"/>
          <w:lang w:val="en-US"/>
        </w:rPr>
        <w:t>zonei</w:t>
      </w:r>
      <w:proofErr w:type="spellEnd"/>
      <w:r w:rsidRPr="00FB4105">
        <w:rPr>
          <w:b/>
          <w:bCs/>
          <w:sz w:val="24"/>
          <w:szCs w:val="24"/>
          <w:lang w:val="en-US"/>
        </w:rPr>
        <w:t xml:space="preserve"> </w:t>
      </w:r>
      <w:proofErr w:type="spellStart"/>
      <w:r w:rsidRPr="00FB4105">
        <w:rPr>
          <w:b/>
          <w:bCs/>
          <w:sz w:val="24"/>
          <w:szCs w:val="24"/>
          <w:lang w:val="en-US"/>
        </w:rPr>
        <w:t>vizate</w:t>
      </w:r>
      <w:proofErr w:type="spellEnd"/>
      <w:r w:rsidRPr="00FB4105">
        <w:rPr>
          <w:b/>
          <w:bCs/>
          <w:sz w:val="24"/>
          <w:szCs w:val="24"/>
          <w:lang w:val="en-US"/>
        </w:rPr>
        <w:t xml:space="preserve"> de program.</w:t>
      </w:r>
    </w:p>
    <w:p w14:paraId="2285FD3F" w14:textId="25FBDE48" w:rsidR="00CE0B73" w:rsidRPr="004A0A54" w:rsidRDefault="00FB4105" w:rsidP="004A0A54">
      <w:pPr>
        <w:spacing w:line="276" w:lineRule="auto"/>
        <w:ind w:left="284" w:right="302"/>
        <w:jc w:val="both"/>
        <w:rPr>
          <w:b/>
          <w:bCs/>
          <w:color w:val="FF0000"/>
          <w:sz w:val="24"/>
          <w:szCs w:val="24"/>
          <w:lang w:val="en-US"/>
        </w:rPr>
      </w:pPr>
      <w:proofErr w:type="spellStart"/>
      <w:r w:rsidRPr="00FB4105">
        <w:rPr>
          <w:b/>
          <w:bCs/>
          <w:color w:val="FF0000"/>
          <w:sz w:val="24"/>
          <w:szCs w:val="24"/>
          <w:lang w:val="en-US"/>
        </w:rPr>
        <w:t>Atenţie</w:t>
      </w:r>
      <w:proofErr w:type="spellEnd"/>
      <w:r w:rsidRPr="00FB4105">
        <w:rPr>
          <w:b/>
          <w:bCs/>
          <w:color w:val="FF0000"/>
          <w:sz w:val="24"/>
          <w:szCs w:val="24"/>
          <w:lang w:val="en-US"/>
        </w:rPr>
        <w:t xml:space="preserve">! </w:t>
      </w:r>
      <w:proofErr w:type="spellStart"/>
      <w:r w:rsidRPr="00FB4105">
        <w:rPr>
          <w:b/>
          <w:bCs/>
          <w:color w:val="FF0000"/>
          <w:sz w:val="24"/>
          <w:szCs w:val="24"/>
          <w:lang w:val="en-US"/>
        </w:rPr>
        <w:t>Beneficiarul</w:t>
      </w:r>
      <w:proofErr w:type="spellEnd"/>
      <w:r w:rsidRPr="00FB4105">
        <w:rPr>
          <w:b/>
          <w:bCs/>
          <w:color w:val="FF0000"/>
          <w:sz w:val="24"/>
          <w:szCs w:val="24"/>
          <w:lang w:val="en-US"/>
        </w:rPr>
        <w:t xml:space="preserve"> </w:t>
      </w:r>
      <w:proofErr w:type="spellStart"/>
      <w:r w:rsidRPr="00FB4105">
        <w:rPr>
          <w:b/>
          <w:bCs/>
          <w:color w:val="FF0000"/>
          <w:sz w:val="24"/>
          <w:szCs w:val="24"/>
          <w:lang w:val="en-US"/>
        </w:rPr>
        <w:t>este</w:t>
      </w:r>
      <w:proofErr w:type="spellEnd"/>
      <w:r w:rsidRPr="00FB4105">
        <w:rPr>
          <w:b/>
          <w:bCs/>
          <w:color w:val="FF0000"/>
          <w:sz w:val="24"/>
          <w:szCs w:val="24"/>
          <w:lang w:val="en-US"/>
        </w:rPr>
        <w:t xml:space="preserve"> </w:t>
      </w:r>
      <w:proofErr w:type="spellStart"/>
      <w:r w:rsidRPr="00FB4105">
        <w:rPr>
          <w:b/>
          <w:bCs/>
          <w:color w:val="FF0000"/>
          <w:sz w:val="24"/>
          <w:szCs w:val="24"/>
          <w:lang w:val="en-US"/>
        </w:rPr>
        <w:t>obligat</w:t>
      </w:r>
      <w:proofErr w:type="spellEnd"/>
      <w:r w:rsidRPr="00FB4105">
        <w:rPr>
          <w:b/>
          <w:bCs/>
          <w:color w:val="FF0000"/>
          <w:sz w:val="24"/>
          <w:szCs w:val="24"/>
          <w:lang w:val="en-US"/>
        </w:rPr>
        <w:t xml:space="preserve"> </w:t>
      </w:r>
      <w:proofErr w:type="spellStart"/>
      <w:r w:rsidRPr="00FB4105">
        <w:rPr>
          <w:b/>
          <w:bCs/>
          <w:color w:val="FF0000"/>
          <w:sz w:val="24"/>
          <w:szCs w:val="24"/>
          <w:lang w:val="en-US"/>
        </w:rPr>
        <w:t>să</w:t>
      </w:r>
      <w:proofErr w:type="spellEnd"/>
      <w:r w:rsidRPr="00FB4105">
        <w:rPr>
          <w:b/>
          <w:bCs/>
          <w:color w:val="FF0000"/>
          <w:sz w:val="24"/>
          <w:szCs w:val="24"/>
          <w:lang w:val="en-US"/>
        </w:rPr>
        <w:t xml:space="preserve"> nu </w:t>
      </w:r>
      <w:proofErr w:type="spellStart"/>
      <w:r w:rsidRPr="00FB4105">
        <w:rPr>
          <w:b/>
          <w:bCs/>
          <w:color w:val="FF0000"/>
          <w:sz w:val="24"/>
          <w:szCs w:val="24"/>
          <w:lang w:val="en-US"/>
        </w:rPr>
        <w:t>înstrăineze</w:t>
      </w:r>
      <w:proofErr w:type="spellEnd"/>
      <w:r w:rsidRPr="00FB4105">
        <w:rPr>
          <w:b/>
          <w:bCs/>
          <w:color w:val="FF0000"/>
          <w:sz w:val="24"/>
          <w:szCs w:val="24"/>
          <w:lang w:val="en-US"/>
        </w:rPr>
        <w:t xml:space="preserve"> </w:t>
      </w:r>
      <w:proofErr w:type="spellStart"/>
      <w:r w:rsidRPr="00FB4105">
        <w:rPr>
          <w:b/>
          <w:bCs/>
          <w:color w:val="FF0000"/>
          <w:sz w:val="24"/>
          <w:szCs w:val="24"/>
          <w:lang w:val="en-US"/>
        </w:rPr>
        <w:t>sau</w:t>
      </w:r>
      <w:proofErr w:type="spellEnd"/>
      <w:r w:rsidRPr="00FB4105">
        <w:rPr>
          <w:b/>
          <w:bCs/>
          <w:color w:val="FF0000"/>
          <w:sz w:val="24"/>
          <w:szCs w:val="24"/>
          <w:lang w:val="en-US"/>
        </w:rPr>
        <w:t xml:space="preserve">/ </w:t>
      </w:r>
      <w:proofErr w:type="spellStart"/>
      <w:r w:rsidRPr="00FB4105">
        <w:rPr>
          <w:b/>
          <w:bCs/>
          <w:color w:val="FF0000"/>
          <w:sz w:val="24"/>
          <w:szCs w:val="24"/>
          <w:lang w:val="en-US"/>
        </w:rPr>
        <w:t>şi</w:t>
      </w:r>
      <w:proofErr w:type="spellEnd"/>
      <w:r w:rsidRPr="00FB4105">
        <w:rPr>
          <w:b/>
          <w:bCs/>
          <w:color w:val="FF0000"/>
          <w:sz w:val="24"/>
          <w:szCs w:val="24"/>
          <w:lang w:val="en-US"/>
        </w:rPr>
        <w:t xml:space="preserve"> </w:t>
      </w:r>
      <w:proofErr w:type="spellStart"/>
      <w:r w:rsidRPr="00FB4105">
        <w:rPr>
          <w:b/>
          <w:bCs/>
          <w:color w:val="FF0000"/>
          <w:sz w:val="24"/>
          <w:szCs w:val="24"/>
          <w:lang w:val="en-US"/>
        </w:rPr>
        <w:t>să</w:t>
      </w:r>
      <w:proofErr w:type="spellEnd"/>
      <w:r w:rsidRPr="00FB4105">
        <w:rPr>
          <w:b/>
          <w:bCs/>
          <w:color w:val="FF0000"/>
          <w:sz w:val="24"/>
          <w:szCs w:val="24"/>
          <w:lang w:val="en-US"/>
        </w:rPr>
        <w:t xml:space="preserve"> nu </w:t>
      </w:r>
      <w:proofErr w:type="spellStart"/>
      <w:r w:rsidRPr="00FB4105">
        <w:rPr>
          <w:b/>
          <w:bCs/>
          <w:color w:val="FF0000"/>
          <w:sz w:val="24"/>
          <w:szCs w:val="24"/>
          <w:lang w:val="en-US"/>
        </w:rPr>
        <w:t>modifice</w:t>
      </w:r>
      <w:proofErr w:type="spellEnd"/>
      <w:r w:rsidRPr="00FB4105">
        <w:rPr>
          <w:b/>
          <w:bCs/>
          <w:color w:val="FF0000"/>
          <w:sz w:val="24"/>
          <w:szCs w:val="24"/>
          <w:lang w:val="en-US"/>
        </w:rPr>
        <w:t xml:space="preserve"> </w:t>
      </w:r>
      <w:proofErr w:type="spellStart"/>
      <w:r w:rsidRPr="00FB4105">
        <w:rPr>
          <w:b/>
          <w:bCs/>
          <w:color w:val="FF0000"/>
          <w:sz w:val="24"/>
          <w:szCs w:val="24"/>
          <w:lang w:val="en-US"/>
        </w:rPr>
        <w:t>substanțial</w:t>
      </w:r>
      <w:proofErr w:type="spellEnd"/>
      <w:r w:rsidRPr="00FB4105">
        <w:rPr>
          <w:b/>
          <w:bCs/>
          <w:color w:val="FF0000"/>
          <w:sz w:val="24"/>
          <w:szCs w:val="24"/>
          <w:lang w:val="en-US"/>
        </w:rPr>
        <w:t xml:space="preserve"> </w:t>
      </w:r>
      <w:proofErr w:type="spellStart"/>
      <w:r w:rsidRPr="00FB4105">
        <w:rPr>
          <w:b/>
          <w:bCs/>
          <w:color w:val="FF0000"/>
          <w:sz w:val="24"/>
          <w:szCs w:val="24"/>
          <w:lang w:val="en-US"/>
        </w:rPr>
        <w:t>investiţia</w:t>
      </w:r>
      <w:proofErr w:type="spellEnd"/>
      <w:r w:rsidRPr="00FB4105">
        <w:rPr>
          <w:b/>
          <w:bCs/>
          <w:color w:val="FF0000"/>
          <w:sz w:val="24"/>
          <w:szCs w:val="24"/>
          <w:lang w:val="en-US"/>
        </w:rPr>
        <w:t xml:space="preserve"> </w:t>
      </w:r>
      <w:proofErr w:type="spellStart"/>
      <w:r w:rsidRPr="00FB4105">
        <w:rPr>
          <w:b/>
          <w:bCs/>
          <w:color w:val="FF0000"/>
          <w:sz w:val="24"/>
          <w:szCs w:val="24"/>
          <w:lang w:val="en-US"/>
        </w:rPr>
        <w:t>realizată</w:t>
      </w:r>
      <w:proofErr w:type="spellEnd"/>
      <w:r w:rsidRPr="00FB4105">
        <w:rPr>
          <w:b/>
          <w:bCs/>
          <w:color w:val="FF0000"/>
          <w:sz w:val="24"/>
          <w:szCs w:val="24"/>
          <w:lang w:val="en-US"/>
        </w:rPr>
        <w:t xml:space="preserve"> </w:t>
      </w:r>
      <w:proofErr w:type="spellStart"/>
      <w:r w:rsidRPr="00FB4105">
        <w:rPr>
          <w:b/>
          <w:bCs/>
          <w:color w:val="FF0000"/>
          <w:sz w:val="24"/>
          <w:szCs w:val="24"/>
          <w:lang w:val="en-US"/>
        </w:rPr>
        <w:t>prin</w:t>
      </w:r>
      <w:proofErr w:type="spellEnd"/>
      <w:r w:rsidRPr="00FB4105">
        <w:rPr>
          <w:b/>
          <w:bCs/>
          <w:color w:val="FF0000"/>
          <w:sz w:val="24"/>
          <w:szCs w:val="24"/>
          <w:lang w:val="en-US"/>
        </w:rPr>
        <w:t xml:space="preserve"> </w:t>
      </w:r>
      <w:proofErr w:type="spellStart"/>
      <w:r w:rsidRPr="00FB4105">
        <w:rPr>
          <w:b/>
          <w:bCs/>
          <w:color w:val="FF0000"/>
          <w:sz w:val="24"/>
          <w:szCs w:val="24"/>
          <w:lang w:val="en-US"/>
        </w:rPr>
        <w:t>proiect</w:t>
      </w:r>
      <w:proofErr w:type="spellEnd"/>
      <w:r w:rsidRPr="00FB4105">
        <w:rPr>
          <w:b/>
          <w:bCs/>
          <w:color w:val="FF0000"/>
          <w:sz w:val="24"/>
          <w:szCs w:val="24"/>
          <w:lang w:val="en-US"/>
        </w:rPr>
        <w:t xml:space="preserve"> pe </w:t>
      </w:r>
      <w:proofErr w:type="spellStart"/>
      <w:r w:rsidRPr="00FB4105">
        <w:rPr>
          <w:b/>
          <w:bCs/>
          <w:color w:val="FF0000"/>
          <w:sz w:val="24"/>
          <w:szCs w:val="24"/>
          <w:lang w:val="en-US"/>
        </w:rPr>
        <w:t>perioada</w:t>
      </w:r>
      <w:proofErr w:type="spellEnd"/>
      <w:r w:rsidRPr="00FB4105">
        <w:rPr>
          <w:b/>
          <w:bCs/>
          <w:color w:val="FF0000"/>
          <w:sz w:val="24"/>
          <w:szCs w:val="24"/>
          <w:lang w:val="en-US"/>
        </w:rPr>
        <w:t xml:space="preserve"> de </w:t>
      </w:r>
      <w:proofErr w:type="spellStart"/>
      <w:r w:rsidRPr="00FB4105">
        <w:rPr>
          <w:b/>
          <w:bCs/>
          <w:color w:val="FF0000"/>
          <w:sz w:val="24"/>
          <w:szCs w:val="24"/>
          <w:lang w:val="en-US"/>
        </w:rPr>
        <w:t>valabilitate</w:t>
      </w:r>
      <w:proofErr w:type="spellEnd"/>
      <w:r w:rsidRPr="00FB4105">
        <w:rPr>
          <w:b/>
          <w:bCs/>
          <w:color w:val="FF0000"/>
          <w:sz w:val="24"/>
          <w:szCs w:val="24"/>
          <w:lang w:val="en-US"/>
        </w:rPr>
        <w:t xml:space="preserve"> a </w:t>
      </w:r>
      <w:proofErr w:type="spellStart"/>
      <w:r w:rsidRPr="00FB4105">
        <w:rPr>
          <w:b/>
          <w:bCs/>
          <w:color w:val="FF0000"/>
          <w:sz w:val="24"/>
          <w:szCs w:val="24"/>
          <w:lang w:val="en-US"/>
        </w:rPr>
        <w:t>Contractului</w:t>
      </w:r>
      <w:proofErr w:type="spellEnd"/>
      <w:r w:rsidRPr="00FB4105">
        <w:rPr>
          <w:b/>
          <w:bCs/>
          <w:color w:val="FF0000"/>
          <w:sz w:val="24"/>
          <w:szCs w:val="24"/>
          <w:lang w:val="en-US"/>
        </w:rPr>
        <w:t xml:space="preserve"> de </w:t>
      </w:r>
      <w:proofErr w:type="spellStart"/>
      <w:r w:rsidRPr="00FB4105">
        <w:rPr>
          <w:b/>
          <w:bCs/>
          <w:color w:val="FF0000"/>
          <w:sz w:val="24"/>
          <w:szCs w:val="24"/>
          <w:lang w:val="en-US"/>
        </w:rPr>
        <w:t>Finanţare</w:t>
      </w:r>
      <w:proofErr w:type="spellEnd"/>
      <w:r w:rsidRPr="00FB4105">
        <w:rPr>
          <w:b/>
          <w:bCs/>
          <w:color w:val="FF0000"/>
          <w:sz w:val="24"/>
          <w:szCs w:val="24"/>
          <w:lang w:val="en-US"/>
        </w:rPr>
        <w:t xml:space="preserve">, sub </w:t>
      </w:r>
      <w:proofErr w:type="spellStart"/>
      <w:r w:rsidRPr="00FB4105">
        <w:rPr>
          <w:b/>
          <w:bCs/>
          <w:color w:val="FF0000"/>
          <w:sz w:val="24"/>
          <w:szCs w:val="24"/>
          <w:lang w:val="en-US"/>
        </w:rPr>
        <w:t>sancțiunea</w:t>
      </w:r>
      <w:proofErr w:type="spellEnd"/>
      <w:r w:rsidRPr="00FB4105">
        <w:rPr>
          <w:b/>
          <w:bCs/>
          <w:color w:val="FF0000"/>
          <w:sz w:val="24"/>
          <w:szCs w:val="24"/>
          <w:lang w:val="en-US"/>
        </w:rPr>
        <w:t xml:space="preserve"> </w:t>
      </w:r>
      <w:proofErr w:type="spellStart"/>
      <w:r w:rsidRPr="00FB4105">
        <w:rPr>
          <w:b/>
          <w:bCs/>
          <w:color w:val="FF0000"/>
          <w:sz w:val="24"/>
          <w:szCs w:val="24"/>
          <w:lang w:val="en-US"/>
        </w:rPr>
        <w:t>recuperării</w:t>
      </w:r>
      <w:proofErr w:type="spellEnd"/>
      <w:r w:rsidRPr="00FB4105">
        <w:rPr>
          <w:b/>
          <w:bCs/>
          <w:color w:val="FF0000"/>
          <w:sz w:val="24"/>
          <w:szCs w:val="24"/>
          <w:lang w:val="en-US"/>
        </w:rPr>
        <w:t xml:space="preserve"> </w:t>
      </w:r>
      <w:proofErr w:type="spellStart"/>
      <w:r w:rsidRPr="00FB4105">
        <w:rPr>
          <w:b/>
          <w:bCs/>
          <w:color w:val="FF0000"/>
          <w:sz w:val="24"/>
          <w:szCs w:val="24"/>
          <w:lang w:val="en-US"/>
        </w:rPr>
        <w:t>ajutorului</w:t>
      </w:r>
      <w:proofErr w:type="spellEnd"/>
      <w:r w:rsidRPr="00FB4105">
        <w:rPr>
          <w:b/>
          <w:bCs/>
          <w:color w:val="FF0000"/>
          <w:sz w:val="24"/>
          <w:szCs w:val="24"/>
          <w:lang w:val="en-US"/>
        </w:rPr>
        <w:t xml:space="preserve"> </w:t>
      </w:r>
      <w:proofErr w:type="spellStart"/>
      <w:r w:rsidRPr="00FB4105">
        <w:rPr>
          <w:b/>
          <w:bCs/>
          <w:color w:val="FF0000"/>
          <w:sz w:val="24"/>
          <w:szCs w:val="24"/>
          <w:lang w:val="en-US"/>
        </w:rPr>
        <w:t>financiar</w:t>
      </w:r>
      <w:proofErr w:type="spellEnd"/>
      <w:r w:rsidRPr="00FB4105">
        <w:rPr>
          <w:b/>
          <w:bCs/>
          <w:color w:val="FF0000"/>
          <w:sz w:val="24"/>
          <w:szCs w:val="24"/>
          <w:lang w:val="en-US"/>
        </w:rPr>
        <w:t xml:space="preserve"> </w:t>
      </w:r>
      <w:proofErr w:type="spellStart"/>
      <w:r w:rsidRPr="00FB4105">
        <w:rPr>
          <w:b/>
          <w:bCs/>
          <w:color w:val="FF0000"/>
          <w:sz w:val="24"/>
          <w:szCs w:val="24"/>
          <w:lang w:val="en-US"/>
        </w:rPr>
        <w:t>nerambursabil</w:t>
      </w:r>
      <w:proofErr w:type="spellEnd"/>
      <w:r w:rsidRPr="00FB4105">
        <w:rPr>
          <w:b/>
          <w:bCs/>
          <w:color w:val="FF0000"/>
          <w:sz w:val="24"/>
          <w:szCs w:val="24"/>
          <w:lang w:val="en-US"/>
        </w:rPr>
        <w:t xml:space="preserve"> integral.</w:t>
      </w:r>
    </w:p>
    <w:p w14:paraId="0A122591" w14:textId="77777777" w:rsidR="004A0A54" w:rsidRDefault="004A0A54">
      <w:pPr>
        <w:spacing w:line="278" w:lineRule="auto"/>
      </w:pPr>
    </w:p>
    <w:p w14:paraId="1F8728E5" w14:textId="77777777" w:rsidR="004A0A54" w:rsidRDefault="004A0A54" w:rsidP="004A0A54">
      <w:pPr>
        <w:spacing w:line="276" w:lineRule="auto"/>
        <w:ind w:left="284" w:right="302"/>
        <w:jc w:val="both"/>
        <w:rPr>
          <w:sz w:val="24"/>
          <w:szCs w:val="24"/>
          <w:lang w:val="en-US"/>
        </w:rPr>
      </w:pPr>
      <w:r w:rsidRPr="004A0A54">
        <w:rPr>
          <w:sz w:val="24"/>
          <w:szCs w:val="24"/>
          <w:lang w:val="en-US"/>
        </w:rPr>
        <w:t xml:space="preserve">Este </w:t>
      </w:r>
      <w:proofErr w:type="spellStart"/>
      <w:r w:rsidRPr="004A0A54">
        <w:rPr>
          <w:sz w:val="24"/>
          <w:szCs w:val="24"/>
          <w:lang w:val="en-US"/>
        </w:rPr>
        <w:t>obligatoriu</w:t>
      </w:r>
      <w:proofErr w:type="spellEnd"/>
      <w:r w:rsidRPr="004A0A54">
        <w:rPr>
          <w:sz w:val="24"/>
          <w:szCs w:val="24"/>
          <w:lang w:val="en-US"/>
        </w:rPr>
        <w:t xml:space="preserve"> ca </w:t>
      </w:r>
      <w:proofErr w:type="spellStart"/>
      <w:r w:rsidRPr="004A0A54">
        <w:rPr>
          <w:sz w:val="24"/>
          <w:szCs w:val="24"/>
          <w:lang w:val="en-US"/>
        </w:rPr>
        <w:t>beneficiarul</w:t>
      </w:r>
      <w:proofErr w:type="spellEnd"/>
      <w:r w:rsidRPr="004A0A54">
        <w:rPr>
          <w:sz w:val="24"/>
          <w:szCs w:val="24"/>
          <w:lang w:val="en-US"/>
        </w:rPr>
        <w:t xml:space="preserve"> </w:t>
      </w:r>
      <w:proofErr w:type="spellStart"/>
      <w:r w:rsidRPr="004A0A54">
        <w:rPr>
          <w:sz w:val="24"/>
          <w:szCs w:val="24"/>
          <w:lang w:val="en-US"/>
        </w:rPr>
        <w:t>finanțării</w:t>
      </w:r>
      <w:proofErr w:type="spellEnd"/>
      <w:r w:rsidRPr="004A0A54">
        <w:rPr>
          <w:sz w:val="24"/>
          <w:szCs w:val="24"/>
          <w:lang w:val="en-US"/>
        </w:rPr>
        <w:t xml:space="preserve"> </w:t>
      </w:r>
      <w:proofErr w:type="spellStart"/>
      <w:r w:rsidRPr="004A0A54">
        <w:rPr>
          <w:sz w:val="24"/>
          <w:szCs w:val="24"/>
          <w:lang w:val="en-US"/>
        </w:rPr>
        <w:t>să</w:t>
      </w:r>
      <w:proofErr w:type="spellEnd"/>
      <w:r w:rsidRPr="004A0A54">
        <w:rPr>
          <w:sz w:val="24"/>
          <w:szCs w:val="24"/>
          <w:lang w:val="en-US"/>
        </w:rPr>
        <w:t xml:space="preserve"> </w:t>
      </w:r>
      <w:proofErr w:type="spellStart"/>
      <w:r w:rsidRPr="004A0A54">
        <w:rPr>
          <w:sz w:val="24"/>
          <w:szCs w:val="24"/>
          <w:lang w:val="en-US"/>
        </w:rPr>
        <w:t>menţină</w:t>
      </w:r>
      <w:proofErr w:type="spellEnd"/>
      <w:r w:rsidRPr="004A0A54">
        <w:rPr>
          <w:sz w:val="24"/>
          <w:szCs w:val="24"/>
          <w:lang w:val="en-US"/>
        </w:rPr>
        <w:t xml:space="preserve"> </w:t>
      </w:r>
      <w:proofErr w:type="spellStart"/>
      <w:r w:rsidRPr="004A0A54">
        <w:rPr>
          <w:sz w:val="24"/>
          <w:szCs w:val="24"/>
          <w:lang w:val="en-US"/>
        </w:rPr>
        <w:t>în</w:t>
      </w:r>
      <w:proofErr w:type="spellEnd"/>
      <w:r w:rsidRPr="004A0A54">
        <w:rPr>
          <w:sz w:val="24"/>
          <w:szCs w:val="24"/>
          <w:lang w:val="en-US"/>
        </w:rPr>
        <w:t xml:space="preserve"> </w:t>
      </w:r>
      <w:proofErr w:type="spellStart"/>
      <w:r w:rsidRPr="004A0A54">
        <w:rPr>
          <w:sz w:val="24"/>
          <w:szCs w:val="24"/>
          <w:lang w:val="en-US"/>
        </w:rPr>
        <w:t>funcţiune</w:t>
      </w:r>
      <w:proofErr w:type="spellEnd"/>
      <w:r w:rsidRPr="004A0A54">
        <w:rPr>
          <w:sz w:val="24"/>
          <w:szCs w:val="24"/>
          <w:lang w:val="en-US"/>
        </w:rPr>
        <w:t xml:space="preserve"> </w:t>
      </w:r>
      <w:proofErr w:type="spellStart"/>
      <w:r w:rsidRPr="004A0A54">
        <w:rPr>
          <w:sz w:val="24"/>
          <w:szCs w:val="24"/>
          <w:lang w:val="en-US"/>
        </w:rPr>
        <w:t>investiţia</w:t>
      </w:r>
      <w:proofErr w:type="spellEnd"/>
      <w:r w:rsidRPr="004A0A54">
        <w:rPr>
          <w:sz w:val="24"/>
          <w:szCs w:val="24"/>
          <w:lang w:val="en-US"/>
        </w:rPr>
        <w:t xml:space="preserve"> </w:t>
      </w:r>
      <w:proofErr w:type="spellStart"/>
      <w:r w:rsidRPr="004A0A54">
        <w:rPr>
          <w:sz w:val="24"/>
          <w:szCs w:val="24"/>
          <w:lang w:val="en-US"/>
        </w:rPr>
        <w:t>realizată</w:t>
      </w:r>
      <w:proofErr w:type="spellEnd"/>
      <w:r w:rsidRPr="004A0A54">
        <w:rPr>
          <w:sz w:val="24"/>
          <w:szCs w:val="24"/>
          <w:lang w:val="en-US"/>
        </w:rPr>
        <w:t xml:space="preserve"> pe </w:t>
      </w:r>
      <w:proofErr w:type="spellStart"/>
      <w:r w:rsidRPr="004A0A54">
        <w:rPr>
          <w:sz w:val="24"/>
          <w:szCs w:val="24"/>
          <w:lang w:val="en-US"/>
        </w:rPr>
        <w:t>întreaga</w:t>
      </w:r>
      <w:proofErr w:type="spellEnd"/>
      <w:r w:rsidRPr="004A0A54">
        <w:rPr>
          <w:sz w:val="24"/>
          <w:szCs w:val="24"/>
          <w:lang w:val="en-US"/>
        </w:rPr>
        <w:t xml:space="preserve"> </w:t>
      </w:r>
      <w:proofErr w:type="spellStart"/>
      <w:r w:rsidRPr="004A0A54">
        <w:rPr>
          <w:sz w:val="24"/>
          <w:szCs w:val="24"/>
          <w:lang w:val="en-US"/>
        </w:rPr>
        <w:t>perioadă</w:t>
      </w:r>
      <w:proofErr w:type="spellEnd"/>
      <w:r w:rsidRPr="004A0A54">
        <w:rPr>
          <w:sz w:val="24"/>
          <w:szCs w:val="24"/>
          <w:lang w:val="en-US"/>
        </w:rPr>
        <w:t xml:space="preserve"> de </w:t>
      </w:r>
      <w:proofErr w:type="spellStart"/>
      <w:r w:rsidRPr="004A0A54">
        <w:rPr>
          <w:sz w:val="24"/>
          <w:szCs w:val="24"/>
          <w:lang w:val="en-US"/>
        </w:rPr>
        <w:t>valabilitate</w:t>
      </w:r>
      <w:proofErr w:type="spellEnd"/>
      <w:r w:rsidRPr="004A0A54">
        <w:rPr>
          <w:sz w:val="24"/>
          <w:szCs w:val="24"/>
          <w:lang w:val="en-US"/>
        </w:rPr>
        <w:t xml:space="preserve"> a </w:t>
      </w:r>
      <w:proofErr w:type="spellStart"/>
      <w:r w:rsidRPr="004A0A54">
        <w:rPr>
          <w:sz w:val="24"/>
          <w:szCs w:val="24"/>
          <w:lang w:val="en-US"/>
        </w:rPr>
        <w:t>contractului</w:t>
      </w:r>
      <w:proofErr w:type="spellEnd"/>
      <w:r w:rsidRPr="004A0A54">
        <w:rPr>
          <w:sz w:val="24"/>
          <w:szCs w:val="24"/>
          <w:lang w:val="en-US"/>
        </w:rPr>
        <w:t xml:space="preserve"> </w:t>
      </w:r>
      <w:proofErr w:type="spellStart"/>
      <w:r w:rsidRPr="004A0A54">
        <w:rPr>
          <w:sz w:val="24"/>
          <w:szCs w:val="24"/>
          <w:lang w:val="en-US"/>
        </w:rPr>
        <w:t>şi</w:t>
      </w:r>
      <w:proofErr w:type="spellEnd"/>
      <w:r w:rsidRPr="004A0A54">
        <w:rPr>
          <w:sz w:val="24"/>
          <w:szCs w:val="24"/>
          <w:lang w:val="en-US"/>
        </w:rPr>
        <w:t xml:space="preserve"> </w:t>
      </w:r>
      <w:proofErr w:type="spellStart"/>
      <w:r w:rsidRPr="004A0A54">
        <w:rPr>
          <w:sz w:val="24"/>
          <w:szCs w:val="24"/>
          <w:lang w:val="en-US"/>
        </w:rPr>
        <w:t>să</w:t>
      </w:r>
      <w:proofErr w:type="spellEnd"/>
      <w:r w:rsidRPr="004A0A54">
        <w:rPr>
          <w:sz w:val="24"/>
          <w:szCs w:val="24"/>
          <w:lang w:val="en-US"/>
        </w:rPr>
        <w:t xml:space="preserve"> </w:t>
      </w:r>
      <w:proofErr w:type="spellStart"/>
      <w:r w:rsidRPr="004A0A54">
        <w:rPr>
          <w:sz w:val="24"/>
          <w:szCs w:val="24"/>
          <w:lang w:val="en-US"/>
        </w:rPr>
        <w:t>demonstreze</w:t>
      </w:r>
      <w:proofErr w:type="spellEnd"/>
      <w:r w:rsidRPr="004A0A54">
        <w:rPr>
          <w:sz w:val="24"/>
          <w:szCs w:val="24"/>
          <w:lang w:val="en-US"/>
        </w:rPr>
        <w:t xml:space="preserve"> </w:t>
      </w:r>
      <w:proofErr w:type="spellStart"/>
      <w:r w:rsidRPr="004A0A54">
        <w:rPr>
          <w:sz w:val="24"/>
          <w:szCs w:val="24"/>
          <w:lang w:val="en-US"/>
        </w:rPr>
        <w:t>utilitatea</w:t>
      </w:r>
      <w:proofErr w:type="spellEnd"/>
      <w:r w:rsidRPr="004A0A54">
        <w:rPr>
          <w:sz w:val="24"/>
          <w:szCs w:val="24"/>
          <w:lang w:val="en-US"/>
        </w:rPr>
        <w:t xml:space="preserve"> </w:t>
      </w:r>
      <w:proofErr w:type="spellStart"/>
      <w:r w:rsidRPr="004A0A54">
        <w:rPr>
          <w:sz w:val="24"/>
          <w:szCs w:val="24"/>
          <w:lang w:val="en-US"/>
        </w:rPr>
        <w:t>acesteia</w:t>
      </w:r>
      <w:proofErr w:type="spellEnd"/>
      <w:r w:rsidRPr="004A0A54">
        <w:rPr>
          <w:sz w:val="24"/>
          <w:szCs w:val="24"/>
          <w:lang w:val="en-US"/>
        </w:rPr>
        <w:t xml:space="preserve"> conform </w:t>
      </w:r>
      <w:proofErr w:type="spellStart"/>
      <w:r w:rsidRPr="004A0A54">
        <w:rPr>
          <w:sz w:val="24"/>
          <w:szCs w:val="24"/>
          <w:lang w:val="en-US"/>
        </w:rPr>
        <w:t>descrierilor</w:t>
      </w:r>
      <w:proofErr w:type="spellEnd"/>
      <w:r w:rsidRPr="004A0A54">
        <w:rPr>
          <w:sz w:val="24"/>
          <w:szCs w:val="24"/>
          <w:lang w:val="en-US"/>
        </w:rPr>
        <w:t xml:space="preserve"> formulate </w:t>
      </w:r>
      <w:proofErr w:type="spellStart"/>
      <w:r w:rsidRPr="004A0A54">
        <w:rPr>
          <w:sz w:val="24"/>
          <w:szCs w:val="24"/>
          <w:lang w:val="en-US"/>
        </w:rPr>
        <w:t>si</w:t>
      </w:r>
      <w:proofErr w:type="spellEnd"/>
      <w:r w:rsidRPr="004A0A54">
        <w:rPr>
          <w:sz w:val="24"/>
          <w:szCs w:val="24"/>
          <w:lang w:val="en-US"/>
        </w:rPr>
        <w:t xml:space="preserve"> </w:t>
      </w:r>
      <w:proofErr w:type="gramStart"/>
      <w:r w:rsidRPr="004A0A54">
        <w:rPr>
          <w:sz w:val="24"/>
          <w:szCs w:val="24"/>
          <w:lang w:val="en-US"/>
        </w:rPr>
        <w:t>a</w:t>
      </w:r>
      <w:proofErr w:type="gramEnd"/>
      <w:r w:rsidRPr="004A0A54">
        <w:rPr>
          <w:sz w:val="24"/>
          <w:szCs w:val="24"/>
          <w:lang w:val="en-US"/>
        </w:rPr>
        <w:t xml:space="preserve"> </w:t>
      </w:r>
      <w:proofErr w:type="spellStart"/>
      <w:r w:rsidRPr="004A0A54">
        <w:rPr>
          <w:sz w:val="24"/>
          <w:szCs w:val="24"/>
          <w:lang w:val="en-US"/>
        </w:rPr>
        <w:t>angajamentelor</w:t>
      </w:r>
      <w:proofErr w:type="spellEnd"/>
      <w:r w:rsidRPr="004A0A54">
        <w:rPr>
          <w:sz w:val="24"/>
          <w:szCs w:val="24"/>
          <w:lang w:val="en-US"/>
        </w:rPr>
        <w:t xml:space="preserve"> </w:t>
      </w:r>
      <w:proofErr w:type="spellStart"/>
      <w:r w:rsidRPr="004A0A54">
        <w:rPr>
          <w:sz w:val="24"/>
          <w:szCs w:val="24"/>
          <w:lang w:val="en-US"/>
        </w:rPr>
        <w:t>asumate</w:t>
      </w:r>
      <w:proofErr w:type="spellEnd"/>
      <w:r w:rsidRPr="004A0A54">
        <w:rPr>
          <w:sz w:val="24"/>
          <w:szCs w:val="24"/>
          <w:lang w:val="en-US"/>
        </w:rPr>
        <w:t xml:space="preserve"> </w:t>
      </w:r>
      <w:proofErr w:type="spellStart"/>
      <w:r w:rsidRPr="004A0A54">
        <w:rPr>
          <w:sz w:val="24"/>
          <w:szCs w:val="24"/>
          <w:lang w:val="en-US"/>
        </w:rPr>
        <w:t>prin</w:t>
      </w:r>
      <w:proofErr w:type="spellEnd"/>
      <w:r w:rsidRPr="004A0A54">
        <w:rPr>
          <w:sz w:val="24"/>
          <w:szCs w:val="24"/>
          <w:lang w:val="en-US"/>
        </w:rPr>
        <w:t xml:space="preserve"> </w:t>
      </w:r>
      <w:proofErr w:type="spellStart"/>
      <w:r w:rsidRPr="004A0A54">
        <w:rPr>
          <w:sz w:val="24"/>
          <w:szCs w:val="24"/>
          <w:lang w:val="en-US"/>
        </w:rPr>
        <w:t>Cererea</w:t>
      </w:r>
      <w:proofErr w:type="spellEnd"/>
      <w:r w:rsidRPr="004A0A54">
        <w:rPr>
          <w:sz w:val="24"/>
          <w:szCs w:val="24"/>
          <w:lang w:val="en-US"/>
        </w:rPr>
        <w:t xml:space="preserve"> de </w:t>
      </w:r>
      <w:proofErr w:type="spellStart"/>
      <w:r w:rsidRPr="004A0A54">
        <w:rPr>
          <w:sz w:val="24"/>
          <w:szCs w:val="24"/>
          <w:lang w:val="en-US"/>
        </w:rPr>
        <w:t>finantare</w:t>
      </w:r>
      <w:proofErr w:type="spellEnd"/>
      <w:r w:rsidRPr="004A0A54">
        <w:rPr>
          <w:sz w:val="24"/>
          <w:szCs w:val="24"/>
          <w:lang w:val="en-US"/>
        </w:rPr>
        <w:t xml:space="preserve"> </w:t>
      </w:r>
      <w:proofErr w:type="spellStart"/>
      <w:r w:rsidRPr="004A0A54">
        <w:rPr>
          <w:sz w:val="24"/>
          <w:szCs w:val="24"/>
          <w:lang w:val="en-US"/>
        </w:rPr>
        <w:t>și</w:t>
      </w:r>
      <w:proofErr w:type="spellEnd"/>
      <w:r w:rsidRPr="004A0A54">
        <w:rPr>
          <w:sz w:val="24"/>
          <w:szCs w:val="24"/>
          <w:lang w:val="en-US"/>
        </w:rPr>
        <w:t xml:space="preserve"> </w:t>
      </w:r>
      <w:proofErr w:type="spellStart"/>
      <w:r w:rsidRPr="004A0A54">
        <w:rPr>
          <w:sz w:val="24"/>
          <w:szCs w:val="24"/>
          <w:lang w:val="en-US"/>
        </w:rPr>
        <w:t>Contractul</w:t>
      </w:r>
      <w:proofErr w:type="spellEnd"/>
      <w:r w:rsidRPr="004A0A54">
        <w:rPr>
          <w:sz w:val="24"/>
          <w:szCs w:val="24"/>
          <w:lang w:val="en-US"/>
        </w:rPr>
        <w:t xml:space="preserve"> de </w:t>
      </w:r>
      <w:proofErr w:type="spellStart"/>
      <w:r w:rsidRPr="004A0A54">
        <w:rPr>
          <w:sz w:val="24"/>
          <w:szCs w:val="24"/>
          <w:lang w:val="en-US"/>
        </w:rPr>
        <w:t>finanțare</w:t>
      </w:r>
      <w:proofErr w:type="spellEnd"/>
      <w:r w:rsidRPr="004A0A54">
        <w:rPr>
          <w:sz w:val="24"/>
          <w:szCs w:val="24"/>
          <w:lang w:val="en-US"/>
        </w:rPr>
        <w:t xml:space="preserve"> </w:t>
      </w:r>
      <w:proofErr w:type="spellStart"/>
      <w:r w:rsidRPr="004A0A54">
        <w:rPr>
          <w:sz w:val="24"/>
          <w:szCs w:val="24"/>
          <w:lang w:val="en-US"/>
        </w:rPr>
        <w:t>semnat</w:t>
      </w:r>
      <w:proofErr w:type="spellEnd"/>
      <w:r w:rsidRPr="004A0A54">
        <w:rPr>
          <w:sz w:val="24"/>
          <w:szCs w:val="24"/>
          <w:lang w:val="en-US"/>
        </w:rPr>
        <w:t xml:space="preserve"> </w:t>
      </w:r>
      <w:proofErr w:type="spellStart"/>
      <w:r w:rsidRPr="004A0A54">
        <w:rPr>
          <w:sz w:val="24"/>
          <w:szCs w:val="24"/>
          <w:lang w:val="en-US"/>
        </w:rPr>
        <w:t>între</w:t>
      </w:r>
      <w:proofErr w:type="spellEnd"/>
      <w:r w:rsidRPr="004A0A54">
        <w:rPr>
          <w:sz w:val="24"/>
          <w:szCs w:val="24"/>
          <w:lang w:val="en-US"/>
        </w:rPr>
        <w:t xml:space="preserve"> </w:t>
      </w:r>
      <w:proofErr w:type="spellStart"/>
      <w:r w:rsidRPr="004A0A54">
        <w:rPr>
          <w:sz w:val="24"/>
          <w:szCs w:val="24"/>
          <w:lang w:val="en-US"/>
        </w:rPr>
        <w:t>părți</w:t>
      </w:r>
      <w:proofErr w:type="spellEnd"/>
      <w:r w:rsidRPr="004A0A54">
        <w:rPr>
          <w:sz w:val="24"/>
          <w:szCs w:val="24"/>
          <w:lang w:val="en-US"/>
        </w:rPr>
        <w:t>.</w:t>
      </w:r>
    </w:p>
    <w:p w14:paraId="375A24C9" w14:textId="77777777" w:rsidR="00341826" w:rsidRDefault="00341826" w:rsidP="00341826">
      <w:pPr>
        <w:spacing w:line="276" w:lineRule="auto"/>
        <w:ind w:right="302"/>
        <w:jc w:val="both"/>
        <w:rPr>
          <w:sz w:val="24"/>
          <w:szCs w:val="24"/>
          <w:lang w:val="en-US"/>
        </w:rPr>
      </w:pPr>
    </w:p>
    <w:p w14:paraId="59400980" w14:textId="5C34C35E" w:rsidR="00743F20" w:rsidRDefault="00341826" w:rsidP="003105A3">
      <w:pPr>
        <w:spacing w:line="276" w:lineRule="auto"/>
        <w:ind w:left="284" w:right="302"/>
        <w:jc w:val="both"/>
        <w:rPr>
          <w:sz w:val="24"/>
          <w:szCs w:val="24"/>
          <w:lang w:val="en-US"/>
        </w:rPr>
      </w:pPr>
      <w:proofErr w:type="spellStart"/>
      <w:r w:rsidRPr="00341826">
        <w:rPr>
          <w:sz w:val="24"/>
          <w:szCs w:val="24"/>
          <w:lang w:val="en-US"/>
        </w:rPr>
        <w:t>Sprijinul</w:t>
      </w:r>
      <w:proofErr w:type="spellEnd"/>
      <w:r w:rsidRPr="00341826">
        <w:rPr>
          <w:sz w:val="24"/>
          <w:szCs w:val="24"/>
          <w:lang w:val="en-US"/>
        </w:rPr>
        <w:t xml:space="preserve"> </w:t>
      </w:r>
      <w:proofErr w:type="spellStart"/>
      <w:r w:rsidRPr="00341826">
        <w:rPr>
          <w:sz w:val="24"/>
          <w:szCs w:val="24"/>
          <w:lang w:val="en-US"/>
        </w:rPr>
        <w:t>acordat</w:t>
      </w:r>
      <w:proofErr w:type="spellEnd"/>
      <w:r w:rsidRPr="00341826">
        <w:rPr>
          <w:sz w:val="24"/>
          <w:szCs w:val="24"/>
          <w:lang w:val="en-US"/>
        </w:rPr>
        <w:t xml:space="preserve"> </w:t>
      </w:r>
      <w:proofErr w:type="spellStart"/>
      <w:r w:rsidRPr="00341826">
        <w:rPr>
          <w:sz w:val="24"/>
          <w:szCs w:val="24"/>
          <w:lang w:val="en-US"/>
        </w:rPr>
        <w:t>va</w:t>
      </w:r>
      <w:proofErr w:type="spellEnd"/>
      <w:r w:rsidRPr="00341826">
        <w:rPr>
          <w:sz w:val="24"/>
          <w:szCs w:val="24"/>
          <w:lang w:val="en-US"/>
        </w:rPr>
        <w:t xml:space="preserve"> fi </w:t>
      </w:r>
      <w:proofErr w:type="spellStart"/>
      <w:r w:rsidRPr="00341826">
        <w:rPr>
          <w:sz w:val="24"/>
          <w:szCs w:val="24"/>
          <w:lang w:val="en-US"/>
        </w:rPr>
        <w:t>recuperat</w:t>
      </w:r>
      <w:proofErr w:type="spellEnd"/>
      <w:r w:rsidRPr="00341826">
        <w:rPr>
          <w:sz w:val="24"/>
          <w:szCs w:val="24"/>
          <w:lang w:val="en-US"/>
        </w:rPr>
        <w:t xml:space="preserve"> </w:t>
      </w:r>
      <w:proofErr w:type="spellStart"/>
      <w:r w:rsidRPr="00341826">
        <w:rPr>
          <w:sz w:val="24"/>
          <w:szCs w:val="24"/>
          <w:lang w:val="en-US"/>
        </w:rPr>
        <w:t>dacă</w:t>
      </w:r>
      <w:proofErr w:type="spellEnd"/>
      <w:r w:rsidRPr="00341826">
        <w:rPr>
          <w:sz w:val="24"/>
          <w:szCs w:val="24"/>
          <w:lang w:val="en-US"/>
        </w:rPr>
        <w:t xml:space="preserve"> </w:t>
      </w:r>
      <w:proofErr w:type="spellStart"/>
      <w:r w:rsidRPr="00341826">
        <w:rPr>
          <w:sz w:val="24"/>
          <w:szCs w:val="24"/>
          <w:lang w:val="en-US"/>
        </w:rPr>
        <w:t>obiectivele</w:t>
      </w:r>
      <w:proofErr w:type="spellEnd"/>
      <w:r w:rsidRPr="00341826">
        <w:rPr>
          <w:sz w:val="24"/>
          <w:szCs w:val="24"/>
          <w:lang w:val="en-US"/>
        </w:rPr>
        <w:t xml:space="preserve"> </w:t>
      </w:r>
      <w:proofErr w:type="spellStart"/>
      <w:r w:rsidRPr="00341826">
        <w:rPr>
          <w:sz w:val="24"/>
          <w:szCs w:val="24"/>
          <w:lang w:val="en-US"/>
        </w:rPr>
        <w:t>finanţate</w:t>
      </w:r>
      <w:proofErr w:type="spellEnd"/>
      <w:r w:rsidRPr="00341826">
        <w:rPr>
          <w:sz w:val="24"/>
          <w:szCs w:val="24"/>
          <w:lang w:val="en-US"/>
        </w:rPr>
        <w:t xml:space="preserve"> nu sunt </w:t>
      </w:r>
      <w:proofErr w:type="spellStart"/>
      <w:r w:rsidRPr="00341826">
        <w:rPr>
          <w:sz w:val="24"/>
          <w:szCs w:val="24"/>
          <w:lang w:val="en-US"/>
        </w:rPr>
        <w:t>utilizate</w:t>
      </w:r>
      <w:proofErr w:type="spellEnd"/>
      <w:r w:rsidRPr="00341826">
        <w:rPr>
          <w:sz w:val="24"/>
          <w:szCs w:val="24"/>
          <w:lang w:val="en-US"/>
        </w:rPr>
        <w:t xml:space="preserve"> conform </w:t>
      </w:r>
      <w:proofErr w:type="spellStart"/>
      <w:r w:rsidRPr="00341826">
        <w:rPr>
          <w:sz w:val="24"/>
          <w:szCs w:val="24"/>
          <w:lang w:val="en-US"/>
        </w:rPr>
        <w:t>scopului</w:t>
      </w:r>
      <w:proofErr w:type="spellEnd"/>
      <w:r w:rsidRPr="00341826">
        <w:rPr>
          <w:sz w:val="24"/>
          <w:szCs w:val="24"/>
          <w:lang w:val="en-US"/>
        </w:rPr>
        <w:t xml:space="preserve"> </w:t>
      </w:r>
      <w:proofErr w:type="spellStart"/>
      <w:r w:rsidRPr="00341826">
        <w:rPr>
          <w:sz w:val="24"/>
          <w:szCs w:val="24"/>
          <w:lang w:val="en-US"/>
        </w:rPr>
        <w:t>rezultat</w:t>
      </w:r>
      <w:proofErr w:type="spellEnd"/>
      <w:r w:rsidRPr="00341826">
        <w:rPr>
          <w:sz w:val="24"/>
          <w:szCs w:val="24"/>
          <w:lang w:val="en-US"/>
        </w:rPr>
        <w:t xml:space="preserve"> din </w:t>
      </w:r>
      <w:proofErr w:type="spellStart"/>
      <w:r w:rsidRPr="00341826">
        <w:rPr>
          <w:sz w:val="24"/>
          <w:szCs w:val="24"/>
          <w:lang w:val="en-US"/>
        </w:rPr>
        <w:t>obiectivul</w:t>
      </w:r>
      <w:proofErr w:type="spellEnd"/>
      <w:r w:rsidRPr="00341826">
        <w:rPr>
          <w:sz w:val="24"/>
          <w:szCs w:val="24"/>
          <w:lang w:val="en-US"/>
        </w:rPr>
        <w:t xml:space="preserve"> </w:t>
      </w:r>
      <w:proofErr w:type="spellStart"/>
      <w:r w:rsidRPr="00341826">
        <w:rPr>
          <w:sz w:val="24"/>
          <w:szCs w:val="24"/>
          <w:lang w:val="en-US"/>
        </w:rPr>
        <w:t>cererii</w:t>
      </w:r>
      <w:proofErr w:type="spellEnd"/>
      <w:r w:rsidRPr="00341826">
        <w:rPr>
          <w:sz w:val="24"/>
          <w:szCs w:val="24"/>
          <w:lang w:val="en-US"/>
        </w:rPr>
        <w:t xml:space="preserve"> de </w:t>
      </w:r>
      <w:proofErr w:type="spellStart"/>
      <w:r w:rsidRPr="00341826">
        <w:rPr>
          <w:sz w:val="24"/>
          <w:szCs w:val="24"/>
          <w:lang w:val="en-US"/>
        </w:rPr>
        <w:t>finanţare</w:t>
      </w:r>
      <w:proofErr w:type="spellEnd"/>
      <w:r w:rsidRPr="00341826">
        <w:rPr>
          <w:sz w:val="24"/>
          <w:szCs w:val="24"/>
          <w:lang w:val="en-US"/>
        </w:rPr>
        <w:t xml:space="preserve">, </w:t>
      </w:r>
      <w:proofErr w:type="spellStart"/>
      <w:r w:rsidRPr="00341826">
        <w:rPr>
          <w:sz w:val="24"/>
          <w:szCs w:val="24"/>
          <w:lang w:val="en-US"/>
        </w:rPr>
        <w:t>dacă</w:t>
      </w:r>
      <w:proofErr w:type="spellEnd"/>
      <w:r w:rsidRPr="00341826">
        <w:rPr>
          <w:sz w:val="24"/>
          <w:szCs w:val="24"/>
          <w:lang w:val="en-US"/>
        </w:rPr>
        <w:t xml:space="preserve"> se </w:t>
      </w:r>
      <w:proofErr w:type="spellStart"/>
      <w:r w:rsidRPr="00341826">
        <w:rPr>
          <w:sz w:val="24"/>
          <w:szCs w:val="24"/>
          <w:lang w:val="en-US"/>
        </w:rPr>
        <w:t>modifică</w:t>
      </w:r>
      <w:proofErr w:type="spellEnd"/>
      <w:r w:rsidRPr="00341826">
        <w:rPr>
          <w:sz w:val="24"/>
          <w:szCs w:val="24"/>
          <w:lang w:val="en-US"/>
        </w:rPr>
        <w:t xml:space="preserve"> fundamental </w:t>
      </w:r>
      <w:proofErr w:type="spellStart"/>
      <w:r w:rsidRPr="00341826">
        <w:rPr>
          <w:sz w:val="24"/>
          <w:szCs w:val="24"/>
          <w:lang w:val="en-US"/>
        </w:rPr>
        <w:t>proiectul</w:t>
      </w:r>
      <w:proofErr w:type="spellEnd"/>
      <w:r w:rsidRPr="00341826">
        <w:rPr>
          <w:sz w:val="24"/>
          <w:szCs w:val="24"/>
          <w:lang w:val="en-US"/>
        </w:rPr>
        <w:t xml:space="preserve"> </w:t>
      </w:r>
      <w:proofErr w:type="spellStart"/>
      <w:r w:rsidRPr="00341826">
        <w:rPr>
          <w:sz w:val="24"/>
          <w:szCs w:val="24"/>
          <w:lang w:val="en-US"/>
        </w:rPr>
        <w:t>sau</w:t>
      </w:r>
      <w:proofErr w:type="spellEnd"/>
      <w:r w:rsidRPr="00341826">
        <w:rPr>
          <w:sz w:val="24"/>
          <w:szCs w:val="24"/>
          <w:lang w:val="en-US"/>
        </w:rPr>
        <w:t xml:space="preserve"> </w:t>
      </w:r>
      <w:proofErr w:type="spellStart"/>
      <w:r w:rsidRPr="00341826">
        <w:rPr>
          <w:sz w:val="24"/>
          <w:szCs w:val="24"/>
          <w:lang w:val="en-US"/>
        </w:rPr>
        <w:t>în</w:t>
      </w:r>
      <w:proofErr w:type="spellEnd"/>
      <w:r w:rsidRPr="00341826">
        <w:rPr>
          <w:sz w:val="24"/>
          <w:szCs w:val="24"/>
          <w:lang w:val="en-US"/>
        </w:rPr>
        <w:t xml:space="preserve"> </w:t>
      </w:r>
      <w:proofErr w:type="spellStart"/>
      <w:r w:rsidRPr="00341826">
        <w:rPr>
          <w:sz w:val="24"/>
          <w:szCs w:val="24"/>
          <w:lang w:val="en-US"/>
        </w:rPr>
        <w:t>cazul</w:t>
      </w:r>
      <w:proofErr w:type="spellEnd"/>
      <w:r w:rsidRPr="00341826">
        <w:rPr>
          <w:sz w:val="24"/>
          <w:szCs w:val="24"/>
          <w:lang w:val="en-US"/>
        </w:rPr>
        <w:t xml:space="preserve"> </w:t>
      </w:r>
      <w:proofErr w:type="spellStart"/>
      <w:r w:rsidRPr="00341826">
        <w:rPr>
          <w:sz w:val="24"/>
          <w:szCs w:val="24"/>
          <w:lang w:val="en-US"/>
        </w:rPr>
        <w:t>în</w:t>
      </w:r>
      <w:proofErr w:type="spellEnd"/>
      <w:r w:rsidRPr="00341826">
        <w:rPr>
          <w:sz w:val="24"/>
          <w:szCs w:val="24"/>
          <w:lang w:val="en-US"/>
        </w:rPr>
        <w:t xml:space="preserve"> care </w:t>
      </w:r>
      <w:proofErr w:type="spellStart"/>
      <w:r w:rsidRPr="00341826">
        <w:rPr>
          <w:sz w:val="24"/>
          <w:szCs w:val="24"/>
          <w:lang w:val="en-US"/>
        </w:rPr>
        <w:t>acesta</w:t>
      </w:r>
      <w:proofErr w:type="spellEnd"/>
      <w:r w:rsidRPr="00341826">
        <w:rPr>
          <w:sz w:val="24"/>
          <w:szCs w:val="24"/>
          <w:lang w:val="en-US"/>
        </w:rPr>
        <w:t xml:space="preserve"> </w:t>
      </w:r>
      <w:proofErr w:type="spellStart"/>
      <w:r w:rsidRPr="00341826">
        <w:rPr>
          <w:sz w:val="24"/>
          <w:szCs w:val="24"/>
          <w:lang w:val="en-US"/>
        </w:rPr>
        <w:t>îşi</w:t>
      </w:r>
      <w:proofErr w:type="spellEnd"/>
      <w:r w:rsidRPr="00341826">
        <w:rPr>
          <w:sz w:val="24"/>
          <w:szCs w:val="24"/>
          <w:lang w:val="en-US"/>
        </w:rPr>
        <w:t xml:space="preserve"> </w:t>
      </w:r>
      <w:proofErr w:type="spellStart"/>
      <w:r w:rsidRPr="00341826">
        <w:rPr>
          <w:sz w:val="24"/>
          <w:szCs w:val="24"/>
          <w:lang w:val="en-US"/>
        </w:rPr>
        <w:t>modifică</w:t>
      </w:r>
      <w:proofErr w:type="spellEnd"/>
      <w:r w:rsidRPr="00341826">
        <w:rPr>
          <w:sz w:val="24"/>
          <w:szCs w:val="24"/>
          <w:lang w:val="en-US"/>
        </w:rPr>
        <w:t xml:space="preserve"> </w:t>
      </w:r>
      <w:proofErr w:type="spellStart"/>
      <w:r w:rsidRPr="00341826">
        <w:rPr>
          <w:sz w:val="24"/>
          <w:szCs w:val="24"/>
          <w:lang w:val="en-US"/>
        </w:rPr>
        <w:t>destinaţia</w:t>
      </w:r>
      <w:proofErr w:type="spellEnd"/>
      <w:r w:rsidRPr="00341826">
        <w:rPr>
          <w:sz w:val="24"/>
          <w:szCs w:val="24"/>
          <w:lang w:val="en-US"/>
        </w:rPr>
        <w:t xml:space="preserve"> </w:t>
      </w:r>
      <w:proofErr w:type="spellStart"/>
      <w:r w:rsidRPr="00341826">
        <w:rPr>
          <w:sz w:val="24"/>
          <w:szCs w:val="24"/>
          <w:lang w:val="en-US"/>
        </w:rPr>
        <w:t>în</w:t>
      </w:r>
      <w:proofErr w:type="spellEnd"/>
      <w:r w:rsidRPr="00341826">
        <w:rPr>
          <w:sz w:val="24"/>
          <w:szCs w:val="24"/>
          <w:lang w:val="en-US"/>
        </w:rPr>
        <w:t xml:space="preserve"> </w:t>
      </w:r>
      <w:proofErr w:type="spellStart"/>
      <w:r w:rsidRPr="00341826">
        <w:rPr>
          <w:sz w:val="24"/>
          <w:szCs w:val="24"/>
          <w:lang w:val="en-US"/>
        </w:rPr>
        <w:t>perioada</w:t>
      </w:r>
      <w:proofErr w:type="spellEnd"/>
      <w:r w:rsidRPr="00341826">
        <w:rPr>
          <w:sz w:val="24"/>
          <w:szCs w:val="24"/>
          <w:lang w:val="en-US"/>
        </w:rPr>
        <w:t xml:space="preserve"> de </w:t>
      </w:r>
      <w:proofErr w:type="spellStart"/>
      <w:r w:rsidRPr="00341826">
        <w:rPr>
          <w:sz w:val="24"/>
          <w:szCs w:val="24"/>
          <w:lang w:val="en-US"/>
        </w:rPr>
        <w:t>valabilitate</w:t>
      </w:r>
      <w:proofErr w:type="spellEnd"/>
      <w:r w:rsidRPr="00341826">
        <w:rPr>
          <w:sz w:val="24"/>
          <w:szCs w:val="24"/>
          <w:lang w:val="en-US"/>
        </w:rPr>
        <w:t xml:space="preserve"> a </w:t>
      </w:r>
      <w:proofErr w:type="spellStart"/>
      <w:r w:rsidRPr="00341826">
        <w:rPr>
          <w:sz w:val="24"/>
          <w:szCs w:val="24"/>
          <w:lang w:val="en-US"/>
        </w:rPr>
        <w:t>Contractului</w:t>
      </w:r>
      <w:proofErr w:type="spellEnd"/>
      <w:r w:rsidRPr="00341826">
        <w:rPr>
          <w:sz w:val="24"/>
          <w:szCs w:val="24"/>
          <w:lang w:val="en-US"/>
        </w:rPr>
        <w:t xml:space="preserve"> de </w:t>
      </w:r>
      <w:proofErr w:type="spellStart"/>
      <w:r w:rsidRPr="00341826">
        <w:rPr>
          <w:sz w:val="24"/>
          <w:szCs w:val="24"/>
          <w:lang w:val="en-US"/>
        </w:rPr>
        <w:t>finanţare</w:t>
      </w:r>
      <w:proofErr w:type="spellEnd"/>
      <w:r w:rsidRPr="00341826">
        <w:rPr>
          <w:sz w:val="24"/>
          <w:szCs w:val="24"/>
          <w:lang w:val="en-US"/>
        </w:rPr>
        <w:t>.</w:t>
      </w:r>
    </w:p>
    <w:p w14:paraId="1116D567" w14:textId="77777777" w:rsidR="00743F20" w:rsidRPr="00743F20" w:rsidRDefault="00743F20" w:rsidP="001A0113">
      <w:pPr>
        <w:spacing w:line="276" w:lineRule="auto"/>
        <w:ind w:left="284" w:right="302"/>
        <w:jc w:val="both"/>
        <w:rPr>
          <w:sz w:val="24"/>
          <w:szCs w:val="24"/>
          <w:lang w:val="en-US"/>
        </w:rPr>
      </w:pPr>
      <w:proofErr w:type="spellStart"/>
      <w:r w:rsidRPr="00743F20">
        <w:rPr>
          <w:sz w:val="24"/>
          <w:szCs w:val="24"/>
          <w:lang w:val="en-US"/>
        </w:rPr>
        <w:t>În</w:t>
      </w:r>
      <w:proofErr w:type="spellEnd"/>
      <w:r w:rsidRPr="00743F20">
        <w:rPr>
          <w:sz w:val="24"/>
          <w:szCs w:val="24"/>
          <w:lang w:val="en-US"/>
        </w:rPr>
        <w:t xml:space="preserve"> </w:t>
      </w:r>
      <w:proofErr w:type="spellStart"/>
      <w:r w:rsidRPr="00743F20">
        <w:rPr>
          <w:sz w:val="24"/>
          <w:szCs w:val="24"/>
          <w:lang w:val="en-US"/>
        </w:rPr>
        <w:t>cazul</w:t>
      </w:r>
      <w:proofErr w:type="spellEnd"/>
      <w:r w:rsidRPr="00743F20">
        <w:rPr>
          <w:sz w:val="24"/>
          <w:szCs w:val="24"/>
          <w:lang w:val="en-US"/>
        </w:rPr>
        <w:t xml:space="preserve"> </w:t>
      </w:r>
      <w:proofErr w:type="spellStart"/>
      <w:r w:rsidRPr="00743F20">
        <w:rPr>
          <w:sz w:val="24"/>
          <w:szCs w:val="24"/>
          <w:lang w:val="en-US"/>
        </w:rPr>
        <w:t>în</w:t>
      </w:r>
      <w:proofErr w:type="spellEnd"/>
      <w:r w:rsidRPr="00743F20">
        <w:rPr>
          <w:sz w:val="24"/>
          <w:szCs w:val="24"/>
          <w:lang w:val="en-US"/>
        </w:rPr>
        <w:t xml:space="preserve"> care, pe </w:t>
      </w:r>
      <w:proofErr w:type="spellStart"/>
      <w:r w:rsidRPr="00743F20">
        <w:rPr>
          <w:sz w:val="24"/>
          <w:szCs w:val="24"/>
          <w:lang w:val="en-US"/>
        </w:rPr>
        <w:t>parcursul</w:t>
      </w:r>
      <w:proofErr w:type="spellEnd"/>
      <w:r w:rsidRPr="00743F20">
        <w:rPr>
          <w:sz w:val="24"/>
          <w:szCs w:val="24"/>
          <w:lang w:val="en-US"/>
        </w:rPr>
        <w:t xml:space="preserve"> </w:t>
      </w:r>
      <w:proofErr w:type="spellStart"/>
      <w:r w:rsidRPr="00743F20">
        <w:rPr>
          <w:sz w:val="24"/>
          <w:szCs w:val="24"/>
          <w:lang w:val="en-US"/>
        </w:rPr>
        <w:t>perioadei</w:t>
      </w:r>
      <w:proofErr w:type="spellEnd"/>
      <w:r w:rsidRPr="00743F20">
        <w:rPr>
          <w:sz w:val="24"/>
          <w:szCs w:val="24"/>
          <w:lang w:val="en-US"/>
        </w:rPr>
        <w:t xml:space="preserve"> de </w:t>
      </w:r>
      <w:proofErr w:type="spellStart"/>
      <w:r w:rsidRPr="00743F20">
        <w:rPr>
          <w:sz w:val="24"/>
          <w:szCs w:val="24"/>
          <w:lang w:val="en-US"/>
        </w:rPr>
        <w:t>valabilitate</w:t>
      </w:r>
      <w:proofErr w:type="spellEnd"/>
      <w:r w:rsidRPr="00743F20">
        <w:rPr>
          <w:sz w:val="24"/>
          <w:szCs w:val="24"/>
          <w:lang w:val="en-US"/>
        </w:rPr>
        <w:t xml:space="preserve"> a </w:t>
      </w:r>
      <w:proofErr w:type="spellStart"/>
      <w:r w:rsidRPr="00743F20">
        <w:rPr>
          <w:sz w:val="24"/>
          <w:szCs w:val="24"/>
          <w:lang w:val="en-US"/>
        </w:rPr>
        <w:t>contractului</w:t>
      </w:r>
      <w:proofErr w:type="spellEnd"/>
      <w:r w:rsidRPr="00743F20">
        <w:rPr>
          <w:sz w:val="24"/>
          <w:szCs w:val="24"/>
          <w:lang w:val="en-US"/>
        </w:rPr>
        <w:t xml:space="preserve">, se </w:t>
      </w:r>
      <w:proofErr w:type="spellStart"/>
      <w:r w:rsidRPr="00743F20">
        <w:rPr>
          <w:sz w:val="24"/>
          <w:szCs w:val="24"/>
          <w:lang w:val="en-US"/>
        </w:rPr>
        <w:t>constată</w:t>
      </w:r>
      <w:proofErr w:type="spellEnd"/>
      <w:r w:rsidRPr="00743F20">
        <w:rPr>
          <w:sz w:val="24"/>
          <w:szCs w:val="24"/>
          <w:lang w:val="en-US"/>
        </w:rPr>
        <w:t xml:space="preserve"> </w:t>
      </w:r>
      <w:proofErr w:type="spellStart"/>
      <w:r w:rsidRPr="00743F20">
        <w:rPr>
          <w:sz w:val="24"/>
          <w:szCs w:val="24"/>
          <w:lang w:val="en-US"/>
        </w:rPr>
        <w:t>că</w:t>
      </w:r>
      <w:proofErr w:type="spellEnd"/>
      <w:r w:rsidRPr="00743F20">
        <w:rPr>
          <w:sz w:val="24"/>
          <w:szCs w:val="24"/>
          <w:lang w:val="en-US"/>
        </w:rPr>
        <w:t xml:space="preserve"> </w:t>
      </w:r>
      <w:proofErr w:type="spellStart"/>
      <w:r w:rsidRPr="00743F20">
        <w:rPr>
          <w:sz w:val="24"/>
          <w:szCs w:val="24"/>
          <w:lang w:val="en-US"/>
        </w:rPr>
        <w:t>Beneficiarul</w:t>
      </w:r>
      <w:proofErr w:type="spellEnd"/>
      <w:r w:rsidRPr="00743F20">
        <w:rPr>
          <w:sz w:val="24"/>
          <w:szCs w:val="24"/>
          <w:lang w:val="en-US"/>
        </w:rPr>
        <w:t xml:space="preserve"> nu </w:t>
      </w:r>
      <w:proofErr w:type="spellStart"/>
      <w:r w:rsidRPr="00743F20">
        <w:rPr>
          <w:sz w:val="24"/>
          <w:szCs w:val="24"/>
          <w:lang w:val="en-US"/>
        </w:rPr>
        <w:t>mai</w:t>
      </w:r>
      <w:proofErr w:type="spellEnd"/>
      <w:r w:rsidRPr="00743F20">
        <w:rPr>
          <w:sz w:val="24"/>
          <w:szCs w:val="24"/>
          <w:lang w:val="en-US"/>
        </w:rPr>
        <w:t xml:space="preserve"> </w:t>
      </w:r>
      <w:proofErr w:type="spellStart"/>
      <w:r w:rsidRPr="00743F20">
        <w:rPr>
          <w:sz w:val="24"/>
          <w:szCs w:val="24"/>
          <w:lang w:val="en-US"/>
        </w:rPr>
        <w:t>respectă</w:t>
      </w:r>
      <w:proofErr w:type="spellEnd"/>
      <w:r w:rsidRPr="00743F20">
        <w:rPr>
          <w:sz w:val="24"/>
          <w:szCs w:val="24"/>
          <w:lang w:val="en-US"/>
        </w:rPr>
        <w:t xml:space="preserve"> </w:t>
      </w:r>
      <w:proofErr w:type="spellStart"/>
      <w:r w:rsidRPr="00743F20">
        <w:rPr>
          <w:sz w:val="24"/>
          <w:szCs w:val="24"/>
          <w:lang w:val="en-US"/>
        </w:rPr>
        <w:t>condiţiile</w:t>
      </w:r>
      <w:proofErr w:type="spellEnd"/>
      <w:r w:rsidRPr="00743F20">
        <w:rPr>
          <w:sz w:val="24"/>
          <w:szCs w:val="24"/>
          <w:lang w:val="en-US"/>
        </w:rPr>
        <w:t xml:space="preserve"> de </w:t>
      </w:r>
      <w:proofErr w:type="spellStart"/>
      <w:r w:rsidRPr="00743F20">
        <w:rPr>
          <w:sz w:val="24"/>
          <w:szCs w:val="24"/>
          <w:lang w:val="en-US"/>
        </w:rPr>
        <w:t>implementare</w:t>
      </w:r>
      <w:proofErr w:type="spellEnd"/>
      <w:r w:rsidRPr="00743F20">
        <w:rPr>
          <w:sz w:val="24"/>
          <w:szCs w:val="24"/>
          <w:lang w:val="en-US"/>
        </w:rPr>
        <w:t xml:space="preserve"> </w:t>
      </w:r>
      <w:proofErr w:type="spellStart"/>
      <w:r w:rsidRPr="00743F20">
        <w:rPr>
          <w:sz w:val="24"/>
          <w:szCs w:val="24"/>
          <w:lang w:val="en-US"/>
        </w:rPr>
        <w:t>sau</w:t>
      </w:r>
      <w:proofErr w:type="spellEnd"/>
      <w:r w:rsidRPr="00743F20">
        <w:rPr>
          <w:sz w:val="24"/>
          <w:szCs w:val="24"/>
          <w:lang w:val="en-US"/>
        </w:rPr>
        <w:t xml:space="preserve"> nu </w:t>
      </w:r>
      <w:proofErr w:type="spellStart"/>
      <w:r w:rsidRPr="00743F20">
        <w:rPr>
          <w:sz w:val="24"/>
          <w:szCs w:val="24"/>
          <w:lang w:val="en-US"/>
        </w:rPr>
        <w:t>mai</w:t>
      </w:r>
      <w:proofErr w:type="spellEnd"/>
      <w:r w:rsidRPr="00743F20">
        <w:rPr>
          <w:sz w:val="24"/>
          <w:szCs w:val="24"/>
          <w:lang w:val="en-US"/>
        </w:rPr>
        <w:t xml:space="preserve"> sunt </w:t>
      </w:r>
      <w:proofErr w:type="spellStart"/>
      <w:r w:rsidRPr="00743F20">
        <w:rPr>
          <w:sz w:val="24"/>
          <w:szCs w:val="24"/>
          <w:lang w:val="en-US"/>
        </w:rPr>
        <w:t>îndeplinite</w:t>
      </w:r>
      <w:proofErr w:type="spellEnd"/>
      <w:r w:rsidRPr="00743F20">
        <w:rPr>
          <w:sz w:val="24"/>
          <w:szCs w:val="24"/>
          <w:lang w:val="en-US"/>
        </w:rPr>
        <w:t xml:space="preserve"> </w:t>
      </w:r>
      <w:proofErr w:type="spellStart"/>
      <w:r w:rsidRPr="00743F20">
        <w:rPr>
          <w:sz w:val="24"/>
          <w:szCs w:val="24"/>
          <w:lang w:val="en-US"/>
        </w:rPr>
        <w:t>obiectivele</w:t>
      </w:r>
      <w:proofErr w:type="spellEnd"/>
      <w:r w:rsidRPr="00743F20">
        <w:rPr>
          <w:sz w:val="24"/>
          <w:szCs w:val="24"/>
          <w:lang w:val="en-US"/>
        </w:rPr>
        <w:t xml:space="preserve"> </w:t>
      </w:r>
      <w:proofErr w:type="spellStart"/>
      <w:r w:rsidRPr="00743F20">
        <w:rPr>
          <w:sz w:val="24"/>
          <w:szCs w:val="24"/>
          <w:lang w:val="en-US"/>
        </w:rPr>
        <w:t>proiectului</w:t>
      </w:r>
      <w:proofErr w:type="spellEnd"/>
      <w:r w:rsidRPr="00743F20">
        <w:rPr>
          <w:sz w:val="24"/>
          <w:szCs w:val="24"/>
          <w:lang w:val="en-US"/>
        </w:rPr>
        <w:t xml:space="preserve">, </w:t>
      </w:r>
      <w:proofErr w:type="spellStart"/>
      <w:r w:rsidRPr="00743F20">
        <w:rPr>
          <w:sz w:val="24"/>
          <w:szCs w:val="24"/>
          <w:lang w:val="en-US"/>
        </w:rPr>
        <w:t>Autoritatea</w:t>
      </w:r>
      <w:proofErr w:type="spellEnd"/>
      <w:r w:rsidRPr="00743F20">
        <w:rPr>
          <w:sz w:val="24"/>
          <w:szCs w:val="24"/>
          <w:lang w:val="en-US"/>
        </w:rPr>
        <w:t xml:space="preserve"> </w:t>
      </w:r>
      <w:proofErr w:type="spellStart"/>
      <w:r w:rsidRPr="00743F20">
        <w:rPr>
          <w:sz w:val="24"/>
          <w:szCs w:val="24"/>
          <w:lang w:val="en-US"/>
        </w:rPr>
        <w:t>Contractantă</w:t>
      </w:r>
      <w:proofErr w:type="spellEnd"/>
      <w:r w:rsidRPr="00743F20">
        <w:rPr>
          <w:sz w:val="24"/>
          <w:szCs w:val="24"/>
          <w:lang w:val="en-US"/>
        </w:rPr>
        <w:t xml:space="preserve"> </w:t>
      </w:r>
      <w:proofErr w:type="spellStart"/>
      <w:r w:rsidRPr="00743F20">
        <w:rPr>
          <w:sz w:val="24"/>
          <w:szCs w:val="24"/>
          <w:lang w:val="en-US"/>
        </w:rPr>
        <w:t>va</w:t>
      </w:r>
      <w:proofErr w:type="spellEnd"/>
      <w:r w:rsidRPr="00743F20">
        <w:rPr>
          <w:sz w:val="24"/>
          <w:szCs w:val="24"/>
          <w:lang w:val="en-US"/>
        </w:rPr>
        <w:t xml:space="preserve"> </w:t>
      </w:r>
      <w:proofErr w:type="spellStart"/>
      <w:r w:rsidRPr="00743F20">
        <w:rPr>
          <w:sz w:val="24"/>
          <w:szCs w:val="24"/>
          <w:lang w:val="en-US"/>
        </w:rPr>
        <w:t>proceda</w:t>
      </w:r>
      <w:proofErr w:type="spellEnd"/>
      <w:r w:rsidRPr="00743F20">
        <w:rPr>
          <w:sz w:val="24"/>
          <w:szCs w:val="24"/>
          <w:lang w:val="en-US"/>
        </w:rPr>
        <w:t xml:space="preserve"> </w:t>
      </w:r>
      <w:proofErr w:type="spellStart"/>
      <w:r w:rsidRPr="00743F20">
        <w:rPr>
          <w:sz w:val="24"/>
          <w:szCs w:val="24"/>
          <w:lang w:val="en-US"/>
        </w:rPr>
        <w:t>după</w:t>
      </w:r>
      <w:proofErr w:type="spellEnd"/>
      <w:r w:rsidRPr="00743F20">
        <w:rPr>
          <w:sz w:val="24"/>
          <w:szCs w:val="24"/>
          <w:lang w:val="en-US"/>
        </w:rPr>
        <w:t xml:space="preserve"> </w:t>
      </w:r>
      <w:proofErr w:type="spellStart"/>
      <w:r w:rsidRPr="00743F20">
        <w:rPr>
          <w:sz w:val="24"/>
          <w:szCs w:val="24"/>
          <w:lang w:val="en-US"/>
        </w:rPr>
        <w:t>caz</w:t>
      </w:r>
      <w:proofErr w:type="spellEnd"/>
      <w:r w:rsidRPr="00743F20">
        <w:rPr>
          <w:sz w:val="24"/>
          <w:szCs w:val="24"/>
          <w:lang w:val="en-US"/>
        </w:rPr>
        <w:t xml:space="preserve"> (</w:t>
      </w:r>
      <w:proofErr w:type="spellStart"/>
      <w:r w:rsidRPr="00743F20">
        <w:rPr>
          <w:sz w:val="24"/>
          <w:szCs w:val="24"/>
          <w:lang w:val="en-US"/>
        </w:rPr>
        <w:t>în</w:t>
      </w:r>
      <w:proofErr w:type="spellEnd"/>
      <w:r w:rsidRPr="00743F20">
        <w:rPr>
          <w:sz w:val="24"/>
          <w:szCs w:val="24"/>
          <w:lang w:val="en-US"/>
        </w:rPr>
        <w:t xml:space="preserve"> </w:t>
      </w:r>
      <w:proofErr w:type="spellStart"/>
      <w:r w:rsidRPr="00743F20">
        <w:rPr>
          <w:sz w:val="24"/>
          <w:szCs w:val="24"/>
          <w:lang w:val="en-US"/>
        </w:rPr>
        <w:t>funcţie</w:t>
      </w:r>
      <w:proofErr w:type="spellEnd"/>
      <w:r w:rsidRPr="00743F20">
        <w:rPr>
          <w:sz w:val="24"/>
          <w:szCs w:val="24"/>
          <w:lang w:val="en-US"/>
        </w:rPr>
        <w:t xml:space="preserve"> de </w:t>
      </w:r>
      <w:proofErr w:type="spellStart"/>
      <w:r w:rsidRPr="00743F20">
        <w:rPr>
          <w:sz w:val="24"/>
          <w:szCs w:val="24"/>
          <w:lang w:val="en-US"/>
        </w:rPr>
        <w:t>gradul</w:t>
      </w:r>
      <w:proofErr w:type="spellEnd"/>
      <w:r w:rsidRPr="00743F20">
        <w:rPr>
          <w:sz w:val="24"/>
          <w:szCs w:val="24"/>
          <w:lang w:val="en-US"/>
        </w:rPr>
        <w:t xml:space="preserve"> de </w:t>
      </w:r>
      <w:proofErr w:type="spellStart"/>
      <w:r w:rsidRPr="00743F20">
        <w:rPr>
          <w:sz w:val="24"/>
          <w:szCs w:val="24"/>
          <w:lang w:val="en-US"/>
        </w:rPr>
        <w:t>afectare</w:t>
      </w:r>
      <w:proofErr w:type="spellEnd"/>
      <w:r w:rsidRPr="00743F20">
        <w:rPr>
          <w:sz w:val="24"/>
          <w:szCs w:val="24"/>
          <w:lang w:val="en-US"/>
        </w:rPr>
        <w:t xml:space="preserve">, </w:t>
      </w:r>
      <w:proofErr w:type="spellStart"/>
      <w:r w:rsidRPr="00743F20">
        <w:rPr>
          <w:sz w:val="24"/>
          <w:szCs w:val="24"/>
          <w:lang w:val="en-US"/>
        </w:rPr>
        <w:t>gravitatea</w:t>
      </w:r>
      <w:proofErr w:type="spellEnd"/>
      <w:r w:rsidRPr="00743F20">
        <w:rPr>
          <w:sz w:val="24"/>
          <w:szCs w:val="24"/>
          <w:lang w:val="en-US"/>
        </w:rPr>
        <w:t xml:space="preserve"> </w:t>
      </w:r>
      <w:proofErr w:type="spellStart"/>
      <w:r w:rsidRPr="00743F20">
        <w:rPr>
          <w:sz w:val="24"/>
          <w:szCs w:val="24"/>
          <w:lang w:val="en-US"/>
        </w:rPr>
        <w:t>faptelor</w:t>
      </w:r>
      <w:proofErr w:type="spellEnd"/>
      <w:r w:rsidRPr="00743F20">
        <w:rPr>
          <w:sz w:val="24"/>
          <w:szCs w:val="24"/>
          <w:lang w:val="en-US"/>
        </w:rPr>
        <w:t xml:space="preserve">, </w:t>
      </w:r>
      <w:proofErr w:type="spellStart"/>
      <w:r w:rsidRPr="00743F20">
        <w:rPr>
          <w:sz w:val="24"/>
          <w:szCs w:val="24"/>
          <w:lang w:val="en-US"/>
        </w:rPr>
        <w:t>etc</w:t>
      </w:r>
      <w:proofErr w:type="spellEnd"/>
      <w:r w:rsidRPr="00743F20">
        <w:rPr>
          <w:sz w:val="24"/>
          <w:szCs w:val="24"/>
          <w:lang w:val="en-US"/>
        </w:rPr>
        <w:t xml:space="preserve">): </w:t>
      </w:r>
    </w:p>
    <w:p w14:paraId="20D3B250" w14:textId="2146C802" w:rsidR="001A0113" w:rsidRDefault="00743F20" w:rsidP="001A0113">
      <w:pPr>
        <w:spacing w:line="276" w:lineRule="auto"/>
        <w:ind w:left="284" w:right="302"/>
        <w:jc w:val="both"/>
        <w:rPr>
          <w:sz w:val="24"/>
          <w:szCs w:val="24"/>
          <w:lang w:val="en-US"/>
        </w:rPr>
      </w:pPr>
      <w:r w:rsidRPr="00743F20">
        <w:rPr>
          <w:sz w:val="24"/>
          <w:szCs w:val="24"/>
          <w:lang w:val="en-US"/>
        </w:rPr>
        <w:t xml:space="preserve">a) fie la </w:t>
      </w:r>
      <w:proofErr w:type="spellStart"/>
      <w:r w:rsidRPr="00743F20">
        <w:rPr>
          <w:sz w:val="24"/>
          <w:szCs w:val="24"/>
          <w:lang w:val="en-US"/>
        </w:rPr>
        <w:t>recuperarea</w:t>
      </w:r>
      <w:proofErr w:type="spellEnd"/>
      <w:r w:rsidRPr="00743F20">
        <w:rPr>
          <w:sz w:val="24"/>
          <w:szCs w:val="24"/>
          <w:lang w:val="en-US"/>
        </w:rPr>
        <w:t xml:space="preserve"> </w:t>
      </w:r>
      <w:proofErr w:type="spellStart"/>
      <w:r w:rsidRPr="00743F20">
        <w:rPr>
          <w:sz w:val="24"/>
          <w:szCs w:val="24"/>
          <w:lang w:val="en-US"/>
        </w:rPr>
        <w:t>integrală</w:t>
      </w:r>
      <w:proofErr w:type="spellEnd"/>
      <w:r w:rsidRPr="00743F20">
        <w:rPr>
          <w:sz w:val="24"/>
          <w:szCs w:val="24"/>
          <w:lang w:val="en-US"/>
        </w:rPr>
        <w:t xml:space="preserve"> </w:t>
      </w:r>
      <w:proofErr w:type="gramStart"/>
      <w:r w:rsidRPr="00743F20">
        <w:rPr>
          <w:sz w:val="24"/>
          <w:szCs w:val="24"/>
          <w:lang w:val="en-US"/>
        </w:rPr>
        <w:t>a</w:t>
      </w:r>
      <w:proofErr w:type="gramEnd"/>
      <w:r w:rsidRPr="00743F20">
        <w:rPr>
          <w:sz w:val="24"/>
          <w:szCs w:val="24"/>
          <w:lang w:val="en-US"/>
        </w:rPr>
        <w:t xml:space="preserve"> </w:t>
      </w:r>
      <w:proofErr w:type="spellStart"/>
      <w:r w:rsidRPr="00743F20">
        <w:rPr>
          <w:sz w:val="24"/>
          <w:szCs w:val="24"/>
          <w:lang w:val="en-US"/>
        </w:rPr>
        <w:t>ajutorului</w:t>
      </w:r>
      <w:proofErr w:type="spellEnd"/>
      <w:r w:rsidRPr="00743F20">
        <w:rPr>
          <w:sz w:val="24"/>
          <w:szCs w:val="24"/>
          <w:lang w:val="en-US"/>
        </w:rPr>
        <w:t xml:space="preserve"> </w:t>
      </w:r>
      <w:proofErr w:type="spellStart"/>
      <w:r w:rsidRPr="00743F20">
        <w:rPr>
          <w:sz w:val="24"/>
          <w:szCs w:val="24"/>
          <w:lang w:val="en-US"/>
        </w:rPr>
        <w:t>financiar</w:t>
      </w:r>
      <w:proofErr w:type="spellEnd"/>
      <w:r w:rsidRPr="00743F20">
        <w:rPr>
          <w:sz w:val="24"/>
          <w:szCs w:val="24"/>
          <w:lang w:val="en-US"/>
        </w:rPr>
        <w:t xml:space="preserve"> </w:t>
      </w:r>
      <w:proofErr w:type="spellStart"/>
      <w:r w:rsidRPr="00743F20">
        <w:rPr>
          <w:sz w:val="24"/>
          <w:szCs w:val="24"/>
          <w:lang w:val="en-US"/>
        </w:rPr>
        <w:t>nerambursabil</w:t>
      </w:r>
      <w:proofErr w:type="spellEnd"/>
      <w:r w:rsidRPr="00743F20">
        <w:rPr>
          <w:sz w:val="24"/>
          <w:szCs w:val="24"/>
          <w:lang w:val="en-US"/>
        </w:rPr>
        <w:t xml:space="preserve"> </w:t>
      </w:r>
      <w:proofErr w:type="spellStart"/>
      <w:r w:rsidRPr="00743F20">
        <w:rPr>
          <w:sz w:val="24"/>
          <w:szCs w:val="24"/>
          <w:lang w:val="en-US"/>
        </w:rPr>
        <w:t>plătit</w:t>
      </w:r>
      <w:proofErr w:type="spellEnd"/>
      <w:r w:rsidRPr="00743F20">
        <w:rPr>
          <w:sz w:val="24"/>
          <w:szCs w:val="24"/>
          <w:lang w:val="en-US"/>
        </w:rPr>
        <w:t xml:space="preserve"> </w:t>
      </w:r>
      <w:proofErr w:type="spellStart"/>
      <w:r w:rsidRPr="00743F20">
        <w:rPr>
          <w:sz w:val="24"/>
          <w:szCs w:val="24"/>
          <w:lang w:val="en-US"/>
        </w:rPr>
        <w:t>și</w:t>
      </w:r>
      <w:proofErr w:type="spellEnd"/>
      <w:r w:rsidRPr="00743F20">
        <w:rPr>
          <w:sz w:val="24"/>
          <w:szCs w:val="24"/>
          <w:lang w:val="en-US"/>
        </w:rPr>
        <w:t xml:space="preserve"> </w:t>
      </w:r>
      <w:proofErr w:type="spellStart"/>
      <w:r w:rsidRPr="00743F20">
        <w:rPr>
          <w:sz w:val="24"/>
          <w:szCs w:val="24"/>
          <w:lang w:val="en-US"/>
        </w:rPr>
        <w:t>încetarea</w:t>
      </w:r>
      <w:proofErr w:type="spellEnd"/>
      <w:r w:rsidRPr="00743F20">
        <w:rPr>
          <w:sz w:val="24"/>
          <w:szCs w:val="24"/>
          <w:lang w:val="en-US"/>
        </w:rPr>
        <w:t xml:space="preserve"> </w:t>
      </w:r>
      <w:proofErr w:type="spellStart"/>
      <w:r w:rsidRPr="00743F20">
        <w:rPr>
          <w:sz w:val="24"/>
          <w:szCs w:val="24"/>
          <w:lang w:val="en-US"/>
        </w:rPr>
        <w:t>contractului</w:t>
      </w:r>
      <w:proofErr w:type="spellEnd"/>
      <w:r w:rsidRPr="00743F20">
        <w:rPr>
          <w:sz w:val="24"/>
          <w:szCs w:val="24"/>
          <w:lang w:val="en-US"/>
        </w:rPr>
        <w:t xml:space="preserve"> de </w:t>
      </w:r>
      <w:proofErr w:type="spellStart"/>
      <w:r w:rsidRPr="00743F20">
        <w:rPr>
          <w:sz w:val="24"/>
          <w:szCs w:val="24"/>
          <w:lang w:val="en-US"/>
        </w:rPr>
        <w:t>finanţare</w:t>
      </w:r>
      <w:proofErr w:type="spellEnd"/>
      <w:r w:rsidRPr="00743F20">
        <w:rPr>
          <w:sz w:val="24"/>
          <w:szCs w:val="24"/>
          <w:lang w:val="en-US"/>
        </w:rPr>
        <w:t>;</w:t>
      </w:r>
    </w:p>
    <w:p w14:paraId="743C46E6" w14:textId="03B45108" w:rsidR="001A0113" w:rsidRDefault="003105A3" w:rsidP="001A0113">
      <w:pPr>
        <w:spacing w:line="276" w:lineRule="auto"/>
        <w:ind w:left="284" w:right="302"/>
        <w:jc w:val="both"/>
        <w:rPr>
          <w:sz w:val="24"/>
          <w:szCs w:val="24"/>
          <w:lang w:val="en-US"/>
        </w:rPr>
      </w:pPr>
      <w:r>
        <w:rPr>
          <w:noProof/>
        </w:rPr>
        <mc:AlternateContent>
          <mc:Choice Requires="wps">
            <w:drawing>
              <wp:anchor distT="0" distB="0" distL="0" distR="0" simplePos="0" relativeHeight="487649280" behindDoc="1" locked="0" layoutInCell="1" allowOverlap="1" wp14:anchorId="659855D0" wp14:editId="57ED3DCF">
                <wp:simplePos x="0" y="0"/>
                <wp:positionH relativeFrom="page">
                  <wp:posOffset>534670</wp:posOffset>
                </wp:positionH>
                <wp:positionV relativeFrom="paragraph">
                  <wp:posOffset>1343025</wp:posOffset>
                </wp:positionV>
                <wp:extent cx="6376670" cy="844550"/>
                <wp:effectExtent l="0" t="0" r="24130" b="12700"/>
                <wp:wrapTopAndBottom/>
                <wp:docPr id="15448666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844550"/>
                        </a:xfrm>
                        <a:prstGeom prst="rect">
                          <a:avLst/>
                        </a:prstGeom>
                        <a:solidFill>
                          <a:srgbClr val="EAF1DD"/>
                        </a:solidFill>
                        <a:ln w="3048">
                          <a:solidFill>
                            <a:srgbClr val="984806"/>
                          </a:solidFill>
                          <a:prstDash val="solid"/>
                          <a:miter lim="800000"/>
                          <a:headEnd/>
                          <a:tailEnd/>
                        </a:ln>
                      </wps:spPr>
                      <wps:txbx>
                        <w:txbxContent>
                          <w:p w14:paraId="30BA03EF" w14:textId="77777777" w:rsidR="00B06611" w:rsidRDefault="001A0113" w:rsidP="001A0113">
                            <w:pPr>
                              <w:spacing w:line="276" w:lineRule="auto"/>
                              <w:ind w:right="184"/>
                              <w:jc w:val="both"/>
                              <w:rPr>
                                <w:b/>
                                <w:szCs w:val="24"/>
                              </w:rPr>
                            </w:pPr>
                            <w:r w:rsidRPr="0093717F">
                              <w:rPr>
                                <w:b/>
                                <w:szCs w:val="24"/>
                              </w:rPr>
                              <w:t xml:space="preserve">Atenție! </w:t>
                            </w:r>
                          </w:p>
                          <w:p w14:paraId="301B66C0" w14:textId="61590FA4" w:rsidR="001A0113" w:rsidRPr="00816078" w:rsidRDefault="001A0113" w:rsidP="001A0113">
                            <w:pPr>
                              <w:spacing w:line="276" w:lineRule="auto"/>
                              <w:ind w:right="184"/>
                              <w:jc w:val="both"/>
                              <w:rPr>
                                <w:rFonts w:cs="Calibri"/>
                                <w:b/>
                                <w:bCs/>
                                <w:color w:val="FF0000"/>
                                <w:szCs w:val="24"/>
                              </w:rPr>
                            </w:pPr>
                            <w:r>
                              <w:rPr>
                                <w:rFonts w:cs="Calibri"/>
                                <w:b/>
                                <w:bCs/>
                                <w:color w:val="FF0000"/>
                                <w:szCs w:val="24"/>
                              </w:rPr>
                              <w:t>Pe toată durata de monitorizare a Contractului de finanțare, beneficiarul va furniza GAL-ului orice document sau informație în măsură să ajute la colectarea datelor referitoare la indicatorii de monitorizare aferenți proiectului.</w:t>
                            </w:r>
                          </w:p>
                          <w:p w14:paraId="2641A63F" w14:textId="77777777" w:rsidR="001A0113" w:rsidRDefault="001A0113" w:rsidP="001A0113">
                            <w:pPr>
                              <w:tabs>
                                <w:tab w:val="left" w:pos="-360"/>
                              </w:tabs>
                              <w:adjustRightInd w:val="0"/>
                              <w:spacing w:line="276" w:lineRule="auto"/>
                              <w:ind w:left="720" w:right="184" w:hanging="1004"/>
                              <w:jc w:val="both"/>
                              <w:rPr>
                                <w:rFonts w:cstheme="minorHAnsi"/>
                                <w:b/>
                                <w:szCs w:val="24"/>
                              </w:rPr>
                            </w:pPr>
                          </w:p>
                          <w:p w14:paraId="3F939834" w14:textId="77777777" w:rsidR="001A0113" w:rsidRPr="0093717F" w:rsidRDefault="001A0113" w:rsidP="001A0113">
                            <w:pPr>
                              <w:spacing w:before="18" w:line="276" w:lineRule="auto"/>
                              <w:ind w:left="88" w:right="184"/>
                              <w:jc w:val="both"/>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855D0" id="_x0000_s1042" type="#_x0000_t202" style="position:absolute;left:0;text-align:left;margin-left:42.1pt;margin-top:105.75pt;width:502.1pt;height:66.5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" fillcolor="#eaf1dd" strokecolor="#984806" strokeweight=".24pt">
                <v:textbox inset="0,0,0,0">
                  <w:txbxContent>
                    <w:p w14:paraId="30BA03EF" w14:textId="77777777" w:rsidR="00B06611" w:rsidRDefault="001A0113" w:rsidP="001A0113">
                      <w:pPr>
                        <w:spacing w:line="276" w:lineRule="auto"/>
                        <w:ind w:right="184"/>
                        <w:jc w:val="both"/>
                        <w:rPr>
                          <w:b/>
                          <w:szCs w:val="24"/>
                        </w:rPr>
                      </w:pPr>
                      <w:r w:rsidRPr="0093717F">
                        <w:rPr>
                          <w:b/>
                          <w:szCs w:val="24"/>
                        </w:rPr>
                        <w:t xml:space="preserve">Atenție! </w:t>
                      </w:r>
                    </w:p>
                    <w:p w14:paraId="301B66C0" w14:textId="61590FA4" w:rsidR="001A0113" w:rsidRPr="00816078" w:rsidRDefault="001A0113" w:rsidP="001A0113">
                      <w:pPr>
                        <w:spacing w:line="276" w:lineRule="auto"/>
                        <w:ind w:right="184"/>
                        <w:jc w:val="both"/>
                        <w:rPr>
                          <w:rFonts w:cs="Calibri"/>
                          <w:b/>
                          <w:bCs/>
                          <w:color w:val="FF0000"/>
                          <w:szCs w:val="24"/>
                        </w:rPr>
                      </w:pPr>
                      <w:r>
                        <w:rPr>
                          <w:rFonts w:cs="Calibri"/>
                          <w:b/>
                          <w:bCs/>
                          <w:color w:val="FF0000"/>
                          <w:szCs w:val="24"/>
                        </w:rPr>
                        <w:t>Pe toată durata de monitorizare a Contractului de finanțare, beneficiarul va furniza GAL-ului orice document sau informație în măsură să ajute la colectarea datelor referitoare la indicatorii de monitorizare aferenți proiectului.</w:t>
                      </w:r>
                    </w:p>
                    <w:p w14:paraId="2641A63F" w14:textId="77777777" w:rsidR="001A0113" w:rsidRDefault="001A0113" w:rsidP="001A0113">
                      <w:pPr>
                        <w:tabs>
                          <w:tab w:val="left" w:pos="-360"/>
                        </w:tabs>
                        <w:adjustRightInd w:val="0"/>
                        <w:spacing w:line="276" w:lineRule="auto"/>
                        <w:ind w:left="720" w:right="184" w:hanging="1004"/>
                        <w:jc w:val="both"/>
                        <w:rPr>
                          <w:rFonts w:cstheme="minorHAnsi"/>
                          <w:b/>
                          <w:szCs w:val="24"/>
                        </w:rPr>
                      </w:pPr>
                    </w:p>
                    <w:p w14:paraId="3F939834" w14:textId="77777777" w:rsidR="001A0113" w:rsidRPr="0093717F" w:rsidRDefault="001A0113" w:rsidP="001A0113">
                      <w:pPr>
                        <w:spacing w:before="18" w:line="276" w:lineRule="auto"/>
                        <w:ind w:left="88" w:right="184"/>
                        <w:jc w:val="both"/>
                        <w:rPr>
                          <w:szCs w:val="24"/>
                        </w:rPr>
                      </w:pPr>
                    </w:p>
                  </w:txbxContent>
                </v:textbox>
                <w10:wrap type="topAndBottom" anchorx="page"/>
              </v:shape>
            </w:pict>
          </mc:Fallback>
        </mc:AlternateContent>
      </w:r>
      <w:r w:rsidR="001A0113" w:rsidRPr="001A0113">
        <w:rPr>
          <w:sz w:val="24"/>
          <w:szCs w:val="24"/>
          <w:lang w:val="en-US"/>
        </w:rPr>
        <w:t xml:space="preserve">b) fie la </w:t>
      </w:r>
      <w:proofErr w:type="spellStart"/>
      <w:r w:rsidR="001A0113" w:rsidRPr="001A0113">
        <w:rPr>
          <w:sz w:val="24"/>
          <w:szCs w:val="24"/>
          <w:lang w:val="en-US"/>
        </w:rPr>
        <w:t>recuperarea</w:t>
      </w:r>
      <w:proofErr w:type="spellEnd"/>
      <w:r w:rsidR="001A0113" w:rsidRPr="001A0113">
        <w:rPr>
          <w:sz w:val="24"/>
          <w:szCs w:val="24"/>
          <w:lang w:val="en-US"/>
        </w:rPr>
        <w:t xml:space="preserve"> </w:t>
      </w:r>
      <w:proofErr w:type="spellStart"/>
      <w:r w:rsidR="001A0113" w:rsidRPr="001A0113">
        <w:rPr>
          <w:sz w:val="24"/>
          <w:szCs w:val="24"/>
          <w:lang w:val="en-US"/>
        </w:rPr>
        <w:t>parţială</w:t>
      </w:r>
      <w:proofErr w:type="spellEnd"/>
      <w:r w:rsidR="001A0113" w:rsidRPr="001A0113">
        <w:rPr>
          <w:sz w:val="24"/>
          <w:szCs w:val="24"/>
          <w:lang w:val="en-US"/>
        </w:rPr>
        <w:t xml:space="preserve">, conform </w:t>
      </w:r>
      <w:proofErr w:type="spellStart"/>
      <w:r w:rsidR="001A0113" w:rsidRPr="001A0113">
        <w:rPr>
          <w:sz w:val="24"/>
          <w:szCs w:val="24"/>
          <w:lang w:val="en-US"/>
        </w:rPr>
        <w:t>prevederilor</w:t>
      </w:r>
      <w:proofErr w:type="spellEnd"/>
      <w:r w:rsidR="001A0113" w:rsidRPr="001A0113">
        <w:rPr>
          <w:sz w:val="24"/>
          <w:szCs w:val="24"/>
          <w:lang w:val="en-US"/>
        </w:rPr>
        <w:t xml:space="preserve"> </w:t>
      </w:r>
      <w:proofErr w:type="spellStart"/>
      <w:r w:rsidR="001A0113" w:rsidRPr="001A0113">
        <w:rPr>
          <w:sz w:val="24"/>
          <w:szCs w:val="24"/>
          <w:lang w:val="en-US"/>
        </w:rPr>
        <w:t>procedurile</w:t>
      </w:r>
      <w:proofErr w:type="spellEnd"/>
      <w:r w:rsidR="001A0113" w:rsidRPr="001A0113">
        <w:rPr>
          <w:sz w:val="24"/>
          <w:szCs w:val="24"/>
          <w:lang w:val="en-US"/>
        </w:rPr>
        <w:t xml:space="preserve">, a </w:t>
      </w:r>
      <w:proofErr w:type="spellStart"/>
      <w:r w:rsidR="001A0113" w:rsidRPr="001A0113">
        <w:rPr>
          <w:sz w:val="24"/>
          <w:szCs w:val="24"/>
          <w:lang w:val="en-US"/>
        </w:rPr>
        <w:t>finanțării</w:t>
      </w:r>
      <w:proofErr w:type="spellEnd"/>
      <w:r w:rsidR="001A0113" w:rsidRPr="001A0113">
        <w:rPr>
          <w:sz w:val="24"/>
          <w:szCs w:val="24"/>
          <w:lang w:val="en-US"/>
        </w:rPr>
        <w:t xml:space="preserve"> </w:t>
      </w:r>
      <w:proofErr w:type="spellStart"/>
      <w:r w:rsidR="001A0113" w:rsidRPr="001A0113">
        <w:rPr>
          <w:sz w:val="24"/>
          <w:szCs w:val="24"/>
          <w:lang w:val="en-US"/>
        </w:rPr>
        <w:t>publice</w:t>
      </w:r>
      <w:proofErr w:type="spellEnd"/>
      <w:r w:rsidR="001A0113" w:rsidRPr="001A0113">
        <w:rPr>
          <w:sz w:val="24"/>
          <w:szCs w:val="24"/>
          <w:lang w:val="en-US"/>
        </w:rPr>
        <w:t xml:space="preserve"> </w:t>
      </w:r>
      <w:proofErr w:type="spellStart"/>
      <w:r w:rsidR="001A0113" w:rsidRPr="001A0113">
        <w:rPr>
          <w:sz w:val="24"/>
          <w:szCs w:val="24"/>
          <w:lang w:val="en-US"/>
        </w:rPr>
        <w:t>nerambursabile</w:t>
      </w:r>
      <w:proofErr w:type="spellEnd"/>
      <w:r w:rsidR="001A0113" w:rsidRPr="001A0113">
        <w:rPr>
          <w:sz w:val="24"/>
          <w:szCs w:val="24"/>
          <w:lang w:val="en-US"/>
        </w:rPr>
        <w:t xml:space="preserve"> </w:t>
      </w:r>
      <w:proofErr w:type="spellStart"/>
      <w:r w:rsidR="001A0113" w:rsidRPr="001A0113">
        <w:rPr>
          <w:sz w:val="24"/>
          <w:szCs w:val="24"/>
          <w:lang w:val="en-US"/>
        </w:rPr>
        <w:t>acordate</w:t>
      </w:r>
      <w:proofErr w:type="spellEnd"/>
      <w:r w:rsidR="001A0113" w:rsidRPr="001A0113">
        <w:rPr>
          <w:sz w:val="24"/>
          <w:szCs w:val="24"/>
          <w:lang w:val="en-US"/>
        </w:rPr>
        <w:t xml:space="preserve">, </w:t>
      </w:r>
      <w:proofErr w:type="spellStart"/>
      <w:r w:rsidR="001A0113" w:rsidRPr="001A0113">
        <w:rPr>
          <w:sz w:val="24"/>
          <w:szCs w:val="24"/>
          <w:lang w:val="en-US"/>
        </w:rPr>
        <w:t>aferentă</w:t>
      </w:r>
      <w:proofErr w:type="spellEnd"/>
      <w:r w:rsidR="001A0113" w:rsidRPr="001A0113">
        <w:rPr>
          <w:sz w:val="24"/>
          <w:szCs w:val="24"/>
          <w:lang w:val="en-US"/>
        </w:rPr>
        <w:t xml:space="preserve"> </w:t>
      </w:r>
      <w:proofErr w:type="spellStart"/>
      <w:r w:rsidR="001A0113" w:rsidRPr="001A0113">
        <w:rPr>
          <w:sz w:val="24"/>
          <w:szCs w:val="24"/>
          <w:lang w:val="en-US"/>
        </w:rPr>
        <w:t>obiectivelor</w:t>
      </w:r>
      <w:proofErr w:type="spellEnd"/>
      <w:r w:rsidR="001A0113" w:rsidRPr="001A0113">
        <w:rPr>
          <w:sz w:val="24"/>
          <w:szCs w:val="24"/>
          <w:lang w:val="en-US"/>
        </w:rPr>
        <w:t xml:space="preserve"> </w:t>
      </w:r>
      <w:proofErr w:type="spellStart"/>
      <w:r w:rsidR="001A0113" w:rsidRPr="001A0113">
        <w:rPr>
          <w:sz w:val="24"/>
          <w:szCs w:val="24"/>
          <w:lang w:val="en-US"/>
        </w:rPr>
        <w:t>afectate</w:t>
      </w:r>
      <w:proofErr w:type="spellEnd"/>
      <w:r w:rsidR="001A0113" w:rsidRPr="001A0113">
        <w:rPr>
          <w:sz w:val="24"/>
          <w:szCs w:val="24"/>
          <w:lang w:val="en-US"/>
        </w:rPr>
        <w:t xml:space="preserve"> de </w:t>
      </w:r>
      <w:proofErr w:type="spellStart"/>
      <w:r w:rsidR="001A0113" w:rsidRPr="001A0113">
        <w:rPr>
          <w:sz w:val="24"/>
          <w:szCs w:val="24"/>
          <w:lang w:val="en-US"/>
        </w:rPr>
        <w:t>neregulă</w:t>
      </w:r>
      <w:proofErr w:type="spellEnd"/>
      <w:r w:rsidR="001A0113" w:rsidRPr="001A0113">
        <w:rPr>
          <w:sz w:val="24"/>
          <w:szCs w:val="24"/>
          <w:lang w:val="en-US"/>
        </w:rPr>
        <w:t xml:space="preserve">, care nu </w:t>
      </w:r>
      <w:proofErr w:type="spellStart"/>
      <w:r w:rsidR="001A0113" w:rsidRPr="001A0113">
        <w:rPr>
          <w:sz w:val="24"/>
          <w:szCs w:val="24"/>
          <w:lang w:val="en-US"/>
        </w:rPr>
        <w:t>mai</w:t>
      </w:r>
      <w:proofErr w:type="spellEnd"/>
      <w:r w:rsidR="001A0113" w:rsidRPr="001A0113">
        <w:rPr>
          <w:sz w:val="24"/>
          <w:szCs w:val="24"/>
          <w:lang w:val="en-US"/>
        </w:rPr>
        <w:t xml:space="preserve"> </w:t>
      </w:r>
      <w:proofErr w:type="spellStart"/>
      <w:r w:rsidR="001A0113" w:rsidRPr="001A0113">
        <w:rPr>
          <w:sz w:val="24"/>
          <w:szCs w:val="24"/>
          <w:lang w:val="en-US"/>
        </w:rPr>
        <w:t>îndeplinesc</w:t>
      </w:r>
      <w:proofErr w:type="spellEnd"/>
      <w:r w:rsidR="001A0113" w:rsidRPr="001A0113">
        <w:rPr>
          <w:sz w:val="24"/>
          <w:szCs w:val="24"/>
          <w:lang w:val="en-US"/>
        </w:rPr>
        <w:t xml:space="preserve"> </w:t>
      </w:r>
      <w:proofErr w:type="spellStart"/>
      <w:r w:rsidR="001A0113" w:rsidRPr="001A0113">
        <w:rPr>
          <w:sz w:val="24"/>
          <w:szCs w:val="24"/>
          <w:lang w:val="en-US"/>
        </w:rPr>
        <w:t>condiţiile</w:t>
      </w:r>
      <w:proofErr w:type="spellEnd"/>
      <w:r w:rsidR="001A0113" w:rsidRPr="001A0113">
        <w:rPr>
          <w:sz w:val="24"/>
          <w:szCs w:val="24"/>
          <w:lang w:val="en-US"/>
        </w:rPr>
        <w:t xml:space="preserve"> </w:t>
      </w:r>
      <w:proofErr w:type="spellStart"/>
      <w:r w:rsidR="001A0113" w:rsidRPr="001A0113">
        <w:rPr>
          <w:sz w:val="24"/>
          <w:szCs w:val="24"/>
          <w:lang w:val="en-US"/>
        </w:rPr>
        <w:t>pentru</w:t>
      </w:r>
      <w:proofErr w:type="spellEnd"/>
      <w:r w:rsidR="001A0113" w:rsidRPr="001A0113">
        <w:rPr>
          <w:sz w:val="24"/>
          <w:szCs w:val="24"/>
          <w:lang w:val="en-US"/>
        </w:rPr>
        <w:t xml:space="preserve"> care a </w:t>
      </w:r>
      <w:proofErr w:type="spellStart"/>
      <w:r w:rsidR="001A0113" w:rsidRPr="001A0113">
        <w:rPr>
          <w:sz w:val="24"/>
          <w:szCs w:val="24"/>
          <w:lang w:val="en-US"/>
        </w:rPr>
        <w:t>fost</w:t>
      </w:r>
      <w:proofErr w:type="spellEnd"/>
      <w:r w:rsidR="001A0113" w:rsidRPr="001A0113">
        <w:rPr>
          <w:sz w:val="24"/>
          <w:szCs w:val="24"/>
          <w:lang w:val="en-US"/>
        </w:rPr>
        <w:t xml:space="preserve"> </w:t>
      </w:r>
      <w:proofErr w:type="spellStart"/>
      <w:r w:rsidR="001A0113" w:rsidRPr="001A0113">
        <w:rPr>
          <w:sz w:val="24"/>
          <w:szCs w:val="24"/>
          <w:lang w:val="en-US"/>
        </w:rPr>
        <w:t>acordată</w:t>
      </w:r>
      <w:proofErr w:type="spellEnd"/>
      <w:r w:rsidR="001A0113" w:rsidRPr="001A0113">
        <w:rPr>
          <w:sz w:val="24"/>
          <w:szCs w:val="24"/>
          <w:lang w:val="en-US"/>
        </w:rPr>
        <w:t xml:space="preserve"> </w:t>
      </w:r>
      <w:proofErr w:type="spellStart"/>
      <w:r w:rsidR="001A0113" w:rsidRPr="001A0113">
        <w:rPr>
          <w:sz w:val="24"/>
          <w:szCs w:val="24"/>
          <w:lang w:val="en-US"/>
        </w:rPr>
        <w:t>finanțarea</w:t>
      </w:r>
      <w:proofErr w:type="spellEnd"/>
      <w:r w:rsidR="001A0113" w:rsidRPr="001A0113">
        <w:rPr>
          <w:sz w:val="24"/>
          <w:szCs w:val="24"/>
          <w:lang w:val="en-US"/>
        </w:rPr>
        <w:t xml:space="preserve">, </w:t>
      </w:r>
      <w:proofErr w:type="spellStart"/>
      <w:r w:rsidR="001A0113" w:rsidRPr="001A0113">
        <w:rPr>
          <w:sz w:val="24"/>
          <w:szCs w:val="24"/>
          <w:lang w:val="en-US"/>
        </w:rPr>
        <w:t>în</w:t>
      </w:r>
      <w:proofErr w:type="spellEnd"/>
      <w:r w:rsidR="001A0113" w:rsidRPr="001A0113">
        <w:rPr>
          <w:sz w:val="24"/>
          <w:szCs w:val="24"/>
          <w:lang w:val="en-US"/>
        </w:rPr>
        <w:t xml:space="preserve"> </w:t>
      </w:r>
      <w:proofErr w:type="spellStart"/>
      <w:r w:rsidR="001A0113" w:rsidRPr="001A0113">
        <w:rPr>
          <w:sz w:val="24"/>
          <w:szCs w:val="24"/>
          <w:lang w:val="en-US"/>
        </w:rPr>
        <w:t>cazulîn</w:t>
      </w:r>
      <w:proofErr w:type="spellEnd"/>
      <w:r w:rsidR="001A0113" w:rsidRPr="001A0113">
        <w:rPr>
          <w:sz w:val="24"/>
          <w:szCs w:val="24"/>
          <w:lang w:val="en-US"/>
        </w:rPr>
        <w:t xml:space="preserve"> care nu </w:t>
      </w:r>
      <w:proofErr w:type="spellStart"/>
      <w:r w:rsidR="001A0113" w:rsidRPr="001A0113">
        <w:rPr>
          <w:sz w:val="24"/>
          <w:szCs w:val="24"/>
          <w:lang w:val="en-US"/>
        </w:rPr>
        <w:t>este</w:t>
      </w:r>
      <w:proofErr w:type="spellEnd"/>
      <w:r w:rsidR="001A0113" w:rsidRPr="001A0113">
        <w:rPr>
          <w:sz w:val="24"/>
          <w:szCs w:val="24"/>
          <w:lang w:val="en-US"/>
        </w:rPr>
        <w:t xml:space="preserve"> </w:t>
      </w:r>
      <w:proofErr w:type="spellStart"/>
      <w:r w:rsidR="001A0113" w:rsidRPr="001A0113">
        <w:rPr>
          <w:sz w:val="24"/>
          <w:szCs w:val="24"/>
          <w:lang w:val="en-US"/>
        </w:rPr>
        <w:t>influenţată</w:t>
      </w:r>
      <w:proofErr w:type="spellEnd"/>
      <w:r w:rsidR="001A0113" w:rsidRPr="001A0113">
        <w:rPr>
          <w:sz w:val="24"/>
          <w:szCs w:val="24"/>
          <w:lang w:val="en-US"/>
        </w:rPr>
        <w:t xml:space="preserve"> integral </w:t>
      </w:r>
      <w:proofErr w:type="spellStart"/>
      <w:r w:rsidR="001A0113" w:rsidRPr="001A0113">
        <w:rPr>
          <w:sz w:val="24"/>
          <w:szCs w:val="24"/>
          <w:lang w:val="en-US"/>
        </w:rPr>
        <w:t>eligibilitatea</w:t>
      </w:r>
      <w:proofErr w:type="spellEnd"/>
      <w:r w:rsidR="001A0113" w:rsidRPr="001A0113">
        <w:rPr>
          <w:sz w:val="24"/>
          <w:szCs w:val="24"/>
          <w:lang w:val="en-US"/>
        </w:rPr>
        <w:t xml:space="preserve"> </w:t>
      </w:r>
      <w:proofErr w:type="spellStart"/>
      <w:r w:rsidR="001A0113" w:rsidRPr="001A0113">
        <w:rPr>
          <w:sz w:val="24"/>
          <w:szCs w:val="24"/>
          <w:lang w:val="en-US"/>
        </w:rPr>
        <w:t>generală</w:t>
      </w:r>
      <w:proofErr w:type="spellEnd"/>
      <w:r w:rsidR="001A0113" w:rsidRPr="001A0113">
        <w:rPr>
          <w:sz w:val="24"/>
          <w:szCs w:val="24"/>
          <w:lang w:val="en-US"/>
        </w:rPr>
        <w:t xml:space="preserve"> a </w:t>
      </w:r>
      <w:proofErr w:type="spellStart"/>
      <w:r w:rsidR="001A0113" w:rsidRPr="001A0113">
        <w:rPr>
          <w:sz w:val="24"/>
          <w:szCs w:val="24"/>
          <w:lang w:val="en-US"/>
        </w:rPr>
        <w:t>proiectului</w:t>
      </w:r>
      <w:proofErr w:type="spellEnd"/>
      <w:r w:rsidR="001A0113" w:rsidRPr="001A0113">
        <w:rPr>
          <w:sz w:val="24"/>
          <w:szCs w:val="24"/>
          <w:lang w:val="en-US"/>
        </w:rPr>
        <w:t xml:space="preserve">, </w:t>
      </w:r>
      <w:proofErr w:type="spellStart"/>
      <w:r w:rsidR="001A0113" w:rsidRPr="001A0113">
        <w:rPr>
          <w:sz w:val="24"/>
          <w:szCs w:val="24"/>
          <w:lang w:val="en-US"/>
        </w:rPr>
        <w:t>respectiv</w:t>
      </w:r>
      <w:proofErr w:type="spellEnd"/>
      <w:r w:rsidR="001A0113" w:rsidRPr="001A0113">
        <w:rPr>
          <w:sz w:val="24"/>
          <w:szCs w:val="24"/>
          <w:lang w:val="en-US"/>
        </w:rPr>
        <w:t xml:space="preserve"> </w:t>
      </w:r>
      <w:proofErr w:type="spellStart"/>
      <w:r w:rsidR="001A0113" w:rsidRPr="001A0113">
        <w:rPr>
          <w:sz w:val="24"/>
          <w:szCs w:val="24"/>
          <w:lang w:val="en-US"/>
        </w:rPr>
        <w:t>utilitatea</w:t>
      </w:r>
      <w:proofErr w:type="spellEnd"/>
      <w:r w:rsidR="001A0113" w:rsidRPr="001A0113">
        <w:rPr>
          <w:sz w:val="24"/>
          <w:szCs w:val="24"/>
          <w:lang w:val="en-US"/>
        </w:rPr>
        <w:t xml:space="preserve"> </w:t>
      </w:r>
      <w:proofErr w:type="spellStart"/>
      <w:r w:rsidR="001A0113" w:rsidRPr="001A0113">
        <w:rPr>
          <w:sz w:val="24"/>
          <w:szCs w:val="24"/>
          <w:lang w:val="en-US"/>
        </w:rPr>
        <w:t>în</w:t>
      </w:r>
      <w:proofErr w:type="spellEnd"/>
      <w:r w:rsidR="001A0113" w:rsidRPr="001A0113">
        <w:rPr>
          <w:sz w:val="24"/>
          <w:szCs w:val="24"/>
          <w:lang w:val="en-US"/>
        </w:rPr>
        <w:t xml:space="preserve"> </w:t>
      </w:r>
      <w:proofErr w:type="spellStart"/>
      <w:r w:rsidR="001A0113" w:rsidRPr="001A0113">
        <w:rPr>
          <w:sz w:val="24"/>
          <w:szCs w:val="24"/>
          <w:lang w:val="en-US"/>
        </w:rPr>
        <w:t>considerarea</w:t>
      </w:r>
      <w:proofErr w:type="spellEnd"/>
      <w:r w:rsidR="001A0113" w:rsidRPr="001A0113">
        <w:rPr>
          <w:sz w:val="24"/>
          <w:szCs w:val="24"/>
          <w:lang w:val="en-US"/>
        </w:rPr>
        <w:t xml:space="preserve"> </w:t>
      </w:r>
      <w:proofErr w:type="spellStart"/>
      <w:r w:rsidR="001A0113" w:rsidRPr="001A0113">
        <w:rPr>
          <w:sz w:val="24"/>
          <w:szCs w:val="24"/>
          <w:lang w:val="en-US"/>
        </w:rPr>
        <w:t>căreia</w:t>
      </w:r>
      <w:proofErr w:type="spellEnd"/>
      <w:r w:rsidR="001A0113" w:rsidRPr="001A0113">
        <w:rPr>
          <w:sz w:val="24"/>
          <w:szCs w:val="24"/>
          <w:lang w:val="en-US"/>
        </w:rPr>
        <w:t xml:space="preserve"> s-</w:t>
      </w:r>
      <w:proofErr w:type="gramStart"/>
      <w:r w:rsidR="001A0113" w:rsidRPr="001A0113">
        <w:rPr>
          <w:sz w:val="24"/>
          <w:szCs w:val="24"/>
          <w:lang w:val="en-US"/>
        </w:rPr>
        <w:t>a</w:t>
      </w:r>
      <w:proofErr w:type="gramEnd"/>
      <w:r w:rsidR="001A0113" w:rsidRPr="001A0113">
        <w:rPr>
          <w:sz w:val="24"/>
          <w:szCs w:val="24"/>
          <w:lang w:val="en-US"/>
        </w:rPr>
        <w:t xml:space="preserve"> </w:t>
      </w:r>
      <w:proofErr w:type="spellStart"/>
      <w:r w:rsidR="001A0113" w:rsidRPr="001A0113">
        <w:rPr>
          <w:sz w:val="24"/>
          <w:szCs w:val="24"/>
          <w:lang w:val="en-US"/>
        </w:rPr>
        <w:t>acordat</w:t>
      </w:r>
      <w:proofErr w:type="spellEnd"/>
      <w:r w:rsidR="001A0113" w:rsidRPr="001A0113">
        <w:rPr>
          <w:sz w:val="24"/>
          <w:szCs w:val="24"/>
          <w:lang w:val="en-US"/>
        </w:rPr>
        <w:t xml:space="preserve"> </w:t>
      </w:r>
      <w:proofErr w:type="spellStart"/>
      <w:r w:rsidR="001A0113" w:rsidRPr="001A0113">
        <w:rPr>
          <w:sz w:val="24"/>
          <w:szCs w:val="24"/>
          <w:lang w:val="en-US"/>
        </w:rPr>
        <w:t>ajutorul</w:t>
      </w:r>
      <w:proofErr w:type="spellEnd"/>
      <w:r w:rsidR="001A0113" w:rsidRPr="001A0113">
        <w:rPr>
          <w:sz w:val="24"/>
          <w:szCs w:val="24"/>
          <w:lang w:val="en-US"/>
        </w:rPr>
        <w:t xml:space="preserve"> </w:t>
      </w:r>
      <w:proofErr w:type="spellStart"/>
      <w:r w:rsidR="001A0113" w:rsidRPr="001A0113">
        <w:rPr>
          <w:sz w:val="24"/>
          <w:szCs w:val="24"/>
          <w:lang w:val="en-US"/>
        </w:rPr>
        <w:t>financiar</w:t>
      </w:r>
      <w:proofErr w:type="spellEnd"/>
      <w:r w:rsidR="001A0113" w:rsidRPr="001A0113">
        <w:rPr>
          <w:sz w:val="24"/>
          <w:szCs w:val="24"/>
          <w:lang w:val="en-US"/>
        </w:rPr>
        <w:t xml:space="preserve"> </w:t>
      </w:r>
      <w:proofErr w:type="spellStart"/>
      <w:r w:rsidR="001A0113" w:rsidRPr="001A0113">
        <w:rPr>
          <w:sz w:val="24"/>
          <w:szCs w:val="24"/>
          <w:lang w:val="en-US"/>
        </w:rPr>
        <w:t>nerambursabil</w:t>
      </w:r>
      <w:proofErr w:type="spellEnd"/>
      <w:r w:rsidR="001A0113" w:rsidRPr="001A0113">
        <w:rPr>
          <w:sz w:val="24"/>
          <w:szCs w:val="24"/>
          <w:lang w:val="en-US"/>
        </w:rPr>
        <w:t>.</w:t>
      </w:r>
    </w:p>
    <w:p w14:paraId="276EAAE7" w14:textId="44D6E8F8" w:rsidR="001A0113" w:rsidRPr="004A0A54" w:rsidRDefault="001A0113" w:rsidP="00B7075D">
      <w:pPr>
        <w:spacing w:line="276" w:lineRule="auto"/>
        <w:ind w:right="302"/>
        <w:jc w:val="both"/>
        <w:rPr>
          <w:sz w:val="24"/>
          <w:szCs w:val="24"/>
        </w:rPr>
        <w:sectPr w:rsidR="001A0113" w:rsidRPr="004A0A54" w:rsidSect="00B82B5E">
          <w:pgSz w:w="11910" w:h="16840"/>
          <w:pgMar w:top="138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4A4E2058" w14:textId="2C76307D" w:rsidR="00B7075D" w:rsidRPr="00E33CC1" w:rsidRDefault="00B7075D" w:rsidP="00E33CC1">
      <w:pPr>
        <w:pStyle w:val="Heading1"/>
        <w:jc w:val="center"/>
        <w:rPr>
          <w:sz w:val="40"/>
          <w:szCs w:val="40"/>
        </w:rPr>
      </w:pPr>
      <w:bookmarkStart w:id="62" w:name="_Toc179972431"/>
      <w:r w:rsidRPr="00E33CC1">
        <w:rPr>
          <w:sz w:val="40"/>
          <w:szCs w:val="40"/>
        </w:rPr>
        <w:t>CAPITOLUL</w:t>
      </w:r>
      <w:r w:rsidRPr="00E33CC1">
        <w:rPr>
          <w:spacing w:val="-8"/>
          <w:sz w:val="40"/>
          <w:szCs w:val="40"/>
        </w:rPr>
        <w:t xml:space="preserve"> </w:t>
      </w:r>
      <w:r w:rsidRPr="00E33CC1">
        <w:rPr>
          <w:sz w:val="40"/>
          <w:szCs w:val="40"/>
        </w:rPr>
        <w:t>15</w:t>
      </w:r>
      <w:bookmarkEnd w:id="62"/>
    </w:p>
    <w:p w14:paraId="3597FFC0" w14:textId="428E0D00" w:rsidR="00B7075D" w:rsidRPr="00E33CC1" w:rsidRDefault="008E3B83" w:rsidP="00E33CC1">
      <w:pPr>
        <w:pStyle w:val="Heading1"/>
        <w:jc w:val="center"/>
        <w:rPr>
          <w:sz w:val="40"/>
          <w:szCs w:val="40"/>
        </w:rPr>
      </w:pPr>
      <w:bookmarkStart w:id="63" w:name="_Toc179972432"/>
      <w:r w:rsidRPr="00E33CC1">
        <w:rPr>
          <w:sz w:val="40"/>
          <w:szCs w:val="40"/>
        </w:rPr>
        <w:t>DEFINIȚII ȘI ABREVIERI</w:t>
      </w:r>
      <w:bookmarkEnd w:id="63"/>
    </w:p>
    <w:p w14:paraId="782837E2" w14:textId="77777777" w:rsidR="008E3B83" w:rsidRDefault="008E3B83">
      <w:pPr>
        <w:spacing w:line="276" w:lineRule="auto"/>
        <w:jc w:val="both"/>
        <w:rPr>
          <w:b/>
          <w:bCs/>
          <w:sz w:val="40"/>
          <w:szCs w:val="40"/>
        </w:rPr>
      </w:pPr>
    </w:p>
    <w:p w14:paraId="60332C7D" w14:textId="375EB12B" w:rsidR="008E3B83" w:rsidRDefault="008E3B83" w:rsidP="00375B59">
      <w:pPr>
        <w:pStyle w:val="subcapitolghid"/>
        <w:ind w:left="284" w:right="302"/>
        <w:rPr>
          <w:shd w:val="clear" w:color="auto" w:fill="FABF8F" w:themeFill="accent6" w:themeFillTint="99"/>
        </w:rPr>
      </w:pPr>
      <w:r>
        <w:rPr>
          <w:sz w:val="40"/>
          <w:szCs w:val="40"/>
        </w:rPr>
        <w:tab/>
      </w:r>
      <w:bookmarkStart w:id="64" w:name="_Toc179972433"/>
      <w:r>
        <w:rPr>
          <w:shd w:val="clear" w:color="auto" w:fill="FABF8F" w:themeFill="accent6" w:themeFillTint="99"/>
        </w:rPr>
        <w:t>15.1 Definiții</w:t>
      </w:r>
      <w:bookmarkEnd w:id="64"/>
      <w:r>
        <w:rPr>
          <w:shd w:val="clear" w:color="auto" w:fill="FABF8F" w:themeFill="accent6" w:themeFillTint="99"/>
        </w:rPr>
        <w:t xml:space="preserve">                                                                                                                                                </w:t>
      </w:r>
    </w:p>
    <w:p w14:paraId="4A78274D" w14:textId="77777777" w:rsidR="001E0142" w:rsidRPr="001E0142" w:rsidRDefault="001E0142" w:rsidP="001E0142">
      <w:pPr>
        <w:spacing w:line="276" w:lineRule="auto"/>
        <w:rPr>
          <w:lang w:val="en-US"/>
        </w:rPr>
      </w:pPr>
    </w:p>
    <w:p w14:paraId="5508F174" w14:textId="77777777" w:rsidR="001E0142" w:rsidRDefault="001E0142" w:rsidP="00E86892">
      <w:pPr>
        <w:spacing w:line="276" w:lineRule="auto"/>
        <w:ind w:left="284" w:right="302"/>
        <w:jc w:val="both"/>
        <w:rPr>
          <w:sz w:val="24"/>
          <w:szCs w:val="24"/>
          <w:lang w:val="en-US"/>
        </w:rPr>
      </w:pPr>
      <w:proofErr w:type="spellStart"/>
      <w:r w:rsidRPr="001E0142">
        <w:rPr>
          <w:b/>
          <w:bCs/>
          <w:sz w:val="24"/>
          <w:szCs w:val="24"/>
          <w:lang w:val="en-US"/>
        </w:rPr>
        <w:t>Achiziție</w:t>
      </w:r>
      <w:proofErr w:type="spellEnd"/>
      <w:r w:rsidRPr="001E0142">
        <w:rPr>
          <w:b/>
          <w:bCs/>
          <w:sz w:val="24"/>
          <w:szCs w:val="24"/>
          <w:lang w:val="en-US"/>
        </w:rPr>
        <w:t xml:space="preserve"> </w:t>
      </w:r>
      <w:proofErr w:type="spellStart"/>
      <w:r w:rsidRPr="001E0142">
        <w:rPr>
          <w:b/>
          <w:bCs/>
          <w:sz w:val="24"/>
          <w:szCs w:val="24"/>
          <w:lang w:val="en-US"/>
        </w:rPr>
        <w:t>simplă</w:t>
      </w:r>
      <w:proofErr w:type="spellEnd"/>
      <w:r w:rsidRPr="001E0142">
        <w:rPr>
          <w:b/>
          <w:bCs/>
          <w:sz w:val="24"/>
          <w:szCs w:val="24"/>
          <w:lang w:val="en-US"/>
        </w:rPr>
        <w:t xml:space="preserve"> </w:t>
      </w:r>
      <w:r w:rsidRPr="001E0142">
        <w:rPr>
          <w:sz w:val="24"/>
          <w:szCs w:val="24"/>
          <w:lang w:val="en-US"/>
        </w:rPr>
        <w:t xml:space="preserve">– </w:t>
      </w:r>
      <w:proofErr w:type="spellStart"/>
      <w:r w:rsidRPr="001E0142">
        <w:rPr>
          <w:sz w:val="24"/>
          <w:szCs w:val="24"/>
          <w:lang w:val="en-US"/>
        </w:rPr>
        <w:t>reprezintă</w:t>
      </w:r>
      <w:proofErr w:type="spellEnd"/>
      <w:r w:rsidRPr="001E0142">
        <w:rPr>
          <w:sz w:val="24"/>
          <w:szCs w:val="24"/>
          <w:lang w:val="en-US"/>
        </w:rPr>
        <w:t xml:space="preserve"> </w:t>
      </w:r>
      <w:proofErr w:type="spellStart"/>
      <w:r w:rsidRPr="001E0142">
        <w:rPr>
          <w:sz w:val="24"/>
          <w:szCs w:val="24"/>
          <w:lang w:val="en-US"/>
        </w:rPr>
        <w:t>dobândirea</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urma</w:t>
      </w:r>
      <w:proofErr w:type="spellEnd"/>
      <w:r w:rsidRPr="001E0142">
        <w:rPr>
          <w:sz w:val="24"/>
          <w:szCs w:val="24"/>
          <w:lang w:val="en-US"/>
        </w:rPr>
        <w:t xml:space="preserve"> </w:t>
      </w:r>
      <w:proofErr w:type="spellStart"/>
      <w:r w:rsidRPr="001E0142">
        <w:rPr>
          <w:sz w:val="24"/>
          <w:szCs w:val="24"/>
          <w:lang w:val="en-US"/>
        </w:rPr>
        <w:t>aplicării</w:t>
      </w:r>
      <w:proofErr w:type="spellEnd"/>
      <w:r w:rsidRPr="001E0142">
        <w:rPr>
          <w:sz w:val="24"/>
          <w:szCs w:val="24"/>
          <w:lang w:val="en-US"/>
        </w:rPr>
        <w:t xml:space="preserve"> </w:t>
      </w:r>
      <w:proofErr w:type="spellStart"/>
      <w:r w:rsidRPr="001E0142">
        <w:rPr>
          <w:sz w:val="24"/>
          <w:szCs w:val="24"/>
          <w:lang w:val="en-US"/>
        </w:rPr>
        <w:t>unei</w:t>
      </w:r>
      <w:proofErr w:type="spellEnd"/>
      <w:r w:rsidRPr="001E0142">
        <w:rPr>
          <w:sz w:val="24"/>
          <w:szCs w:val="24"/>
          <w:lang w:val="en-US"/>
        </w:rPr>
        <w:t xml:space="preserve"> </w:t>
      </w:r>
      <w:proofErr w:type="spellStart"/>
      <w:r w:rsidRPr="001E0142">
        <w:rPr>
          <w:sz w:val="24"/>
          <w:szCs w:val="24"/>
          <w:lang w:val="en-US"/>
        </w:rPr>
        <w:t>proceduri</w:t>
      </w:r>
      <w:proofErr w:type="spellEnd"/>
      <w:r w:rsidRPr="001E0142">
        <w:rPr>
          <w:sz w:val="24"/>
          <w:szCs w:val="24"/>
          <w:lang w:val="en-US"/>
        </w:rPr>
        <w:t xml:space="preserve"> de </w:t>
      </w:r>
      <w:proofErr w:type="spellStart"/>
      <w:r w:rsidRPr="001E0142">
        <w:rPr>
          <w:sz w:val="24"/>
          <w:szCs w:val="24"/>
          <w:lang w:val="en-US"/>
        </w:rPr>
        <w:t>licitație</w:t>
      </w:r>
      <w:proofErr w:type="spellEnd"/>
      <w:r w:rsidRPr="001E0142">
        <w:rPr>
          <w:sz w:val="24"/>
          <w:szCs w:val="24"/>
          <w:lang w:val="en-US"/>
        </w:rPr>
        <w:t xml:space="preserve">, </w:t>
      </w:r>
      <w:proofErr w:type="spellStart"/>
      <w:r w:rsidRPr="001E0142">
        <w:rPr>
          <w:sz w:val="24"/>
          <w:szCs w:val="24"/>
          <w:lang w:val="en-US"/>
        </w:rPr>
        <w:t>respectiv</w:t>
      </w:r>
      <w:proofErr w:type="spellEnd"/>
      <w:r w:rsidRPr="001E0142">
        <w:rPr>
          <w:sz w:val="24"/>
          <w:szCs w:val="24"/>
          <w:lang w:val="en-US"/>
        </w:rPr>
        <w:t xml:space="preserve"> de </w:t>
      </w:r>
      <w:proofErr w:type="spellStart"/>
      <w:r w:rsidRPr="001E0142">
        <w:rPr>
          <w:sz w:val="24"/>
          <w:szCs w:val="24"/>
          <w:lang w:val="en-US"/>
        </w:rPr>
        <w:t>selecție</w:t>
      </w:r>
      <w:proofErr w:type="spellEnd"/>
      <w:r w:rsidRPr="001E0142">
        <w:rPr>
          <w:sz w:val="24"/>
          <w:szCs w:val="24"/>
          <w:lang w:val="en-US"/>
        </w:rPr>
        <w:t xml:space="preserve"> de </w:t>
      </w:r>
      <w:proofErr w:type="spellStart"/>
      <w:r w:rsidRPr="001E0142">
        <w:rPr>
          <w:sz w:val="24"/>
          <w:szCs w:val="24"/>
          <w:lang w:val="en-US"/>
        </w:rPr>
        <w:t>oferte</w:t>
      </w:r>
      <w:proofErr w:type="spellEnd"/>
      <w:r w:rsidRPr="001E0142">
        <w:rPr>
          <w:sz w:val="24"/>
          <w:szCs w:val="24"/>
          <w:lang w:val="en-US"/>
        </w:rPr>
        <w:t xml:space="preserve">/ conform </w:t>
      </w:r>
      <w:proofErr w:type="spellStart"/>
      <w:r w:rsidRPr="001E0142">
        <w:rPr>
          <w:sz w:val="24"/>
          <w:szCs w:val="24"/>
          <w:lang w:val="en-US"/>
        </w:rPr>
        <w:t>bazei</w:t>
      </w:r>
      <w:proofErr w:type="spellEnd"/>
      <w:r w:rsidRPr="001E0142">
        <w:rPr>
          <w:sz w:val="24"/>
          <w:szCs w:val="24"/>
          <w:lang w:val="en-US"/>
        </w:rPr>
        <w:t xml:space="preserve"> de date cu </w:t>
      </w:r>
      <w:proofErr w:type="spellStart"/>
      <w:r w:rsidRPr="001E0142">
        <w:rPr>
          <w:sz w:val="24"/>
          <w:szCs w:val="24"/>
          <w:lang w:val="en-US"/>
        </w:rPr>
        <w:t>prețuri</w:t>
      </w:r>
      <w:proofErr w:type="spellEnd"/>
      <w:r w:rsidRPr="001E0142">
        <w:rPr>
          <w:sz w:val="24"/>
          <w:szCs w:val="24"/>
          <w:lang w:val="en-US"/>
        </w:rPr>
        <w:t xml:space="preserve"> de </w:t>
      </w:r>
      <w:proofErr w:type="spellStart"/>
      <w:r w:rsidRPr="001E0142">
        <w:rPr>
          <w:sz w:val="24"/>
          <w:szCs w:val="24"/>
          <w:lang w:val="en-US"/>
        </w:rPr>
        <w:t>referință</w:t>
      </w:r>
      <w:proofErr w:type="spellEnd"/>
      <w:r w:rsidRPr="001E0142">
        <w:rPr>
          <w:sz w:val="24"/>
          <w:szCs w:val="24"/>
          <w:lang w:val="en-US"/>
        </w:rPr>
        <w:t xml:space="preserve">, </w:t>
      </w:r>
      <w:proofErr w:type="spellStart"/>
      <w:r w:rsidRPr="001E0142">
        <w:rPr>
          <w:sz w:val="24"/>
          <w:szCs w:val="24"/>
          <w:lang w:val="en-US"/>
        </w:rPr>
        <w:t>publicată</w:t>
      </w:r>
      <w:proofErr w:type="spellEnd"/>
      <w:r w:rsidRPr="001E0142">
        <w:rPr>
          <w:sz w:val="24"/>
          <w:szCs w:val="24"/>
          <w:lang w:val="en-US"/>
        </w:rPr>
        <w:t xml:space="preserve"> pe site-</w:t>
      </w:r>
      <w:proofErr w:type="spellStart"/>
      <w:r w:rsidRPr="001E0142">
        <w:rPr>
          <w:sz w:val="24"/>
          <w:szCs w:val="24"/>
          <w:lang w:val="en-US"/>
        </w:rPr>
        <w:t>ul</w:t>
      </w:r>
      <w:proofErr w:type="spellEnd"/>
      <w:r w:rsidRPr="001E0142">
        <w:rPr>
          <w:sz w:val="24"/>
          <w:szCs w:val="24"/>
          <w:lang w:val="en-US"/>
        </w:rPr>
        <w:t xml:space="preserve"> AFIR, de </w:t>
      </w:r>
      <w:proofErr w:type="spellStart"/>
      <w:r w:rsidRPr="001E0142">
        <w:rPr>
          <w:sz w:val="24"/>
          <w:szCs w:val="24"/>
          <w:lang w:val="en-US"/>
        </w:rPr>
        <w:t>către</w:t>
      </w:r>
      <w:proofErr w:type="spellEnd"/>
      <w:r w:rsidRPr="001E0142">
        <w:rPr>
          <w:sz w:val="24"/>
          <w:szCs w:val="24"/>
          <w:lang w:val="en-US"/>
        </w:rPr>
        <w:t xml:space="preserve"> </w:t>
      </w:r>
      <w:proofErr w:type="spellStart"/>
      <w:r w:rsidRPr="001E0142">
        <w:rPr>
          <w:sz w:val="24"/>
          <w:szCs w:val="24"/>
          <w:lang w:val="en-US"/>
        </w:rPr>
        <w:t>beneficiarul</w:t>
      </w:r>
      <w:proofErr w:type="spellEnd"/>
      <w:r w:rsidRPr="001E0142">
        <w:rPr>
          <w:sz w:val="24"/>
          <w:szCs w:val="24"/>
          <w:lang w:val="en-US"/>
        </w:rPr>
        <w:t xml:space="preserve"> </w:t>
      </w:r>
      <w:proofErr w:type="spellStart"/>
      <w:r w:rsidRPr="001E0142">
        <w:rPr>
          <w:sz w:val="24"/>
          <w:szCs w:val="24"/>
          <w:lang w:val="en-US"/>
        </w:rPr>
        <w:t>privat</w:t>
      </w:r>
      <w:proofErr w:type="spellEnd"/>
      <w:r w:rsidRPr="001E0142">
        <w:rPr>
          <w:sz w:val="24"/>
          <w:szCs w:val="24"/>
          <w:lang w:val="en-US"/>
        </w:rPr>
        <w:t xml:space="preserve"> al </w:t>
      </w:r>
      <w:proofErr w:type="spellStart"/>
      <w:r w:rsidRPr="001E0142">
        <w:rPr>
          <w:sz w:val="24"/>
          <w:szCs w:val="24"/>
          <w:lang w:val="en-US"/>
        </w:rPr>
        <w:t>finanțării</w:t>
      </w:r>
      <w:proofErr w:type="spellEnd"/>
      <w:r w:rsidRPr="001E0142">
        <w:rPr>
          <w:sz w:val="24"/>
          <w:szCs w:val="24"/>
          <w:lang w:val="en-US"/>
        </w:rPr>
        <w:t xml:space="preserve"> </w:t>
      </w:r>
      <w:proofErr w:type="spellStart"/>
      <w:r w:rsidRPr="001E0142">
        <w:rPr>
          <w:sz w:val="24"/>
          <w:szCs w:val="24"/>
          <w:lang w:val="en-US"/>
        </w:rPr>
        <w:t>prin</w:t>
      </w:r>
      <w:proofErr w:type="spellEnd"/>
      <w:r w:rsidRPr="001E0142">
        <w:rPr>
          <w:sz w:val="24"/>
          <w:szCs w:val="24"/>
          <w:lang w:val="en-US"/>
        </w:rPr>
        <w:t xml:space="preserve"> PNDR a </w:t>
      </w:r>
      <w:proofErr w:type="spellStart"/>
      <w:r w:rsidRPr="001E0142">
        <w:rPr>
          <w:sz w:val="24"/>
          <w:szCs w:val="24"/>
          <w:lang w:val="en-US"/>
        </w:rPr>
        <w:t>unor</w:t>
      </w:r>
      <w:proofErr w:type="spellEnd"/>
      <w:r w:rsidRPr="001E0142">
        <w:rPr>
          <w:sz w:val="24"/>
          <w:szCs w:val="24"/>
          <w:lang w:val="en-US"/>
        </w:rPr>
        <w:t xml:space="preserve"> </w:t>
      </w:r>
      <w:proofErr w:type="spellStart"/>
      <w:r w:rsidRPr="001E0142">
        <w:rPr>
          <w:sz w:val="24"/>
          <w:szCs w:val="24"/>
          <w:lang w:val="en-US"/>
        </w:rPr>
        <w:t>bunuri</w:t>
      </w:r>
      <w:proofErr w:type="spellEnd"/>
      <w:r w:rsidRPr="001E0142">
        <w:rPr>
          <w:sz w:val="24"/>
          <w:szCs w:val="24"/>
          <w:lang w:val="en-US"/>
        </w:rPr>
        <w:t xml:space="preserve"> cum </w:t>
      </w:r>
      <w:proofErr w:type="spellStart"/>
      <w:r w:rsidRPr="001E0142">
        <w:rPr>
          <w:sz w:val="24"/>
          <w:szCs w:val="24"/>
          <w:lang w:val="en-US"/>
        </w:rPr>
        <w:t>ar</w:t>
      </w:r>
      <w:proofErr w:type="spellEnd"/>
      <w:r w:rsidRPr="001E0142">
        <w:rPr>
          <w:sz w:val="24"/>
          <w:szCs w:val="24"/>
          <w:lang w:val="en-US"/>
        </w:rPr>
        <w:t xml:space="preserve"> fi </w:t>
      </w:r>
      <w:proofErr w:type="spellStart"/>
      <w:r w:rsidRPr="001E0142">
        <w:rPr>
          <w:sz w:val="24"/>
          <w:szCs w:val="24"/>
          <w:lang w:val="en-US"/>
        </w:rPr>
        <w:t>tractoare</w:t>
      </w:r>
      <w:proofErr w:type="spellEnd"/>
      <w:r w:rsidRPr="001E0142">
        <w:rPr>
          <w:sz w:val="24"/>
          <w:szCs w:val="24"/>
          <w:lang w:val="en-US"/>
        </w:rPr>
        <w:t xml:space="preserve">, </w:t>
      </w:r>
      <w:proofErr w:type="spellStart"/>
      <w:r w:rsidRPr="001E0142">
        <w:rPr>
          <w:sz w:val="24"/>
          <w:szCs w:val="24"/>
          <w:lang w:val="en-US"/>
        </w:rPr>
        <w:t>mașini</w:t>
      </w:r>
      <w:proofErr w:type="spellEnd"/>
      <w:r w:rsidRPr="001E0142">
        <w:rPr>
          <w:sz w:val="24"/>
          <w:szCs w:val="24"/>
          <w:lang w:val="en-US"/>
        </w:rPr>
        <w:t xml:space="preserve">, </w:t>
      </w:r>
      <w:proofErr w:type="spellStart"/>
      <w:r w:rsidRPr="001E0142">
        <w:rPr>
          <w:sz w:val="24"/>
          <w:szCs w:val="24"/>
          <w:lang w:val="en-US"/>
        </w:rPr>
        <w:t>utilaje</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w:t>
      </w:r>
      <w:proofErr w:type="spellStart"/>
      <w:r w:rsidRPr="001E0142">
        <w:rPr>
          <w:sz w:val="24"/>
          <w:szCs w:val="24"/>
          <w:lang w:val="en-US"/>
        </w:rPr>
        <w:t>instalații</w:t>
      </w:r>
      <w:proofErr w:type="spellEnd"/>
      <w:r w:rsidRPr="001E0142">
        <w:rPr>
          <w:sz w:val="24"/>
          <w:szCs w:val="24"/>
          <w:lang w:val="en-US"/>
        </w:rPr>
        <w:t xml:space="preserve"> </w:t>
      </w:r>
      <w:proofErr w:type="spellStart"/>
      <w:r w:rsidRPr="001E0142">
        <w:rPr>
          <w:sz w:val="24"/>
          <w:szCs w:val="24"/>
          <w:lang w:val="en-US"/>
        </w:rPr>
        <w:t>tehnologice</w:t>
      </w:r>
      <w:proofErr w:type="spellEnd"/>
      <w:r w:rsidRPr="001E0142">
        <w:rPr>
          <w:sz w:val="24"/>
          <w:szCs w:val="24"/>
          <w:lang w:val="en-US"/>
        </w:rPr>
        <w:t xml:space="preserve"> </w:t>
      </w:r>
      <w:proofErr w:type="spellStart"/>
      <w:r w:rsidRPr="001E0142">
        <w:rPr>
          <w:sz w:val="24"/>
          <w:szCs w:val="24"/>
          <w:lang w:val="en-US"/>
        </w:rPr>
        <w:t>fără</w:t>
      </w:r>
      <w:proofErr w:type="spellEnd"/>
      <w:r w:rsidRPr="001E0142">
        <w:rPr>
          <w:sz w:val="24"/>
          <w:szCs w:val="24"/>
          <w:lang w:val="en-US"/>
        </w:rPr>
        <w:t xml:space="preserve"> </w:t>
      </w:r>
      <w:proofErr w:type="spellStart"/>
      <w:r w:rsidRPr="001E0142">
        <w:rPr>
          <w:sz w:val="24"/>
          <w:szCs w:val="24"/>
          <w:lang w:val="en-US"/>
        </w:rPr>
        <w:t>montaj</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w:t>
      </w:r>
      <w:proofErr w:type="spellStart"/>
      <w:r w:rsidRPr="001E0142">
        <w:rPr>
          <w:sz w:val="24"/>
          <w:szCs w:val="24"/>
          <w:lang w:val="en-US"/>
        </w:rPr>
        <w:t>servicii</w:t>
      </w:r>
      <w:proofErr w:type="spellEnd"/>
      <w:r w:rsidRPr="001E0142">
        <w:rPr>
          <w:sz w:val="24"/>
          <w:szCs w:val="24"/>
          <w:lang w:val="en-US"/>
        </w:rPr>
        <w:t xml:space="preserve">, precum cel de </w:t>
      </w:r>
      <w:proofErr w:type="spellStart"/>
      <w:r w:rsidRPr="001E0142">
        <w:rPr>
          <w:sz w:val="24"/>
          <w:szCs w:val="24"/>
          <w:lang w:val="en-US"/>
        </w:rPr>
        <w:t>consultanță</w:t>
      </w:r>
      <w:proofErr w:type="spellEnd"/>
      <w:r w:rsidRPr="001E0142">
        <w:rPr>
          <w:sz w:val="24"/>
          <w:szCs w:val="24"/>
          <w:lang w:val="en-US"/>
        </w:rPr>
        <w:t xml:space="preserve">, </w:t>
      </w:r>
      <w:proofErr w:type="spellStart"/>
      <w:r w:rsidRPr="001E0142">
        <w:rPr>
          <w:sz w:val="24"/>
          <w:szCs w:val="24"/>
          <w:lang w:val="en-US"/>
        </w:rPr>
        <w:t>dacă</w:t>
      </w:r>
      <w:proofErr w:type="spellEnd"/>
      <w:r w:rsidRPr="001E0142">
        <w:rPr>
          <w:sz w:val="24"/>
          <w:szCs w:val="24"/>
          <w:lang w:val="en-US"/>
        </w:rPr>
        <w:t xml:space="preserve"> </w:t>
      </w:r>
      <w:proofErr w:type="spellStart"/>
      <w:r w:rsidRPr="001E0142">
        <w:rPr>
          <w:sz w:val="24"/>
          <w:szCs w:val="24"/>
          <w:lang w:val="en-US"/>
        </w:rPr>
        <w:t>este</w:t>
      </w:r>
      <w:proofErr w:type="spellEnd"/>
      <w:r w:rsidRPr="001E0142">
        <w:rPr>
          <w:sz w:val="24"/>
          <w:szCs w:val="24"/>
          <w:lang w:val="en-US"/>
        </w:rPr>
        <w:t xml:space="preserve"> </w:t>
      </w:r>
      <w:proofErr w:type="spellStart"/>
      <w:r w:rsidRPr="001E0142">
        <w:rPr>
          <w:sz w:val="24"/>
          <w:szCs w:val="24"/>
          <w:lang w:val="en-US"/>
        </w:rPr>
        <w:t>cazul</w:t>
      </w:r>
      <w:proofErr w:type="spellEnd"/>
      <w:r w:rsidRPr="001E0142">
        <w:rPr>
          <w:sz w:val="24"/>
          <w:szCs w:val="24"/>
          <w:lang w:val="en-US"/>
        </w:rPr>
        <w:t xml:space="preserve">, </w:t>
      </w:r>
      <w:proofErr w:type="spellStart"/>
      <w:r w:rsidRPr="001E0142">
        <w:rPr>
          <w:sz w:val="24"/>
          <w:szCs w:val="24"/>
          <w:lang w:val="en-US"/>
        </w:rPr>
        <w:t>prin</w:t>
      </w:r>
      <w:proofErr w:type="spellEnd"/>
      <w:r w:rsidRPr="001E0142">
        <w:rPr>
          <w:sz w:val="24"/>
          <w:szCs w:val="24"/>
          <w:lang w:val="en-US"/>
        </w:rPr>
        <w:t xml:space="preserve"> </w:t>
      </w:r>
      <w:proofErr w:type="spellStart"/>
      <w:r w:rsidRPr="001E0142">
        <w:rPr>
          <w:sz w:val="24"/>
          <w:szCs w:val="24"/>
          <w:lang w:val="en-US"/>
        </w:rPr>
        <w:t>atribuirea</w:t>
      </w:r>
      <w:proofErr w:type="spellEnd"/>
      <w:r w:rsidRPr="001E0142">
        <w:rPr>
          <w:sz w:val="24"/>
          <w:szCs w:val="24"/>
          <w:lang w:val="en-US"/>
        </w:rPr>
        <w:t xml:space="preserve"> </w:t>
      </w:r>
      <w:proofErr w:type="spellStart"/>
      <w:r w:rsidRPr="001E0142">
        <w:rPr>
          <w:sz w:val="24"/>
          <w:szCs w:val="24"/>
          <w:lang w:val="en-US"/>
        </w:rPr>
        <w:t>unui</w:t>
      </w:r>
      <w:proofErr w:type="spellEnd"/>
      <w:r w:rsidRPr="001E0142">
        <w:rPr>
          <w:sz w:val="24"/>
          <w:szCs w:val="24"/>
          <w:lang w:val="en-US"/>
        </w:rPr>
        <w:t xml:space="preserve"> contract de </w:t>
      </w:r>
      <w:proofErr w:type="spellStart"/>
      <w:r w:rsidRPr="001E0142">
        <w:rPr>
          <w:sz w:val="24"/>
          <w:szCs w:val="24"/>
          <w:lang w:val="en-US"/>
        </w:rPr>
        <w:t>achiziție</w:t>
      </w:r>
      <w:proofErr w:type="spellEnd"/>
      <w:r w:rsidRPr="001E0142">
        <w:rPr>
          <w:sz w:val="24"/>
          <w:szCs w:val="24"/>
          <w:lang w:val="en-US"/>
        </w:rPr>
        <w:t xml:space="preserve">; </w:t>
      </w:r>
    </w:p>
    <w:p w14:paraId="3326D03C" w14:textId="77777777" w:rsidR="001E0142" w:rsidRDefault="001E0142" w:rsidP="00E86892">
      <w:pPr>
        <w:spacing w:line="276" w:lineRule="auto"/>
        <w:ind w:left="284" w:right="302"/>
        <w:jc w:val="both"/>
        <w:rPr>
          <w:sz w:val="24"/>
          <w:szCs w:val="24"/>
          <w:lang w:val="en-US"/>
        </w:rPr>
      </w:pPr>
      <w:proofErr w:type="spellStart"/>
      <w:r w:rsidRPr="001E0142">
        <w:rPr>
          <w:b/>
          <w:bCs/>
          <w:sz w:val="24"/>
          <w:szCs w:val="24"/>
          <w:lang w:val="en-US"/>
        </w:rPr>
        <w:t>Beneficiar</w:t>
      </w:r>
      <w:proofErr w:type="spellEnd"/>
      <w:r w:rsidRPr="001E0142">
        <w:rPr>
          <w:b/>
          <w:bCs/>
          <w:sz w:val="24"/>
          <w:szCs w:val="24"/>
          <w:lang w:val="en-US"/>
        </w:rPr>
        <w:t xml:space="preserve"> </w:t>
      </w:r>
      <w:r w:rsidRPr="001E0142">
        <w:rPr>
          <w:sz w:val="24"/>
          <w:szCs w:val="24"/>
          <w:lang w:val="en-US"/>
        </w:rPr>
        <w:t xml:space="preserve">– </w:t>
      </w:r>
      <w:proofErr w:type="spellStart"/>
      <w:r w:rsidRPr="001E0142">
        <w:rPr>
          <w:sz w:val="24"/>
          <w:szCs w:val="24"/>
          <w:lang w:val="en-US"/>
        </w:rPr>
        <w:t>persoană</w:t>
      </w:r>
      <w:proofErr w:type="spellEnd"/>
      <w:r w:rsidRPr="001E0142">
        <w:rPr>
          <w:sz w:val="24"/>
          <w:szCs w:val="24"/>
          <w:lang w:val="en-US"/>
        </w:rPr>
        <w:t xml:space="preserve"> </w:t>
      </w:r>
      <w:proofErr w:type="spellStart"/>
      <w:r w:rsidRPr="001E0142">
        <w:rPr>
          <w:sz w:val="24"/>
          <w:szCs w:val="24"/>
          <w:lang w:val="en-US"/>
        </w:rPr>
        <w:t>juridică</w:t>
      </w:r>
      <w:proofErr w:type="spellEnd"/>
      <w:r w:rsidRPr="001E0142">
        <w:rPr>
          <w:sz w:val="24"/>
          <w:szCs w:val="24"/>
          <w:lang w:val="en-US"/>
        </w:rPr>
        <w:t xml:space="preserve">/ </w:t>
      </w:r>
      <w:proofErr w:type="spellStart"/>
      <w:r w:rsidRPr="001E0142">
        <w:rPr>
          <w:sz w:val="24"/>
          <w:szCs w:val="24"/>
          <w:lang w:val="en-US"/>
        </w:rPr>
        <w:t>persoană</w:t>
      </w:r>
      <w:proofErr w:type="spellEnd"/>
      <w:r w:rsidRPr="001E0142">
        <w:rPr>
          <w:sz w:val="24"/>
          <w:szCs w:val="24"/>
          <w:lang w:val="en-US"/>
        </w:rPr>
        <w:t xml:space="preserve"> </w:t>
      </w:r>
      <w:proofErr w:type="spellStart"/>
      <w:r w:rsidRPr="001E0142">
        <w:rPr>
          <w:sz w:val="24"/>
          <w:szCs w:val="24"/>
          <w:lang w:val="en-US"/>
        </w:rPr>
        <w:t>fizică</w:t>
      </w:r>
      <w:proofErr w:type="spellEnd"/>
      <w:r w:rsidRPr="001E0142">
        <w:rPr>
          <w:sz w:val="24"/>
          <w:szCs w:val="24"/>
          <w:lang w:val="en-US"/>
        </w:rPr>
        <w:t xml:space="preserve"> </w:t>
      </w:r>
      <w:proofErr w:type="spellStart"/>
      <w:r w:rsidRPr="001E0142">
        <w:rPr>
          <w:sz w:val="24"/>
          <w:szCs w:val="24"/>
          <w:lang w:val="en-US"/>
        </w:rPr>
        <w:t>autorizată</w:t>
      </w:r>
      <w:proofErr w:type="spellEnd"/>
      <w:r w:rsidRPr="001E0142">
        <w:rPr>
          <w:sz w:val="24"/>
          <w:szCs w:val="24"/>
          <w:lang w:val="en-US"/>
        </w:rPr>
        <w:t xml:space="preserve">/ </w:t>
      </w:r>
      <w:proofErr w:type="spellStart"/>
      <w:r w:rsidRPr="001E0142">
        <w:rPr>
          <w:sz w:val="24"/>
          <w:szCs w:val="24"/>
          <w:lang w:val="en-US"/>
        </w:rPr>
        <w:t>întreprindere</w:t>
      </w:r>
      <w:proofErr w:type="spellEnd"/>
      <w:r w:rsidRPr="001E0142">
        <w:rPr>
          <w:sz w:val="24"/>
          <w:szCs w:val="24"/>
          <w:lang w:val="en-US"/>
        </w:rPr>
        <w:t xml:space="preserve"> </w:t>
      </w:r>
      <w:proofErr w:type="spellStart"/>
      <w:r w:rsidRPr="001E0142">
        <w:rPr>
          <w:sz w:val="24"/>
          <w:szCs w:val="24"/>
          <w:lang w:val="en-US"/>
        </w:rPr>
        <w:t>individuală</w:t>
      </w:r>
      <w:proofErr w:type="spellEnd"/>
      <w:r w:rsidRPr="001E0142">
        <w:rPr>
          <w:sz w:val="24"/>
          <w:szCs w:val="24"/>
          <w:lang w:val="en-US"/>
        </w:rPr>
        <w:t xml:space="preserve">/ </w:t>
      </w:r>
      <w:proofErr w:type="spellStart"/>
      <w:r w:rsidRPr="001E0142">
        <w:rPr>
          <w:sz w:val="24"/>
          <w:szCs w:val="24"/>
          <w:lang w:val="en-US"/>
        </w:rPr>
        <w:t>întreprindere</w:t>
      </w:r>
      <w:proofErr w:type="spellEnd"/>
      <w:r w:rsidRPr="001E0142">
        <w:rPr>
          <w:sz w:val="24"/>
          <w:szCs w:val="24"/>
          <w:lang w:val="en-US"/>
        </w:rPr>
        <w:t xml:space="preserve"> </w:t>
      </w:r>
      <w:proofErr w:type="spellStart"/>
      <w:r w:rsidRPr="001E0142">
        <w:rPr>
          <w:sz w:val="24"/>
          <w:szCs w:val="24"/>
          <w:lang w:val="en-US"/>
        </w:rPr>
        <w:t>familială</w:t>
      </w:r>
      <w:proofErr w:type="spellEnd"/>
      <w:r w:rsidRPr="001E0142">
        <w:rPr>
          <w:sz w:val="24"/>
          <w:szCs w:val="24"/>
          <w:lang w:val="en-US"/>
        </w:rPr>
        <w:t xml:space="preserve"> care a </w:t>
      </w:r>
      <w:proofErr w:type="spellStart"/>
      <w:r w:rsidRPr="001E0142">
        <w:rPr>
          <w:sz w:val="24"/>
          <w:szCs w:val="24"/>
          <w:lang w:val="en-US"/>
        </w:rPr>
        <w:t>realizat</w:t>
      </w:r>
      <w:proofErr w:type="spellEnd"/>
      <w:r w:rsidRPr="001E0142">
        <w:rPr>
          <w:sz w:val="24"/>
          <w:szCs w:val="24"/>
          <w:lang w:val="en-US"/>
        </w:rPr>
        <w:t xml:space="preserve"> un </w:t>
      </w:r>
      <w:proofErr w:type="spellStart"/>
      <w:r w:rsidRPr="001E0142">
        <w:rPr>
          <w:sz w:val="24"/>
          <w:szCs w:val="24"/>
          <w:lang w:val="en-US"/>
        </w:rPr>
        <w:t>proiect</w:t>
      </w:r>
      <w:proofErr w:type="spellEnd"/>
      <w:r w:rsidRPr="001E0142">
        <w:rPr>
          <w:sz w:val="24"/>
          <w:szCs w:val="24"/>
          <w:lang w:val="en-US"/>
        </w:rPr>
        <w:t xml:space="preserve"> de </w:t>
      </w:r>
      <w:proofErr w:type="spellStart"/>
      <w:r w:rsidRPr="001E0142">
        <w:rPr>
          <w:sz w:val="24"/>
          <w:szCs w:val="24"/>
          <w:lang w:val="en-US"/>
        </w:rPr>
        <w:t>investiţii</w:t>
      </w:r>
      <w:proofErr w:type="spellEnd"/>
      <w:r w:rsidRPr="001E0142">
        <w:rPr>
          <w:sz w:val="24"/>
          <w:szCs w:val="24"/>
          <w:lang w:val="en-US"/>
        </w:rPr>
        <w:t xml:space="preserve"> </w:t>
      </w:r>
      <w:proofErr w:type="spellStart"/>
      <w:r w:rsidRPr="001E0142">
        <w:rPr>
          <w:sz w:val="24"/>
          <w:szCs w:val="24"/>
          <w:lang w:val="en-US"/>
        </w:rPr>
        <w:t>şi</w:t>
      </w:r>
      <w:proofErr w:type="spellEnd"/>
      <w:r w:rsidRPr="001E0142">
        <w:rPr>
          <w:sz w:val="24"/>
          <w:szCs w:val="24"/>
          <w:lang w:val="en-US"/>
        </w:rPr>
        <w:t xml:space="preserve"> care a </w:t>
      </w:r>
      <w:proofErr w:type="spellStart"/>
      <w:r w:rsidRPr="001E0142">
        <w:rPr>
          <w:sz w:val="24"/>
          <w:szCs w:val="24"/>
          <w:lang w:val="en-US"/>
        </w:rPr>
        <w:t>încheiat</w:t>
      </w:r>
      <w:proofErr w:type="spellEnd"/>
      <w:r w:rsidRPr="001E0142">
        <w:rPr>
          <w:sz w:val="24"/>
          <w:szCs w:val="24"/>
          <w:lang w:val="en-US"/>
        </w:rPr>
        <w:t xml:space="preserve"> un contract de </w:t>
      </w:r>
      <w:proofErr w:type="spellStart"/>
      <w:r w:rsidRPr="001E0142">
        <w:rPr>
          <w:sz w:val="24"/>
          <w:szCs w:val="24"/>
          <w:lang w:val="en-US"/>
        </w:rPr>
        <w:t>finanţare</w:t>
      </w:r>
      <w:proofErr w:type="spellEnd"/>
      <w:r w:rsidRPr="001E0142">
        <w:rPr>
          <w:sz w:val="24"/>
          <w:szCs w:val="24"/>
          <w:lang w:val="en-US"/>
        </w:rPr>
        <w:t xml:space="preserve"> cu AFIR </w:t>
      </w:r>
      <w:proofErr w:type="spellStart"/>
      <w:r w:rsidRPr="001E0142">
        <w:rPr>
          <w:sz w:val="24"/>
          <w:szCs w:val="24"/>
          <w:lang w:val="en-US"/>
        </w:rPr>
        <w:t>pentru</w:t>
      </w:r>
      <w:proofErr w:type="spellEnd"/>
      <w:r w:rsidRPr="001E0142">
        <w:rPr>
          <w:sz w:val="24"/>
          <w:szCs w:val="24"/>
          <w:lang w:val="en-US"/>
        </w:rPr>
        <w:t xml:space="preserve"> </w:t>
      </w:r>
      <w:proofErr w:type="spellStart"/>
      <w:r w:rsidRPr="001E0142">
        <w:rPr>
          <w:sz w:val="24"/>
          <w:szCs w:val="24"/>
          <w:lang w:val="en-US"/>
        </w:rPr>
        <w:t>accesarea</w:t>
      </w:r>
      <w:proofErr w:type="spellEnd"/>
      <w:r w:rsidRPr="001E0142">
        <w:rPr>
          <w:sz w:val="24"/>
          <w:szCs w:val="24"/>
          <w:lang w:val="en-US"/>
        </w:rPr>
        <w:t xml:space="preserve"> </w:t>
      </w:r>
      <w:proofErr w:type="spellStart"/>
      <w:r w:rsidRPr="001E0142">
        <w:rPr>
          <w:sz w:val="24"/>
          <w:szCs w:val="24"/>
          <w:lang w:val="en-US"/>
        </w:rPr>
        <w:t>fondurilor</w:t>
      </w:r>
      <w:proofErr w:type="spellEnd"/>
      <w:r w:rsidRPr="001E0142">
        <w:rPr>
          <w:sz w:val="24"/>
          <w:szCs w:val="24"/>
          <w:lang w:val="en-US"/>
        </w:rPr>
        <w:t xml:space="preserve"> </w:t>
      </w:r>
      <w:proofErr w:type="spellStart"/>
      <w:r w:rsidRPr="001E0142">
        <w:rPr>
          <w:sz w:val="24"/>
          <w:szCs w:val="24"/>
          <w:lang w:val="en-US"/>
        </w:rPr>
        <w:t>europene</w:t>
      </w:r>
      <w:proofErr w:type="spellEnd"/>
      <w:r w:rsidRPr="001E0142">
        <w:rPr>
          <w:sz w:val="24"/>
          <w:szCs w:val="24"/>
          <w:lang w:val="en-US"/>
        </w:rPr>
        <w:t xml:space="preserve"> </w:t>
      </w:r>
      <w:proofErr w:type="spellStart"/>
      <w:r w:rsidRPr="001E0142">
        <w:rPr>
          <w:sz w:val="24"/>
          <w:szCs w:val="24"/>
          <w:lang w:val="en-US"/>
        </w:rPr>
        <w:t>prin</w:t>
      </w:r>
      <w:proofErr w:type="spellEnd"/>
      <w:r w:rsidRPr="001E0142">
        <w:rPr>
          <w:sz w:val="24"/>
          <w:szCs w:val="24"/>
          <w:lang w:val="en-US"/>
        </w:rPr>
        <w:t xml:space="preserve"> FEADR; </w:t>
      </w:r>
    </w:p>
    <w:p w14:paraId="6EFF0BD3" w14:textId="77777777" w:rsidR="001E0142" w:rsidRDefault="001E0142" w:rsidP="00E86892">
      <w:pPr>
        <w:spacing w:line="276" w:lineRule="auto"/>
        <w:ind w:left="284" w:right="302"/>
        <w:jc w:val="both"/>
        <w:rPr>
          <w:sz w:val="24"/>
          <w:szCs w:val="24"/>
          <w:lang w:val="en-US"/>
        </w:rPr>
      </w:pPr>
      <w:proofErr w:type="spellStart"/>
      <w:r w:rsidRPr="001E0142">
        <w:rPr>
          <w:b/>
          <w:bCs/>
          <w:sz w:val="24"/>
          <w:szCs w:val="24"/>
          <w:lang w:val="en-US"/>
        </w:rPr>
        <w:t>Cererea</w:t>
      </w:r>
      <w:proofErr w:type="spellEnd"/>
      <w:r w:rsidRPr="001E0142">
        <w:rPr>
          <w:b/>
          <w:bCs/>
          <w:sz w:val="24"/>
          <w:szCs w:val="24"/>
          <w:lang w:val="en-US"/>
        </w:rPr>
        <w:t xml:space="preserve"> de </w:t>
      </w:r>
      <w:proofErr w:type="spellStart"/>
      <w:r w:rsidRPr="001E0142">
        <w:rPr>
          <w:b/>
          <w:bCs/>
          <w:sz w:val="24"/>
          <w:szCs w:val="24"/>
          <w:lang w:val="en-US"/>
        </w:rPr>
        <w:t>Finanţare</w:t>
      </w:r>
      <w:proofErr w:type="spellEnd"/>
      <w:r w:rsidRPr="001E0142">
        <w:rPr>
          <w:b/>
          <w:bCs/>
          <w:sz w:val="24"/>
          <w:szCs w:val="24"/>
          <w:lang w:val="en-US"/>
        </w:rPr>
        <w:t xml:space="preserve"> </w:t>
      </w:r>
      <w:r w:rsidRPr="001E0142">
        <w:rPr>
          <w:sz w:val="24"/>
          <w:szCs w:val="24"/>
          <w:lang w:val="en-US"/>
        </w:rPr>
        <w:t xml:space="preserve">– </w:t>
      </w:r>
      <w:proofErr w:type="spellStart"/>
      <w:r w:rsidRPr="001E0142">
        <w:rPr>
          <w:sz w:val="24"/>
          <w:szCs w:val="24"/>
          <w:lang w:val="en-US"/>
        </w:rPr>
        <w:t>reprezintă</w:t>
      </w:r>
      <w:proofErr w:type="spellEnd"/>
      <w:r w:rsidRPr="001E0142">
        <w:rPr>
          <w:sz w:val="24"/>
          <w:szCs w:val="24"/>
          <w:lang w:val="en-US"/>
        </w:rPr>
        <w:t xml:space="preserve"> </w:t>
      </w:r>
      <w:proofErr w:type="spellStart"/>
      <w:r w:rsidRPr="001E0142">
        <w:rPr>
          <w:sz w:val="24"/>
          <w:szCs w:val="24"/>
          <w:lang w:val="en-US"/>
        </w:rPr>
        <w:t>solicitarea</w:t>
      </w:r>
      <w:proofErr w:type="spellEnd"/>
      <w:r w:rsidRPr="001E0142">
        <w:rPr>
          <w:sz w:val="24"/>
          <w:szCs w:val="24"/>
          <w:lang w:val="en-US"/>
        </w:rPr>
        <w:t xml:space="preserve"> </w:t>
      </w:r>
      <w:proofErr w:type="spellStart"/>
      <w:r w:rsidRPr="001E0142">
        <w:rPr>
          <w:sz w:val="24"/>
          <w:szCs w:val="24"/>
          <w:lang w:val="en-US"/>
        </w:rPr>
        <w:t>completată</w:t>
      </w:r>
      <w:proofErr w:type="spellEnd"/>
      <w:r w:rsidRPr="001E0142">
        <w:rPr>
          <w:sz w:val="24"/>
          <w:szCs w:val="24"/>
          <w:lang w:val="en-US"/>
        </w:rPr>
        <w:t xml:space="preserve"> electronic pe care </w:t>
      </w:r>
      <w:proofErr w:type="spellStart"/>
      <w:r w:rsidRPr="001E0142">
        <w:rPr>
          <w:sz w:val="24"/>
          <w:szCs w:val="24"/>
          <w:lang w:val="en-US"/>
        </w:rPr>
        <w:t>potenţialul</w:t>
      </w:r>
      <w:proofErr w:type="spellEnd"/>
      <w:r w:rsidRPr="001E0142">
        <w:rPr>
          <w:sz w:val="24"/>
          <w:szCs w:val="24"/>
          <w:lang w:val="en-US"/>
        </w:rPr>
        <w:t xml:space="preserve"> </w:t>
      </w:r>
      <w:proofErr w:type="spellStart"/>
      <w:r w:rsidRPr="001E0142">
        <w:rPr>
          <w:sz w:val="24"/>
          <w:szCs w:val="24"/>
          <w:lang w:val="en-US"/>
        </w:rPr>
        <w:t>beneficiar</w:t>
      </w:r>
      <w:proofErr w:type="spellEnd"/>
      <w:r w:rsidRPr="001E0142">
        <w:rPr>
          <w:sz w:val="24"/>
          <w:szCs w:val="24"/>
          <w:lang w:val="en-US"/>
        </w:rPr>
        <w:t xml:space="preserve"> o </w:t>
      </w:r>
      <w:proofErr w:type="spellStart"/>
      <w:r w:rsidRPr="001E0142">
        <w:rPr>
          <w:sz w:val="24"/>
          <w:szCs w:val="24"/>
          <w:lang w:val="en-US"/>
        </w:rPr>
        <w:t>înaintează</w:t>
      </w:r>
      <w:proofErr w:type="spellEnd"/>
      <w:r w:rsidRPr="001E0142">
        <w:rPr>
          <w:sz w:val="24"/>
          <w:szCs w:val="24"/>
          <w:lang w:val="en-US"/>
        </w:rPr>
        <w:t xml:space="preserve"> </w:t>
      </w:r>
      <w:proofErr w:type="spellStart"/>
      <w:r w:rsidRPr="001E0142">
        <w:rPr>
          <w:sz w:val="24"/>
          <w:szCs w:val="24"/>
          <w:lang w:val="en-US"/>
        </w:rPr>
        <w:t>pentru</w:t>
      </w:r>
      <w:proofErr w:type="spellEnd"/>
      <w:r w:rsidRPr="001E0142">
        <w:rPr>
          <w:sz w:val="24"/>
          <w:szCs w:val="24"/>
          <w:lang w:val="en-US"/>
        </w:rPr>
        <w:t xml:space="preserve"> </w:t>
      </w:r>
      <w:proofErr w:type="spellStart"/>
      <w:r w:rsidRPr="001E0142">
        <w:rPr>
          <w:sz w:val="24"/>
          <w:szCs w:val="24"/>
          <w:lang w:val="en-US"/>
        </w:rPr>
        <w:t>aprobarea</w:t>
      </w:r>
      <w:proofErr w:type="spellEnd"/>
      <w:r w:rsidRPr="001E0142">
        <w:rPr>
          <w:sz w:val="24"/>
          <w:szCs w:val="24"/>
          <w:lang w:val="en-US"/>
        </w:rPr>
        <w:t xml:space="preserve"> </w:t>
      </w:r>
      <w:proofErr w:type="spellStart"/>
      <w:r w:rsidRPr="001E0142">
        <w:rPr>
          <w:sz w:val="24"/>
          <w:szCs w:val="24"/>
          <w:lang w:val="en-US"/>
        </w:rPr>
        <w:t>contractului</w:t>
      </w:r>
      <w:proofErr w:type="spellEnd"/>
      <w:r w:rsidRPr="001E0142">
        <w:rPr>
          <w:sz w:val="24"/>
          <w:szCs w:val="24"/>
          <w:lang w:val="en-US"/>
        </w:rPr>
        <w:t xml:space="preserve"> de </w:t>
      </w:r>
      <w:proofErr w:type="spellStart"/>
      <w:r w:rsidRPr="001E0142">
        <w:rPr>
          <w:sz w:val="24"/>
          <w:szCs w:val="24"/>
          <w:lang w:val="en-US"/>
        </w:rPr>
        <w:t>finanţare</w:t>
      </w:r>
      <w:proofErr w:type="spellEnd"/>
      <w:r w:rsidRPr="001E0142">
        <w:rPr>
          <w:sz w:val="24"/>
          <w:szCs w:val="24"/>
          <w:lang w:val="en-US"/>
        </w:rPr>
        <w:t xml:space="preserve"> a </w:t>
      </w:r>
      <w:proofErr w:type="spellStart"/>
      <w:r w:rsidRPr="001E0142">
        <w:rPr>
          <w:sz w:val="24"/>
          <w:szCs w:val="24"/>
          <w:lang w:val="en-US"/>
        </w:rPr>
        <w:t>proiectului</w:t>
      </w:r>
      <w:proofErr w:type="spellEnd"/>
      <w:r w:rsidRPr="001E0142">
        <w:rPr>
          <w:sz w:val="24"/>
          <w:szCs w:val="24"/>
          <w:lang w:val="en-US"/>
        </w:rPr>
        <w:t xml:space="preserve"> de </w:t>
      </w:r>
      <w:proofErr w:type="spellStart"/>
      <w:r w:rsidRPr="001E0142">
        <w:rPr>
          <w:sz w:val="24"/>
          <w:szCs w:val="24"/>
          <w:lang w:val="en-US"/>
        </w:rPr>
        <w:t>investiţii</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vederea</w:t>
      </w:r>
      <w:proofErr w:type="spellEnd"/>
      <w:r w:rsidRPr="001E0142">
        <w:rPr>
          <w:sz w:val="24"/>
          <w:szCs w:val="24"/>
          <w:lang w:val="en-US"/>
        </w:rPr>
        <w:t xml:space="preserve"> </w:t>
      </w:r>
      <w:proofErr w:type="spellStart"/>
      <w:r w:rsidRPr="001E0142">
        <w:rPr>
          <w:sz w:val="24"/>
          <w:szCs w:val="24"/>
          <w:lang w:val="en-US"/>
        </w:rPr>
        <w:t>obţinerii</w:t>
      </w:r>
      <w:proofErr w:type="spellEnd"/>
      <w:r w:rsidRPr="001E0142">
        <w:rPr>
          <w:sz w:val="24"/>
          <w:szCs w:val="24"/>
          <w:lang w:val="en-US"/>
        </w:rPr>
        <w:t xml:space="preserve"> </w:t>
      </w:r>
      <w:proofErr w:type="spellStart"/>
      <w:r w:rsidRPr="001E0142">
        <w:rPr>
          <w:sz w:val="24"/>
          <w:szCs w:val="24"/>
          <w:lang w:val="en-US"/>
        </w:rPr>
        <w:t>finanţării</w:t>
      </w:r>
      <w:proofErr w:type="spellEnd"/>
      <w:r w:rsidRPr="001E0142">
        <w:rPr>
          <w:sz w:val="24"/>
          <w:szCs w:val="24"/>
          <w:lang w:val="en-US"/>
        </w:rPr>
        <w:t xml:space="preserve"> </w:t>
      </w:r>
      <w:proofErr w:type="spellStart"/>
      <w:r w:rsidRPr="001E0142">
        <w:rPr>
          <w:sz w:val="24"/>
          <w:szCs w:val="24"/>
          <w:lang w:val="en-US"/>
        </w:rPr>
        <w:t>nerambursabile</w:t>
      </w:r>
      <w:proofErr w:type="spellEnd"/>
      <w:r w:rsidRPr="001E0142">
        <w:rPr>
          <w:sz w:val="24"/>
          <w:szCs w:val="24"/>
          <w:lang w:val="en-US"/>
        </w:rPr>
        <w:t xml:space="preserve">; </w:t>
      </w:r>
    </w:p>
    <w:p w14:paraId="3ECCF63F" w14:textId="77777777" w:rsidR="001E0142" w:rsidRDefault="001E0142" w:rsidP="00E86892">
      <w:pPr>
        <w:spacing w:line="276" w:lineRule="auto"/>
        <w:ind w:left="284" w:right="302"/>
        <w:jc w:val="both"/>
        <w:rPr>
          <w:sz w:val="24"/>
          <w:szCs w:val="24"/>
          <w:lang w:val="en-US"/>
        </w:rPr>
      </w:pPr>
      <w:proofErr w:type="spellStart"/>
      <w:r w:rsidRPr="001E0142">
        <w:rPr>
          <w:b/>
          <w:bCs/>
          <w:sz w:val="24"/>
          <w:szCs w:val="24"/>
          <w:lang w:val="en-US"/>
        </w:rPr>
        <w:t>Contribuţia</w:t>
      </w:r>
      <w:proofErr w:type="spellEnd"/>
      <w:r w:rsidRPr="001E0142">
        <w:rPr>
          <w:b/>
          <w:bCs/>
          <w:sz w:val="24"/>
          <w:szCs w:val="24"/>
          <w:lang w:val="en-US"/>
        </w:rPr>
        <w:t xml:space="preserve"> </w:t>
      </w:r>
      <w:proofErr w:type="spellStart"/>
      <w:r w:rsidRPr="001E0142">
        <w:rPr>
          <w:b/>
          <w:bCs/>
          <w:sz w:val="24"/>
          <w:szCs w:val="24"/>
          <w:lang w:val="en-US"/>
        </w:rPr>
        <w:t>privată</w:t>
      </w:r>
      <w:proofErr w:type="spellEnd"/>
      <w:r w:rsidRPr="001E0142">
        <w:rPr>
          <w:b/>
          <w:bCs/>
          <w:sz w:val="24"/>
          <w:szCs w:val="24"/>
          <w:lang w:val="en-US"/>
        </w:rPr>
        <w:t xml:space="preserve"> </w:t>
      </w:r>
      <w:r w:rsidRPr="001E0142">
        <w:rPr>
          <w:sz w:val="24"/>
          <w:szCs w:val="24"/>
          <w:lang w:val="en-US"/>
        </w:rPr>
        <w:t xml:space="preserve">– o </w:t>
      </w:r>
      <w:proofErr w:type="spellStart"/>
      <w:r w:rsidRPr="001E0142">
        <w:rPr>
          <w:sz w:val="24"/>
          <w:szCs w:val="24"/>
          <w:lang w:val="en-US"/>
        </w:rPr>
        <w:t>sumă</w:t>
      </w:r>
      <w:proofErr w:type="spellEnd"/>
      <w:r w:rsidRPr="001E0142">
        <w:rPr>
          <w:sz w:val="24"/>
          <w:szCs w:val="24"/>
          <w:lang w:val="en-US"/>
        </w:rPr>
        <w:t xml:space="preserve"> de bani care </w:t>
      </w:r>
      <w:proofErr w:type="spellStart"/>
      <w:r w:rsidRPr="001E0142">
        <w:rPr>
          <w:sz w:val="24"/>
          <w:szCs w:val="24"/>
          <w:lang w:val="en-US"/>
        </w:rPr>
        <w:t>reprezintă</w:t>
      </w:r>
      <w:proofErr w:type="spellEnd"/>
      <w:r w:rsidRPr="001E0142">
        <w:rPr>
          <w:sz w:val="24"/>
          <w:szCs w:val="24"/>
          <w:lang w:val="en-US"/>
        </w:rPr>
        <w:t xml:space="preserve"> </w:t>
      </w:r>
      <w:proofErr w:type="spellStart"/>
      <w:r w:rsidRPr="001E0142">
        <w:rPr>
          <w:sz w:val="24"/>
          <w:szCs w:val="24"/>
          <w:lang w:val="en-US"/>
        </w:rPr>
        <w:t>implicarea</w:t>
      </w:r>
      <w:proofErr w:type="spellEnd"/>
      <w:r w:rsidRPr="001E0142">
        <w:rPr>
          <w:sz w:val="24"/>
          <w:szCs w:val="24"/>
          <w:lang w:val="en-US"/>
        </w:rPr>
        <w:t xml:space="preserve"> </w:t>
      </w:r>
      <w:proofErr w:type="spellStart"/>
      <w:r w:rsidRPr="001E0142">
        <w:rPr>
          <w:sz w:val="24"/>
          <w:szCs w:val="24"/>
          <w:lang w:val="en-US"/>
        </w:rPr>
        <w:t>financiară</w:t>
      </w:r>
      <w:proofErr w:type="spellEnd"/>
      <w:r w:rsidRPr="001E0142">
        <w:rPr>
          <w:sz w:val="24"/>
          <w:szCs w:val="24"/>
          <w:lang w:val="en-US"/>
        </w:rPr>
        <w:t xml:space="preserve"> </w:t>
      </w:r>
      <w:proofErr w:type="spellStart"/>
      <w:r w:rsidRPr="001E0142">
        <w:rPr>
          <w:sz w:val="24"/>
          <w:szCs w:val="24"/>
          <w:lang w:val="en-US"/>
        </w:rPr>
        <w:t>obligatorie</w:t>
      </w:r>
      <w:proofErr w:type="spellEnd"/>
      <w:r w:rsidRPr="001E0142">
        <w:rPr>
          <w:sz w:val="24"/>
          <w:szCs w:val="24"/>
          <w:lang w:val="en-US"/>
        </w:rPr>
        <w:t xml:space="preserve"> a </w:t>
      </w:r>
      <w:proofErr w:type="spellStart"/>
      <w:r w:rsidRPr="001E0142">
        <w:rPr>
          <w:sz w:val="24"/>
          <w:szCs w:val="24"/>
          <w:lang w:val="en-US"/>
        </w:rPr>
        <w:t>persoanei</w:t>
      </w:r>
      <w:proofErr w:type="spellEnd"/>
      <w:r w:rsidRPr="001E0142">
        <w:rPr>
          <w:sz w:val="24"/>
          <w:szCs w:val="24"/>
          <w:lang w:val="en-US"/>
        </w:rPr>
        <w:t xml:space="preserve"> care </w:t>
      </w:r>
      <w:proofErr w:type="spellStart"/>
      <w:r w:rsidRPr="001E0142">
        <w:rPr>
          <w:sz w:val="24"/>
          <w:szCs w:val="24"/>
          <w:lang w:val="en-US"/>
        </w:rPr>
        <w:t>solicită</w:t>
      </w:r>
      <w:proofErr w:type="spellEnd"/>
      <w:r w:rsidRPr="001E0142">
        <w:rPr>
          <w:sz w:val="24"/>
          <w:szCs w:val="24"/>
          <w:lang w:val="en-US"/>
        </w:rPr>
        <w:t xml:space="preserve"> </w:t>
      </w:r>
      <w:proofErr w:type="spellStart"/>
      <w:r w:rsidRPr="001E0142">
        <w:rPr>
          <w:sz w:val="24"/>
          <w:szCs w:val="24"/>
          <w:lang w:val="en-US"/>
        </w:rPr>
        <w:t>fonduri</w:t>
      </w:r>
      <w:proofErr w:type="spellEnd"/>
      <w:r w:rsidRPr="001E0142">
        <w:rPr>
          <w:sz w:val="24"/>
          <w:szCs w:val="24"/>
          <w:lang w:val="en-US"/>
        </w:rPr>
        <w:t xml:space="preserve"> </w:t>
      </w:r>
      <w:proofErr w:type="spellStart"/>
      <w:r w:rsidRPr="001E0142">
        <w:rPr>
          <w:sz w:val="24"/>
          <w:szCs w:val="24"/>
          <w:lang w:val="en-US"/>
        </w:rPr>
        <w:t>nerambursabile</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pe care </w:t>
      </w:r>
      <w:proofErr w:type="spellStart"/>
      <w:r w:rsidRPr="001E0142">
        <w:rPr>
          <w:sz w:val="24"/>
          <w:szCs w:val="24"/>
          <w:lang w:val="en-US"/>
        </w:rPr>
        <w:t>trebuie</w:t>
      </w:r>
      <w:proofErr w:type="spellEnd"/>
      <w:r w:rsidRPr="001E0142">
        <w:rPr>
          <w:sz w:val="24"/>
          <w:szCs w:val="24"/>
          <w:lang w:val="en-US"/>
        </w:rPr>
        <w:t xml:space="preserve"> </w:t>
      </w:r>
      <w:proofErr w:type="spellStart"/>
      <w:r w:rsidRPr="001E0142">
        <w:rPr>
          <w:sz w:val="24"/>
          <w:szCs w:val="24"/>
          <w:lang w:val="en-US"/>
        </w:rPr>
        <w:t>să</w:t>
      </w:r>
      <w:proofErr w:type="spellEnd"/>
      <w:r w:rsidRPr="001E0142">
        <w:rPr>
          <w:sz w:val="24"/>
          <w:szCs w:val="24"/>
          <w:lang w:val="en-US"/>
        </w:rPr>
        <w:t xml:space="preserve"> o </w:t>
      </w:r>
      <w:proofErr w:type="spellStart"/>
      <w:r w:rsidRPr="001E0142">
        <w:rPr>
          <w:sz w:val="24"/>
          <w:szCs w:val="24"/>
          <w:lang w:val="en-US"/>
        </w:rPr>
        <w:t>utilizeze</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vederea</w:t>
      </w:r>
      <w:proofErr w:type="spellEnd"/>
      <w:r w:rsidRPr="001E0142">
        <w:rPr>
          <w:sz w:val="24"/>
          <w:szCs w:val="24"/>
          <w:lang w:val="en-US"/>
        </w:rPr>
        <w:t xml:space="preserve"> </w:t>
      </w:r>
      <w:proofErr w:type="spellStart"/>
      <w:r w:rsidRPr="001E0142">
        <w:rPr>
          <w:sz w:val="24"/>
          <w:szCs w:val="24"/>
          <w:lang w:val="en-US"/>
        </w:rPr>
        <w:t>realizării</w:t>
      </w:r>
      <w:proofErr w:type="spellEnd"/>
      <w:r w:rsidRPr="001E0142">
        <w:rPr>
          <w:sz w:val="24"/>
          <w:szCs w:val="24"/>
          <w:lang w:val="en-US"/>
        </w:rPr>
        <w:t xml:space="preserve"> </w:t>
      </w:r>
      <w:proofErr w:type="spellStart"/>
      <w:r w:rsidRPr="001E0142">
        <w:rPr>
          <w:sz w:val="24"/>
          <w:szCs w:val="24"/>
          <w:lang w:val="en-US"/>
        </w:rPr>
        <w:t>propriului</w:t>
      </w:r>
      <w:proofErr w:type="spellEnd"/>
      <w:r w:rsidRPr="001E0142">
        <w:rPr>
          <w:sz w:val="24"/>
          <w:szCs w:val="24"/>
          <w:lang w:val="en-US"/>
        </w:rPr>
        <w:t xml:space="preserve"> </w:t>
      </w:r>
      <w:proofErr w:type="spellStart"/>
      <w:r w:rsidRPr="001E0142">
        <w:rPr>
          <w:sz w:val="24"/>
          <w:szCs w:val="24"/>
          <w:lang w:val="en-US"/>
        </w:rPr>
        <w:t>proiect</w:t>
      </w:r>
      <w:proofErr w:type="spellEnd"/>
      <w:r w:rsidRPr="001E0142">
        <w:rPr>
          <w:sz w:val="24"/>
          <w:szCs w:val="24"/>
          <w:lang w:val="en-US"/>
        </w:rPr>
        <w:t xml:space="preserve"> de </w:t>
      </w:r>
      <w:proofErr w:type="spellStart"/>
      <w:r w:rsidRPr="001E0142">
        <w:rPr>
          <w:sz w:val="24"/>
          <w:szCs w:val="24"/>
          <w:lang w:val="en-US"/>
        </w:rPr>
        <w:t>investiţii</w:t>
      </w:r>
      <w:proofErr w:type="spellEnd"/>
      <w:r w:rsidRPr="001E0142">
        <w:rPr>
          <w:sz w:val="24"/>
          <w:szCs w:val="24"/>
          <w:lang w:val="en-US"/>
        </w:rPr>
        <w:t xml:space="preserve">. </w:t>
      </w:r>
      <w:proofErr w:type="spellStart"/>
      <w:r w:rsidRPr="001E0142">
        <w:rPr>
          <w:sz w:val="24"/>
          <w:szCs w:val="24"/>
          <w:lang w:val="en-US"/>
        </w:rPr>
        <w:t>Contribuţia</w:t>
      </w:r>
      <w:proofErr w:type="spellEnd"/>
      <w:r w:rsidRPr="001E0142">
        <w:rPr>
          <w:sz w:val="24"/>
          <w:szCs w:val="24"/>
          <w:lang w:val="en-US"/>
        </w:rPr>
        <w:t xml:space="preserve"> </w:t>
      </w:r>
      <w:proofErr w:type="spellStart"/>
      <w:r w:rsidRPr="001E0142">
        <w:rPr>
          <w:sz w:val="24"/>
          <w:szCs w:val="24"/>
          <w:lang w:val="en-US"/>
        </w:rPr>
        <w:t>privată</w:t>
      </w:r>
      <w:proofErr w:type="spellEnd"/>
      <w:r w:rsidRPr="001E0142">
        <w:rPr>
          <w:sz w:val="24"/>
          <w:szCs w:val="24"/>
          <w:lang w:val="en-US"/>
        </w:rPr>
        <w:t xml:space="preserve"> </w:t>
      </w:r>
      <w:proofErr w:type="spellStart"/>
      <w:r w:rsidRPr="001E0142">
        <w:rPr>
          <w:sz w:val="24"/>
          <w:szCs w:val="24"/>
          <w:lang w:val="en-US"/>
        </w:rPr>
        <w:t>reprezintă</w:t>
      </w:r>
      <w:proofErr w:type="spellEnd"/>
      <w:r w:rsidRPr="001E0142">
        <w:rPr>
          <w:sz w:val="24"/>
          <w:szCs w:val="24"/>
          <w:lang w:val="en-US"/>
        </w:rPr>
        <w:t xml:space="preserve"> un </w:t>
      </w:r>
      <w:proofErr w:type="spellStart"/>
      <w:r w:rsidRPr="001E0142">
        <w:rPr>
          <w:sz w:val="24"/>
          <w:szCs w:val="24"/>
          <w:lang w:val="en-US"/>
        </w:rPr>
        <w:t>anumit</w:t>
      </w:r>
      <w:proofErr w:type="spellEnd"/>
      <w:r w:rsidRPr="001E0142">
        <w:rPr>
          <w:sz w:val="24"/>
          <w:szCs w:val="24"/>
          <w:lang w:val="en-US"/>
        </w:rPr>
        <w:t xml:space="preserve"> </w:t>
      </w:r>
      <w:proofErr w:type="spellStart"/>
      <w:r w:rsidRPr="001E0142">
        <w:rPr>
          <w:sz w:val="24"/>
          <w:szCs w:val="24"/>
          <w:lang w:val="en-US"/>
        </w:rPr>
        <w:t>procent</w:t>
      </w:r>
      <w:proofErr w:type="spellEnd"/>
      <w:r w:rsidRPr="001E0142">
        <w:rPr>
          <w:sz w:val="24"/>
          <w:szCs w:val="24"/>
          <w:lang w:val="en-US"/>
        </w:rPr>
        <w:t xml:space="preserve"> din </w:t>
      </w:r>
      <w:proofErr w:type="spellStart"/>
      <w:r w:rsidRPr="001E0142">
        <w:rPr>
          <w:sz w:val="24"/>
          <w:szCs w:val="24"/>
          <w:lang w:val="en-US"/>
        </w:rPr>
        <w:t>valoarea</w:t>
      </w:r>
      <w:proofErr w:type="spellEnd"/>
      <w:r w:rsidRPr="001E0142">
        <w:rPr>
          <w:sz w:val="24"/>
          <w:szCs w:val="24"/>
          <w:lang w:val="en-US"/>
        </w:rPr>
        <w:t xml:space="preserve"> </w:t>
      </w:r>
      <w:proofErr w:type="spellStart"/>
      <w:r w:rsidRPr="001E0142">
        <w:rPr>
          <w:sz w:val="24"/>
          <w:szCs w:val="24"/>
          <w:lang w:val="en-US"/>
        </w:rPr>
        <w:t>eligibilă</w:t>
      </w:r>
      <w:proofErr w:type="spellEnd"/>
      <w:r w:rsidRPr="001E0142">
        <w:rPr>
          <w:sz w:val="24"/>
          <w:szCs w:val="24"/>
          <w:lang w:val="en-US"/>
        </w:rPr>
        <w:t xml:space="preserve"> a </w:t>
      </w:r>
      <w:proofErr w:type="spellStart"/>
      <w:r w:rsidRPr="001E0142">
        <w:rPr>
          <w:sz w:val="24"/>
          <w:szCs w:val="24"/>
          <w:lang w:val="en-US"/>
        </w:rPr>
        <w:t>proiectului</w:t>
      </w:r>
      <w:proofErr w:type="spellEnd"/>
      <w:r w:rsidRPr="001E0142">
        <w:rPr>
          <w:sz w:val="24"/>
          <w:szCs w:val="24"/>
          <w:lang w:val="en-US"/>
        </w:rPr>
        <w:t xml:space="preserve"> de </w:t>
      </w:r>
      <w:proofErr w:type="spellStart"/>
      <w:r w:rsidRPr="001E0142">
        <w:rPr>
          <w:sz w:val="24"/>
          <w:szCs w:val="24"/>
          <w:lang w:val="en-US"/>
        </w:rPr>
        <w:t>investiţii</w:t>
      </w:r>
      <w:proofErr w:type="spellEnd"/>
      <w:r w:rsidRPr="001E0142">
        <w:rPr>
          <w:sz w:val="24"/>
          <w:szCs w:val="24"/>
          <w:lang w:val="en-US"/>
        </w:rPr>
        <w:t xml:space="preserve">, </w:t>
      </w:r>
      <w:proofErr w:type="spellStart"/>
      <w:r w:rsidRPr="001E0142">
        <w:rPr>
          <w:sz w:val="24"/>
          <w:szCs w:val="24"/>
          <w:lang w:val="en-US"/>
        </w:rPr>
        <w:t>variabil</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funcţie</w:t>
      </w:r>
      <w:proofErr w:type="spellEnd"/>
      <w:r w:rsidRPr="001E0142">
        <w:rPr>
          <w:sz w:val="24"/>
          <w:szCs w:val="24"/>
          <w:lang w:val="en-US"/>
        </w:rPr>
        <w:t xml:space="preserve"> de </w:t>
      </w:r>
      <w:proofErr w:type="spellStart"/>
      <w:r w:rsidRPr="001E0142">
        <w:rPr>
          <w:sz w:val="24"/>
          <w:szCs w:val="24"/>
          <w:lang w:val="en-US"/>
        </w:rPr>
        <w:t>categoria</w:t>
      </w:r>
      <w:proofErr w:type="spellEnd"/>
      <w:r w:rsidRPr="001E0142">
        <w:rPr>
          <w:sz w:val="24"/>
          <w:szCs w:val="24"/>
          <w:lang w:val="en-US"/>
        </w:rPr>
        <w:t xml:space="preserve"> de </w:t>
      </w:r>
      <w:proofErr w:type="spellStart"/>
      <w:r w:rsidRPr="001E0142">
        <w:rPr>
          <w:sz w:val="24"/>
          <w:szCs w:val="24"/>
          <w:lang w:val="en-US"/>
        </w:rPr>
        <w:t>beneficiari</w:t>
      </w:r>
      <w:proofErr w:type="spellEnd"/>
      <w:r w:rsidRPr="001E0142">
        <w:rPr>
          <w:sz w:val="24"/>
          <w:szCs w:val="24"/>
          <w:lang w:val="en-US"/>
        </w:rPr>
        <w:t xml:space="preserve"> </w:t>
      </w:r>
      <w:proofErr w:type="spellStart"/>
      <w:r w:rsidRPr="001E0142">
        <w:rPr>
          <w:sz w:val="24"/>
          <w:szCs w:val="24"/>
          <w:lang w:val="en-US"/>
        </w:rPr>
        <w:t>eligibili</w:t>
      </w:r>
      <w:proofErr w:type="spellEnd"/>
      <w:r w:rsidRPr="001E0142">
        <w:rPr>
          <w:sz w:val="24"/>
          <w:szCs w:val="24"/>
          <w:lang w:val="en-US"/>
        </w:rPr>
        <w:t xml:space="preserve"> </w:t>
      </w:r>
      <w:proofErr w:type="spellStart"/>
      <w:r w:rsidRPr="001E0142">
        <w:rPr>
          <w:sz w:val="24"/>
          <w:szCs w:val="24"/>
          <w:lang w:val="en-US"/>
        </w:rPr>
        <w:t>şi</w:t>
      </w:r>
      <w:proofErr w:type="spellEnd"/>
      <w:r w:rsidRPr="001E0142">
        <w:rPr>
          <w:sz w:val="24"/>
          <w:szCs w:val="24"/>
          <w:lang w:val="en-US"/>
        </w:rPr>
        <w:t xml:space="preserve"> de </w:t>
      </w:r>
      <w:proofErr w:type="spellStart"/>
      <w:r w:rsidRPr="001E0142">
        <w:rPr>
          <w:sz w:val="24"/>
          <w:szCs w:val="24"/>
          <w:lang w:val="en-US"/>
        </w:rPr>
        <w:t>tipul</w:t>
      </w:r>
      <w:proofErr w:type="spellEnd"/>
      <w:r w:rsidRPr="001E0142">
        <w:rPr>
          <w:sz w:val="24"/>
          <w:szCs w:val="24"/>
          <w:lang w:val="en-US"/>
        </w:rPr>
        <w:t xml:space="preserve"> </w:t>
      </w:r>
      <w:proofErr w:type="spellStart"/>
      <w:r w:rsidRPr="001E0142">
        <w:rPr>
          <w:sz w:val="24"/>
          <w:szCs w:val="24"/>
          <w:lang w:val="en-US"/>
        </w:rPr>
        <w:t>investiţiei</w:t>
      </w:r>
      <w:proofErr w:type="spellEnd"/>
      <w:r w:rsidRPr="001E0142">
        <w:rPr>
          <w:sz w:val="24"/>
          <w:szCs w:val="24"/>
          <w:lang w:val="en-US"/>
        </w:rPr>
        <w:t xml:space="preserve"> </w:t>
      </w:r>
      <w:proofErr w:type="spellStart"/>
      <w:r w:rsidRPr="001E0142">
        <w:rPr>
          <w:sz w:val="24"/>
          <w:szCs w:val="24"/>
          <w:lang w:val="en-US"/>
        </w:rPr>
        <w:t>propuse</w:t>
      </w:r>
      <w:proofErr w:type="spellEnd"/>
      <w:r w:rsidRPr="001E0142">
        <w:rPr>
          <w:sz w:val="24"/>
          <w:szCs w:val="24"/>
          <w:lang w:val="en-US"/>
        </w:rPr>
        <w:t xml:space="preserve"> </w:t>
      </w:r>
      <w:proofErr w:type="spellStart"/>
      <w:r w:rsidRPr="001E0142">
        <w:rPr>
          <w:sz w:val="24"/>
          <w:szCs w:val="24"/>
          <w:lang w:val="en-US"/>
        </w:rPr>
        <w:t>spre</w:t>
      </w:r>
      <w:proofErr w:type="spellEnd"/>
      <w:r w:rsidRPr="001E0142">
        <w:rPr>
          <w:sz w:val="24"/>
          <w:szCs w:val="24"/>
          <w:lang w:val="en-US"/>
        </w:rPr>
        <w:t xml:space="preserve"> </w:t>
      </w:r>
      <w:proofErr w:type="spellStart"/>
      <w:r w:rsidRPr="001E0142">
        <w:rPr>
          <w:sz w:val="24"/>
          <w:szCs w:val="24"/>
          <w:lang w:val="en-US"/>
        </w:rPr>
        <w:t>finanţare</w:t>
      </w:r>
      <w:proofErr w:type="spellEnd"/>
      <w:r w:rsidRPr="001E0142">
        <w:rPr>
          <w:sz w:val="24"/>
          <w:szCs w:val="24"/>
          <w:lang w:val="en-US"/>
        </w:rPr>
        <w:t xml:space="preserve">. </w:t>
      </w:r>
      <w:proofErr w:type="spellStart"/>
      <w:r w:rsidRPr="001E0142">
        <w:rPr>
          <w:sz w:val="24"/>
          <w:szCs w:val="24"/>
          <w:lang w:val="en-US"/>
        </w:rPr>
        <w:t>Contribuţia</w:t>
      </w:r>
      <w:proofErr w:type="spellEnd"/>
      <w:r w:rsidRPr="001E0142">
        <w:rPr>
          <w:sz w:val="24"/>
          <w:szCs w:val="24"/>
          <w:lang w:val="en-US"/>
        </w:rPr>
        <w:t xml:space="preserve"> </w:t>
      </w:r>
      <w:proofErr w:type="spellStart"/>
      <w:r w:rsidRPr="001E0142">
        <w:rPr>
          <w:sz w:val="24"/>
          <w:szCs w:val="24"/>
          <w:lang w:val="en-US"/>
        </w:rPr>
        <w:t>privată</w:t>
      </w:r>
      <w:proofErr w:type="spellEnd"/>
      <w:r w:rsidRPr="001E0142">
        <w:rPr>
          <w:sz w:val="24"/>
          <w:szCs w:val="24"/>
          <w:lang w:val="en-US"/>
        </w:rPr>
        <w:t xml:space="preserve"> </w:t>
      </w:r>
      <w:proofErr w:type="spellStart"/>
      <w:r w:rsidRPr="001E0142">
        <w:rPr>
          <w:sz w:val="24"/>
          <w:szCs w:val="24"/>
          <w:lang w:val="en-US"/>
        </w:rPr>
        <w:t>trebuie</w:t>
      </w:r>
      <w:proofErr w:type="spellEnd"/>
      <w:r w:rsidRPr="001E0142">
        <w:rPr>
          <w:sz w:val="24"/>
          <w:szCs w:val="24"/>
          <w:lang w:val="en-US"/>
        </w:rPr>
        <w:t xml:space="preserve"> </w:t>
      </w:r>
      <w:proofErr w:type="spellStart"/>
      <w:r w:rsidRPr="001E0142">
        <w:rPr>
          <w:sz w:val="24"/>
          <w:szCs w:val="24"/>
          <w:lang w:val="en-US"/>
        </w:rPr>
        <w:t>să</w:t>
      </w:r>
      <w:proofErr w:type="spellEnd"/>
      <w:r w:rsidRPr="001E0142">
        <w:rPr>
          <w:sz w:val="24"/>
          <w:szCs w:val="24"/>
          <w:lang w:val="en-US"/>
        </w:rPr>
        <w:t xml:space="preserve"> </w:t>
      </w:r>
      <w:proofErr w:type="spellStart"/>
      <w:r w:rsidRPr="001E0142">
        <w:rPr>
          <w:sz w:val="24"/>
          <w:szCs w:val="24"/>
          <w:lang w:val="en-US"/>
        </w:rPr>
        <w:t>acopere</w:t>
      </w:r>
      <w:proofErr w:type="spellEnd"/>
      <w:r w:rsidRPr="001E0142">
        <w:rPr>
          <w:sz w:val="24"/>
          <w:szCs w:val="24"/>
          <w:lang w:val="en-US"/>
        </w:rPr>
        <w:t xml:space="preserve"> </w:t>
      </w:r>
      <w:proofErr w:type="spellStart"/>
      <w:r w:rsidRPr="001E0142">
        <w:rPr>
          <w:sz w:val="24"/>
          <w:szCs w:val="24"/>
          <w:lang w:val="en-US"/>
        </w:rPr>
        <w:t>diferenţa</w:t>
      </w:r>
      <w:proofErr w:type="spellEnd"/>
      <w:r w:rsidRPr="001E0142">
        <w:rPr>
          <w:sz w:val="24"/>
          <w:szCs w:val="24"/>
          <w:lang w:val="en-US"/>
        </w:rPr>
        <w:t xml:space="preserve"> </w:t>
      </w:r>
      <w:proofErr w:type="spellStart"/>
      <w:r w:rsidRPr="001E0142">
        <w:rPr>
          <w:sz w:val="24"/>
          <w:szCs w:val="24"/>
          <w:lang w:val="en-US"/>
        </w:rPr>
        <w:t>dintre</w:t>
      </w:r>
      <w:proofErr w:type="spellEnd"/>
      <w:r w:rsidRPr="001E0142">
        <w:rPr>
          <w:sz w:val="24"/>
          <w:szCs w:val="24"/>
          <w:lang w:val="en-US"/>
        </w:rPr>
        <w:t xml:space="preserve"> </w:t>
      </w:r>
      <w:proofErr w:type="spellStart"/>
      <w:r w:rsidRPr="001E0142">
        <w:rPr>
          <w:sz w:val="24"/>
          <w:szCs w:val="24"/>
          <w:lang w:val="en-US"/>
        </w:rPr>
        <w:t>cofinanţarea</w:t>
      </w:r>
      <w:proofErr w:type="spellEnd"/>
      <w:r w:rsidRPr="001E0142">
        <w:rPr>
          <w:sz w:val="24"/>
          <w:szCs w:val="24"/>
          <w:lang w:val="en-US"/>
        </w:rPr>
        <w:t xml:space="preserve"> </w:t>
      </w:r>
      <w:proofErr w:type="spellStart"/>
      <w:r w:rsidRPr="001E0142">
        <w:rPr>
          <w:sz w:val="24"/>
          <w:szCs w:val="24"/>
          <w:lang w:val="en-US"/>
        </w:rPr>
        <w:t>publică</w:t>
      </w:r>
      <w:proofErr w:type="spellEnd"/>
      <w:r w:rsidRPr="001E0142">
        <w:rPr>
          <w:sz w:val="24"/>
          <w:szCs w:val="24"/>
          <w:lang w:val="en-US"/>
        </w:rPr>
        <w:t xml:space="preserve"> (</w:t>
      </w:r>
      <w:proofErr w:type="spellStart"/>
      <w:r w:rsidRPr="001E0142">
        <w:rPr>
          <w:sz w:val="24"/>
          <w:szCs w:val="24"/>
          <w:lang w:val="en-US"/>
        </w:rPr>
        <w:t>fondurile</w:t>
      </w:r>
      <w:proofErr w:type="spellEnd"/>
      <w:r w:rsidRPr="001E0142">
        <w:rPr>
          <w:sz w:val="24"/>
          <w:szCs w:val="24"/>
          <w:lang w:val="en-US"/>
        </w:rPr>
        <w:t xml:space="preserve"> </w:t>
      </w:r>
      <w:proofErr w:type="spellStart"/>
      <w:r w:rsidRPr="001E0142">
        <w:rPr>
          <w:sz w:val="24"/>
          <w:szCs w:val="24"/>
          <w:lang w:val="en-US"/>
        </w:rPr>
        <w:t>europene</w:t>
      </w:r>
      <w:proofErr w:type="spellEnd"/>
      <w:r w:rsidRPr="001E0142">
        <w:rPr>
          <w:sz w:val="24"/>
          <w:szCs w:val="24"/>
          <w:lang w:val="en-US"/>
        </w:rPr>
        <w:t xml:space="preserve"> </w:t>
      </w:r>
      <w:proofErr w:type="spellStart"/>
      <w:r w:rsidRPr="001E0142">
        <w:rPr>
          <w:sz w:val="24"/>
          <w:szCs w:val="24"/>
          <w:lang w:val="en-US"/>
        </w:rPr>
        <w:t>nerambursabile</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w:t>
      </w:r>
      <w:proofErr w:type="spellStart"/>
      <w:r w:rsidRPr="001E0142">
        <w:rPr>
          <w:sz w:val="24"/>
          <w:szCs w:val="24"/>
          <w:lang w:val="en-US"/>
        </w:rPr>
        <w:t>buget</w:t>
      </w:r>
      <w:proofErr w:type="spellEnd"/>
      <w:r w:rsidRPr="001E0142">
        <w:rPr>
          <w:sz w:val="24"/>
          <w:szCs w:val="24"/>
          <w:lang w:val="en-US"/>
        </w:rPr>
        <w:t xml:space="preserve"> </w:t>
      </w:r>
      <w:proofErr w:type="spellStart"/>
      <w:r w:rsidRPr="001E0142">
        <w:rPr>
          <w:sz w:val="24"/>
          <w:szCs w:val="24"/>
          <w:lang w:val="en-US"/>
        </w:rPr>
        <w:t>național</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w:t>
      </w:r>
      <w:proofErr w:type="spellStart"/>
      <w:r w:rsidRPr="001E0142">
        <w:rPr>
          <w:sz w:val="24"/>
          <w:szCs w:val="24"/>
          <w:lang w:val="en-US"/>
        </w:rPr>
        <w:t>valoarea</w:t>
      </w:r>
      <w:proofErr w:type="spellEnd"/>
      <w:r w:rsidRPr="001E0142">
        <w:rPr>
          <w:sz w:val="24"/>
          <w:szCs w:val="24"/>
          <w:lang w:val="en-US"/>
        </w:rPr>
        <w:t xml:space="preserve"> </w:t>
      </w:r>
      <w:proofErr w:type="spellStart"/>
      <w:r w:rsidRPr="001E0142">
        <w:rPr>
          <w:sz w:val="24"/>
          <w:szCs w:val="24"/>
          <w:lang w:val="en-US"/>
        </w:rPr>
        <w:t>eligibilă</w:t>
      </w:r>
      <w:proofErr w:type="spellEnd"/>
      <w:r w:rsidRPr="001E0142">
        <w:rPr>
          <w:sz w:val="24"/>
          <w:szCs w:val="24"/>
          <w:lang w:val="en-US"/>
        </w:rPr>
        <w:t xml:space="preserve"> a </w:t>
      </w:r>
      <w:proofErr w:type="spellStart"/>
      <w:r w:rsidRPr="001E0142">
        <w:rPr>
          <w:sz w:val="24"/>
          <w:szCs w:val="24"/>
          <w:lang w:val="en-US"/>
        </w:rPr>
        <w:t>proiectului</w:t>
      </w:r>
      <w:proofErr w:type="spellEnd"/>
      <w:r w:rsidRPr="001E0142">
        <w:rPr>
          <w:sz w:val="24"/>
          <w:szCs w:val="24"/>
          <w:lang w:val="en-US"/>
        </w:rPr>
        <w:t xml:space="preserve">. </w:t>
      </w:r>
      <w:proofErr w:type="spellStart"/>
      <w:r w:rsidRPr="001E0142">
        <w:rPr>
          <w:sz w:val="24"/>
          <w:szCs w:val="24"/>
          <w:lang w:val="en-US"/>
        </w:rPr>
        <w:t>Contribuţia</w:t>
      </w:r>
      <w:proofErr w:type="spellEnd"/>
      <w:r w:rsidRPr="001E0142">
        <w:rPr>
          <w:sz w:val="24"/>
          <w:szCs w:val="24"/>
          <w:lang w:val="en-US"/>
        </w:rPr>
        <w:t xml:space="preserve"> </w:t>
      </w:r>
      <w:proofErr w:type="spellStart"/>
      <w:r w:rsidRPr="001E0142">
        <w:rPr>
          <w:sz w:val="24"/>
          <w:szCs w:val="24"/>
          <w:lang w:val="en-US"/>
        </w:rPr>
        <w:t>privată</w:t>
      </w:r>
      <w:proofErr w:type="spellEnd"/>
      <w:r w:rsidRPr="001E0142">
        <w:rPr>
          <w:sz w:val="24"/>
          <w:szCs w:val="24"/>
          <w:lang w:val="en-US"/>
        </w:rPr>
        <w:t xml:space="preserve"> </w:t>
      </w:r>
      <w:proofErr w:type="spellStart"/>
      <w:r w:rsidRPr="001E0142">
        <w:rPr>
          <w:sz w:val="24"/>
          <w:szCs w:val="24"/>
          <w:lang w:val="en-US"/>
        </w:rPr>
        <w:t>poate</w:t>
      </w:r>
      <w:proofErr w:type="spellEnd"/>
      <w:r w:rsidRPr="001E0142">
        <w:rPr>
          <w:sz w:val="24"/>
          <w:szCs w:val="24"/>
          <w:lang w:val="en-US"/>
        </w:rPr>
        <w:t xml:space="preserve"> fi </w:t>
      </w:r>
      <w:proofErr w:type="spellStart"/>
      <w:r w:rsidRPr="001E0142">
        <w:rPr>
          <w:sz w:val="24"/>
          <w:szCs w:val="24"/>
          <w:lang w:val="en-US"/>
        </w:rPr>
        <w:t>asigurată</w:t>
      </w:r>
      <w:proofErr w:type="spellEnd"/>
      <w:r w:rsidRPr="001E0142">
        <w:rPr>
          <w:sz w:val="24"/>
          <w:szCs w:val="24"/>
          <w:lang w:val="en-US"/>
        </w:rPr>
        <w:t xml:space="preserve"> fie din </w:t>
      </w:r>
      <w:proofErr w:type="spellStart"/>
      <w:r w:rsidRPr="001E0142">
        <w:rPr>
          <w:sz w:val="24"/>
          <w:szCs w:val="24"/>
          <w:lang w:val="en-US"/>
        </w:rPr>
        <w:t>surse</w:t>
      </w:r>
      <w:proofErr w:type="spellEnd"/>
      <w:r w:rsidRPr="001E0142">
        <w:rPr>
          <w:sz w:val="24"/>
          <w:szCs w:val="24"/>
          <w:lang w:val="en-US"/>
        </w:rPr>
        <w:t xml:space="preserve"> </w:t>
      </w:r>
      <w:proofErr w:type="spellStart"/>
      <w:r w:rsidRPr="001E0142">
        <w:rPr>
          <w:sz w:val="24"/>
          <w:szCs w:val="24"/>
          <w:lang w:val="en-US"/>
        </w:rPr>
        <w:t>proprii</w:t>
      </w:r>
      <w:proofErr w:type="spellEnd"/>
      <w:r w:rsidRPr="001E0142">
        <w:rPr>
          <w:sz w:val="24"/>
          <w:szCs w:val="24"/>
          <w:lang w:val="en-US"/>
        </w:rPr>
        <w:t xml:space="preserve">, </w:t>
      </w:r>
      <w:proofErr w:type="spellStart"/>
      <w:r w:rsidRPr="001E0142">
        <w:rPr>
          <w:sz w:val="24"/>
          <w:szCs w:val="24"/>
          <w:lang w:val="en-US"/>
        </w:rPr>
        <w:t>valabil</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cazul</w:t>
      </w:r>
      <w:proofErr w:type="spellEnd"/>
      <w:r w:rsidRPr="001E0142">
        <w:rPr>
          <w:sz w:val="24"/>
          <w:szCs w:val="24"/>
          <w:lang w:val="en-US"/>
        </w:rPr>
        <w:t xml:space="preserve"> </w:t>
      </w:r>
      <w:proofErr w:type="spellStart"/>
      <w:r w:rsidRPr="001E0142">
        <w:rPr>
          <w:sz w:val="24"/>
          <w:szCs w:val="24"/>
          <w:lang w:val="en-US"/>
        </w:rPr>
        <w:t>potenţialilor</w:t>
      </w:r>
      <w:proofErr w:type="spellEnd"/>
      <w:r w:rsidRPr="001E0142">
        <w:rPr>
          <w:sz w:val="24"/>
          <w:szCs w:val="24"/>
          <w:lang w:val="en-US"/>
        </w:rPr>
        <w:t xml:space="preserve"> </w:t>
      </w:r>
      <w:proofErr w:type="spellStart"/>
      <w:r w:rsidRPr="001E0142">
        <w:rPr>
          <w:sz w:val="24"/>
          <w:szCs w:val="24"/>
          <w:lang w:val="en-US"/>
        </w:rPr>
        <w:t>beneficiari</w:t>
      </w:r>
      <w:proofErr w:type="spellEnd"/>
      <w:r w:rsidRPr="001E0142">
        <w:rPr>
          <w:sz w:val="24"/>
          <w:szCs w:val="24"/>
          <w:lang w:val="en-US"/>
        </w:rPr>
        <w:t xml:space="preserve"> care </w:t>
      </w:r>
      <w:proofErr w:type="spellStart"/>
      <w:r w:rsidRPr="001E0142">
        <w:rPr>
          <w:sz w:val="24"/>
          <w:szCs w:val="24"/>
          <w:lang w:val="en-US"/>
        </w:rPr>
        <w:t>deţin</w:t>
      </w:r>
      <w:proofErr w:type="spellEnd"/>
      <w:r w:rsidRPr="001E0142">
        <w:rPr>
          <w:sz w:val="24"/>
          <w:szCs w:val="24"/>
          <w:lang w:val="en-US"/>
        </w:rPr>
        <w:t xml:space="preserve"> </w:t>
      </w:r>
      <w:proofErr w:type="spellStart"/>
      <w:r w:rsidRPr="001E0142">
        <w:rPr>
          <w:sz w:val="24"/>
          <w:szCs w:val="24"/>
          <w:lang w:val="en-US"/>
        </w:rPr>
        <w:t>deja</w:t>
      </w:r>
      <w:proofErr w:type="spellEnd"/>
      <w:r w:rsidRPr="001E0142">
        <w:rPr>
          <w:sz w:val="24"/>
          <w:szCs w:val="24"/>
          <w:lang w:val="en-US"/>
        </w:rPr>
        <w:t xml:space="preserve"> </w:t>
      </w:r>
      <w:proofErr w:type="spellStart"/>
      <w:r w:rsidRPr="001E0142">
        <w:rPr>
          <w:sz w:val="24"/>
          <w:szCs w:val="24"/>
          <w:lang w:val="en-US"/>
        </w:rPr>
        <w:t>fondurile</w:t>
      </w:r>
      <w:proofErr w:type="spellEnd"/>
      <w:r w:rsidRPr="001E0142">
        <w:rPr>
          <w:sz w:val="24"/>
          <w:szCs w:val="24"/>
          <w:lang w:val="en-US"/>
        </w:rPr>
        <w:t xml:space="preserve"> </w:t>
      </w:r>
      <w:proofErr w:type="spellStart"/>
      <w:r w:rsidRPr="001E0142">
        <w:rPr>
          <w:sz w:val="24"/>
          <w:szCs w:val="24"/>
          <w:lang w:val="en-US"/>
        </w:rPr>
        <w:t>necesare</w:t>
      </w:r>
      <w:proofErr w:type="spellEnd"/>
      <w:r w:rsidRPr="001E0142">
        <w:rPr>
          <w:sz w:val="24"/>
          <w:szCs w:val="24"/>
          <w:lang w:val="en-US"/>
        </w:rPr>
        <w:t xml:space="preserve"> </w:t>
      </w:r>
      <w:proofErr w:type="spellStart"/>
      <w:r w:rsidRPr="001E0142">
        <w:rPr>
          <w:sz w:val="24"/>
          <w:szCs w:val="24"/>
          <w:lang w:val="en-US"/>
        </w:rPr>
        <w:t>pentru</w:t>
      </w:r>
      <w:proofErr w:type="spellEnd"/>
      <w:r w:rsidRPr="001E0142">
        <w:rPr>
          <w:sz w:val="24"/>
          <w:szCs w:val="24"/>
          <w:lang w:val="en-US"/>
        </w:rPr>
        <w:t xml:space="preserve"> </w:t>
      </w:r>
      <w:proofErr w:type="spellStart"/>
      <w:r w:rsidRPr="001E0142">
        <w:rPr>
          <w:sz w:val="24"/>
          <w:szCs w:val="24"/>
          <w:lang w:val="en-US"/>
        </w:rPr>
        <w:t>contribuţia</w:t>
      </w:r>
      <w:proofErr w:type="spellEnd"/>
      <w:r w:rsidRPr="001E0142">
        <w:rPr>
          <w:sz w:val="24"/>
          <w:szCs w:val="24"/>
          <w:lang w:val="en-US"/>
        </w:rPr>
        <w:t xml:space="preserve"> </w:t>
      </w:r>
      <w:proofErr w:type="spellStart"/>
      <w:r w:rsidRPr="001E0142">
        <w:rPr>
          <w:sz w:val="24"/>
          <w:szCs w:val="24"/>
          <w:lang w:val="en-US"/>
        </w:rPr>
        <w:t>financiară</w:t>
      </w:r>
      <w:proofErr w:type="spellEnd"/>
      <w:r w:rsidRPr="001E0142">
        <w:rPr>
          <w:sz w:val="24"/>
          <w:szCs w:val="24"/>
          <w:lang w:val="en-US"/>
        </w:rPr>
        <w:t xml:space="preserve">. Un alt mod de </w:t>
      </w:r>
      <w:proofErr w:type="spellStart"/>
      <w:r w:rsidRPr="001E0142">
        <w:rPr>
          <w:sz w:val="24"/>
          <w:szCs w:val="24"/>
          <w:lang w:val="en-US"/>
        </w:rPr>
        <w:t>asigurare</w:t>
      </w:r>
      <w:proofErr w:type="spellEnd"/>
      <w:r w:rsidRPr="001E0142">
        <w:rPr>
          <w:sz w:val="24"/>
          <w:szCs w:val="24"/>
          <w:lang w:val="en-US"/>
        </w:rPr>
        <w:t xml:space="preserve"> a </w:t>
      </w:r>
      <w:proofErr w:type="spellStart"/>
      <w:r w:rsidRPr="001E0142">
        <w:rPr>
          <w:sz w:val="24"/>
          <w:szCs w:val="24"/>
          <w:lang w:val="en-US"/>
        </w:rPr>
        <w:t>cofinanţării</w:t>
      </w:r>
      <w:proofErr w:type="spellEnd"/>
      <w:r w:rsidRPr="001E0142">
        <w:rPr>
          <w:sz w:val="24"/>
          <w:szCs w:val="24"/>
          <w:lang w:val="en-US"/>
        </w:rPr>
        <w:t xml:space="preserve"> private </w:t>
      </w:r>
      <w:proofErr w:type="spellStart"/>
      <w:r w:rsidRPr="001E0142">
        <w:rPr>
          <w:sz w:val="24"/>
          <w:szCs w:val="24"/>
          <w:lang w:val="en-US"/>
        </w:rPr>
        <w:t>este</w:t>
      </w:r>
      <w:proofErr w:type="spellEnd"/>
      <w:r w:rsidRPr="001E0142">
        <w:rPr>
          <w:sz w:val="24"/>
          <w:szCs w:val="24"/>
          <w:lang w:val="en-US"/>
        </w:rPr>
        <w:t xml:space="preserve"> </w:t>
      </w:r>
      <w:proofErr w:type="spellStart"/>
      <w:r w:rsidRPr="001E0142">
        <w:rPr>
          <w:sz w:val="24"/>
          <w:szCs w:val="24"/>
          <w:lang w:val="en-US"/>
        </w:rPr>
        <w:t>prin</w:t>
      </w:r>
      <w:proofErr w:type="spellEnd"/>
      <w:r w:rsidRPr="001E0142">
        <w:rPr>
          <w:sz w:val="24"/>
          <w:szCs w:val="24"/>
          <w:lang w:val="en-US"/>
        </w:rPr>
        <w:t xml:space="preserve"> credit </w:t>
      </w:r>
      <w:proofErr w:type="spellStart"/>
      <w:r w:rsidRPr="001E0142">
        <w:rPr>
          <w:sz w:val="24"/>
          <w:szCs w:val="24"/>
          <w:lang w:val="en-US"/>
        </w:rPr>
        <w:t>bancar</w:t>
      </w:r>
      <w:proofErr w:type="spellEnd"/>
      <w:r w:rsidRPr="001E0142">
        <w:rPr>
          <w:sz w:val="24"/>
          <w:szCs w:val="24"/>
          <w:lang w:val="en-US"/>
        </w:rPr>
        <w:t xml:space="preserve"> </w:t>
      </w:r>
      <w:proofErr w:type="spellStart"/>
      <w:r w:rsidRPr="001E0142">
        <w:rPr>
          <w:sz w:val="24"/>
          <w:szCs w:val="24"/>
          <w:lang w:val="en-US"/>
        </w:rPr>
        <w:t>sau</w:t>
      </w:r>
      <w:proofErr w:type="spellEnd"/>
      <w:r w:rsidRPr="001E0142">
        <w:rPr>
          <w:sz w:val="24"/>
          <w:szCs w:val="24"/>
          <w:lang w:val="en-US"/>
        </w:rPr>
        <w:t xml:space="preserve"> </w:t>
      </w:r>
      <w:proofErr w:type="spellStart"/>
      <w:r w:rsidRPr="001E0142">
        <w:rPr>
          <w:sz w:val="24"/>
          <w:szCs w:val="24"/>
          <w:lang w:val="en-US"/>
        </w:rPr>
        <w:t>nebancar</w:t>
      </w:r>
      <w:proofErr w:type="spellEnd"/>
      <w:r w:rsidRPr="001E0142">
        <w:rPr>
          <w:sz w:val="24"/>
          <w:szCs w:val="24"/>
          <w:lang w:val="en-US"/>
        </w:rPr>
        <w:t xml:space="preserve">, </w:t>
      </w:r>
      <w:proofErr w:type="spellStart"/>
      <w:r w:rsidRPr="001E0142">
        <w:rPr>
          <w:sz w:val="24"/>
          <w:szCs w:val="24"/>
          <w:lang w:val="en-US"/>
        </w:rPr>
        <w:t>valabil</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cazul</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care </w:t>
      </w:r>
      <w:proofErr w:type="spellStart"/>
      <w:r w:rsidRPr="001E0142">
        <w:rPr>
          <w:sz w:val="24"/>
          <w:szCs w:val="24"/>
          <w:lang w:val="en-US"/>
        </w:rPr>
        <w:t>potenţialii</w:t>
      </w:r>
      <w:proofErr w:type="spellEnd"/>
      <w:r w:rsidRPr="001E0142">
        <w:rPr>
          <w:sz w:val="24"/>
          <w:szCs w:val="24"/>
          <w:lang w:val="en-US"/>
        </w:rPr>
        <w:t xml:space="preserve"> </w:t>
      </w:r>
      <w:proofErr w:type="spellStart"/>
      <w:r w:rsidRPr="001E0142">
        <w:rPr>
          <w:sz w:val="24"/>
          <w:szCs w:val="24"/>
          <w:lang w:val="en-US"/>
        </w:rPr>
        <w:t>beneficiari</w:t>
      </w:r>
      <w:proofErr w:type="spellEnd"/>
      <w:r w:rsidRPr="001E0142">
        <w:rPr>
          <w:sz w:val="24"/>
          <w:szCs w:val="24"/>
          <w:lang w:val="en-US"/>
        </w:rPr>
        <w:t xml:space="preserve"> nu </w:t>
      </w:r>
      <w:proofErr w:type="spellStart"/>
      <w:r w:rsidRPr="001E0142">
        <w:rPr>
          <w:sz w:val="24"/>
          <w:szCs w:val="24"/>
          <w:lang w:val="en-US"/>
        </w:rPr>
        <w:t>deţin</w:t>
      </w:r>
      <w:proofErr w:type="spellEnd"/>
      <w:r w:rsidRPr="001E0142">
        <w:rPr>
          <w:sz w:val="24"/>
          <w:szCs w:val="24"/>
          <w:lang w:val="en-US"/>
        </w:rPr>
        <w:t xml:space="preserve"> </w:t>
      </w:r>
      <w:proofErr w:type="spellStart"/>
      <w:r w:rsidRPr="001E0142">
        <w:rPr>
          <w:sz w:val="24"/>
          <w:szCs w:val="24"/>
          <w:lang w:val="en-US"/>
        </w:rPr>
        <w:t>fondurile</w:t>
      </w:r>
      <w:proofErr w:type="spellEnd"/>
      <w:r w:rsidRPr="001E0142">
        <w:rPr>
          <w:sz w:val="24"/>
          <w:szCs w:val="24"/>
          <w:lang w:val="en-US"/>
        </w:rPr>
        <w:t xml:space="preserve"> </w:t>
      </w:r>
      <w:proofErr w:type="spellStart"/>
      <w:r w:rsidRPr="001E0142">
        <w:rPr>
          <w:sz w:val="24"/>
          <w:szCs w:val="24"/>
          <w:lang w:val="en-US"/>
        </w:rPr>
        <w:t>necesare</w:t>
      </w:r>
      <w:proofErr w:type="spellEnd"/>
      <w:r w:rsidRPr="001E0142">
        <w:rPr>
          <w:sz w:val="24"/>
          <w:szCs w:val="24"/>
          <w:lang w:val="en-US"/>
        </w:rPr>
        <w:t xml:space="preserve"> </w:t>
      </w:r>
      <w:proofErr w:type="spellStart"/>
      <w:r w:rsidRPr="001E0142">
        <w:rPr>
          <w:sz w:val="24"/>
          <w:szCs w:val="24"/>
          <w:lang w:val="en-US"/>
        </w:rPr>
        <w:t>pentru</w:t>
      </w:r>
      <w:proofErr w:type="spellEnd"/>
      <w:r w:rsidRPr="001E0142">
        <w:rPr>
          <w:sz w:val="24"/>
          <w:szCs w:val="24"/>
          <w:lang w:val="en-US"/>
        </w:rPr>
        <w:t xml:space="preserve"> </w:t>
      </w:r>
      <w:proofErr w:type="spellStart"/>
      <w:r w:rsidRPr="001E0142">
        <w:rPr>
          <w:sz w:val="24"/>
          <w:szCs w:val="24"/>
          <w:lang w:val="en-US"/>
        </w:rPr>
        <w:t>contribuţia</w:t>
      </w:r>
      <w:proofErr w:type="spellEnd"/>
      <w:r w:rsidRPr="001E0142">
        <w:rPr>
          <w:sz w:val="24"/>
          <w:szCs w:val="24"/>
          <w:lang w:val="en-US"/>
        </w:rPr>
        <w:t xml:space="preserve"> </w:t>
      </w:r>
      <w:proofErr w:type="spellStart"/>
      <w:r w:rsidRPr="001E0142">
        <w:rPr>
          <w:sz w:val="24"/>
          <w:szCs w:val="24"/>
          <w:lang w:val="en-US"/>
        </w:rPr>
        <w:t>financiară</w:t>
      </w:r>
      <w:proofErr w:type="spellEnd"/>
      <w:r w:rsidRPr="001E0142">
        <w:rPr>
          <w:sz w:val="24"/>
          <w:szCs w:val="24"/>
          <w:lang w:val="en-US"/>
        </w:rPr>
        <w:t xml:space="preserve"> </w:t>
      </w:r>
      <w:proofErr w:type="spellStart"/>
      <w:r w:rsidRPr="001E0142">
        <w:rPr>
          <w:sz w:val="24"/>
          <w:szCs w:val="24"/>
          <w:lang w:val="en-US"/>
        </w:rPr>
        <w:t>proprie</w:t>
      </w:r>
      <w:proofErr w:type="spellEnd"/>
      <w:r w:rsidRPr="001E0142">
        <w:rPr>
          <w:sz w:val="24"/>
          <w:szCs w:val="24"/>
          <w:lang w:val="en-US"/>
        </w:rPr>
        <w:t xml:space="preserve">, </w:t>
      </w:r>
      <w:proofErr w:type="spellStart"/>
      <w:r w:rsidRPr="001E0142">
        <w:rPr>
          <w:sz w:val="24"/>
          <w:szCs w:val="24"/>
          <w:lang w:val="en-US"/>
        </w:rPr>
        <w:t>dar</w:t>
      </w:r>
      <w:proofErr w:type="spellEnd"/>
      <w:r w:rsidRPr="001E0142">
        <w:rPr>
          <w:sz w:val="24"/>
          <w:szCs w:val="24"/>
          <w:lang w:val="en-US"/>
        </w:rPr>
        <w:t xml:space="preserve"> </w:t>
      </w:r>
      <w:proofErr w:type="spellStart"/>
      <w:r w:rsidRPr="001E0142">
        <w:rPr>
          <w:sz w:val="24"/>
          <w:szCs w:val="24"/>
          <w:lang w:val="en-US"/>
        </w:rPr>
        <w:t>îndeplinesc</w:t>
      </w:r>
      <w:proofErr w:type="spellEnd"/>
      <w:r w:rsidRPr="001E0142">
        <w:rPr>
          <w:sz w:val="24"/>
          <w:szCs w:val="24"/>
          <w:lang w:val="en-US"/>
        </w:rPr>
        <w:t xml:space="preserve"> </w:t>
      </w:r>
      <w:proofErr w:type="spellStart"/>
      <w:r w:rsidRPr="001E0142">
        <w:rPr>
          <w:sz w:val="24"/>
          <w:szCs w:val="24"/>
          <w:lang w:val="en-US"/>
        </w:rPr>
        <w:t>condiţiile</w:t>
      </w:r>
      <w:proofErr w:type="spellEnd"/>
      <w:r w:rsidRPr="001E0142">
        <w:rPr>
          <w:sz w:val="24"/>
          <w:szCs w:val="24"/>
          <w:lang w:val="en-US"/>
        </w:rPr>
        <w:t xml:space="preserve"> </w:t>
      </w:r>
      <w:proofErr w:type="spellStart"/>
      <w:r w:rsidRPr="001E0142">
        <w:rPr>
          <w:sz w:val="24"/>
          <w:szCs w:val="24"/>
          <w:lang w:val="en-US"/>
        </w:rPr>
        <w:t>contractării</w:t>
      </w:r>
      <w:proofErr w:type="spellEnd"/>
      <w:r w:rsidRPr="001E0142">
        <w:rPr>
          <w:sz w:val="24"/>
          <w:szCs w:val="24"/>
          <w:lang w:val="en-US"/>
        </w:rPr>
        <w:t xml:space="preserve"> </w:t>
      </w:r>
      <w:proofErr w:type="spellStart"/>
      <w:r w:rsidRPr="001E0142">
        <w:rPr>
          <w:sz w:val="24"/>
          <w:szCs w:val="24"/>
          <w:lang w:val="en-US"/>
        </w:rPr>
        <w:t>unui</w:t>
      </w:r>
      <w:proofErr w:type="spellEnd"/>
      <w:r w:rsidRPr="001E0142">
        <w:rPr>
          <w:sz w:val="24"/>
          <w:szCs w:val="24"/>
          <w:lang w:val="en-US"/>
        </w:rPr>
        <w:t xml:space="preserve"> credit </w:t>
      </w:r>
      <w:proofErr w:type="spellStart"/>
      <w:r w:rsidRPr="001E0142">
        <w:rPr>
          <w:sz w:val="24"/>
          <w:szCs w:val="24"/>
          <w:lang w:val="en-US"/>
        </w:rPr>
        <w:t>bancar</w:t>
      </w:r>
      <w:proofErr w:type="spellEnd"/>
      <w:r w:rsidRPr="001E0142">
        <w:rPr>
          <w:sz w:val="24"/>
          <w:szCs w:val="24"/>
          <w:lang w:val="en-US"/>
        </w:rPr>
        <w:t xml:space="preserve"> </w:t>
      </w:r>
      <w:proofErr w:type="spellStart"/>
      <w:r w:rsidRPr="001E0142">
        <w:rPr>
          <w:sz w:val="24"/>
          <w:szCs w:val="24"/>
          <w:lang w:val="en-US"/>
        </w:rPr>
        <w:t>sau</w:t>
      </w:r>
      <w:proofErr w:type="spellEnd"/>
      <w:r w:rsidRPr="001E0142">
        <w:rPr>
          <w:sz w:val="24"/>
          <w:szCs w:val="24"/>
          <w:lang w:val="en-US"/>
        </w:rPr>
        <w:t xml:space="preserve"> </w:t>
      </w:r>
      <w:proofErr w:type="spellStart"/>
      <w:r w:rsidRPr="001E0142">
        <w:rPr>
          <w:sz w:val="24"/>
          <w:szCs w:val="24"/>
          <w:lang w:val="en-US"/>
        </w:rPr>
        <w:t>nebancar</w:t>
      </w:r>
      <w:proofErr w:type="spellEnd"/>
      <w:r w:rsidRPr="001E0142">
        <w:rPr>
          <w:sz w:val="24"/>
          <w:szCs w:val="24"/>
          <w:lang w:val="en-US"/>
        </w:rPr>
        <w:t xml:space="preserve">; </w:t>
      </w:r>
    </w:p>
    <w:p w14:paraId="0C02C6A5" w14:textId="77777777" w:rsidR="001E0142" w:rsidRDefault="001E0142" w:rsidP="00E86892">
      <w:pPr>
        <w:spacing w:line="276" w:lineRule="auto"/>
        <w:ind w:left="284" w:right="302"/>
        <w:jc w:val="both"/>
        <w:rPr>
          <w:sz w:val="24"/>
          <w:szCs w:val="24"/>
          <w:lang w:val="en-US"/>
        </w:rPr>
      </w:pPr>
      <w:proofErr w:type="spellStart"/>
      <w:r w:rsidRPr="001E0142">
        <w:rPr>
          <w:b/>
          <w:bCs/>
          <w:sz w:val="24"/>
          <w:szCs w:val="24"/>
          <w:lang w:val="en-US"/>
        </w:rPr>
        <w:t>Cofinanţarea</w:t>
      </w:r>
      <w:proofErr w:type="spellEnd"/>
      <w:r w:rsidRPr="001E0142">
        <w:rPr>
          <w:b/>
          <w:bCs/>
          <w:sz w:val="24"/>
          <w:szCs w:val="24"/>
          <w:lang w:val="en-US"/>
        </w:rPr>
        <w:t xml:space="preserve"> </w:t>
      </w:r>
      <w:proofErr w:type="spellStart"/>
      <w:r w:rsidRPr="001E0142">
        <w:rPr>
          <w:b/>
          <w:bCs/>
          <w:sz w:val="24"/>
          <w:szCs w:val="24"/>
          <w:lang w:val="en-US"/>
        </w:rPr>
        <w:t>publică</w:t>
      </w:r>
      <w:proofErr w:type="spellEnd"/>
      <w:r w:rsidRPr="001E0142">
        <w:rPr>
          <w:b/>
          <w:bCs/>
          <w:sz w:val="24"/>
          <w:szCs w:val="24"/>
          <w:lang w:val="en-US"/>
        </w:rPr>
        <w:t xml:space="preserve"> </w:t>
      </w:r>
      <w:r w:rsidRPr="001E0142">
        <w:rPr>
          <w:sz w:val="24"/>
          <w:szCs w:val="24"/>
          <w:lang w:val="en-US"/>
        </w:rPr>
        <w:t xml:space="preserve">– </w:t>
      </w:r>
      <w:proofErr w:type="spellStart"/>
      <w:r w:rsidRPr="001E0142">
        <w:rPr>
          <w:sz w:val="24"/>
          <w:szCs w:val="24"/>
          <w:lang w:val="en-US"/>
        </w:rPr>
        <w:t>reprezintă</w:t>
      </w:r>
      <w:proofErr w:type="spellEnd"/>
      <w:r w:rsidRPr="001E0142">
        <w:rPr>
          <w:sz w:val="24"/>
          <w:szCs w:val="24"/>
          <w:lang w:val="en-US"/>
        </w:rPr>
        <w:t xml:space="preserve"> </w:t>
      </w:r>
      <w:proofErr w:type="spellStart"/>
      <w:r w:rsidRPr="001E0142">
        <w:rPr>
          <w:sz w:val="24"/>
          <w:szCs w:val="24"/>
          <w:lang w:val="en-US"/>
        </w:rPr>
        <w:t>fondurile</w:t>
      </w:r>
      <w:proofErr w:type="spellEnd"/>
      <w:r w:rsidRPr="001E0142">
        <w:rPr>
          <w:sz w:val="24"/>
          <w:szCs w:val="24"/>
          <w:lang w:val="en-US"/>
        </w:rPr>
        <w:t xml:space="preserve"> </w:t>
      </w:r>
      <w:proofErr w:type="spellStart"/>
      <w:r w:rsidRPr="001E0142">
        <w:rPr>
          <w:sz w:val="24"/>
          <w:szCs w:val="24"/>
          <w:lang w:val="en-US"/>
        </w:rPr>
        <w:t>nerambursabile</w:t>
      </w:r>
      <w:proofErr w:type="spellEnd"/>
      <w:r w:rsidRPr="001E0142">
        <w:rPr>
          <w:sz w:val="24"/>
          <w:szCs w:val="24"/>
          <w:lang w:val="en-US"/>
        </w:rPr>
        <w:t xml:space="preserve"> </w:t>
      </w:r>
      <w:proofErr w:type="spellStart"/>
      <w:r w:rsidRPr="001E0142">
        <w:rPr>
          <w:sz w:val="24"/>
          <w:szCs w:val="24"/>
          <w:lang w:val="en-US"/>
        </w:rPr>
        <w:t>alocate</w:t>
      </w:r>
      <w:proofErr w:type="spellEnd"/>
      <w:r w:rsidRPr="001E0142">
        <w:rPr>
          <w:sz w:val="24"/>
          <w:szCs w:val="24"/>
          <w:lang w:val="en-US"/>
        </w:rPr>
        <w:t xml:space="preserve"> </w:t>
      </w:r>
      <w:proofErr w:type="spellStart"/>
      <w:r w:rsidRPr="001E0142">
        <w:rPr>
          <w:sz w:val="24"/>
          <w:szCs w:val="24"/>
          <w:lang w:val="en-US"/>
        </w:rPr>
        <w:t>proiectelor</w:t>
      </w:r>
      <w:proofErr w:type="spellEnd"/>
      <w:r w:rsidRPr="001E0142">
        <w:rPr>
          <w:sz w:val="24"/>
          <w:szCs w:val="24"/>
          <w:lang w:val="en-US"/>
        </w:rPr>
        <w:t xml:space="preserve"> de </w:t>
      </w:r>
      <w:proofErr w:type="spellStart"/>
      <w:r w:rsidRPr="001E0142">
        <w:rPr>
          <w:sz w:val="24"/>
          <w:szCs w:val="24"/>
          <w:lang w:val="en-US"/>
        </w:rPr>
        <w:t>investiţie</w:t>
      </w:r>
      <w:proofErr w:type="spellEnd"/>
      <w:r w:rsidRPr="001E0142">
        <w:rPr>
          <w:sz w:val="24"/>
          <w:szCs w:val="24"/>
          <w:lang w:val="en-US"/>
        </w:rPr>
        <w:t xml:space="preserve"> </w:t>
      </w:r>
      <w:proofErr w:type="spellStart"/>
      <w:r w:rsidRPr="001E0142">
        <w:rPr>
          <w:sz w:val="24"/>
          <w:szCs w:val="24"/>
          <w:lang w:val="en-US"/>
        </w:rPr>
        <w:t>prin</w:t>
      </w:r>
      <w:proofErr w:type="spellEnd"/>
      <w:r w:rsidRPr="001E0142">
        <w:rPr>
          <w:sz w:val="24"/>
          <w:szCs w:val="24"/>
          <w:lang w:val="en-US"/>
        </w:rPr>
        <w:t xml:space="preserve"> FEADR. </w:t>
      </w:r>
      <w:proofErr w:type="spellStart"/>
      <w:r w:rsidRPr="001E0142">
        <w:rPr>
          <w:sz w:val="24"/>
          <w:szCs w:val="24"/>
          <w:lang w:val="en-US"/>
        </w:rPr>
        <w:t>Aceasta</w:t>
      </w:r>
      <w:proofErr w:type="spellEnd"/>
      <w:r w:rsidRPr="001E0142">
        <w:rPr>
          <w:sz w:val="24"/>
          <w:szCs w:val="24"/>
          <w:lang w:val="en-US"/>
        </w:rPr>
        <w:t xml:space="preserve"> </w:t>
      </w:r>
      <w:proofErr w:type="spellStart"/>
      <w:r w:rsidRPr="001E0142">
        <w:rPr>
          <w:sz w:val="24"/>
          <w:szCs w:val="24"/>
          <w:lang w:val="en-US"/>
        </w:rPr>
        <w:t>este</w:t>
      </w:r>
      <w:proofErr w:type="spellEnd"/>
      <w:r w:rsidRPr="001E0142">
        <w:rPr>
          <w:sz w:val="24"/>
          <w:szCs w:val="24"/>
          <w:lang w:val="en-US"/>
        </w:rPr>
        <w:t xml:space="preserve"> </w:t>
      </w:r>
      <w:proofErr w:type="spellStart"/>
      <w:r w:rsidRPr="001E0142">
        <w:rPr>
          <w:sz w:val="24"/>
          <w:szCs w:val="24"/>
          <w:lang w:val="en-US"/>
        </w:rPr>
        <w:t>asigurată</w:t>
      </w:r>
      <w:proofErr w:type="spellEnd"/>
      <w:r w:rsidRPr="001E0142">
        <w:rPr>
          <w:sz w:val="24"/>
          <w:szCs w:val="24"/>
          <w:lang w:val="en-US"/>
        </w:rPr>
        <w:t xml:space="preserve"> </w:t>
      </w:r>
      <w:proofErr w:type="spellStart"/>
      <w:r w:rsidRPr="001E0142">
        <w:rPr>
          <w:sz w:val="24"/>
          <w:szCs w:val="24"/>
          <w:lang w:val="en-US"/>
        </w:rPr>
        <w:t>prin</w:t>
      </w:r>
      <w:proofErr w:type="spellEnd"/>
      <w:r w:rsidRPr="001E0142">
        <w:rPr>
          <w:sz w:val="24"/>
          <w:szCs w:val="24"/>
          <w:lang w:val="en-US"/>
        </w:rPr>
        <w:t xml:space="preserve"> </w:t>
      </w:r>
      <w:proofErr w:type="spellStart"/>
      <w:r w:rsidRPr="001E0142">
        <w:rPr>
          <w:sz w:val="24"/>
          <w:szCs w:val="24"/>
          <w:lang w:val="en-US"/>
        </w:rPr>
        <w:t>contribuţia</w:t>
      </w:r>
      <w:proofErr w:type="spellEnd"/>
      <w:r w:rsidRPr="001E0142">
        <w:rPr>
          <w:sz w:val="24"/>
          <w:szCs w:val="24"/>
          <w:lang w:val="en-US"/>
        </w:rPr>
        <w:t xml:space="preserve"> </w:t>
      </w:r>
      <w:proofErr w:type="spellStart"/>
      <w:r w:rsidRPr="001E0142">
        <w:rPr>
          <w:sz w:val="24"/>
          <w:szCs w:val="24"/>
          <w:lang w:val="en-US"/>
        </w:rPr>
        <w:t>Uniunii</w:t>
      </w:r>
      <w:proofErr w:type="spellEnd"/>
      <w:r w:rsidRPr="001E0142">
        <w:rPr>
          <w:sz w:val="24"/>
          <w:szCs w:val="24"/>
          <w:lang w:val="en-US"/>
        </w:rPr>
        <w:t xml:space="preserve"> </w:t>
      </w:r>
      <w:proofErr w:type="spellStart"/>
      <w:r w:rsidRPr="001E0142">
        <w:rPr>
          <w:sz w:val="24"/>
          <w:szCs w:val="24"/>
          <w:lang w:val="en-US"/>
        </w:rPr>
        <w:t>Europene</w:t>
      </w:r>
      <w:proofErr w:type="spellEnd"/>
      <w:r w:rsidRPr="001E0142">
        <w:rPr>
          <w:sz w:val="24"/>
          <w:szCs w:val="24"/>
          <w:lang w:val="en-US"/>
        </w:rPr>
        <w:t xml:space="preserve"> </w:t>
      </w:r>
      <w:proofErr w:type="spellStart"/>
      <w:r w:rsidRPr="001E0142">
        <w:rPr>
          <w:sz w:val="24"/>
          <w:szCs w:val="24"/>
          <w:lang w:val="en-US"/>
        </w:rPr>
        <w:t>şi</w:t>
      </w:r>
      <w:proofErr w:type="spellEnd"/>
      <w:r w:rsidRPr="001E0142">
        <w:rPr>
          <w:sz w:val="24"/>
          <w:szCs w:val="24"/>
          <w:lang w:val="en-US"/>
        </w:rPr>
        <w:t xml:space="preserve"> a </w:t>
      </w:r>
      <w:proofErr w:type="spellStart"/>
      <w:r w:rsidRPr="001E0142">
        <w:rPr>
          <w:sz w:val="24"/>
          <w:szCs w:val="24"/>
          <w:lang w:val="en-US"/>
        </w:rPr>
        <w:t>Guvernului</w:t>
      </w:r>
      <w:proofErr w:type="spellEnd"/>
      <w:r w:rsidRPr="001E0142">
        <w:rPr>
          <w:sz w:val="24"/>
          <w:szCs w:val="24"/>
          <w:lang w:val="en-US"/>
        </w:rPr>
        <w:t xml:space="preserve"> </w:t>
      </w:r>
      <w:proofErr w:type="spellStart"/>
      <w:r w:rsidRPr="001E0142">
        <w:rPr>
          <w:sz w:val="24"/>
          <w:szCs w:val="24"/>
          <w:lang w:val="en-US"/>
        </w:rPr>
        <w:t>României</w:t>
      </w:r>
      <w:proofErr w:type="spellEnd"/>
      <w:r w:rsidRPr="001E0142">
        <w:rPr>
          <w:sz w:val="24"/>
          <w:szCs w:val="24"/>
          <w:lang w:val="en-US"/>
        </w:rPr>
        <w:t xml:space="preserve">; </w:t>
      </w:r>
    </w:p>
    <w:p w14:paraId="7AE12D35" w14:textId="77777777" w:rsidR="001E0142" w:rsidRDefault="001E0142" w:rsidP="00E86892">
      <w:pPr>
        <w:spacing w:line="276" w:lineRule="auto"/>
        <w:ind w:left="284" w:right="302"/>
        <w:jc w:val="both"/>
        <w:rPr>
          <w:sz w:val="24"/>
          <w:szCs w:val="24"/>
          <w:lang w:val="en-US"/>
        </w:rPr>
      </w:pPr>
      <w:proofErr w:type="spellStart"/>
      <w:r w:rsidRPr="001E0142">
        <w:rPr>
          <w:b/>
          <w:bCs/>
          <w:sz w:val="24"/>
          <w:szCs w:val="24"/>
          <w:lang w:val="en-US"/>
        </w:rPr>
        <w:t>Derulare</w:t>
      </w:r>
      <w:proofErr w:type="spellEnd"/>
      <w:r w:rsidRPr="001E0142">
        <w:rPr>
          <w:b/>
          <w:bCs/>
          <w:sz w:val="24"/>
          <w:szCs w:val="24"/>
          <w:lang w:val="en-US"/>
        </w:rPr>
        <w:t xml:space="preserve"> </w:t>
      </w:r>
      <w:proofErr w:type="spellStart"/>
      <w:r w:rsidRPr="001E0142">
        <w:rPr>
          <w:b/>
          <w:bCs/>
          <w:sz w:val="24"/>
          <w:szCs w:val="24"/>
          <w:lang w:val="en-US"/>
        </w:rPr>
        <w:t>Proiect</w:t>
      </w:r>
      <w:proofErr w:type="spellEnd"/>
      <w:r w:rsidRPr="001E0142">
        <w:rPr>
          <w:b/>
          <w:bCs/>
          <w:sz w:val="24"/>
          <w:szCs w:val="24"/>
          <w:lang w:val="en-US"/>
        </w:rPr>
        <w:t xml:space="preserve"> </w:t>
      </w:r>
      <w:r w:rsidRPr="001E0142">
        <w:rPr>
          <w:sz w:val="24"/>
          <w:szCs w:val="24"/>
          <w:lang w:val="en-US"/>
        </w:rPr>
        <w:t xml:space="preserve">- </w:t>
      </w:r>
      <w:proofErr w:type="spellStart"/>
      <w:r w:rsidRPr="001E0142">
        <w:rPr>
          <w:sz w:val="24"/>
          <w:szCs w:val="24"/>
          <w:lang w:val="en-US"/>
        </w:rPr>
        <w:t>reprezintă</w:t>
      </w:r>
      <w:proofErr w:type="spellEnd"/>
      <w:r w:rsidRPr="001E0142">
        <w:rPr>
          <w:sz w:val="24"/>
          <w:szCs w:val="24"/>
          <w:lang w:val="en-US"/>
        </w:rPr>
        <w:t xml:space="preserve"> </w:t>
      </w:r>
      <w:proofErr w:type="spellStart"/>
      <w:r w:rsidRPr="001E0142">
        <w:rPr>
          <w:sz w:val="24"/>
          <w:szCs w:val="24"/>
          <w:lang w:val="en-US"/>
        </w:rPr>
        <w:t>totalitatea</w:t>
      </w:r>
      <w:proofErr w:type="spellEnd"/>
      <w:r w:rsidRPr="001E0142">
        <w:rPr>
          <w:sz w:val="24"/>
          <w:szCs w:val="24"/>
          <w:lang w:val="en-US"/>
        </w:rPr>
        <w:t xml:space="preserve"> </w:t>
      </w:r>
      <w:proofErr w:type="spellStart"/>
      <w:r w:rsidRPr="001E0142">
        <w:rPr>
          <w:sz w:val="24"/>
          <w:szCs w:val="24"/>
          <w:lang w:val="en-US"/>
        </w:rPr>
        <w:t>activităților</w:t>
      </w:r>
      <w:proofErr w:type="spellEnd"/>
      <w:r w:rsidRPr="001E0142">
        <w:rPr>
          <w:sz w:val="24"/>
          <w:szCs w:val="24"/>
          <w:lang w:val="en-US"/>
        </w:rPr>
        <w:t xml:space="preserve"> </w:t>
      </w:r>
      <w:proofErr w:type="spellStart"/>
      <w:r w:rsidRPr="001E0142">
        <w:rPr>
          <w:sz w:val="24"/>
          <w:szCs w:val="24"/>
          <w:lang w:val="en-US"/>
        </w:rPr>
        <w:t>efectuate</w:t>
      </w:r>
      <w:proofErr w:type="spellEnd"/>
      <w:r w:rsidRPr="001E0142">
        <w:rPr>
          <w:sz w:val="24"/>
          <w:szCs w:val="24"/>
          <w:lang w:val="en-US"/>
        </w:rPr>
        <w:t xml:space="preserve"> de </w:t>
      </w:r>
      <w:proofErr w:type="spellStart"/>
      <w:r w:rsidRPr="001E0142">
        <w:rPr>
          <w:sz w:val="24"/>
          <w:szCs w:val="24"/>
          <w:lang w:val="en-US"/>
        </w:rPr>
        <w:t>beneficiarul</w:t>
      </w:r>
      <w:proofErr w:type="spellEnd"/>
      <w:r w:rsidRPr="001E0142">
        <w:rPr>
          <w:sz w:val="24"/>
          <w:szCs w:val="24"/>
          <w:lang w:val="en-US"/>
        </w:rPr>
        <w:t xml:space="preserve"> FEADR de la </w:t>
      </w:r>
      <w:proofErr w:type="spellStart"/>
      <w:r w:rsidRPr="001E0142">
        <w:rPr>
          <w:sz w:val="24"/>
          <w:szCs w:val="24"/>
          <w:lang w:val="en-US"/>
        </w:rPr>
        <w:t>semnarea</w:t>
      </w:r>
      <w:proofErr w:type="spellEnd"/>
      <w:r w:rsidRPr="001E0142">
        <w:rPr>
          <w:sz w:val="24"/>
          <w:szCs w:val="24"/>
          <w:lang w:val="en-US"/>
        </w:rPr>
        <w:t xml:space="preserve"> </w:t>
      </w:r>
      <w:proofErr w:type="spellStart"/>
      <w:r w:rsidRPr="001E0142">
        <w:rPr>
          <w:sz w:val="24"/>
          <w:szCs w:val="24"/>
          <w:lang w:val="en-US"/>
        </w:rPr>
        <w:t>contractului</w:t>
      </w:r>
      <w:proofErr w:type="spellEnd"/>
      <w:r w:rsidRPr="001E0142">
        <w:rPr>
          <w:sz w:val="24"/>
          <w:szCs w:val="24"/>
          <w:lang w:val="en-US"/>
        </w:rPr>
        <w:t>/</w:t>
      </w:r>
      <w:proofErr w:type="spellStart"/>
      <w:r w:rsidRPr="001E0142">
        <w:rPr>
          <w:sz w:val="24"/>
          <w:szCs w:val="24"/>
          <w:lang w:val="en-US"/>
        </w:rPr>
        <w:t>deciziei</w:t>
      </w:r>
      <w:proofErr w:type="spellEnd"/>
      <w:r w:rsidRPr="001E0142">
        <w:rPr>
          <w:sz w:val="24"/>
          <w:szCs w:val="24"/>
          <w:lang w:val="en-US"/>
        </w:rPr>
        <w:t xml:space="preserve"> de </w:t>
      </w:r>
      <w:proofErr w:type="spellStart"/>
      <w:r w:rsidRPr="001E0142">
        <w:rPr>
          <w:sz w:val="24"/>
          <w:szCs w:val="24"/>
          <w:lang w:val="en-US"/>
        </w:rPr>
        <w:t>finanțare</w:t>
      </w:r>
      <w:proofErr w:type="spellEnd"/>
      <w:r w:rsidRPr="001E0142">
        <w:rPr>
          <w:sz w:val="24"/>
          <w:szCs w:val="24"/>
          <w:lang w:val="en-US"/>
        </w:rPr>
        <w:t xml:space="preserve"> </w:t>
      </w:r>
      <w:proofErr w:type="spellStart"/>
      <w:r w:rsidRPr="001E0142">
        <w:rPr>
          <w:sz w:val="24"/>
          <w:szCs w:val="24"/>
          <w:lang w:val="en-US"/>
        </w:rPr>
        <w:t>până</w:t>
      </w:r>
      <w:proofErr w:type="spellEnd"/>
      <w:r w:rsidRPr="001E0142">
        <w:rPr>
          <w:sz w:val="24"/>
          <w:szCs w:val="24"/>
          <w:lang w:val="en-US"/>
        </w:rPr>
        <w:t xml:space="preserve"> la </w:t>
      </w:r>
      <w:proofErr w:type="spellStart"/>
      <w:r w:rsidRPr="001E0142">
        <w:rPr>
          <w:sz w:val="24"/>
          <w:szCs w:val="24"/>
          <w:lang w:val="en-US"/>
        </w:rPr>
        <w:t>finalul</w:t>
      </w:r>
      <w:proofErr w:type="spellEnd"/>
      <w:r w:rsidRPr="001E0142">
        <w:rPr>
          <w:sz w:val="24"/>
          <w:szCs w:val="24"/>
          <w:lang w:val="en-US"/>
        </w:rPr>
        <w:t xml:space="preserve"> </w:t>
      </w:r>
      <w:proofErr w:type="spellStart"/>
      <w:r w:rsidRPr="001E0142">
        <w:rPr>
          <w:sz w:val="24"/>
          <w:szCs w:val="24"/>
          <w:lang w:val="en-US"/>
        </w:rPr>
        <w:t>perioadei</w:t>
      </w:r>
      <w:proofErr w:type="spellEnd"/>
      <w:r w:rsidRPr="001E0142">
        <w:rPr>
          <w:sz w:val="24"/>
          <w:szCs w:val="24"/>
          <w:lang w:val="en-US"/>
        </w:rPr>
        <w:t xml:space="preserve"> de </w:t>
      </w:r>
      <w:proofErr w:type="spellStart"/>
      <w:r w:rsidRPr="001E0142">
        <w:rPr>
          <w:sz w:val="24"/>
          <w:szCs w:val="24"/>
          <w:lang w:val="en-US"/>
        </w:rPr>
        <w:t>monitorizare</w:t>
      </w:r>
      <w:proofErr w:type="spellEnd"/>
      <w:r w:rsidRPr="001E0142">
        <w:rPr>
          <w:sz w:val="24"/>
          <w:szCs w:val="24"/>
          <w:lang w:val="en-US"/>
        </w:rPr>
        <w:t xml:space="preserve"> a </w:t>
      </w:r>
      <w:proofErr w:type="spellStart"/>
      <w:r w:rsidRPr="001E0142">
        <w:rPr>
          <w:sz w:val="24"/>
          <w:szCs w:val="24"/>
          <w:lang w:val="en-US"/>
        </w:rPr>
        <w:t>proiectului</w:t>
      </w:r>
      <w:proofErr w:type="spellEnd"/>
      <w:r w:rsidRPr="001E0142">
        <w:rPr>
          <w:sz w:val="24"/>
          <w:szCs w:val="24"/>
          <w:lang w:val="en-US"/>
        </w:rPr>
        <w:t xml:space="preserve">. </w:t>
      </w:r>
    </w:p>
    <w:p w14:paraId="5206829C" w14:textId="77777777" w:rsidR="001E0142" w:rsidRDefault="001E0142" w:rsidP="00E86892">
      <w:pPr>
        <w:spacing w:line="276" w:lineRule="auto"/>
        <w:ind w:left="284" w:right="302"/>
        <w:jc w:val="both"/>
        <w:rPr>
          <w:sz w:val="24"/>
          <w:szCs w:val="24"/>
          <w:lang w:val="en-US"/>
        </w:rPr>
      </w:pPr>
      <w:proofErr w:type="spellStart"/>
      <w:r w:rsidRPr="001E0142">
        <w:rPr>
          <w:b/>
          <w:bCs/>
          <w:sz w:val="24"/>
          <w:szCs w:val="24"/>
          <w:lang w:val="en-US"/>
        </w:rPr>
        <w:t>Eligibil</w:t>
      </w:r>
      <w:proofErr w:type="spellEnd"/>
      <w:r w:rsidRPr="001E0142">
        <w:rPr>
          <w:b/>
          <w:bCs/>
          <w:sz w:val="24"/>
          <w:szCs w:val="24"/>
          <w:lang w:val="en-US"/>
        </w:rPr>
        <w:t xml:space="preserve"> </w:t>
      </w:r>
      <w:r w:rsidRPr="001E0142">
        <w:rPr>
          <w:sz w:val="24"/>
          <w:szCs w:val="24"/>
          <w:lang w:val="en-US"/>
        </w:rPr>
        <w:t xml:space="preserve">– </w:t>
      </w:r>
      <w:proofErr w:type="spellStart"/>
      <w:r w:rsidRPr="001E0142">
        <w:rPr>
          <w:sz w:val="24"/>
          <w:szCs w:val="24"/>
          <w:lang w:val="en-US"/>
        </w:rPr>
        <w:t>reprezintă</w:t>
      </w:r>
      <w:proofErr w:type="spellEnd"/>
      <w:r w:rsidRPr="001E0142">
        <w:rPr>
          <w:sz w:val="24"/>
          <w:szCs w:val="24"/>
          <w:lang w:val="en-US"/>
        </w:rPr>
        <w:t xml:space="preserve"> </w:t>
      </w:r>
      <w:proofErr w:type="spellStart"/>
      <w:r w:rsidRPr="001E0142">
        <w:rPr>
          <w:sz w:val="24"/>
          <w:szCs w:val="24"/>
          <w:lang w:val="en-US"/>
        </w:rPr>
        <w:t>îndeplinirea</w:t>
      </w:r>
      <w:proofErr w:type="spellEnd"/>
      <w:r w:rsidRPr="001E0142">
        <w:rPr>
          <w:sz w:val="24"/>
          <w:szCs w:val="24"/>
          <w:lang w:val="en-US"/>
        </w:rPr>
        <w:t xml:space="preserve"> </w:t>
      </w:r>
      <w:proofErr w:type="spellStart"/>
      <w:r w:rsidRPr="001E0142">
        <w:rPr>
          <w:sz w:val="24"/>
          <w:szCs w:val="24"/>
          <w:lang w:val="en-US"/>
        </w:rPr>
        <w:t>condiţiilor</w:t>
      </w:r>
      <w:proofErr w:type="spellEnd"/>
      <w:r w:rsidRPr="001E0142">
        <w:rPr>
          <w:sz w:val="24"/>
          <w:szCs w:val="24"/>
          <w:lang w:val="en-US"/>
        </w:rPr>
        <w:t xml:space="preserve"> </w:t>
      </w:r>
      <w:proofErr w:type="spellStart"/>
      <w:r w:rsidRPr="001E0142">
        <w:rPr>
          <w:sz w:val="24"/>
          <w:szCs w:val="24"/>
          <w:lang w:val="en-US"/>
        </w:rPr>
        <w:t>şi</w:t>
      </w:r>
      <w:proofErr w:type="spellEnd"/>
      <w:r w:rsidRPr="001E0142">
        <w:rPr>
          <w:sz w:val="24"/>
          <w:szCs w:val="24"/>
          <w:lang w:val="en-US"/>
        </w:rPr>
        <w:t xml:space="preserve"> </w:t>
      </w:r>
      <w:proofErr w:type="spellStart"/>
      <w:r w:rsidRPr="001E0142">
        <w:rPr>
          <w:sz w:val="24"/>
          <w:szCs w:val="24"/>
          <w:lang w:val="en-US"/>
        </w:rPr>
        <w:t>criteriilor</w:t>
      </w:r>
      <w:proofErr w:type="spellEnd"/>
      <w:r w:rsidRPr="001E0142">
        <w:rPr>
          <w:sz w:val="24"/>
          <w:szCs w:val="24"/>
          <w:lang w:val="en-US"/>
        </w:rPr>
        <w:t xml:space="preserve"> </w:t>
      </w:r>
      <w:proofErr w:type="spellStart"/>
      <w:r w:rsidRPr="001E0142">
        <w:rPr>
          <w:sz w:val="24"/>
          <w:szCs w:val="24"/>
          <w:lang w:val="en-US"/>
        </w:rPr>
        <w:t>minime</w:t>
      </w:r>
      <w:proofErr w:type="spellEnd"/>
      <w:r w:rsidRPr="001E0142">
        <w:rPr>
          <w:sz w:val="24"/>
          <w:szCs w:val="24"/>
          <w:lang w:val="en-US"/>
        </w:rPr>
        <w:t xml:space="preserve"> de </w:t>
      </w:r>
      <w:proofErr w:type="spellStart"/>
      <w:r w:rsidRPr="001E0142">
        <w:rPr>
          <w:sz w:val="24"/>
          <w:szCs w:val="24"/>
          <w:lang w:val="en-US"/>
        </w:rPr>
        <w:t>către</w:t>
      </w:r>
      <w:proofErr w:type="spellEnd"/>
      <w:r w:rsidRPr="001E0142">
        <w:rPr>
          <w:sz w:val="24"/>
          <w:szCs w:val="24"/>
          <w:lang w:val="en-US"/>
        </w:rPr>
        <w:t xml:space="preserve"> un solicitant </w:t>
      </w:r>
      <w:proofErr w:type="spellStart"/>
      <w:r w:rsidRPr="001E0142">
        <w:rPr>
          <w:sz w:val="24"/>
          <w:szCs w:val="24"/>
          <w:lang w:val="en-US"/>
        </w:rPr>
        <w:t>aşa</w:t>
      </w:r>
      <w:proofErr w:type="spellEnd"/>
      <w:r w:rsidRPr="001E0142">
        <w:rPr>
          <w:sz w:val="24"/>
          <w:szCs w:val="24"/>
          <w:lang w:val="en-US"/>
        </w:rPr>
        <w:t xml:space="preserve"> cum sunt </w:t>
      </w:r>
      <w:proofErr w:type="spellStart"/>
      <w:r w:rsidRPr="001E0142">
        <w:rPr>
          <w:sz w:val="24"/>
          <w:szCs w:val="24"/>
          <w:lang w:val="en-US"/>
        </w:rPr>
        <w:t>precizate</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Ghidul</w:t>
      </w:r>
      <w:proofErr w:type="spellEnd"/>
      <w:r w:rsidRPr="001E0142">
        <w:rPr>
          <w:sz w:val="24"/>
          <w:szCs w:val="24"/>
          <w:lang w:val="en-US"/>
        </w:rPr>
        <w:t xml:space="preserve"> </w:t>
      </w:r>
      <w:proofErr w:type="spellStart"/>
      <w:r w:rsidRPr="001E0142">
        <w:rPr>
          <w:sz w:val="24"/>
          <w:szCs w:val="24"/>
          <w:lang w:val="en-US"/>
        </w:rPr>
        <w:t>solicitantului</w:t>
      </w:r>
      <w:proofErr w:type="spellEnd"/>
      <w:r w:rsidRPr="001E0142">
        <w:rPr>
          <w:sz w:val="24"/>
          <w:szCs w:val="24"/>
          <w:lang w:val="en-US"/>
        </w:rPr>
        <w:t xml:space="preserve">, </w:t>
      </w:r>
      <w:proofErr w:type="spellStart"/>
      <w:r w:rsidRPr="001E0142">
        <w:rPr>
          <w:sz w:val="24"/>
          <w:szCs w:val="24"/>
          <w:lang w:val="en-US"/>
        </w:rPr>
        <w:t>Cererea</w:t>
      </w:r>
      <w:proofErr w:type="spellEnd"/>
      <w:r w:rsidRPr="001E0142">
        <w:rPr>
          <w:sz w:val="24"/>
          <w:szCs w:val="24"/>
          <w:lang w:val="en-US"/>
        </w:rPr>
        <w:t xml:space="preserve"> de </w:t>
      </w:r>
      <w:proofErr w:type="spellStart"/>
      <w:r w:rsidRPr="001E0142">
        <w:rPr>
          <w:sz w:val="24"/>
          <w:szCs w:val="24"/>
          <w:lang w:val="en-US"/>
        </w:rPr>
        <w:t>Finanţare</w:t>
      </w:r>
      <w:proofErr w:type="spellEnd"/>
      <w:r w:rsidRPr="001E0142">
        <w:rPr>
          <w:sz w:val="24"/>
          <w:szCs w:val="24"/>
          <w:lang w:val="en-US"/>
        </w:rPr>
        <w:t xml:space="preserve"> </w:t>
      </w:r>
      <w:proofErr w:type="spellStart"/>
      <w:r w:rsidRPr="001E0142">
        <w:rPr>
          <w:sz w:val="24"/>
          <w:szCs w:val="24"/>
          <w:lang w:val="en-US"/>
        </w:rPr>
        <w:t>şi</w:t>
      </w:r>
      <w:proofErr w:type="spellEnd"/>
      <w:r w:rsidRPr="001E0142">
        <w:rPr>
          <w:sz w:val="24"/>
          <w:szCs w:val="24"/>
          <w:lang w:val="en-US"/>
        </w:rPr>
        <w:t xml:space="preserve"> </w:t>
      </w:r>
      <w:proofErr w:type="spellStart"/>
      <w:r w:rsidRPr="001E0142">
        <w:rPr>
          <w:sz w:val="24"/>
          <w:szCs w:val="24"/>
          <w:lang w:val="en-US"/>
        </w:rPr>
        <w:t>Contractul</w:t>
      </w:r>
      <w:proofErr w:type="spellEnd"/>
      <w:r w:rsidRPr="001E0142">
        <w:rPr>
          <w:sz w:val="24"/>
          <w:szCs w:val="24"/>
          <w:lang w:val="en-US"/>
        </w:rPr>
        <w:t xml:space="preserve"> de </w:t>
      </w:r>
      <w:proofErr w:type="spellStart"/>
      <w:r w:rsidRPr="001E0142">
        <w:rPr>
          <w:sz w:val="24"/>
          <w:szCs w:val="24"/>
          <w:lang w:val="en-US"/>
        </w:rPr>
        <w:t>finanţare</w:t>
      </w:r>
      <w:proofErr w:type="spellEnd"/>
      <w:r w:rsidRPr="001E0142">
        <w:rPr>
          <w:sz w:val="24"/>
          <w:szCs w:val="24"/>
          <w:lang w:val="en-US"/>
        </w:rPr>
        <w:t xml:space="preserve"> </w:t>
      </w:r>
      <w:proofErr w:type="spellStart"/>
      <w:r w:rsidRPr="001E0142">
        <w:rPr>
          <w:sz w:val="24"/>
          <w:szCs w:val="24"/>
          <w:lang w:val="en-US"/>
        </w:rPr>
        <w:t>pentru</w:t>
      </w:r>
      <w:proofErr w:type="spellEnd"/>
      <w:r w:rsidRPr="001E0142">
        <w:rPr>
          <w:sz w:val="24"/>
          <w:szCs w:val="24"/>
          <w:lang w:val="en-US"/>
        </w:rPr>
        <w:t xml:space="preserve"> FEADR; </w:t>
      </w:r>
    </w:p>
    <w:p w14:paraId="187F82BF" w14:textId="77777777" w:rsidR="001E0142" w:rsidRDefault="001E0142" w:rsidP="00E86892">
      <w:pPr>
        <w:spacing w:line="276" w:lineRule="auto"/>
        <w:ind w:left="284" w:right="302"/>
        <w:jc w:val="both"/>
        <w:rPr>
          <w:sz w:val="24"/>
          <w:szCs w:val="24"/>
          <w:lang w:val="en-US"/>
        </w:rPr>
      </w:pPr>
      <w:proofErr w:type="spellStart"/>
      <w:r w:rsidRPr="001E0142">
        <w:rPr>
          <w:b/>
          <w:bCs/>
          <w:sz w:val="24"/>
          <w:szCs w:val="24"/>
          <w:lang w:val="en-US"/>
        </w:rPr>
        <w:t>Evaluare</w:t>
      </w:r>
      <w:proofErr w:type="spellEnd"/>
      <w:r w:rsidRPr="001E0142">
        <w:rPr>
          <w:b/>
          <w:bCs/>
          <w:sz w:val="24"/>
          <w:szCs w:val="24"/>
          <w:lang w:val="en-US"/>
        </w:rPr>
        <w:t xml:space="preserve"> </w:t>
      </w:r>
      <w:r w:rsidRPr="001E0142">
        <w:rPr>
          <w:sz w:val="24"/>
          <w:szCs w:val="24"/>
          <w:lang w:val="en-US"/>
        </w:rPr>
        <w:t xml:space="preserve">– </w:t>
      </w:r>
      <w:proofErr w:type="spellStart"/>
      <w:r w:rsidRPr="001E0142">
        <w:rPr>
          <w:sz w:val="24"/>
          <w:szCs w:val="24"/>
          <w:lang w:val="en-US"/>
        </w:rPr>
        <w:t>acţiune</w:t>
      </w:r>
      <w:proofErr w:type="spellEnd"/>
      <w:r w:rsidRPr="001E0142">
        <w:rPr>
          <w:sz w:val="24"/>
          <w:szCs w:val="24"/>
          <w:lang w:val="en-US"/>
        </w:rPr>
        <w:t xml:space="preserve"> </w:t>
      </w:r>
      <w:proofErr w:type="spellStart"/>
      <w:r w:rsidRPr="001E0142">
        <w:rPr>
          <w:sz w:val="24"/>
          <w:szCs w:val="24"/>
          <w:lang w:val="en-US"/>
        </w:rPr>
        <w:t>procedurală</w:t>
      </w:r>
      <w:proofErr w:type="spellEnd"/>
      <w:r w:rsidRPr="001E0142">
        <w:rPr>
          <w:sz w:val="24"/>
          <w:szCs w:val="24"/>
          <w:lang w:val="en-US"/>
        </w:rPr>
        <w:t xml:space="preserve"> </w:t>
      </w:r>
      <w:proofErr w:type="spellStart"/>
      <w:r w:rsidRPr="001E0142">
        <w:rPr>
          <w:sz w:val="24"/>
          <w:szCs w:val="24"/>
          <w:lang w:val="en-US"/>
        </w:rPr>
        <w:t>prin</w:t>
      </w:r>
      <w:proofErr w:type="spellEnd"/>
      <w:r w:rsidRPr="001E0142">
        <w:rPr>
          <w:sz w:val="24"/>
          <w:szCs w:val="24"/>
          <w:lang w:val="en-US"/>
        </w:rPr>
        <w:t xml:space="preserve"> care </w:t>
      </w:r>
      <w:proofErr w:type="spellStart"/>
      <w:r w:rsidRPr="001E0142">
        <w:rPr>
          <w:sz w:val="24"/>
          <w:szCs w:val="24"/>
          <w:lang w:val="en-US"/>
        </w:rPr>
        <w:t>documentaţia</w:t>
      </w:r>
      <w:proofErr w:type="spellEnd"/>
      <w:r w:rsidRPr="001E0142">
        <w:rPr>
          <w:sz w:val="24"/>
          <w:szCs w:val="24"/>
          <w:lang w:val="en-US"/>
        </w:rPr>
        <w:t xml:space="preserve"> </w:t>
      </w:r>
      <w:proofErr w:type="spellStart"/>
      <w:r w:rsidRPr="001E0142">
        <w:rPr>
          <w:sz w:val="24"/>
          <w:szCs w:val="24"/>
          <w:lang w:val="en-US"/>
        </w:rPr>
        <w:t>pentru</w:t>
      </w:r>
      <w:proofErr w:type="spellEnd"/>
      <w:r w:rsidRPr="001E0142">
        <w:rPr>
          <w:sz w:val="24"/>
          <w:szCs w:val="24"/>
          <w:lang w:val="en-US"/>
        </w:rPr>
        <w:t xml:space="preserve"> care se </w:t>
      </w:r>
      <w:proofErr w:type="spellStart"/>
      <w:r w:rsidRPr="001E0142">
        <w:rPr>
          <w:sz w:val="24"/>
          <w:szCs w:val="24"/>
          <w:lang w:val="en-US"/>
        </w:rPr>
        <w:t>solicită</w:t>
      </w:r>
      <w:proofErr w:type="spellEnd"/>
      <w:r w:rsidRPr="001E0142">
        <w:rPr>
          <w:sz w:val="24"/>
          <w:szCs w:val="24"/>
          <w:lang w:val="en-US"/>
        </w:rPr>
        <w:t xml:space="preserve"> </w:t>
      </w:r>
      <w:proofErr w:type="spellStart"/>
      <w:r w:rsidRPr="001E0142">
        <w:rPr>
          <w:sz w:val="24"/>
          <w:szCs w:val="24"/>
          <w:lang w:val="en-US"/>
        </w:rPr>
        <w:t>finanţare</w:t>
      </w:r>
      <w:proofErr w:type="spellEnd"/>
      <w:r w:rsidRPr="001E0142">
        <w:rPr>
          <w:sz w:val="24"/>
          <w:szCs w:val="24"/>
          <w:lang w:val="en-US"/>
        </w:rPr>
        <w:t xml:space="preserve"> </w:t>
      </w:r>
      <w:proofErr w:type="spellStart"/>
      <w:r w:rsidRPr="001E0142">
        <w:rPr>
          <w:sz w:val="24"/>
          <w:szCs w:val="24"/>
          <w:lang w:val="en-US"/>
        </w:rPr>
        <w:t>este</w:t>
      </w:r>
      <w:proofErr w:type="spellEnd"/>
      <w:r w:rsidRPr="001E0142">
        <w:rPr>
          <w:sz w:val="24"/>
          <w:szCs w:val="24"/>
          <w:lang w:val="en-US"/>
        </w:rPr>
        <w:t xml:space="preserve"> </w:t>
      </w:r>
      <w:proofErr w:type="spellStart"/>
      <w:r w:rsidRPr="001E0142">
        <w:rPr>
          <w:sz w:val="24"/>
          <w:szCs w:val="24"/>
          <w:lang w:val="en-US"/>
        </w:rPr>
        <w:t>analizată</w:t>
      </w:r>
      <w:proofErr w:type="spellEnd"/>
      <w:r w:rsidRPr="001E0142">
        <w:rPr>
          <w:sz w:val="24"/>
          <w:szCs w:val="24"/>
          <w:lang w:val="en-US"/>
        </w:rPr>
        <w:t xml:space="preserve"> </w:t>
      </w:r>
      <w:proofErr w:type="spellStart"/>
      <w:r w:rsidRPr="001E0142">
        <w:rPr>
          <w:sz w:val="24"/>
          <w:szCs w:val="24"/>
          <w:lang w:val="en-US"/>
        </w:rPr>
        <w:t>pentru</w:t>
      </w:r>
      <w:proofErr w:type="spellEnd"/>
      <w:r w:rsidRPr="001E0142">
        <w:rPr>
          <w:sz w:val="24"/>
          <w:szCs w:val="24"/>
          <w:lang w:val="en-US"/>
        </w:rPr>
        <w:t xml:space="preserve"> </w:t>
      </w:r>
      <w:proofErr w:type="spellStart"/>
      <w:r w:rsidRPr="001E0142">
        <w:rPr>
          <w:sz w:val="24"/>
          <w:szCs w:val="24"/>
          <w:lang w:val="en-US"/>
        </w:rPr>
        <w:t>verificarea</w:t>
      </w:r>
      <w:proofErr w:type="spellEnd"/>
      <w:r w:rsidRPr="001E0142">
        <w:rPr>
          <w:sz w:val="24"/>
          <w:szCs w:val="24"/>
          <w:lang w:val="en-US"/>
        </w:rPr>
        <w:t xml:space="preserve"> </w:t>
      </w:r>
      <w:proofErr w:type="spellStart"/>
      <w:r w:rsidRPr="001E0142">
        <w:rPr>
          <w:sz w:val="24"/>
          <w:szCs w:val="24"/>
          <w:lang w:val="en-US"/>
        </w:rPr>
        <w:t>îndeplinirii</w:t>
      </w:r>
      <w:proofErr w:type="spellEnd"/>
      <w:r w:rsidRPr="001E0142">
        <w:rPr>
          <w:sz w:val="24"/>
          <w:szCs w:val="24"/>
          <w:lang w:val="en-US"/>
        </w:rPr>
        <w:t xml:space="preserve"> </w:t>
      </w:r>
      <w:proofErr w:type="spellStart"/>
      <w:r w:rsidRPr="001E0142">
        <w:rPr>
          <w:sz w:val="24"/>
          <w:szCs w:val="24"/>
          <w:lang w:val="en-US"/>
        </w:rPr>
        <w:t>criteriilor</w:t>
      </w:r>
      <w:proofErr w:type="spellEnd"/>
      <w:r w:rsidRPr="001E0142">
        <w:rPr>
          <w:sz w:val="24"/>
          <w:szCs w:val="24"/>
          <w:lang w:val="en-US"/>
        </w:rPr>
        <w:t xml:space="preserve"> de </w:t>
      </w:r>
      <w:proofErr w:type="spellStart"/>
      <w:r w:rsidRPr="001E0142">
        <w:rPr>
          <w:sz w:val="24"/>
          <w:szCs w:val="24"/>
          <w:lang w:val="en-US"/>
        </w:rPr>
        <w:t>eligibilitate</w:t>
      </w:r>
      <w:proofErr w:type="spellEnd"/>
      <w:r w:rsidRPr="001E0142">
        <w:rPr>
          <w:sz w:val="24"/>
          <w:szCs w:val="24"/>
          <w:lang w:val="en-US"/>
        </w:rPr>
        <w:t xml:space="preserve"> </w:t>
      </w:r>
      <w:proofErr w:type="spellStart"/>
      <w:r w:rsidRPr="001E0142">
        <w:rPr>
          <w:sz w:val="24"/>
          <w:szCs w:val="24"/>
          <w:lang w:val="en-US"/>
        </w:rPr>
        <w:t>şi</w:t>
      </w:r>
      <w:proofErr w:type="spellEnd"/>
      <w:r w:rsidRPr="001E0142">
        <w:rPr>
          <w:sz w:val="24"/>
          <w:szCs w:val="24"/>
          <w:lang w:val="en-US"/>
        </w:rPr>
        <w:t xml:space="preserve"> </w:t>
      </w:r>
      <w:proofErr w:type="spellStart"/>
      <w:r w:rsidRPr="001E0142">
        <w:rPr>
          <w:sz w:val="24"/>
          <w:szCs w:val="24"/>
          <w:lang w:val="en-US"/>
        </w:rPr>
        <w:t>pentru</w:t>
      </w:r>
      <w:proofErr w:type="spellEnd"/>
      <w:r w:rsidRPr="001E0142">
        <w:rPr>
          <w:sz w:val="24"/>
          <w:szCs w:val="24"/>
          <w:lang w:val="en-US"/>
        </w:rPr>
        <w:t xml:space="preserve"> </w:t>
      </w:r>
      <w:proofErr w:type="spellStart"/>
      <w:r w:rsidRPr="001E0142">
        <w:rPr>
          <w:sz w:val="24"/>
          <w:szCs w:val="24"/>
          <w:lang w:val="en-US"/>
        </w:rPr>
        <w:t>selectarea</w:t>
      </w:r>
      <w:proofErr w:type="spellEnd"/>
      <w:r w:rsidRPr="001E0142">
        <w:rPr>
          <w:sz w:val="24"/>
          <w:szCs w:val="24"/>
          <w:lang w:val="en-US"/>
        </w:rPr>
        <w:t xml:space="preserve"> </w:t>
      </w:r>
      <w:proofErr w:type="spellStart"/>
      <w:r w:rsidRPr="001E0142">
        <w:rPr>
          <w:sz w:val="24"/>
          <w:szCs w:val="24"/>
          <w:lang w:val="en-US"/>
        </w:rPr>
        <w:t>proiectului</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vederea</w:t>
      </w:r>
      <w:proofErr w:type="spellEnd"/>
      <w:r w:rsidRPr="001E0142">
        <w:rPr>
          <w:sz w:val="24"/>
          <w:szCs w:val="24"/>
          <w:lang w:val="en-US"/>
        </w:rPr>
        <w:t xml:space="preserve"> </w:t>
      </w:r>
      <w:proofErr w:type="spellStart"/>
      <w:r w:rsidRPr="001E0142">
        <w:rPr>
          <w:sz w:val="24"/>
          <w:szCs w:val="24"/>
          <w:lang w:val="en-US"/>
        </w:rPr>
        <w:t>contractării</w:t>
      </w:r>
      <w:proofErr w:type="spellEnd"/>
      <w:r w:rsidRPr="001E0142">
        <w:rPr>
          <w:sz w:val="24"/>
          <w:szCs w:val="24"/>
          <w:lang w:val="en-US"/>
        </w:rPr>
        <w:t xml:space="preserve">; </w:t>
      </w:r>
    </w:p>
    <w:p w14:paraId="0AE3749E" w14:textId="77777777" w:rsidR="004B308C" w:rsidRDefault="001E0142" w:rsidP="00E86892">
      <w:pPr>
        <w:spacing w:line="276" w:lineRule="auto"/>
        <w:ind w:left="284" w:right="302"/>
        <w:jc w:val="both"/>
        <w:rPr>
          <w:sz w:val="24"/>
          <w:szCs w:val="24"/>
          <w:lang w:val="en-US"/>
        </w:rPr>
      </w:pPr>
      <w:proofErr w:type="spellStart"/>
      <w:r w:rsidRPr="001E0142">
        <w:rPr>
          <w:b/>
          <w:bCs/>
          <w:sz w:val="24"/>
          <w:szCs w:val="24"/>
          <w:lang w:val="en-US"/>
        </w:rPr>
        <w:t>Exploatație</w:t>
      </w:r>
      <w:proofErr w:type="spellEnd"/>
      <w:r w:rsidRPr="001E0142">
        <w:rPr>
          <w:b/>
          <w:bCs/>
          <w:sz w:val="24"/>
          <w:szCs w:val="24"/>
          <w:lang w:val="en-US"/>
        </w:rPr>
        <w:t xml:space="preserve"> </w:t>
      </w:r>
      <w:proofErr w:type="spellStart"/>
      <w:r w:rsidRPr="001E0142">
        <w:rPr>
          <w:b/>
          <w:bCs/>
          <w:sz w:val="24"/>
          <w:szCs w:val="24"/>
          <w:lang w:val="en-US"/>
        </w:rPr>
        <w:t>agricolă</w:t>
      </w:r>
      <w:proofErr w:type="spellEnd"/>
      <w:r w:rsidRPr="001E0142">
        <w:rPr>
          <w:b/>
          <w:bCs/>
          <w:sz w:val="24"/>
          <w:szCs w:val="24"/>
          <w:lang w:val="en-US"/>
        </w:rPr>
        <w:t xml:space="preserve"> (</w:t>
      </w:r>
      <w:proofErr w:type="spellStart"/>
      <w:r w:rsidRPr="001E0142">
        <w:rPr>
          <w:b/>
          <w:bCs/>
          <w:sz w:val="24"/>
          <w:szCs w:val="24"/>
          <w:lang w:val="en-US"/>
        </w:rPr>
        <w:t>fermă</w:t>
      </w:r>
      <w:proofErr w:type="spellEnd"/>
      <w:r w:rsidRPr="001E0142">
        <w:rPr>
          <w:b/>
          <w:bCs/>
          <w:sz w:val="24"/>
          <w:szCs w:val="24"/>
          <w:lang w:val="en-US"/>
        </w:rPr>
        <w:t xml:space="preserve">) </w:t>
      </w:r>
      <w:r w:rsidRPr="001E0142">
        <w:rPr>
          <w:sz w:val="24"/>
          <w:szCs w:val="24"/>
          <w:lang w:val="en-US"/>
        </w:rPr>
        <w:t xml:space="preserve">– </w:t>
      </w:r>
      <w:proofErr w:type="spellStart"/>
      <w:r w:rsidRPr="001E0142">
        <w:rPr>
          <w:sz w:val="24"/>
          <w:szCs w:val="24"/>
          <w:lang w:val="en-US"/>
        </w:rPr>
        <w:t>reprezintă</w:t>
      </w:r>
      <w:proofErr w:type="spellEnd"/>
      <w:r w:rsidRPr="001E0142">
        <w:rPr>
          <w:sz w:val="24"/>
          <w:szCs w:val="24"/>
          <w:lang w:val="en-US"/>
        </w:rPr>
        <w:t xml:space="preserve"> o</w:t>
      </w:r>
      <w:r w:rsidRPr="001E0142">
        <w:rPr>
          <w:b/>
          <w:bCs/>
          <w:sz w:val="24"/>
          <w:szCs w:val="24"/>
          <w:lang w:val="en-US"/>
        </w:rPr>
        <w:t xml:space="preserve"> </w:t>
      </w:r>
      <w:proofErr w:type="spellStart"/>
      <w:r w:rsidRPr="001E0142">
        <w:rPr>
          <w:sz w:val="24"/>
          <w:szCs w:val="24"/>
          <w:lang w:val="en-US"/>
        </w:rPr>
        <w:t>unitate</w:t>
      </w:r>
      <w:proofErr w:type="spellEnd"/>
      <w:r w:rsidRPr="001E0142">
        <w:rPr>
          <w:sz w:val="24"/>
          <w:szCs w:val="24"/>
          <w:lang w:val="en-US"/>
        </w:rPr>
        <w:t xml:space="preserve"> </w:t>
      </w:r>
      <w:proofErr w:type="spellStart"/>
      <w:r w:rsidRPr="001E0142">
        <w:rPr>
          <w:sz w:val="24"/>
          <w:szCs w:val="24"/>
          <w:lang w:val="en-US"/>
        </w:rPr>
        <w:t>tehnico-economică</w:t>
      </w:r>
      <w:proofErr w:type="spellEnd"/>
      <w:r w:rsidRPr="001E0142">
        <w:rPr>
          <w:sz w:val="24"/>
          <w:szCs w:val="24"/>
          <w:lang w:val="en-US"/>
        </w:rPr>
        <w:t xml:space="preserve"> de sine </w:t>
      </w:r>
      <w:proofErr w:type="spellStart"/>
      <w:r w:rsidRPr="001E0142">
        <w:rPr>
          <w:sz w:val="24"/>
          <w:szCs w:val="24"/>
          <w:lang w:val="en-US"/>
        </w:rPr>
        <w:t>stătătoare</w:t>
      </w:r>
      <w:proofErr w:type="spellEnd"/>
      <w:r w:rsidRPr="001E0142">
        <w:rPr>
          <w:sz w:val="24"/>
          <w:szCs w:val="24"/>
          <w:lang w:val="en-US"/>
        </w:rPr>
        <w:t xml:space="preserve">, cu o </w:t>
      </w:r>
      <w:proofErr w:type="spellStart"/>
      <w:r w:rsidRPr="001E0142">
        <w:rPr>
          <w:sz w:val="24"/>
          <w:szCs w:val="24"/>
          <w:lang w:val="en-US"/>
        </w:rPr>
        <w:t>gestiune</w:t>
      </w:r>
      <w:proofErr w:type="spellEnd"/>
      <w:r w:rsidRPr="001E0142">
        <w:rPr>
          <w:sz w:val="24"/>
          <w:szCs w:val="24"/>
          <w:lang w:val="en-US"/>
        </w:rPr>
        <w:t xml:space="preserve"> </w:t>
      </w:r>
      <w:proofErr w:type="spellStart"/>
      <w:r w:rsidRPr="001E0142">
        <w:rPr>
          <w:sz w:val="24"/>
          <w:szCs w:val="24"/>
          <w:lang w:val="en-US"/>
        </w:rPr>
        <w:t>unică</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care </w:t>
      </w:r>
      <w:proofErr w:type="spellStart"/>
      <w:r w:rsidRPr="001E0142">
        <w:rPr>
          <w:sz w:val="24"/>
          <w:szCs w:val="24"/>
          <w:lang w:val="en-US"/>
        </w:rPr>
        <w:t>desfășoară</w:t>
      </w:r>
      <w:proofErr w:type="spellEnd"/>
      <w:r w:rsidRPr="001E0142">
        <w:rPr>
          <w:sz w:val="24"/>
          <w:szCs w:val="24"/>
          <w:lang w:val="en-US"/>
        </w:rPr>
        <w:t xml:space="preserve"> </w:t>
      </w:r>
      <w:proofErr w:type="spellStart"/>
      <w:r w:rsidRPr="001E0142">
        <w:rPr>
          <w:sz w:val="24"/>
          <w:szCs w:val="24"/>
          <w:lang w:val="en-US"/>
        </w:rPr>
        <w:t>activități</w:t>
      </w:r>
      <w:proofErr w:type="spellEnd"/>
      <w:r w:rsidRPr="001E0142">
        <w:rPr>
          <w:sz w:val="24"/>
          <w:szCs w:val="24"/>
          <w:lang w:val="en-US"/>
        </w:rPr>
        <w:t xml:space="preserve"> </w:t>
      </w:r>
      <w:proofErr w:type="spellStart"/>
      <w:r w:rsidRPr="001E0142">
        <w:rPr>
          <w:sz w:val="24"/>
          <w:szCs w:val="24"/>
          <w:lang w:val="en-US"/>
        </w:rPr>
        <w:t>agricole</w:t>
      </w:r>
      <w:proofErr w:type="spellEnd"/>
      <w:r w:rsidRPr="001E0142">
        <w:rPr>
          <w:sz w:val="24"/>
          <w:szCs w:val="24"/>
          <w:lang w:val="en-US"/>
        </w:rPr>
        <w:t xml:space="preserve"> </w:t>
      </w:r>
      <w:proofErr w:type="spellStart"/>
      <w:r w:rsidRPr="001E0142">
        <w:rPr>
          <w:sz w:val="24"/>
          <w:szCs w:val="24"/>
          <w:lang w:val="en-US"/>
        </w:rPr>
        <w:t>prin</w:t>
      </w:r>
      <w:proofErr w:type="spellEnd"/>
      <w:r w:rsidRPr="001E0142">
        <w:rPr>
          <w:sz w:val="24"/>
          <w:szCs w:val="24"/>
          <w:lang w:val="en-US"/>
        </w:rPr>
        <w:t xml:space="preserve"> </w:t>
      </w:r>
      <w:proofErr w:type="spellStart"/>
      <w:r w:rsidRPr="001E0142">
        <w:rPr>
          <w:sz w:val="24"/>
          <w:szCs w:val="24"/>
          <w:lang w:val="en-US"/>
        </w:rPr>
        <w:t>utilizarea</w:t>
      </w:r>
      <w:proofErr w:type="spellEnd"/>
      <w:r w:rsidRPr="001E0142">
        <w:rPr>
          <w:sz w:val="24"/>
          <w:szCs w:val="24"/>
          <w:lang w:val="en-US"/>
        </w:rPr>
        <w:t xml:space="preserve"> </w:t>
      </w:r>
      <w:proofErr w:type="spellStart"/>
      <w:r w:rsidRPr="001E0142">
        <w:rPr>
          <w:sz w:val="24"/>
          <w:szCs w:val="24"/>
          <w:lang w:val="en-US"/>
        </w:rPr>
        <w:t>suprafețelor</w:t>
      </w:r>
      <w:proofErr w:type="spellEnd"/>
      <w:r w:rsidRPr="001E0142">
        <w:rPr>
          <w:sz w:val="24"/>
          <w:szCs w:val="24"/>
          <w:lang w:val="en-US"/>
        </w:rPr>
        <w:t xml:space="preserve"> </w:t>
      </w:r>
      <w:proofErr w:type="spellStart"/>
      <w:r w:rsidRPr="001E0142">
        <w:rPr>
          <w:sz w:val="24"/>
          <w:szCs w:val="24"/>
          <w:lang w:val="en-US"/>
        </w:rPr>
        <w:t>agricole</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w:t>
      </w:r>
      <w:proofErr w:type="spellStart"/>
      <w:r w:rsidRPr="001E0142">
        <w:rPr>
          <w:sz w:val="24"/>
          <w:szCs w:val="24"/>
          <w:lang w:val="en-US"/>
        </w:rPr>
        <w:t>sau</w:t>
      </w:r>
      <w:proofErr w:type="spellEnd"/>
      <w:r w:rsidRPr="001E0142">
        <w:rPr>
          <w:sz w:val="24"/>
          <w:szCs w:val="24"/>
          <w:lang w:val="en-US"/>
        </w:rPr>
        <w:t xml:space="preserve"> </w:t>
      </w:r>
      <w:proofErr w:type="spellStart"/>
      <w:r w:rsidRPr="001E0142">
        <w:rPr>
          <w:sz w:val="24"/>
          <w:szCs w:val="24"/>
          <w:lang w:val="en-US"/>
        </w:rPr>
        <w:t>creșterea</w:t>
      </w:r>
      <w:proofErr w:type="spellEnd"/>
      <w:r w:rsidRPr="001E0142">
        <w:rPr>
          <w:sz w:val="24"/>
          <w:szCs w:val="24"/>
          <w:lang w:val="en-US"/>
        </w:rPr>
        <w:t xml:space="preserve"> </w:t>
      </w:r>
      <w:proofErr w:type="spellStart"/>
      <w:r w:rsidRPr="001E0142">
        <w:rPr>
          <w:sz w:val="24"/>
          <w:szCs w:val="24"/>
          <w:lang w:val="en-US"/>
        </w:rPr>
        <w:t>animalelor</w:t>
      </w:r>
      <w:proofErr w:type="spellEnd"/>
      <w:r w:rsidRPr="001E0142">
        <w:rPr>
          <w:sz w:val="24"/>
          <w:szCs w:val="24"/>
          <w:lang w:val="en-US"/>
        </w:rPr>
        <w:t xml:space="preserve"> </w:t>
      </w:r>
      <w:proofErr w:type="spellStart"/>
      <w:r w:rsidRPr="001E0142">
        <w:rPr>
          <w:sz w:val="24"/>
          <w:szCs w:val="24"/>
          <w:lang w:val="en-US"/>
        </w:rPr>
        <w:t>sau</w:t>
      </w:r>
      <w:proofErr w:type="spellEnd"/>
      <w:r w:rsidRPr="001E0142">
        <w:rPr>
          <w:sz w:val="24"/>
          <w:szCs w:val="24"/>
          <w:lang w:val="en-US"/>
        </w:rPr>
        <w:t xml:space="preserve"> </w:t>
      </w:r>
      <w:proofErr w:type="spellStart"/>
      <w:r w:rsidRPr="001E0142">
        <w:rPr>
          <w:sz w:val="24"/>
          <w:szCs w:val="24"/>
          <w:lang w:val="en-US"/>
        </w:rPr>
        <w:t>activități</w:t>
      </w:r>
      <w:proofErr w:type="spellEnd"/>
      <w:r w:rsidRPr="001E0142">
        <w:rPr>
          <w:sz w:val="24"/>
          <w:szCs w:val="24"/>
          <w:lang w:val="en-US"/>
        </w:rPr>
        <w:t xml:space="preserve"> de </w:t>
      </w:r>
      <w:proofErr w:type="spellStart"/>
      <w:r w:rsidRPr="001E0142">
        <w:rPr>
          <w:sz w:val="24"/>
          <w:szCs w:val="24"/>
          <w:lang w:val="en-US"/>
        </w:rPr>
        <w:t>menținere</w:t>
      </w:r>
      <w:proofErr w:type="spellEnd"/>
      <w:r w:rsidRPr="001E0142">
        <w:rPr>
          <w:sz w:val="24"/>
          <w:szCs w:val="24"/>
          <w:lang w:val="en-US"/>
        </w:rPr>
        <w:t xml:space="preserve"> a </w:t>
      </w:r>
      <w:proofErr w:type="spellStart"/>
      <w:r w:rsidRPr="001E0142">
        <w:rPr>
          <w:sz w:val="24"/>
          <w:szCs w:val="24"/>
          <w:lang w:val="en-US"/>
        </w:rPr>
        <w:t>terenurilor</w:t>
      </w:r>
      <w:proofErr w:type="spellEnd"/>
      <w:r w:rsidRPr="001E0142">
        <w:rPr>
          <w:sz w:val="24"/>
          <w:szCs w:val="24"/>
          <w:lang w:val="en-US"/>
        </w:rPr>
        <w:t xml:space="preserve"> </w:t>
      </w:r>
      <w:proofErr w:type="spellStart"/>
      <w:r w:rsidRPr="001E0142">
        <w:rPr>
          <w:sz w:val="24"/>
          <w:szCs w:val="24"/>
          <w:lang w:val="en-US"/>
        </w:rPr>
        <w:t>agricole</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bune</w:t>
      </w:r>
      <w:proofErr w:type="spellEnd"/>
      <w:r w:rsidRPr="001E0142">
        <w:rPr>
          <w:sz w:val="24"/>
          <w:szCs w:val="24"/>
          <w:lang w:val="en-US"/>
        </w:rPr>
        <w:t xml:space="preserve"> </w:t>
      </w:r>
      <w:proofErr w:type="spellStart"/>
      <w:r w:rsidRPr="001E0142">
        <w:rPr>
          <w:sz w:val="24"/>
          <w:szCs w:val="24"/>
          <w:lang w:val="en-US"/>
        </w:rPr>
        <w:t>condiții</w:t>
      </w:r>
      <w:proofErr w:type="spellEnd"/>
      <w:r w:rsidRPr="001E0142">
        <w:rPr>
          <w:sz w:val="24"/>
          <w:szCs w:val="24"/>
          <w:lang w:val="en-US"/>
        </w:rPr>
        <w:t xml:space="preserve"> </w:t>
      </w:r>
      <w:proofErr w:type="spellStart"/>
      <w:r w:rsidRPr="001E0142">
        <w:rPr>
          <w:sz w:val="24"/>
          <w:szCs w:val="24"/>
          <w:lang w:val="en-US"/>
        </w:rPr>
        <w:t>agricole</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de </w:t>
      </w:r>
      <w:proofErr w:type="spellStart"/>
      <w:r w:rsidRPr="001E0142">
        <w:rPr>
          <w:sz w:val="24"/>
          <w:szCs w:val="24"/>
          <w:lang w:val="en-US"/>
        </w:rPr>
        <w:t>mediu</w:t>
      </w:r>
      <w:proofErr w:type="spellEnd"/>
      <w:r w:rsidRPr="001E0142">
        <w:rPr>
          <w:sz w:val="24"/>
          <w:szCs w:val="24"/>
          <w:lang w:val="en-US"/>
        </w:rPr>
        <w:t xml:space="preserve">, fie ca </w:t>
      </w:r>
      <w:proofErr w:type="spellStart"/>
      <w:r w:rsidRPr="001E0142">
        <w:rPr>
          <w:sz w:val="24"/>
          <w:szCs w:val="24"/>
          <w:lang w:val="en-US"/>
        </w:rPr>
        <w:t>activitate</w:t>
      </w:r>
      <w:proofErr w:type="spellEnd"/>
      <w:r w:rsidRPr="001E0142">
        <w:rPr>
          <w:sz w:val="24"/>
          <w:szCs w:val="24"/>
          <w:lang w:val="en-US"/>
        </w:rPr>
        <w:t xml:space="preserve"> </w:t>
      </w:r>
      <w:proofErr w:type="spellStart"/>
      <w:r w:rsidRPr="001E0142">
        <w:rPr>
          <w:sz w:val="24"/>
          <w:szCs w:val="24"/>
          <w:lang w:val="en-US"/>
        </w:rPr>
        <w:t>principală</w:t>
      </w:r>
      <w:proofErr w:type="spellEnd"/>
      <w:r w:rsidRPr="001E0142">
        <w:rPr>
          <w:sz w:val="24"/>
          <w:szCs w:val="24"/>
          <w:lang w:val="en-US"/>
        </w:rPr>
        <w:t xml:space="preserve">, fie ca </w:t>
      </w:r>
      <w:proofErr w:type="spellStart"/>
      <w:r w:rsidRPr="001E0142">
        <w:rPr>
          <w:sz w:val="24"/>
          <w:szCs w:val="24"/>
          <w:lang w:val="en-US"/>
        </w:rPr>
        <w:t>activitate</w:t>
      </w:r>
      <w:proofErr w:type="spellEnd"/>
      <w:r w:rsidRPr="001E0142">
        <w:rPr>
          <w:sz w:val="24"/>
          <w:szCs w:val="24"/>
          <w:lang w:val="en-US"/>
        </w:rPr>
        <w:t xml:space="preserve"> </w:t>
      </w:r>
      <w:proofErr w:type="spellStart"/>
      <w:r w:rsidRPr="001E0142">
        <w:rPr>
          <w:sz w:val="24"/>
          <w:szCs w:val="24"/>
          <w:lang w:val="en-US"/>
        </w:rPr>
        <w:t>secundară</w:t>
      </w:r>
      <w:proofErr w:type="spellEnd"/>
      <w:r w:rsidRPr="001E0142">
        <w:rPr>
          <w:sz w:val="24"/>
          <w:szCs w:val="24"/>
          <w:lang w:val="en-US"/>
        </w:rPr>
        <w:t xml:space="preserve">. </w:t>
      </w:r>
      <w:proofErr w:type="spellStart"/>
      <w:r w:rsidRPr="001E0142">
        <w:rPr>
          <w:sz w:val="24"/>
          <w:szCs w:val="24"/>
          <w:lang w:val="en-US"/>
        </w:rPr>
        <w:t>Exploatația</w:t>
      </w:r>
      <w:proofErr w:type="spellEnd"/>
      <w:r w:rsidRPr="001E0142">
        <w:rPr>
          <w:sz w:val="24"/>
          <w:szCs w:val="24"/>
          <w:lang w:val="en-US"/>
        </w:rPr>
        <w:t xml:space="preserve"> </w:t>
      </w:r>
      <w:proofErr w:type="spellStart"/>
      <w:r w:rsidRPr="001E0142">
        <w:rPr>
          <w:sz w:val="24"/>
          <w:szCs w:val="24"/>
          <w:lang w:val="en-US"/>
        </w:rPr>
        <w:t>poate</w:t>
      </w:r>
      <w:proofErr w:type="spellEnd"/>
      <w:r w:rsidRPr="001E0142">
        <w:rPr>
          <w:sz w:val="24"/>
          <w:szCs w:val="24"/>
          <w:lang w:val="en-US"/>
        </w:rPr>
        <w:t xml:space="preserve"> fi </w:t>
      </w:r>
      <w:proofErr w:type="spellStart"/>
      <w:r w:rsidRPr="001E0142">
        <w:rPr>
          <w:sz w:val="24"/>
          <w:szCs w:val="24"/>
          <w:lang w:val="en-US"/>
        </w:rPr>
        <w:t>compusă</w:t>
      </w:r>
      <w:proofErr w:type="spellEnd"/>
      <w:r w:rsidRPr="001E0142">
        <w:rPr>
          <w:sz w:val="24"/>
          <w:szCs w:val="24"/>
          <w:lang w:val="en-US"/>
        </w:rPr>
        <w:t xml:space="preserve"> din </w:t>
      </w:r>
      <w:proofErr w:type="spellStart"/>
      <w:r w:rsidRPr="001E0142">
        <w:rPr>
          <w:sz w:val="24"/>
          <w:szCs w:val="24"/>
          <w:lang w:val="en-US"/>
        </w:rPr>
        <w:t>una</w:t>
      </w:r>
      <w:proofErr w:type="spellEnd"/>
      <w:r w:rsidRPr="001E0142">
        <w:rPr>
          <w:sz w:val="24"/>
          <w:szCs w:val="24"/>
          <w:lang w:val="en-US"/>
        </w:rPr>
        <w:t xml:space="preserve"> </w:t>
      </w:r>
      <w:proofErr w:type="spellStart"/>
      <w:r w:rsidRPr="001E0142">
        <w:rPr>
          <w:sz w:val="24"/>
          <w:szCs w:val="24"/>
          <w:lang w:val="en-US"/>
        </w:rPr>
        <w:t>sau</w:t>
      </w:r>
      <w:proofErr w:type="spellEnd"/>
      <w:r w:rsidRPr="001E0142">
        <w:rPr>
          <w:sz w:val="24"/>
          <w:szCs w:val="24"/>
          <w:lang w:val="en-US"/>
        </w:rPr>
        <w:t xml:space="preserve"> </w:t>
      </w:r>
      <w:proofErr w:type="spellStart"/>
      <w:r w:rsidRPr="001E0142">
        <w:rPr>
          <w:sz w:val="24"/>
          <w:szCs w:val="24"/>
          <w:lang w:val="en-US"/>
        </w:rPr>
        <w:t>mai</w:t>
      </w:r>
      <w:proofErr w:type="spellEnd"/>
      <w:r w:rsidRPr="001E0142">
        <w:rPr>
          <w:sz w:val="24"/>
          <w:szCs w:val="24"/>
          <w:lang w:val="en-US"/>
        </w:rPr>
        <w:t xml:space="preserve"> </w:t>
      </w:r>
      <w:proofErr w:type="spellStart"/>
      <w:r w:rsidRPr="001E0142">
        <w:rPr>
          <w:sz w:val="24"/>
          <w:szCs w:val="24"/>
          <w:lang w:val="en-US"/>
        </w:rPr>
        <w:t>multe</w:t>
      </w:r>
      <w:proofErr w:type="spellEnd"/>
      <w:r w:rsidRPr="001E0142">
        <w:rPr>
          <w:sz w:val="24"/>
          <w:szCs w:val="24"/>
          <w:lang w:val="en-US"/>
        </w:rPr>
        <w:t xml:space="preserve"> </w:t>
      </w:r>
      <w:proofErr w:type="spellStart"/>
      <w:r w:rsidRPr="001E0142">
        <w:rPr>
          <w:b/>
          <w:bCs/>
          <w:sz w:val="24"/>
          <w:szCs w:val="24"/>
          <w:lang w:val="en-US"/>
        </w:rPr>
        <w:t>unități</w:t>
      </w:r>
      <w:proofErr w:type="spellEnd"/>
      <w:r w:rsidRPr="001E0142">
        <w:rPr>
          <w:b/>
          <w:bCs/>
          <w:sz w:val="24"/>
          <w:szCs w:val="24"/>
          <w:lang w:val="en-US"/>
        </w:rPr>
        <w:t xml:space="preserve"> de </w:t>
      </w:r>
      <w:proofErr w:type="spellStart"/>
      <w:r w:rsidRPr="001E0142">
        <w:rPr>
          <w:b/>
          <w:bCs/>
          <w:sz w:val="24"/>
          <w:szCs w:val="24"/>
          <w:lang w:val="en-US"/>
        </w:rPr>
        <w:t>producţie</w:t>
      </w:r>
      <w:proofErr w:type="spellEnd"/>
      <w:r w:rsidRPr="001E0142">
        <w:rPr>
          <w:b/>
          <w:bCs/>
          <w:sz w:val="24"/>
          <w:szCs w:val="24"/>
          <w:lang w:val="en-US"/>
        </w:rPr>
        <w:t xml:space="preserve"> </w:t>
      </w:r>
      <w:r w:rsidRPr="001E0142">
        <w:rPr>
          <w:sz w:val="24"/>
          <w:szCs w:val="24"/>
          <w:lang w:val="en-US"/>
        </w:rPr>
        <w:t xml:space="preserve">situate pe </w:t>
      </w:r>
      <w:proofErr w:type="spellStart"/>
      <w:r w:rsidRPr="001E0142">
        <w:rPr>
          <w:sz w:val="24"/>
          <w:szCs w:val="24"/>
          <w:lang w:val="en-US"/>
        </w:rPr>
        <w:t>teritoriul</w:t>
      </w:r>
      <w:proofErr w:type="spellEnd"/>
      <w:r w:rsidRPr="001E0142">
        <w:rPr>
          <w:sz w:val="24"/>
          <w:szCs w:val="24"/>
          <w:lang w:val="en-US"/>
        </w:rPr>
        <w:t xml:space="preserve"> </w:t>
      </w:r>
      <w:proofErr w:type="spellStart"/>
      <w:r w:rsidRPr="001E0142">
        <w:rPr>
          <w:sz w:val="24"/>
          <w:szCs w:val="24"/>
          <w:lang w:val="en-US"/>
        </w:rPr>
        <w:t>României</w:t>
      </w:r>
      <w:proofErr w:type="spellEnd"/>
      <w:r w:rsidRPr="001E0142">
        <w:rPr>
          <w:sz w:val="24"/>
          <w:szCs w:val="24"/>
          <w:lang w:val="en-US"/>
        </w:rPr>
        <w:t xml:space="preserve">, </w:t>
      </w:r>
      <w:proofErr w:type="spellStart"/>
      <w:r w:rsidRPr="001E0142">
        <w:rPr>
          <w:sz w:val="24"/>
          <w:szCs w:val="24"/>
          <w:lang w:val="en-US"/>
        </w:rPr>
        <w:t>utilizate</w:t>
      </w:r>
      <w:proofErr w:type="spellEnd"/>
      <w:r w:rsidRPr="001E0142">
        <w:rPr>
          <w:sz w:val="24"/>
          <w:szCs w:val="24"/>
          <w:lang w:val="en-US"/>
        </w:rPr>
        <w:t xml:space="preserve"> </w:t>
      </w:r>
      <w:proofErr w:type="spellStart"/>
      <w:r w:rsidRPr="001E0142">
        <w:rPr>
          <w:sz w:val="24"/>
          <w:szCs w:val="24"/>
          <w:lang w:val="en-US"/>
        </w:rPr>
        <w:t>pentru</w:t>
      </w:r>
      <w:proofErr w:type="spellEnd"/>
      <w:r w:rsidRPr="001E0142">
        <w:rPr>
          <w:sz w:val="24"/>
          <w:szCs w:val="24"/>
          <w:lang w:val="en-US"/>
        </w:rPr>
        <w:t xml:space="preserve"> </w:t>
      </w:r>
      <w:proofErr w:type="spellStart"/>
      <w:r w:rsidRPr="001E0142">
        <w:rPr>
          <w:sz w:val="24"/>
          <w:szCs w:val="24"/>
          <w:lang w:val="en-US"/>
        </w:rPr>
        <w:t>activităţi</w:t>
      </w:r>
      <w:proofErr w:type="spellEnd"/>
      <w:r w:rsidRPr="001E0142">
        <w:rPr>
          <w:sz w:val="24"/>
          <w:szCs w:val="24"/>
          <w:lang w:val="en-US"/>
        </w:rPr>
        <w:t xml:space="preserve"> </w:t>
      </w:r>
      <w:proofErr w:type="spellStart"/>
      <w:r w:rsidRPr="001E0142">
        <w:rPr>
          <w:sz w:val="24"/>
          <w:szCs w:val="24"/>
          <w:lang w:val="en-US"/>
        </w:rPr>
        <w:t>agricole</w:t>
      </w:r>
      <w:proofErr w:type="spellEnd"/>
      <w:r w:rsidRPr="001E0142">
        <w:rPr>
          <w:sz w:val="24"/>
          <w:szCs w:val="24"/>
          <w:lang w:val="en-US"/>
        </w:rPr>
        <w:t xml:space="preserve"> </w:t>
      </w:r>
      <w:proofErr w:type="spellStart"/>
      <w:r w:rsidRPr="001E0142">
        <w:rPr>
          <w:sz w:val="24"/>
          <w:szCs w:val="24"/>
          <w:lang w:val="en-US"/>
        </w:rPr>
        <w:t>şi</w:t>
      </w:r>
      <w:proofErr w:type="spellEnd"/>
      <w:r w:rsidRPr="001E0142">
        <w:rPr>
          <w:sz w:val="24"/>
          <w:szCs w:val="24"/>
          <w:lang w:val="en-US"/>
        </w:rPr>
        <w:t xml:space="preserve"> </w:t>
      </w:r>
      <w:proofErr w:type="spellStart"/>
      <w:r w:rsidRPr="001E0142">
        <w:rPr>
          <w:sz w:val="24"/>
          <w:szCs w:val="24"/>
          <w:lang w:val="en-US"/>
        </w:rPr>
        <w:t>gestionate</w:t>
      </w:r>
      <w:proofErr w:type="spellEnd"/>
      <w:r w:rsidRPr="001E0142">
        <w:rPr>
          <w:sz w:val="24"/>
          <w:szCs w:val="24"/>
          <w:lang w:val="en-US"/>
        </w:rPr>
        <w:t xml:space="preserve"> de un </w:t>
      </w:r>
      <w:proofErr w:type="spellStart"/>
      <w:r w:rsidRPr="001E0142">
        <w:rPr>
          <w:sz w:val="24"/>
          <w:szCs w:val="24"/>
          <w:lang w:val="en-US"/>
        </w:rPr>
        <w:t>fermier</w:t>
      </w:r>
      <w:proofErr w:type="spellEnd"/>
      <w:r w:rsidRPr="001E0142">
        <w:rPr>
          <w:sz w:val="24"/>
          <w:szCs w:val="24"/>
          <w:lang w:val="en-US"/>
        </w:rPr>
        <w:t xml:space="preserve">; </w:t>
      </w:r>
      <w:proofErr w:type="spellStart"/>
      <w:r w:rsidRPr="001E0142">
        <w:rPr>
          <w:sz w:val="24"/>
          <w:szCs w:val="24"/>
          <w:lang w:val="en-US"/>
        </w:rPr>
        <w:t>unitate</w:t>
      </w:r>
      <w:proofErr w:type="spellEnd"/>
      <w:r w:rsidRPr="001E0142">
        <w:rPr>
          <w:sz w:val="24"/>
          <w:szCs w:val="24"/>
          <w:lang w:val="en-US"/>
        </w:rPr>
        <w:t xml:space="preserve"> de sine </w:t>
      </w:r>
      <w:proofErr w:type="spellStart"/>
      <w:r w:rsidRPr="001E0142">
        <w:rPr>
          <w:sz w:val="24"/>
          <w:szCs w:val="24"/>
          <w:lang w:val="en-US"/>
        </w:rPr>
        <w:t>stătătoare</w:t>
      </w:r>
      <w:proofErr w:type="spellEnd"/>
      <w:r w:rsidRPr="001E0142">
        <w:rPr>
          <w:sz w:val="24"/>
          <w:szCs w:val="24"/>
          <w:lang w:val="en-US"/>
        </w:rPr>
        <w:t xml:space="preserve"> </w:t>
      </w:r>
      <w:proofErr w:type="spellStart"/>
      <w:r w:rsidRPr="001E0142">
        <w:rPr>
          <w:sz w:val="24"/>
          <w:szCs w:val="24"/>
          <w:lang w:val="en-US"/>
        </w:rPr>
        <w:t>atât</w:t>
      </w:r>
      <w:proofErr w:type="spellEnd"/>
      <w:r w:rsidRPr="001E0142">
        <w:rPr>
          <w:sz w:val="24"/>
          <w:szCs w:val="24"/>
          <w:lang w:val="en-US"/>
        </w:rPr>
        <w:t xml:space="preserve"> </w:t>
      </w:r>
      <w:proofErr w:type="spellStart"/>
      <w:r w:rsidRPr="001E0142">
        <w:rPr>
          <w:sz w:val="24"/>
          <w:szCs w:val="24"/>
          <w:lang w:val="en-US"/>
        </w:rPr>
        <w:t>tehnic</w:t>
      </w:r>
      <w:proofErr w:type="spellEnd"/>
      <w:r w:rsidRPr="001E0142">
        <w:rPr>
          <w:sz w:val="24"/>
          <w:szCs w:val="24"/>
          <w:lang w:val="en-US"/>
        </w:rPr>
        <w:t xml:space="preserve">, </w:t>
      </w:r>
      <w:proofErr w:type="spellStart"/>
      <w:r w:rsidRPr="001E0142">
        <w:rPr>
          <w:sz w:val="24"/>
          <w:szCs w:val="24"/>
          <w:lang w:val="en-US"/>
        </w:rPr>
        <w:t>cât</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economic, </w:t>
      </w:r>
      <w:proofErr w:type="spellStart"/>
      <w:r w:rsidRPr="001E0142">
        <w:rPr>
          <w:sz w:val="24"/>
          <w:szCs w:val="24"/>
          <w:lang w:val="en-US"/>
        </w:rPr>
        <w:t>presupune</w:t>
      </w:r>
      <w:proofErr w:type="spellEnd"/>
      <w:r w:rsidRPr="001E0142">
        <w:rPr>
          <w:sz w:val="24"/>
          <w:szCs w:val="24"/>
          <w:lang w:val="en-US"/>
        </w:rPr>
        <w:t xml:space="preserve"> </w:t>
      </w:r>
      <w:proofErr w:type="spellStart"/>
      <w:r w:rsidRPr="001E0142">
        <w:rPr>
          <w:sz w:val="24"/>
          <w:szCs w:val="24"/>
          <w:lang w:val="en-US"/>
        </w:rPr>
        <w:t>utilizarea</w:t>
      </w:r>
      <w:proofErr w:type="spellEnd"/>
      <w:r w:rsidRPr="001E0142">
        <w:rPr>
          <w:sz w:val="24"/>
          <w:szCs w:val="24"/>
          <w:lang w:val="en-US"/>
        </w:rPr>
        <w:t xml:space="preserve"> </w:t>
      </w:r>
      <w:proofErr w:type="spellStart"/>
      <w:r w:rsidRPr="001E0142">
        <w:rPr>
          <w:sz w:val="24"/>
          <w:szCs w:val="24"/>
          <w:lang w:val="en-US"/>
        </w:rPr>
        <w:t>în</w:t>
      </w:r>
      <w:proofErr w:type="spellEnd"/>
      <w:r w:rsidRPr="001E0142">
        <w:rPr>
          <w:sz w:val="24"/>
          <w:szCs w:val="24"/>
          <w:lang w:val="en-US"/>
        </w:rPr>
        <w:t xml:space="preserve"> </w:t>
      </w:r>
      <w:proofErr w:type="spellStart"/>
      <w:r w:rsidRPr="001E0142">
        <w:rPr>
          <w:sz w:val="24"/>
          <w:szCs w:val="24"/>
          <w:lang w:val="en-US"/>
        </w:rPr>
        <w:t>comun</w:t>
      </w:r>
      <w:proofErr w:type="spellEnd"/>
      <w:r w:rsidRPr="001E0142">
        <w:rPr>
          <w:sz w:val="24"/>
          <w:szCs w:val="24"/>
          <w:lang w:val="en-US"/>
        </w:rPr>
        <w:t xml:space="preserve"> a </w:t>
      </w:r>
      <w:proofErr w:type="spellStart"/>
      <w:r w:rsidRPr="001E0142">
        <w:rPr>
          <w:sz w:val="24"/>
          <w:szCs w:val="24"/>
          <w:lang w:val="en-US"/>
        </w:rPr>
        <w:t>forței</w:t>
      </w:r>
      <w:proofErr w:type="spellEnd"/>
      <w:r w:rsidRPr="001E0142">
        <w:rPr>
          <w:sz w:val="24"/>
          <w:szCs w:val="24"/>
          <w:lang w:val="en-US"/>
        </w:rPr>
        <w:t xml:space="preserve"> de </w:t>
      </w:r>
      <w:proofErr w:type="spellStart"/>
      <w:r w:rsidRPr="001E0142">
        <w:rPr>
          <w:sz w:val="24"/>
          <w:szCs w:val="24"/>
          <w:lang w:val="en-US"/>
        </w:rPr>
        <w:t>muncă</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a </w:t>
      </w:r>
      <w:proofErr w:type="spellStart"/>
      <w:r w:rsidRPr="001E0142">
        <w:rPr>
          <w:sz w:val="24"/>
          <w:szCs w:val="24"/>
          <w:lang w:val="en-US"/>
        </w:rPr>
        <w:t>mijloacelor</w:t>
      </w:r>
      <w:proofErr w:type="spellEnd"/>
      <w:r w:rsidRPr="001E0142">
        <w:rPr>
          <w:sz w:val="24"/>
          <w:szCs w:val="24"/>
          <w:lang w:val="en-US"/>
        </w:rPr>
        <w:t xml:space="preserve"> de </w:t>
      </w:r>
      <w:proofErr w:type="spellStart"/>
      <w:r w:rsidRPr="001E0142">
        <w:rPr>
          <w:sz w:val="24"/>
          <w:szCs w:val="24"/>
          <w:lang w:val="en-US"/>
        </w:rPr>
        <w:t>producție</w:t>
      </w:r>
      <w:proofErr w:type="spellEnd"/>
      <w:r w:rsidRPr="001E0142">
        <w:rPr>
          <w:sz w:val="24"/>
          <w:szCs w:val="24"/>
          <w:lang w:val="en-US"/>
        </w:rPr>
        <w:t xml:space="preserve"> (</w:t>
      </w:r>
      <w:proofErr w:type="spellStart"/>
      <w:r w:rsidRPr="001E0142">
        <w:rPr>
          <w:sz w:val="24"/>
          <w:szCs w:val="24"/>
          <w:lang w:val="en-US"/>
        </w:rPr>
        <w:t>terenuri</w:t>
      </w:r>
      <w:proofErr w:type="spellEnd"/>
      <w:r w:rsidRPr="001E0142">
        <w:rPr>
          <w:sz w:val="24"/>
          <w:szCs w:val="24"/>
          <w:lang w:val="en-US"/>
        </w:rPr>
        <w:t xml:space="preserve">, </w:t>
      </w:r>
      <w:proofErr w:type="spellStart"/>
      <w:r w:rsidRPr="001E0142">
        <w:rPr>
          <w:sz w:val="24"/>
          <w:szCs w:val="24"/>
          <w:lang w:val="en-US"/>
        </w:rPr>
        <w:t>mașini</w:t>
      </w:r>
      <w:proofErr w:type="spellEnd"/>
      <w:r w:rsidRPr="001E0142">
        <w:rPr>
          <w:sz w:val="24"/>
          <w:szCs w:val="24"/>
          <w:lang w:val="en-US"/>
        </w:rPr>
        <w:t xml:space="preserve"> </w:t>
      </w:r>
      <w:proofErr w:type="spellStart"/>
      <w:r w:rsidRPr="001E0142">
        <w:rPr>
          <w:sz w:val="24"/>
          <w:szCs w:val="24"/>
          <w:lang w:val="en-US"/>
        </w:rPr>
        <w:t>și</w:t>
      </w:r>
      <w:proofErr w:type="spellEnd"/>
      <w:r w:rsidRPr="001E0142">
        <w:rPr>
          <w:sz w:val="24"/>
          <w:szCs w:val="24"/>
          <w:lang w:val="en-US"/>
        </w:rPr>
        <w:t xml:space="preserve"> </w:t>
      </w:r>
      <w:proofErr w:type="spellStart"/>
      <w:r w:rsidRPr="001E0142">
        <w:rPr>
          <w:sz w:val="24"/>
          <w:szCs w:val="24"/>
          <w:lang w:val="en-US"/>
        </w:rPr>
        <w:t>echipamente</w:t>
      </w:r>
      <w:proofErr w:type="spellEnd"/>
      <w:r w:rsidRPr="001E0142">
        <w:rPr>
          <w:sz w:val="24"/>
          <w:szCs w:val="24"/>
          <w:lang w:val="en-US"/>
        </w:rPr>
        <w:t xml:space="preserve"> </w:t>
      </w:r>
      <w:proofErr w:type="spellStart"/>
      <w:r w:rsidRPr="001E0142">
        <w:rPr>
          <w:sz w:val="24"/>
          <w:szCs w:val="24"/>
          <w:lang w:val="en-US"/>
        </w:rPr>
        <w:t>agricole</w:t>
      </w:r>
      <w:proofErr w:type="spellEnd"/>
      <w:r w:rsidRPr="001E0142">
        <w:rPr>
          <w:sz w:val="24"/>
          <w:szCs w:val="24"/>
          <w:lang w:val="en-US"/>
        </w:rPr>
        <w:t xml:space="preserve">, </w:t>
      </w:r>
      <w:proofErr w:type="spellStart"/>
      <w:r w:rsidRPr="001E0142">
        <w:rPr>
          <w:sz w:val="24"/>
          <w:szCs w:val="24"/>
          <w:lang w:val="en-US"/>
        </w:rPr>
        <w:t>clădiri</w:t>
      </w:r>
      <w:proofErr w:type="spellEnd"/>
      <w:r w:rsidRPr="001E0142">
        <w:rPr>
          <w:sz w:val="24"/>
          <w:szCs w:val="24"/>
          <w:lang w:val="en-US"/>
        </w:rPr>
        <w:t xml:space="preserve"> etc.); </w:t>
      </w:r>
      <w:proofErr w:type="spellStart"/>
      <w:r w:rsidRPr="001E0142">
        <w:rPr>
          <w:sz w:val="24"/>
          <w:szCs w:val="24"/>
          <w:lang w:val="en-US"/>
        </w:rPr>
        <w:t>gestiunea</w:t>
      </w:r>
      <w:proofErr w:type="spellEnd"/>
      <w:r w:rsidRPr="001E0142">
        <w:rPr>
          <w:sz w:val="24"/>
          <w:szCs w:val="24"/>
          <w:lang w:val="en-US"/>
        </w:rPr>
        <w:t xml:space="preserve"> </w:t>
      </w:r>
      <w:proofErr w:type="spellStart"/>
      <w:r w:rsidRPr="001E0142">
        <w:rPr>
          <w:sz w:val="24"/>
          <w:szCs w:val="24"/>
          <w:lang w:val="en-US"/>
        </w:rPr>
        <w:t>unică</w:t>
      </w:r>
      <w:proofErr w:type="spellEnd"/>
      <w:r w:rsidRPr="001E0142">
        <w:rPr>
          <w:sz w:val="24"/>
          <w:szCs w:val="24"/>
          <w:lang w:val="en-US"/>
        </w:rPr>
        <w:t xml:space="preserve"> a </w:t>
      </w:r>
      <w:proofErr w:type="spellStart"/>
      <w:r w:rsidRPr="001E0142">
        <w:rPr>
          <w:sz w:val="24"/>
          <w:szCs w:val="24"/>
          <w:lang w:val="en-US"/>
        </w:rPr>
        <w:t>exploatației</w:t>
      </w:r>
      <w:proofErr w:type="spellEnd"/>
      <w:r w:rsidRPr="001E0142">
        <w:rPr>
          <w:sz w:val="24"/>
          <w:szCs w:val="24"/>
          <w:lang w:val="en-US"/>
        </w:rPr>
        <w:t xml:space="preserve"> </w:t>
      </w:r>
      <w:proofErr w:type="spellStart"/>
      <w:r w:rsidRPr="001E0142">
        <w:rPr>
          <w:sz w:val="24"/>
          <w:szCs w:val="24"/>
          <w:lang w:val="en-US"/>
        </w:rPr>
        <w:t>agricole</w:t>
      </w:r>
      <w:proofErr w:type="spellEnd"/>
      <w:r w:rsidRPr="001E0142">
        <w:rPr>
          <w:lang w:val="en-US"/>
        </w:rPr>
        <w:t xml:space="preserve"> </w:t>
      </w:r>
      <w:proofErr w:type="spellStart"/>
      <w:r w:rsidR="00C0596A" w:rsidRPr="00C0596A">
        <w:rPr>
          <w:sz w:val="24"/>
          <w:szCs w:val="24"/>
          <w:lang w:val="en-US"/>
        </w:rPr>
        <w:t>înseamnă</w:t>
      </w:r>
      <w:proofErr w:type="spellEnd"/>
      <w:r w:rsidR="00C0596A" w:rsidRPr="00C0596A">
        <w:rPr>
          <w:sz w:val="24"/>
          <w:szCs w:val="24"/>
          <w:lang w:val="en-US"/>
        </w:rPr>
        <w:t xml:space="preserve"> </w:t>
      </w:r>
      <w:proofErr w:type="spellStart"/>
      <w:r w:rsidR="00C0596A" w:rsidRPr="00C0596A">
        <w:rPr>
          <w:sz w:val="24"/>
          <w:szCs w:val="24"/>
          <w:lang w:val="en-US"/>
        </w:rPr>
        <w:t>că</w:t>
      </w:r>
      <w:proofErr w:type="spellEnd"/>
      <w:r w:rsidR="00C0596A" w:rsidRPr="00C0596A">
        <w:rPr>
          <w:sz w:val="24"/>
          <w:szCs w:val="24"/>
          <w:lang w:val="en-US"/>
        </w:rPr>
        <w:t xml:space="preserve"> </w:t>
      </w:r>
      <w:proofErr w:type="spellStart"/>
      <w:r w:rsidR="00C0596A" w:rsidRPr="00C0596A">
        <w:rPr>
          <w:sz w:val="24"/>
          <w:szCs w:val="24"/>
          <w:lang w:val="en-US"/>
        </w:rPr>
        <w:t>există</w:t>
      </w:r>
      <w:proofErr w:type="spellEnd"/>
      <w:r w:rsidR="00C0596A" w:rsidRPr="00C0596A">
        <w:rPr>
          <w:sz w:val="24"/>
          <w:szCs w:val="24"/>
          <w:lang w:val="en-US"/>
        </w:rPr>
        <w:t xml:space="preserve"> o </w:t>
      </w:r>
      <w:proofErr w:type="spellStart"/>
      <w:r w:rsidR="00C0596A" w:rsidRPr="00C0596A">
        <w:rPr>
          <w:sz w:val="24"/>
          <w:szCs w:val="24"/>
          <w:lang w:val="en-US"/>
        </w:rPr>
        <w:t>persoană</w:t>
      </w:r>
      <w:proofErr w:type="spellEnd"/>
      <w:r w:rsidR="00C0596A" w:rsidRPr="00C0596A">
        <w:rPr>
          <w:sz w:val="24"/>
          <w:szCs w:val="24"/>
          <w:lang w:val="en-US"/>
        </w:rPr>
        <w:t xml:space="preserve"> </w:t>
      </w:r>
      <w:proofErr w:type="spellStart"/>
      <w:r w:rsidR="00C0596A" w:rsidRPr="00C0596A">
        <w:rPr>
          <w:sz w:val="24"/>
          <w:szCs w:val="24"/>
          <w:lang w:val="en-US"/>
        </w:rPr>
        <w:t>sau</w:t>
      </w:r>
      <w:proofErr w:type="spellEnd"/>
      <w:r w:rsidR="00C0596A" w:rsidRPr="00C0596A">
        <w:rPr>
          <w:sz w:val="24"/>
          <w:szCs w:val="24"/>
          <w:lang w:val="en-US"/>
        </w:rPr>
        <w:t xml:space="preserve"> un </w:t>
      </w:r>
      <w:proofErr w:type="spellStart"/>
      <w:r w:rsidR="00C0596A" w:rsidRPr="00C0596A">
        <w:rPr>
          <w:sz w:val="24"/>
          <w:szCs w:val="24"/>
          <w:lang w:val="en-US"/>
        </w:rPr>
        <w:t>grup</w:t>
      </w:r>
      <w:proofErr w:type="spellEnd"/>
      <w:r w:rsidR="00C0596A" w:rsidRPr="00C0596A">
        <w:rPr>
          <w:sz w:val="24"/>
          <w:szCs w:val="24"/>
          <w:lang w:val="en-US"/>
        </w:rPr>
        <w:t xml:space="preserve"> de persoane care are </w:t>
      </w:r>
      <w:proofErr w:type="spellStart"/>
      <w:r w:rsidR="00C0596A" w:rsidRPr="00C0596A">
        <w:rPr>
          <w:sz w:val="24"/>
          <w:szCs w:val="24"/>
          <w:lang w:val="en-US"/>
        </w:rPr>
        <w:t>răspunderea</w:t>
      </w:r>
      <w:proofErr w:type="spellEnd"/>
      <w:r w:rsidR="00C0596A" w:rsidRPr="00C0596A">
        <w:rPr>
          <w:sz w:val="24"/>
          <w:szCs w:val="24"/>
          <w:lang w:val="en-US"/>
        </w:rPr>
        <w:t xml:space="preserve"> </w:t>
      </w:r>
      <w:proofErr w:type="spellStart"/>
      <w:r w:rsidR="00C0596A" w:rsidRPr="00C0596A">
        <w:rPr>
          <w:sz w:val="24"/>
          <w:szCs w:val="24"/>
          <w:lang w:val="en-US"/>
        </w:rPr>
        <w:t>juridică</w:t>
      </w:r>
      <w:proofErr w:type="spellEnd"/>
      <w:r w:rsidR="00C0596A" w:rsidRPr="00C0596A">
        <w:rPr>
          <w:sz w:val="24"/>
          <w:szCs w:val="24"/>
          <w:lang w:val="en-US"/>
        </w:rPr>
        <w:t xml:space="preserve"> </w:t>
      </w:r>
      <w:proofErr w:type="spellStart"/>
      <w:r w:rsidR="00C0596A" w:rsidRPr="00C0596A">
        <w:rPr>
          <w:sz w:val="24"/>
          <w:szCs w:val="24"/>
          <w:lang w:val="en-US"/>
        </w:rPr>
        <w:t>și</w:t>
      </w:r>
      <w:proofErr w:type="spellEnd"/>
      <w:r w:rsidR="00C0596A" w:rsidRPr="00C0596A">
        <w:rPr>
          <w:sz w:val="24"/>
          <w:szCs w:val="24"/>
          <w:lang w:val="en-US"/>
        </w:rPr>
        <w:t xml:space="preserve"> </w:t>
      </w:r>
      <w:proofErr w:type="spellStart"/>
      <w:r w:rsidR="00C0596A" w:rsidRPr="00C0596A">
        <w:rPr>
          <w:sz w:val="24"/>
          <w:szCs w:val="24"/>
          <w:lang w:val="en-US"/>
        </w:rPr>
        <w:t>economică</w:t>
      </w:r>
      <w:proofErr w:type="spellEnd"/>
      <w:r w:rsidR="00C0596A" w:rsidRPr="00C0596A">
        <w:rPr>
          <w:sz w:val="24"/>
          <w:szCs w:val="24"/>
          <w:lang w:val="en-US"/>
        </w:rPr>
        <w:t xml:space="preserve"> a </w:t>
      </w:r>
      <w:proofErr w:type="spellStart"/>
      <w:r w:rsidR="00C0596A" w:rsidRPr="00C0596A">
        <w:rPr>
          <w:sz w:val="24"/>
          <w:szCs w:val="24"/>
          <w:lang w:val="en-US"/>
        </w:rPr>
        <w:t>acesteia</w:t>
      </w:r>
      <w:proofErr w:type="spellEnd"/>
      <w:r w:rsidR="00C0596A" w:rsidRPr="00C0596A">
        <w:rPr>
          <w:sz w:val="24"/>
          <w:szCs w:val="24"/>
          <w:lang w:val="en-US"/>
        </w:rPr>
        <w:t xml:space="preserve">. </w:t>
      </w:r>
    </w:p>
    <w:p w14:paraId="5096DE14" w14:textId="77777777" w:rsidR="004B308C" w:rsidRDefault="004B308C" w:rsidP="00E86892">
      <w:pPr>
        <w:spacing w:line="276" w:lineRule="auto"/>
        <w:ind w:left="284" w:right="302"/>
        <w:jc w:val="both"/>
        <w:rPr>
          <w:sz w:val="24"/>
          <w:szCs w:val="24"/>
          <w:lang w:val="en-US"/>
        </w:rPr>
      </w:pPr>
      <w:proofErr w:type="spellStart"/>
      <w:r w:rsidRPr="004B308C">
        <w:rPr>
          <w:b/>
          <w:bCs/>
          <w:sz w:val="24"/>
          <w:szCs w:val="24"/>
          <w:lang w:val="en-US"/>
        </w:rPr>
        <w:t>Echivalentul</w:t>
      </w:r>
      <w:proofErr w:type="spellEnd"/>
      <w:r w:rsidRPr="004B308C">
        <w:rPr>
          <w:b/>
          <w:bCs/>
          <w:sz w:val="24"/>
          <w:szCs w:val="24"/>
          <w:lang w:val="en-US"/>
        </w:rPr>
        <w:t xml:space="preserve"> </w:t>
      </w:r>
      <w:proofErr w:type="spellStart"/>
      <w:r w:rsidRPr="004B308C">
        <w:rPr>
          <w:b/>
          <w:bCs/>
          <w:sz w:val="24"/>
          <w:szCs w:val="24"/>
          <w:lang w:val="en-US"/>
        </w:rPr>
        <w:t>subvenție</w:t>
      </w:r>
      <w:proofErr w:type="spellEnd"/>
      <w:r w:rsidRPr="004B308C">
        <w:rPr>
          <w:b/>
          <w:bCs/>
          <w:sz w:val="24"/>
          <w:szCs w:val="24"/>
          <w:lang w:val="en-US"/>
        </w:rPr>
        <w:t xml:space="preserve"> </w:t>
      </w:r>
      <w:proofErr w:type="spellStart"/>
      <w:r w:rsidRPr="004B308C">
        <w:rPr>
          <w:b/>
          <w:bCs/>
          <w:sz w:val="24"/>
          <w:szCs w:val="24"/>
          <w:lang w:val="en-US"/>
        </w:rPr>
        <w:t>brută</w:t>
      </w:r>
      <w:proofErr w:type="spellEnd"/>
      <w:r w:rsidRPr="004B308C">
        <w:rPr>
          <w:b/>
          <w:bCs/>
          <w:sz w:val="24"/>
          <w:szCs w:val="24"/>
          <w:lang w:val="en-US"/>
        </w:rPr>
        <w:t xml:space="preserve"> (ESB) - </w:t>
      </w:r>
      <w:proofErr w:type="spellStart"/>
      <w:r w:rsidRPr="004B308C">
        <w:rPr>
          <w:sz w:val="24"/>
          <w:szCs w:val="24"/>
          <w:lang w:val="en-US"/>
        </w:rPr>
        <w:t>reprezintă</w:t>
      </w:r>
      <w:proofErr w:type="spellEnd"/>
      <w:r w:rsidRPr="004B308C">
        <w:rPr>
          <w:sz w:val="24"/>
          <w:szCs w:val="24"/>
          <w:lang w:val="en-US"/>
        </w:rPr>
        <w:t xml:space="preserve"> </w:t>
      </w:r>
      <w:proofErr w:type="spellStart"/>
      <w:r w:rsidRPr="004B308C">
        <w:rPr>
          <w:sz w:val="24"/>
          <w:szCs w:val="24"/>
          <w:lang w:val="en-US"/>
        </w:rPr>
        <w:t>valoarea</w:t>
      </w:r>
      <w:proofErr w:type="spellEnd"/>
      <w:r w:rsidRPr="004B308C">
        <w:rPr>
          <w:sz w:val="24"/>
          <w:szCs w:val="24"/>
          <w:lang w:val="en-US"/>
        </w:rPr>
        <w:t xml:space="preserve"> </w:t>
      </w:r>
      <w:proofErr w:type="spellStart"/>
      <w:r w:rsidRPr="004B308C">
        <w:rPr>
          <w:sz w:val="24"/>
          <w:szCs w:val="24"/>
          <w:lang w:val="en-US"/>
        </w:rPr>
        <w:t>calculată</w:t>
      </w:r>
      <w:proofErr w:type="spellEnd"/>
      <w:r w:rsidRPr="004B308C">
        <w:rPr>
          <w:sz w:val="24"/>
          <w:szCs w:val="24"/>
          <w:lang w:val="en-US"/>
        </w:rPr>
        <w:t xml:space="preserve"> a </w:t>
      </w:r>
      <w:proofErr w:type="spellStart"/>
      <w:r w:rsidRPr="004B308C">
        <w:rPr>
          <w:sz w:val="24"/>
          <w:szCs w:val="24"/>
          <w:lang w:val="en-US"/>
        </w:rPr>
        <w:t>sprijinului</w:t>
      </w:r>
      <w:proofErr w:type="spellEnd"/>
      <w:r w:rsidRPr="004B308C">
        <w:rPr>
          <w:sz w:val="24"/>
          <w:szCs w:val="24"/>
          <w:lang w:val="en-US"/>
        </w:rPr>
        <w:t xml:space="preserve"> </w:t>
      </w:r>
      <w:proofErr w:type="spellStart"/>
      <w:r w:rsidRPr="004B308C">
        <w:rPr>
          <w:sz w:val="24"/>
          <w:szCs w:val="24"/>
          <w:lang w:val="en-US"/>
        </w:rPr>
        <w:t>aferentă</w:t>
      </w:r>
      <w:proofErr w:type="spellEnd"/>
      <w:r w:rsidRPr="004B308C">
        <w:rPr>
          <w:sz w:val="24"/>
          <w:szCs w:val="24"/>
          <w:lang w:val="en-US"/>
        </w:rPr>
        <w:t xml:space="preserve"> </w:t>
      </w:r>
      <w:proofErr w:type="spellStart"/>
      <w:r w:rsidRPr="004B308C">
        <w:rPr>
          <w:sz w:val="24"/>
          <w:szCs w:val="24"/>
          <w:lang w:val="en-US"/>
        </w:rPr>
        <w:t>creditului</w:t>
      </w:r>
      <w:proofErr w:type="spellEnd"/>
      <w:r w:rsidRPr="004B308C">
        <w:rPr>
          <w:sz w:val="24"/>
          <w:szCs w:val="24"/>
          <w:lang w:val="en-US"/>
        </w:rPr>
        <w:t xml:space="preserve"> de co-</w:t>
      </w:r>
      <w:proofErr w:type="spellStart"/>
      <w:r w:rsidRPr="004B308C">
        <w:rPr>
          <w:sz w:val="24"/>
          <w:szCs w:val="24"/>
          <w:lang w:val="en-US"/>
        </w:rPr>
        <w:t>finanţare</w:t>
      </w:r>
      <w:proofErr w:type="spellEnd"/>
      <w:r w:rsidRPr="004B308C">
        <w:rPr>
          <w:sz w:val="24"/>
          <w:szCs w:val="24"/>
          <w:lang w:val="en-US"/>
        </w:rPr>
        <w:t xml:space="preserve"> PNDR. </w:t>
      </w:r>
    </w:p>
    <w:p w14:paraId="146F60F9" w14:textId="77777777" w:rsidR="0066171D" w:rsidRDefault="004B308C" w:rsidP="00E86892">
      <w:pPr>
        <w:spacing w:line="276" w:lineRule="auto"/>
        <w:ind w:left="284" w:right="302"/>
        <w:jc w:val="both"/>
        <w:rPr>
          <w:sz w:val="24"/>
          <w:szCs w:val="24"/>
          <w:lang w:val="en-US"/>
        </w:rPr>
      </w:pPr>
      <w:proofErr w:type="spellStart"/>
      <w:r w:rsidRPr="004B308C">
        <w:rPr>
          <w:b/>
          <w:bCs/>
          <w:sz w:val="24"/>
          <w:szCs w:val="24"/>
          <w:lang w:val="en-US"/>
        </w:rPr>
        <w:t>Fişa</w:t>
      </w:r>
      <w:proofErr w:type="spellEnd"/>
      <w:r w:rsidRPr="004B308C">
        <w:rPr>
          <w:b/>
          <w:bCs/>
          <w:sz w:val="24"/>
          <w:szCs w:val="24"/>
          <w:lang w:val="en-US"/>
        </w:rPr>
        <w:t xml:space="preserve"> </w:t>
      </w:r>
      <w:proofErr w:type="spellStart"/>
      <w:r>
        <w:rPr>
          <w:b/>
          <w:bCs/>
          <w:sz w:val="24"/>
          <w:szCs w:val="24"/>
          <w:lang w:val="en-US"/>
        </w:rPr>
        <w:t>măsurii</w:t>
      </w:r>
      <w:proofErr w:type="spellEnd"/>
      <w:r w:rsidRPr="004B308C">
        <w:rPr>
          <w:b/>
          <w:bCs/>
          <w:sz w:val="24"/>
          <w:szCs w:val="24"/>
          <w:lang w:val="en-US"/>
        </w:rPr>
        <w:t xml:space="preserve"> </w:t>
      </w:r>
      <w:r w:rsidRPr="004B308C">
        <w:rPr>
          <w:sz w:val="24"/>
          <w:szCs w:val="24"/>
          <w:lang w:val="en-US"/>
        </w:rPr>
        <w:t xml:space="preserve">– </w:t>
      </w:r>
      <w:proofErr w:type="spellStart"/>
      <w:r w:rsidRPr="004B308C">
        <w:rPr>
          <w:sz w:val="24"/>
          <w:szCs w:val="24"/>
          <w:lang w:val="en-US"/>
        </w:rPr>
        <w:t>descrie</w:t>
      </w:r>
      <w:proofErr w:type="spellEnd"/>
      <w:r w:rsidRPr="004B308C">
        <w:rPr>
          <w:sz w:val="24"/>
          <w:szCs w:val="24"/>
          <w:lang w:val="en-US"/>
        </w:rPr>
        <w:t xml:space="preserve"> </w:t>
      </w:r>
      <w:proofErr w:type="spellStart"/>
      <w:r w:rsidRPr="004B308C">
        <w:rPr>
          <w:sz w:val="24"/>
          <w:szCs w:val="24"/>
          <w:lang w:val="en-US"/>
        </w:rPr>
        <w:t>motivaţia</w:t>
      </w:r>
      <w:proofErr w:type="spellEnd"/>
      <w:r w:rsidRPr="004B308C">
        <w:rPr>
          <w:sz w:val="24"/>
          <w:szCs w:val="24"/>
          <w:lang w:val="en-US"/>
        </w:rPr>
        <w:t xml:space="preserve"> </w:t>
      </w:r>
      <w:proofErr w:type="spellStart"/>
      <w:r w:rsidRPr="004B308C">
        <w:rPr>
          <w:sz w:val="24"/>
          <w:szCs w:val="24"/>
          <w:lang w:val="en-US"/>
        </w:rPr>
        <w:t>sprijinului</w:t>
      </w:r>
      <w:proofErr w:type="spellEnd"/>
      <w:r w:rsidRPr="004B308C">
        <w:rPr>
          <w:sz w:val="24"/>
          <w:szCs w:val="24"/>
          <w:lang w:val="en-US"/>
        </w:rPr>
        <w:t xml:space="preserve"> </w:t>
      </w:r>
      <w:proofErr w:type="spellStart"/>
      <w:r w:rsidRPr="004B308C">
        <w:rPr>
          <w:sz w:val="24"/>
          <w:szCs w:val="24"/>
          <w:lang w:val="en-US"/>
        </w:rPr>
        <w:t>financiar</w:t>
      </w:r>
      <w:proofErr w:type="spellEnd"/>
      <w:r w:rsidRPr="004B308C">
        <w:rPr>
          <w:sz w:val="24"/>
          <w:szCs w:val="24"/>
          <w:lang w:val="en-US"/>
        </w:rPr>
        <w:t xml:space="preserve"> </w:t>
      </w:r>
      <w:proofErr w:type="spellStart"/>
      <w:r w:rsidRPr="004B308C">
        <w:rPr>
          <w:sz w:val="24"/>
          <w:szCs w:val="24"/>
          <w:lang w:val="en-US"/>
        </w:rPr>
        <w:t>nerambursabil</w:t>
      </w:r>
      <w:proofErr w:type="spellEnd"/>
      <w:r w:rsidRPr="004B308C">
        <w:rPr>
          <w:sz w:val="24"/>
          <w:szCs w:val="24"/>
          <w:lang w:val="en-US"/>
        </w:rPr>
        <w:t xml:space="preserve"> </w:t>
      </w:r>
      <w:proofErr w:type="spellStart"/>
      <w:r w:rsidRPr="004B308C">
        <w:rPr>
          <w:sz w:val="24"/>
          <w:szCs w:val="24"/>
          <w:lang w:val="en-US"/>
        </w:rPr>
        <w:t>oferit</w:t>
      </w:r>
      <w:proofErr w:type="spellEnd"/>
      <w:r w:rsidRPr="004B308C">
        <w:rPr>
          <w:sz w:val="24"/>
          <w:szCs w:val="24"/>
          <w:lang w:val="en-US"/>
        </w:rPr>
        <w:t xml:space="preserve">, </w:t>
      </w:r>
      <w:proofErr w:type="spellStart"/>
      <w:r w:rsidRPr="004B308C">
        <w:rPr>
          <w:sz w:val="24"/>
          <w:szCs w:val="24"/>
          <w:lang w:val="en-US"/>
        </w:rPr>
        <w:t>obiectivele</w:t>
      </w:r>
      <w:proofErr w:type="spellEnd"/>
      <w:r w:rsidRPr="004B308C">
        <w:rPr>
          <w:sz w:val="24"/>
          <w:szCs w:val="24"/>
          <w:lang w:val="en-US"/>
        </w:rPr>
        <w:t xml:space="preserve"> </w:t>
      </w:r>
      <w:proofErr w:type="spellStart"/>
      <w:r>
        <w:rPr>
          <w:sz w:val="24"/>
          <w:szCs w:val="24"/>
          <w:lang w:val="en-US"/>
        </w:rPr>
        <w:t>măsurii</w:t>
      </w:r>
      <w:proofErr w:type="spellEnd"/>
      <w:r w:rsidRPr="004B308C">
        <w:rPr>
          <w:sz w:val="24"/>
          <w:szCs w:val="24"/>
          <w:lang w:val="en-US"/>
        </w:rPr>
        <w:t xml:space="preserve">, aria de </w:t>
      </w:r>
      <w:proofErr w:type="spellStart"/>
      <w:r w:rsidRPr="004B308C">
        <w:rPr>
          <w:sz w:val="24"/>
          <w:szCs w:val="24"/>
          <w:lang w:val="en-US"/>
        </w:rPr>
        <w:t>aplicare</w:t>
      </w:r>
      <w:proofErr w:type="spellEnd"/>
      <w:r w:rsidRPr="004B308C">
        <w:rPr>
          <w:sz w:val="24"/>
          <w:szCs w:val="24"/>
          <w:lang w:val="en-US"/>
        </w:rPr>
        <w:t xml:space="preserve"> </w:t>
      </w:r>
      <w:proofErr w:type="spellStart"/>
      <w:r w:rsidRPr="004B308C">
        <w:rPr>
          <w:sz w:val="24"/>
          <w:szCs w:val="24"/>
          <w:lang w:val="en-US"/>
        </w:rPr>
        <w:t>şi</w:t>
      </w:r>
      <w:proofErr w:type="spellEnd"/>
      <w:r w:rsidRPr="004B308C">
        <w:rPr>
          <w:sz w:val="24"/>
          <w:szCs w:val="24"/>
          <w:lang w:val="en-US"/>
        </w:rPr>
        <w:t xml:space="preserve"> </w:t>
      </w:r>
      <w:proofErr w:type="spellStart"/>
      <w:r w:rsidRPr="004B308C">
        <w:rPr>
          <w:sz w:val="24"/>
          <w:szCs w:val="24"/>
          <w:lang w:val="en-US"/>
        </w:rPr>
        <w:t>acţiunile</w:t>
      </w:r>
      <w:proofErr w:type="spellEnd"/>
      <w:r w:rsidRPr="004B308C">
        <w:rPr>
          <w:sz w:val="24"/>
          <w:szCs w:val="24"/>
          <w:lang w:val="en-US"/>
        </w:rPr>
        <w:t xml:space="preserve"> </w:t>
      </w:r>
      <w:proofErr w:type="spellStart"/>
      <w:r w:rsidRPr="004B308C">
        <w:rPr>
          <w:sz w:val="24"/>
          <w:szCs w:val="24"/>
          <w:lang w:val="en-US"/>
        </w:rPr>
        <w:t>prevăzute</w:t>
      </w:r>
      <w:proofErr w:type="spellEnd"/>
      <w:r w:rsidRPr="004B308C">
        <w:rPr>
          <w:sz w:val="24"/>
          <w:szCs w:val="24"/>
          <w:lang w:val="en-US"/>
        </w:rPr>
        <w:t xml:space="preserve">, </w:t>
      </w:r>
      <w:proofErr w:type="spellStart"/>
      <w:r w:rsidRPr="004B308C">
        <w:rPr>
          <w:sz w:val="24"/>
          <w:szCs w:val="24"/>
          <w:lang w:val="en-US"/>
        </w:rPr>
        <w:t>tipul</w:t>
      </w:r>
      <w:proofErr w:type="spellEnd"/>
      <w:r w:rsidRPr="004B308C">
        <w:rPr>
          <w:sz w:val="24"/>
          <w:szCs w:val="24"/>
          <w:lang w:val="en-US"/>
        </w:rPr>
        <w:t xml:space="preserve"> de </w:t>
      </w:r>
      <w:proofErr w:type="spellStart"/>
      <w:r w:rsidRPr="004B308C">
        <w:rPr>
          <w:sz w:val="24"/>
          <w:szCs w:val="24"/>
          <w:lang w:val="en-US"/>
        </w:rPr>
        <w:t>investiţie</w:t>
      </w:r>
      <w:proofErr w:type="spellEnd"/>
      <w:r w:rsidRPr="004B308C">
        <w:rPr>
          <w:sz w:val="24"/>
          <w:szCs w:val="24"/>
          <w:lang w:val="en-US"/>
        </w:rPr>
        <w:t xml:space="preserve">, </w:t>
      </w:r>
      <w:proofErr w:type="spellStart"/>
      <w:r w:rsidRPr="004B308C">
        <w:rPr>
          <w:sz w:val="24"/>
          <w:szCs w:val="24"/>
          <w:lang w:val="en-US"/>
        </w:rPr>
        <w:t>menţionează</w:t>
      </w:r>
      <w:proofErr w:type="spellEnd"/>
      <w:r w:rsidRPr="004B308C">
        <w:rPr>
          <w:sz w:val="24"/>
          <w:szCs w:val="24"/>
          <w:lang w:val="en-US"/>
        </w:rPr>
        <w:t xml:space="preserve"> </w:t>
      </w:r>
      <w:proofErr w:type="spellStart"/>
      <w:r w:rsidRPr="004B308C">
        <w:rPr>
          <w:sz w:val="24"/>
          <w:szCs w:val="24"/>
          <w:lang w:val="en-US"/>
        </w:rPr>
        <w:t>categoriile</w:t>
      </w:r>
      <w:proofErr w:type="spellEnd"/>
      <w:r w:rsidRPr="004B308C">
        <w:rPr>
          <w:sz w:val="24"/>
          <w:szCs w:val="24"/>
          <w:lang w:val="en-US"/>
        </w:rPr>
        <w:t xml:space="preserve"> de </w:t>
      </w:r>
      <w:proofErr w:type="spellStart"/>
      <w:r w:rsidRPr="004B308C">
        <w:rPr>
          <w:sz w:val="24"/>
          <w:szCs w:val="24"/>
          <w:lang w:val="en-US"/>
        </w:rPr>
        <w:t>beneficiar</w:t>
      </w:r>
      <w:proofErr w:type="spellEnd"/>
      <w:r w:rsidRPr="004B308C">
        <w:rPr>
          <w:sz w:val="24"/>
          <w:szCs w:val="24"/>
          <w:lang w:val="en-US"/>
        </w:rPr>
        <w:t xml:space="preserve"> </w:t>
      </w:r>
      <w:proofErr w:type="spellStart"/>
      <w:r w:rsidRPr="004B308C">
        <w:rPr>
          <w:sz w:val="24"/>
          <w:szCs w:val="24"/>
          <w:lang w:val="en-US"/>
        </w:rPr>
        <w:t>şi</w:t>
      </w:r>
      <w:proofErr w:type="spellEnd"/>
      <w:r w:rsidRPr="004B308C">
        <w:rPr>
          <w:sz w:val="24"/>
          <w:szCs w:val="24"/>
          <w:lang w:val="en-US"/>
        </w:rPr>
        <w:t xml:space="preserve"> </w:t>
      </w:r>
      <w:proofErr w:type="spellStart"/>
      <w:r w:rsidRPr="004B308C">
        <w:rPr>
          <w:sz w:val="24"/>
          <w:szCs w:val="24"/>
          <w:lang w:val="en-US"/>
        </w:rPr>
        <w:t>tipul</w:t>
      </w:r>
      <w:proofErr w:type="spellEnd"/>
      <w:r w:rsidRPr="004B308C">
        <w:rPr>
          <w:sz w:val="24"/>
          <w:szCs w:val="24"/>
          <w:lang w:val="en-US"/>
        </w:rPr>
        <w:t xml:space="preserve"> </w:t>
      </w:r>
      <w:proofErr w:type="spellStart"/>
      <w:r w:rsidRPr="004B308C">
        <w:rPr>
          <w:sz w:val="24"/>
          <w:szCs w:val="24"/>
          <w:lang w:val="en-US"/>
        </w:rPr>
        <w:t>sprijinului</w:t>
      </w:r>
      <w:proofErr w:type="spellEnd"/>
      <w:r w:rsidRPr="004B308C">
        <w:rPr>
          <w:sz w:val="24"/>
          <w:szCs w:val="24"/>
          <w:lang w:val="en-US"/>
        </w:rPr>
        <w:t xml:space="preserve">; </w:t>
      </w:r>
    </w:p>
    <w:p w14:paraId="0A6D1C69" w14:textId="77777777" w:rsidR="0066171D" w:rsidRDefault="004B308C" w:rsidP="00E86892">
      <w:pPr>
        <w:spacing w:line="276" w:lineRule="auto"/>
        <w:ind w:left="284" w:right="302"/>
        <w:jc w:val="both"/>
        <w:rPr>
          <w:sz w:val="24"/>
          <w:szCs w:val="24"/>
          <w:lang w:val="en-US"/>
        </w:rPr>
      </w:pPr>
      <w:proofErr w:type="spellStart"/>
      <w:r w:rsidRPr="004B308C">
        <w:rPr>
          <w:b/>
          <w:bCs/>
          <w:sz w:val="24"/>
          <w:szCs w:val="24"/>
          <w:lang w:val="en-US"/>
        </w:rPr>
        <w:t>Fermă</w:t>
      </w:r>
      <w:proofErr w:type="spellEnd"/>
      <w:r w:rsidRPr="004B308C">
        <w:rPr>
          <w:b/>
          <w:bCs/>
          <w:sz w:val="24"/>
          <w:szCs w:val="24"/>
          <w:lang w:val="en-US"/>
        </w:rPr>
        <w:t xml:space="preserve"> de </w:t>
      </w:r>
      <w:proofErr w:type="spellStart"/>
      <w:r w:rsidRPr="004B308C">
        <w:rPr>
          <w:b/>
          <w:bCs/>
          <w:sz w:val="24"/>
          <w:szCs w:val="24"/>
          <w:lang w:val="en-US"/>
        </w:rPr>
        <w:t>familie</w:t>
      </w:r>
      <w:proofErr w:type="spellEnd"/>
      <w:r w:rsidRPr="004B308C">
        <w:rPr>
          <w:b/>
          <w:bCs/>
          <w:i/>
          <w:iCs/>
          <w:sz w:val="24"/>
          <w:szCs w:val="24"/>
          <w:lang w:val="en-US"/>
        </w:rPr>
        <w:t xml:space="preserve">: </w:t>
      </w:r>
      <w:proofErr w:type="spellStart"/>
      <w:r w:rsidRPr="004B308C">
        <w:rPr>
          <w:sz w:val="24"/>
          <w:szCs w:val="24"/>
          <w:lang w:val="en-US"/>
        </w:rPr>
        <w:t>Exploataţie</w:t>
      </w:r>
      <w:proofErr w:type="spellEnd"/>
      <w:r w:rsidRPr="004B308C">
        <w:rPr>
          <w:sz w:val="24"/>
          <w:szCs w:val="24"/>
          <w:lang w:val="en-US"/>
        </w:rPr>
        <w:t xml:space="preserve"> </w:t>
      </w:r>
      <w:proofErr w:type="spellStart"/>
      <w:r w:rsidRPr="004B308C">
        <w:rPr>
          <w:sz w:val="24"/>
          <w:szCs w:val="24"/>
          <w:lang w:val="en-US"/>
        </w:rPr>
        <w:t>agricolă</w:t>
      </w:r>
      <w:proofErr w:type="spellEnd"/>
      <w:r w:rsidRPr="004B308C">
        <w:rPr>
          <w:sz w:val="24"/>
          <w:szCs w:val="24"/>
          <w:lang w:val="en-US"/>
        </w:rPr>
        <w:t xml:space="preserve"> </w:t>
      </w:r>
      <w:proofErr w:type="spellStart"/>
      <w:r w:rsidRPr="004B308C">
        <w:rPr>
          <w:sz w:val="24"/>
          <w:szCs w:val="24"/>
          <w:lang w:val="en-US"/>
        </w:rPr>
        <w:t>aparţinând</w:t>
      </w:r>
      <w:proofErr w:type="spellEnd"/>
      <w:r w:rsidRPr="004B308C">
        <w:rPr>
          <w:sz w:val="24"/>
          <w:szCs w:val="24"/>
          <w:lang w:val="en-US"/>
        </w:rPr>
        <w:t xml:space="preserve"> </w:t>
      </w:r>
      <w:proofErr w:type="spellStart"/>
      <w:r w:rsidRPr="004B308C">
        <w:rPr>
          <w:sz w:val="24"/>
          <w:szCs w:val="24"/>
          <w:lang w:val="en-US"/>
        </w:rPr>
        <w:t>Întreprinderii</w:t>
      </w:r>
      <w:proofErr w:type="spellEnd"/>
      <w:r w:rsidRPr="004B308C">
        <w:rPr>
          <w:sz w:val="24"/>
          <w:szCs w:val="24"/>
          <w:lang w:val="en-US"/>
        </w:rPr>
        <w:t xml:space="preserve"> </w:t>
      </w:r>
      <w:proofErr w:type="spellStart"/>
      <w:r w:rsidRPr="004B308C">
        <w:rPr>
          <w:sz w:val="24"/>
          <w:szCs w:val="24"/>
          <w:lang w:val="en-US"/>
        </w:rPr>
        <w:t>Familiale</w:t>
      </w:r>
      <w:proofErr w:type="spellEnd"/>
      <w:r w:rsidRPr="004B308C">
        <w:rPr>
          <w:sz w:val="24"/>
          <w:szCs w:val="24"/>
          <w:lang w:val="en-US"/>
        </w:rPr>
        <w:t xml:space="preserve"> </w:t>
      </w:r>
      <w:proofErr w:type="spellStart"/>
      <w:r w:rsidRPr="004B308C">
        <w:rPr>
          <w:sz w:val="24"/>
          <w:szCs w:val="24"/>
          <w:lang w:val="en-US"/>
        </w:rPr>
        <w:t>sau</w:t>
      </w:r>
      <w:proofErr w:type="spellEnd"/>
      <w:r w:rsidRPr="004B308C">
        <w:rPr>
          <w:sz w:val="24"/>
          <w:szCs w:val="24"/>
          <w:lang w:val="en-US"/>
        </w:rPr>
        <w:t xml:space="preserve"> a </w:t>
      </w:r>
      <w:proofErr w:type="spellStart"/>
      <w:r w:rsidRPr="004B308C">
        <w:rPr>
          <w:sz w:val="24"/>
          <w:szCs w:val="24"/>
          <w:lang w:val="en-US"/>
        </w:rPr>
        <w:t>unei</w:t>
      </w:r>
      <w:proofErr w:type="spellEnd"/>
      <w:r w:rsidRPr="004B308C">
        <w:rPr>
          <w:sz w:val="24"/>
          <w:szCs w:val="24"/>
          <w:lang w:val="en-US"/>
        </w:rPr>
        <w:t xml:space="preserve"> persoane </w:t>
      </w:r>
      <w:proofErr w:type="spellStart"/>
      <w:r w:rsidRPr="004B308C">
        <w:rPr>
          <w:sz w:val="24"/>
          <w:szCs w:val="24"/>
          <w:lang w:val="en-US"/>
        </w:rPr>
        <w:t>juridice</w:t>
      </w:r>
      <w:proofErr w:type="spellEnd"/>
      <w:r w:rsidRPr="004B308C">
        <w:rPr>
          <w:sz w:val="24"/>
          <w:szCs w:val="24"/>
          <w:lang w:val="en-US"/>
        </w:rPr>
        <w:t xml:space="preserve"> ai </w:t>
      </w:r>
      <w:proofErr w:type="spellStart"/>
      <w:r w:rsidRPr="004B308C">
        <w:rPr>
          <w:sz w:val="24"/>
          <w:szCs w:val="24"/>
          <w:lang w:val="en-US"/>
        </w:rPr>
        <w:t>cărei</w:t>
      </w:r>
      <w:proofErr w:type="spellEnd"/>
      <w:r w:rsidRPr="004B308C">
        <w:rPr>
          <w:sz w:val="24"/>
          <w:szCs w:val="24"/>
          <w:lang w:val="en-US"/>
        </w:rPr>
        <w:t xml:space="preserve"> </w:t>
      </w:r>
      <w:proofErr w:type="spellStart"/>
      <w:r w:rsidRPr="004B308C">
        <w:rPr>
          <w:sz w:val="24"/>
          <w:szCs w:val="24"/>
          <w:lang w:val="en-US"/>
        </w:rPr>
        <w:t>asociaţi</w:t>
      </w:r>
      <w:proofErr w:type="spellEnd"/>
      <w:r w:rsidRPr="004B308C">
        <w:rPr>
          <w:sz w:val="24"/>
          <w:szCs w:val="24"/>
          <w:lang w:val="en-US"/>
        </w:rPr>
        <w:t xml:space="preserve"> sunt </w:t>
      </w:r>
      <w:proofErr w:type="spellStart"/>
      <w:r w:rsidRPr="004B308C">
        <w:rPr>
          <w:sz w:val="24"/>
          <w:szCs w:val="24"/>
          <w:lang w:val="en-US"/>
        </w:rPr>
        <w:t>exclusiv</w:t>
      </w:r>
      <w:proofErr w:type="spellEnd"/>
      <w:r w:rsidRPr="004B308C">
        <w:rPr>
          <w:sz w:val="24"/>
          <w:szCs w:val="24"/>
          <w:lang w:val="en-US"/>
        </w:rPr>
        <w:t xml:space="preserve"> </w:t>
      </w:r>
      <w:proofErr w:type="spellStart"/>
      <w:r w:rsidRPr="004B308C">
        <w:rPr>
          <w:sz w:val="24"/>
          <w:szCs w:val="24"/>
          <w:lang w:val="en-US"/>
        </w:rPr>
        <w:t>membri</w:t>
      </w:r>
      <w:proofErr w:type="spellEnd"/>
      <w:r w:rsidRPr="004B308C">
        <w:rPr>
          <w:sz w:val="24"/>
          <w:szCs w:val="24"/>
          <w:lang w:val="en-US"/>
        </w:rPr>
        <w:t xml:space="preserve"> ai </w:t>
      </w:r>
      <w:proofErr w:type="spellStart"/>
      <w:r w:rsidRPr="004B308C">
        <w:rPr>
          <w:sz w:val="24"/>
          <w:szCs w:val="24"/>
          <w:lang w:val="en-US"/>
        </w:rPr>
        <w:t>aceleiaşi</w:t>
      </w:r>
      <w:proofErr w:type="spellEnd"/>
      <w:r w:rsidRPr="004B308C">
        <w:rPr>
          <w:sz w:val="24"/>
          <w:szCs w:val="24"/>
          <w:lang w:val="en-US"/>
        </w:rPr>
        <w:t xml:space="preserve"> </w:t>
      </w:r>
      <w:proofErr w:type="spellStart"/>
      <w:r w:rsidRPr="004B308C">
        <w:rPr>
          <w:sz w:val="24"/>
          <w:szCs w:val="24"/>
          <w:lang w:val="en-US"/>
        </w:rPr>
        <w:t>familii</w:t>
      </w:r>
      <w:proofErr w:type="spellEnd"/>
      <w:r w:rsidRPr="004B308C">
        <w:rPr>
          <w:sz w:val="24"/>
          <w:szCs w:val="24"/>
          <w:lang w:val="en-US"/>
        </w:rPr>
        <w:t xml:space="preserve">. Prin </w:t>
      </w:r>
      <w:proofErr w:type="spellStart"/>
      <w:r w:rsidRPr="004B308C">
        <w:rPr>
          <w:sz w:val="24"/>
          <w:szCs w:val="24"/>
          <w:lang w:val="en-US"/>
        </w:rPr>
        <w:t>membrii</w:t>
      </w:r>
      <w:proofErr w:type="spellEnd"/>
      <w:r w:rsidRPr="004B308C">
        <w:rPr>
          <w:sz w:val="24"/>
          <w:szCs w:val="24"/>
          <w:lang w:val="en-US"/>
        </w:rPr>
        <w:t xml:space="preserve"> </w:t>
      </w:r>
      <w:proofErr w:type="spellStart"/>
      <w:r w:rsidRPr="004B308C">
        <w:rPr>
          <w:sz w:val="24"/>
          <w:szCs w:val="24"/>
          <w:lang w:val="en-US"/>
        </w:rPr>
        <w:t>aceleiaşi</w:t>
      </w:r>
      <w:proofErr w:type="spellEnd"/>
      <w:r w:rsidRPr="004B308C">
        <w:rPr>
          <w:sz w:val="24"/>
          <w:szCs w:val="24"/>
          <w:lang w:val="en-US"/>
        </w:rPr>
        <w:t xml:space="preserve"> </w:t>
      </w:r>
      <w:proofErr w:type="spellStart"/>
      <w:r w:rsidRPr="004B308C">
        <w:rPr>
          <w:sz w:val="24"/>
          <w:szCs w:val="24"/>
          <w:lang w:val="en-US"/>
        </w:rPr>
        <w:t>familii</w:t>
      </w:r>
      <w:proofErr w:type="spellEnd"/>
      <w:r w:rsidRPr="004B308C">
        <w:rPr>
          <w:sz w:val="24"/>
          <w:szCs w:val="24"/>
          <w:lang w:val="en-US"/>
        </w:rPr>
        <w:t xml:space="preserve"> se </w:t>
      </w:r>
      <w:proofErr w:type="spellStart"/>
      <w:r w:rsidRPr="004B308C">
        <w:rPr>
          <w:sz w:val="24"/>
          <w:szCs w:val="24"/>
          <w:lang w:val="en-US"/>
        </w:rPr>
        <w:t>înţelege</w:t>
      </w:r>
      <w:proofErr w:type="spellEnd"/>
      <w:r w:rsidRPr="004B308C">
        <w:rPr>
          <w:sz w:val="24"/>
          <w:szCs w:val="24"/>
          <w:lang w:val="en-US"/>
        </w:rPr>
        <w:t xml:space="preserve"> </w:t>
      </w:r>
      <w:proofErr w:type="spellStart"/>
      <w:r w:rsidRPr="004B308C">
        <w:rPr>
          <w:sz w:val="24"/>
          <w:szCs w:val="24"/>
          <w:lang w:val="en-US"/>
        </w:rPr>
        <w:t>soţul</w:t>
      </w:r>
      <w:proofErr w:type="spellEnd"/>
      <w:r w:rsidRPr="004B308C">
        <w:rPr>
          <w:sz w:val="24"/>
          <w:szCs w:val="24"/>
          <w:lang w:val="en-US"/>
        </w:rPr>
        <w:t xml:space="preserve">/ </w:t>
      </w:r>
      <w:proofErr w:type="spellStart"/>
      <w:r w:rsidRPr="004B308C">
        <w:rPr>
          <w:sz w:val="24"/>
          <w:szCs w:val="24"/>
          <w:lang w:val="en-US"/>
        </w:rPr>
        <w:t>soţia</w:t>
      </w:r>
      <w:proofErr w:type="spellEnd"/>
      <w:r w:rsidRPr="004B308C">
        <w:rPr>
          <w:sz w:val="24"/>
          <w:szCs w:val="24"/>
          <w:lang w:val="en-US"/>
        </w:rPr>
        <w:t xml:space="preserve"> </w:t>
      </w:r>
      <w:proofErr w:type="spellStart"/>
      <w:r w:rsidRPr="004B308C">
        <w:rPr>
          <w:sz w:val="24"/>
          <w:szCs w:val="24"/>
          <w:lang w:val="en-US"/>
        </w:rPr>
        <w:t>şi</w:t>
      </w:r>
      <w:proofErr w:type="spellEnd"/>
      <w:r w:rsidRPr="004B308C">
        <w:rPr>
          <w:sz w:val="24"/>
          <w:szCs w:val="24"/>
          <w:lang w:val="en-US"/>
        </w:rPr>
        <w:t xml:space="preserve"> </w:t>
      </w:r>
      <w:proofErr w:type="spellStart"/>
      <w:r w:rsidRPr="004B308C">
        <w:rPr>
          <w:sz w:val="24"/>
          <w:szCs w:val="24"/>
          <w:lang w:val="en-US"/>
        </w:rPr>
        <w:t>rudele</w:t>
      </w:r>
      <w:proofErr w:type="spellEnd"/>
      <w:r w:rsidRPr="004B308C">
        <w:rPr>
          <w:sz w:val="24"/>
          <w:szCs w:val="24"/>
          <w:lang w:val="en-US"/>
        </w:rPr>
        <w:t xml:space="preserve"> </w:t>
      </w:r>
      <w:proofErr w:type="spellStart"/>
      <w:r w:rsidRPr="004B308C">
        <w:rPr>
          <w:sz w:val="24"/>
          <w:szCs w:val="24"/>
          <w:lang w:val="en-US"/>
        </w:rPr>
        <w:t>până</w:t>
      </w:r>
      <w:proofErr w:type="spellEnd"/>
      <w:r w:rsidRPr="004B308C">
        <w:rPr>
          <w:sz w:val="24"/>
          <w:szCs w:val="24"/>
          <w:lang w:val="en-US"/>
        </w:rPr>
        <w:t xml:space="preserve"> la </w:t>
      </w:r>
      <w:proofErr w:type="spellStart"/>
      <w:r w:rsidRPr="004B308C">
        <w:rPr>
          <w:sz w:val="24"/>
          <w:szCs w:val="24"/>
          <w:lang w:val="en-US"/>
        </w:rPr>
        <w:t>gradul</w:t>
      </w:r>
      <w:proofErr w:type="spellEnd"/>
      <w:r w:rsidRPr="004B308C">
        <w:rPr>
          <w:sz w:val="24"/>
          <w:szCs w:val="24"/>
          <w:lang w:val="en-US"/>
        </w:rPr>
        <w:t xml:space="preserve"> III </w:t>
      </w:r>
      <w:proofErr w:type="spellStart"/>
      <w:r w:rsidR="0066171D">
        <w:rPr>
          <w:sz w:val="24"/>
          <w:szCs w:val="24"/>
          <w:lang w:val="en-US"/>
        </w:rPr>
        <w:t>inclusiv</w:t>
      </w:r>
      <w:proofErr w:type="spellEnd"/>
      <w:r w:rsidR="0066171D">
        <w:rPr>
          <w:sz w:val="24"/>
          <w:szCs w:val="24"/>
          <w:lang w:val="en-US"/>
        </w:rPr>
        <w:t>.</w:t>
      </w:r>
      <w:r w:rsidRPr="004B308C">
        <w:rPr>
          <w:sz w:val="24"/>
          <w:szCs w:val="24"/>
          <w:lang w:val="en-US"/>
        </w:rPr>
        <w:t xml:space="preserve"> </w:t>
      </w:r>
    </w:p>
    <w:p w14:paraId="5E5705BA" w14:textId="77777777" w:rsidR="007D3AA3" w:rsidRDefault="004B308C" w:rsidP="00E86892">
      <w:pPr>
        <w:spacing w:line="276" w:lineRule="auto"/>
        <w:ind w:left="284" w:right="302"/>
        <w:jc w:val="both"/>
        <w:rPr>
          <w:sz w:val="24"/>
          <w:szCs w:val="24"/>
          <w:lang w:val="en-US"/>
        </w:rPr>
      </w:pPr>
      <w:proofErr w:type="spellStart"/>
      <w:r w:rsidRPr="004B308C">
        <w:rPr>
          <w:b/>
          <w:bCs/>
          <w:sz w:val="24"/>
          <w:szCs w:val="24"/>
          <w:lang w:val="en-US"/>
        </w:rPr>
        <w:t>Fonduri</w:t>
      </w:r>
      <w:proofErr w:type="spellEnd"/>
      <w:r w:rsidRPr="004B308C">
        <w:rPr>
          <w:b/>
          <w:bCs/>
          <w:sz w:val="24"/>
          <w:szCs w:val="24"/>
          <w:lang w:val="en-US"/>
        </w:rPr>
        <w:t xml:space="preserve"> </w:t>
      </w:r>
      <w:proofErr w:type="spellStart"/>
      <w:r w:rsidRPr="004B308C">
        <w:rPr>
          <w:b/>
          <w:bCs/>
          <w:sz w:val="24"/>
          <w:szCs w:val="24"/>
          <w:lang w:val="en-US"/>
        </w:rPr>
        <w:t>nerambursabile</w:t>
      </w:r>
      <w:proofErr w:type="spellEnd"/>
      <w:r w:rsidRPr="004B308C">
        <w:rPr>
          <w:b/>
          <w:bCs/>
          <w:sz w:val="24"/>
          <w:szCs w:val="24"/>
          <w:lang w:val="en-US"/>
        </w:rPr>
        <w:t xml:space="preserve"> </w:t>
      </w:r>
      <w:r w:rsidRPr="004B308C">
        <w:rPr>
          <w:sz w:val="24"/>
          <w:szCs w:val="24"/>
          <w:lang w:val="en-US"/>
        </w:rPr>
        <w:t xml:space="preserve">– </w:t>
      </w:r>
      <w:proofErr w:type="spellStart"/>
      <w:r w:rsidRPr="004B308C">
        <w:rPr>
          <w:sz w:val="24"/>
          <w:szCs w:val="24"/>
          <w:lang w:val="en-US"/>
        </w:rPr>
        <w:t>fonduri</w:t>
      </w:r>
      <w:proofErr w:type="spellEnd"/>
      <w:r w:rsidRPr="004B308C">
        <w:rPr>
          <w:sz w:val="24"/>
          <w:szCs w:val="24"/>
          <w:lang w:val="en-US"/>
        </w:rPr>
        <w:t xml:space="preserve"> </w:t>
      </w:r>
      <w:proofErr w:type="spellStart"/>
      <w:r w:rsidRPr="004B308C">
        <w:rPr>
          <w:sz w:val="24"/>
          <w:szCs w:val="24"/>
          <w:lang w:val="en-US"/>
        </w:rPr>
        <w:t>acordate</w:t>
      </w:r>
      <w:proofErr w:type="spellEnd"/>
      <w:r w:rsidRPr="004B308C">
        <w:rPr>
          <w:sz w:val="24"/>
          <w:szCs w:val="24"/>
          <w:lang w:val="en-US"/>
        </w:rPr>
        <w:t xml:space="preserve"> </w:t>
      </w:r>
      <w:proofErr w:type="spellStart"/>
      <w:r w:rsidRPr="004B308C">
        <w:rPr>
          <w:sz w:val="24"/>
          <w:szCs w:val="24"/>
          <w:lang w:val="en-US"/>
        </w:rPr>
        <w:t>unei</w:t>
      </w:r>
      <w:proofErr w:type="spellEnd"/>
      <w:r w:rsidRPr="004B308C">
        <w:rPr>
          <w:sz w:val="24"/>
          <w:szCs w:val="24"/>
          <w:lang w:val="en-US"/>
        </w:rPr>
        <w:t xml:space="preserve"> persoane </w:t>
      </w:r>
      <w:proofErr w:type="spellStart"/>
      <w:r w:rsidRPr="004B308C">
        <w:rPr>
          <w:sz w:val="24"/>
          <w:szCs w:val="24"/>
          <w:lang w:val="en-US"/>
        </w:rPr>
        <w:t>fizice</w:t>
      </w:r>
      <w:proofErr w:type="spellEnd"/>
      <w:r w:rsidRPr="004B308C">
        <w:rPr>
          <w:sz w:val="24"/>
          <w:szCs w:val="24"/>
          <w:lang w:val="en-US"/>
        </w:rPr>
        <w:t xml:space="preserve"> </w:t>
      </w:r>
      <w:proofErr w:type="spellStart"/>
      <w:r w:rsidRPr="004B308C">
        <w:rPr>
          <w:sz w:val="24"/>
          <w:szCs w:val="24"/>
          <w:lang w:val="en-US"/>
        </w:rPr>
        <w:t>sau</w:t>
      </w:r>
      <w:proofErr w:type="spellEnd"/>
      <w:r w:rsidRPr="004B308C">
        <w:rPr>
          <w:sz w:val="24"/>
          <w:szCs w:val="24"/>
          <w:lang w:val="en-US"/>
        </w:rPr>
        <w:t xml:space="preserve"> </w:t>
      </w:r>
      <w:proofErr w:type="spellStart"/>
      <w:r w:rsidRPr="004B308C">
        <w:rPr>
          <w:sz w:val="24"/>
          <w:szCs w:val="24"/>
          <w:lang w:val="en-US"/>
        </w:rPr>
        <w:t>juridice</w:t>
      </w:r>
      <w:proofErr w:type="spellEnd"/>
      <w:r w:rsidRPr="004B308C">
        <w:rPr>
          <w:sz w:val="24"/>
          <w:szCs w:val="24"/>
          <w:lang w:val="en-US"/>
        </w:rPr>
        <w:t xml:space="preserve"> </w:t>
      </w:r>
      <w:proofErr w:type="spellStart"/>
      <w:r w:rsidRPr="004B308C">
        <w:rPr>
          <w:sz w:val="24"/>
          <w:szCs w:val="24"/>
          <w:lang w:val="en-US"/>
        </w:rPr>
        <w:t>în</w:t>
      </w:r>
      <w:proofErr w:type="spellEnd"/>
      <w:r w:rsidRPr="004B308C">
        <w:rPr>
          <w:sz w:val="24"/>
          <w:szCs w:val="24"/>
          <w:lang w:val="en-US"/>
        </w:rPr>
        <w:t xml:space="preserve"> </w:t>
      </w:r>
      <w:proofErr w:type="spellStart"/>
      <w:r w:rsidRPr="004B308C">
        <w:rPr>
          <w:sz w:val="24"/>
          <w:szCs w:val="24"/>
          <w:lang w:val="en-US"/>
        </w:rPr>
        <w:t>baza</w:t>
      </w:r>
      <w:proofErr w:type="spellEnd"/>
      <w:r w:rsidRPr="004B308C">
        <w:rPr>
          <w:sz w:val="24"/>
          <w:szCs w:val="24"/>
          <w:lang w:val="en-US"/>
        </w:rPr>
        <w:t xml:space="preserve"> </w:t>
      </w:r>
      <w:proofErr w:type="spellStart"/>
      <w:r w:rsidRPr="004B308C">
        <w:rPr>
          <w:sz w:val="24"/>
          <w:szCs w:val="24"/>
          <w:lang w:val="en-US"/>
        </w:rPr>
        <w:t>unor</w:t>
      </w:r>
      <w:proofErr w:type="spellEnd"/>
      <w:r w:rsidRPr="004B308C">
        <w:rPr>
          <w:sz w:val="24"/>
          <w:szCs w:val="24"/>
          <w:lang w:val="en-US"/>
        </w:rPr>
        <w:t xml:space="preserve"> </w:t>
      </w:r>
      <w:proofErr w:type="spellStart"/>
      <w:r w:rsidRPr="004B308C">
        <w:rPr>
          <w:sz w:val="24"/>
          <w:szCs w:val="24"/>
          <w:lang w:val="en-US"/>
        </w:rPr>
        <w:t>criterii</w:t>
      </w:r>
      <w:proofErr w:type="spellEnd"/>
      <w:r w:rsidRPr="004B308C">
        <w:rPr>
          <w:sz w:val="24"/>
          <w:szCs w:val="24"/>
          <w:lang w:val="en-US"/>
        </w:rPr>
        <w:t xml:space="preserve"> de </w:t>
      </w:r>
      <w:proofErr w:type="spellStart"/>
      <w:r w:rsidRPr="004B308C">
        <w:rPr>
          <w:sz w:val="24"/>
          <w:szCs w:val="24"/>
          <w:lang w:val="en-US"/>
        </w:rPr>
        <w:t>eligibilitate</w:t>
      </w:r>
      <w:proofErr w:type="spellEnd"/>
      <w:r w:rsidRPr="004B308C">
        <w:rPr>
          <w:sz w:val="24"/>
          <w:szCs w:val="24"/>
          <w:lang w:val="en-US"/>
        </w:rPr>
        <w:t xml:space="preserve"> </w:t>
      </w:r>
      <w:proofErr w:type="spellStart"/>
      <w:r w:rsidRPr="004B308C">
        <w:rPr>
          <w:sz w:val="24"/>
          <w:szCs w:val="24"/>
          <w:lang w:val="en-US"/>
        </w:rPr>
        <w:t>pentru</w:t>
      </w:r>
      <w:proofErr w:type="spellEnd"/>
      <w:r w:rsidRPr="004B308C">
        <w:rPr>
          <w:sz w:val="24"/>
          <w:szCs w:val="24"/>
          <w:lang w:val="en-US"/>
        </w:rPr>
        <w:t xml:space="preserve"> </w:t>
      </w:r>
      <w:proofErr w:type="spellStart"/>
      <w:r w:rsidRPr="004B308C">
        <w:rPr>
          <w:sz w:val="24"/>
          <w:szCs w:val="24"/>
          <w:lang w:val="en-US"/>
        </w:rPr>
        <w:t>realizarea</w:t>
      </w:r>
      <w:proofErr w:type="spellEnd"/>
      <w:r w:rsidRPr="004B308C">
        <w:rPr>
          <w:sz w:val="24"/>
          <w:szCs w:val="24"/>
          <w:lang w:val="en-US"/>
        </w:rPr>
        <w:t xml:space="preserve"> </w:t>
      </w:r>
      <w:proofErr w:type="spellStart"/>
      <w:r w:rsidRPr="004B308C">
        <w:rPr>
          <w:sz w:val="24"/>
          <w:szCs w:val="24"/>
          <w:lang w:val="en-US"/>
        </w:rPr>
        <w:t>unei</w:t>
      </w:r>
      <w:proofErr w:type="spellEnd"/>
      <w:r w:rsidRPr="004B308C">
        <w:rPr>
          <w:sz w:val="24"/>
          <w:szCs w:val="24"/>
          <w:lang w:val="en-US"/>
        </w:rPr>
        <w:t xml:space="preserve"> </w:t>
      </w:r>
      <w:proofErr w:type="spellStart"/>
      <w:r w:rsidRPr="004B308C">
        <w:rPr>
          <w:sz w:val="24"/>
          <w:szCs w:val="24"/>
          <w:lang w:val="en-US"/>
        </w:rPr>
        <w:t>investiţii</w:t>
      </w:r>
      <w:proofErr w:type="spellEnd"/>
      <w:r w:rsidRPr="004B308C">
        <w:rPr>
          <w:sz w:val="24"/>
          <w:szCs w:val="24"/>
          <w:lang w:val="en-US"/>
        </w:rPr>
        <w:t xml:space="preserve"> </w:t>
      </w:r>
      <w:proofErr w:type="spellStart"/>
      <w:r w:rsidRPr="004B308C">
        <w:rPr>
          <w:sz w:val="24"/>
          <w:szCs w:val="24"/>
          <w:lang w:val="en-US"/>
        </w:rPr>
        <w:t>încadrate</w:t>
      </w:r>
      <w:proofErr w:type="spellEnd"/>
      <w:r w:rsidRPr="004B308C">
        <w:rPr>
          <w:sz w:val="24"/>
          <w:szCs w:val="24"/>
          <w:lang w:val="en-US"/>
        </w:rPr>
        <w:t xml:space="preserve"> </w:t>
      </w:r>
      <w:proofErr w:type="spellStart"/>
      <w:r w:rsidRPr="004B308C">
        <w:rPr>
          <w:sz w:val="24"/>
          <w:szCs w:val="24"/>
          <w:lang w:val="en-US"/>
        </w:rPr>
        <w:t>în</w:t>
      </w:r>
      <w:proofErr w:type="spellEnd"/>
      <w:r w:rsidRPr="004B308C">
        <w:rPr>
          <w:sz w:val="24"/>
          <w:szCs w:val="24"/>
          <w:lang w:val="en-US"/>
        </w:rPr>
        <w:t xml:space="preserve"> aria de </w:t>
      </w:r>
      <w:proofErr w:type="spellStart"/>
      <w:r w:rsidRPr="004B308C">
        <w:rPr>
          <w:sz w:val="24"/>
          <w:szCs w:val="24"/>
          <w:lang w:val="en-US"/>
        </w:rPr>
        <w:t>finanţare</w:t>
      </w:r>
      <w:proofErr w:type="spellEnd"/>
      <w:r w:rsidRPr="004B308C">
        <w:rPr>
          <w:sz w:val="24"/>
          <w:szCs w:val="24"/>
          <w:lang w:val="en-US"/>
        </w:rPr>
        <w:t xml:space="preserve"> a </w:t>
      </w:r>
      <w:proofErr w:type="spellStart"/>
      <w:r w:rsidR="0066171D">
        <w:rPr>
          <w:sz w:val="24"/>
          <w:szCs w:val="24"/>
          <w:lang w:val="en-US"/>
        </w:rPr>
        <w:t>măsu</w:t>
      </w:r>
      <w:r w:rsidR="007D3AA3">
        <w:rPr>
          <w:sz w:val="24"/>
          <w:szCs w:val="24"/>
          <w:lang w:val="en-US"/>
        </w:rPr>
        <w:t>rii</w:t>
      </w:r>
      <w:proofErr w:type="spellEnd"/>
      <w:r w:rsidR="007D3AA3">
        <w:rPr>
          <w:sz w:val="24"/>
          <w:szCs w:val="24"/>
          <w:lang w:val="en-US"/>
        </w:rPr>
        <w:t xml:space="preserve"> 03</w:t>
      </w:r>
      <w:r w:rsidRPr="004B308C">
        <w:rPr>
          <w:sz w:val="24"/>
          <w:szCs w:val="24"/>
          <w:lang w:val="en-US"/>
        </w:rPr>
        <w:t xml:space="preserve"> </w:t>
      </w:r>
      <w:proofErr w:type="spellStart"/>
      <w:r w:rsidRPr="004B308C">
        <w:rPr>
          <w:sz w:val="24"/>
          <w:szCs w:val="24"/>
          <w:lang w:val="en-US"/>
        </w:rPr>
        <w:t>şi</w:t>
      </w:r>
      <w:proofErr w:type="spellEnd"/>
      <w:r w:rsidRPr="004B308C">
        <w:rPr>
          <w:sz w:val="24"/>
          <w:szCs w:val="24"/>
          <w:lang w:val="en-US"/>
        </w:rPr>
        <w:t xml:space="preserve"> care nu </w:t>
      </w:r>
      <w:proofErr w:type="spellStart"/>
      <w:r w:rsidRPr="004B308C">
        <w:rPr>
          <w:sz w:val="24"/>
          <w:szCs w:val="24"/>
          <w:lang w:val="en-US"/>
        </w:rPr>
        <w:t>trebuie</w:t>
      </w:r>
      <w:proofErr w:type="spellEnd"/>
      <w:r w:rsidRPr="004B308C">
        <w:rPr>
          <w:sz w:val="24"/>
          <w:szCs w:val="24"/>
          <w:lang w:val="en-US"/>
        </w:rPr>
        <w:t xml:space="preserve"> </w:t>
      </w:r>
      <w:proofErr w:type="spellStart"/>
      <w:r w:rsidRPr="004B308C">
        <w:rPr>
          <w:sz w:val="24"/>
          <w:szCs w:val="24"/>
          <w:lang w:val="en-US"/>
        </w:rPr>
        <w:t>returnate</w:t>
      </w:r>
      <w:proofErr w:type="spellEnd"/>
      <w:r w:rsidRPr="004B308C">
        <w:rPr>
          <w:sz w:val="24"/>
          <w:szCs w:val="24"/>
          <w:lang w:val="en-US"/>
        </w:rPr>
        <w:t xml:space="preserve"> – </w:t>
      </w:r>
      <w:proofErr w:type="spellStart"/>
      <w:r w:rsidRPr="004B308C">
        <w:rPr>
          <w:sz w:val="24"/>
          <w:szCs w:val="24"/>
          <w:lang w:val="en-US"/>
        </w:rPr>
        <w:t>singurele</w:t>
      </w:r>
      <w:proofErr w:type="spellEnd"/>
      <w:r w:rsidRPr="004B308C">
        <w:rPr>
          <w:sz w:val="24"/>
          <w:szCs w:val="24"/>
          <w:lang w:val="en-US"/>
        </w:rPr>
        <w:t xml:space="preserve"> </w:t>
      </w:r>
      <w:proofErr w:type="spellStart"/>
      <w:r w:rsidRPr="004B308C">
        <w:rPr>
          <w:sz w:val="24"/>
          <w:szCs w:val="24"/>
          <w:lang w:val="en-US"/>
        </w:rPr>
        <w:t>excepţii</w:t>
      </w:r>
      <w:proofErr w:type="spellEnd"/>
      <w:r w:rsidRPr="004B308C">
        <w:rPr>
          <w:sz w:val="24"/>
          <w:szCs w:val="24"/>
          <w:lang w:val="en-US"/>
        </w:rPr>
        <w:t xml:space="preserve"> sunt </w:t>
      </w:r>
      <w:proofErr w:type="spellStart"/>
      <w:r w:rsidRPr="004B308C">
        <w:rPr>
          <w:sz w:val="24"/>
          <w:szCs w:val="24"/>
          <w:lang w:val="en-US"/>
        </w:rPr>
        <w:t>nerespectarea</w:t>
      </w:r>
      <w:proofErr w:type="spellEnd"/>
      <w:r w:rsidRPr="004B308C">
        <w:rPr>
          <w:sz w:val="24"/>
          <w:szCs w:val="24"/>
          <w:lang w:val="en-US"/>
        </w:rPr>
        <w:t xml:space="preserve"> </w:t>
      </w:r>
      <w:proofErr w:type="spellStart"/>
      <w:r w:rsidRPr="004B308C">
        <w:rPr>
          <w:sz w:val="24"/>
          <w:szCs w:val="24"/>
          <w:lang w:val="en-US"/>
        </w:rPr>
        <w:t>condiţiilor</w:t>
      </w:r>
      <w:proofErr w:type="spellEnd"/>
      <w:r w:rsidRPr="004B308C">
        <w:rPr>
          <w:sz w:val="24"/>
          <w:szCs w:val="24"/>
          <w:lang w:val="en-US"/>
        </w:rPr>
        <w:t xml:space="preserve"> </w:t>
      </w:r>
      <w:proofErr w:type="spellStart"/>
      <w:r w:rsidRPr="004B308C">
        <w:rPr>
          <w:sz w:val="24"/>
          <w:szCs w:val="24"/>
          <w:lang w:val="en-US"/>
        </w:rPr>
        <w:t>contractuale</w:t>
      </w:r>
      <w:proofErr w:type="spellEnd"/>
      <w:r w:rsidRPr="004B308C">
        <w:rPr>
          <w:sz w:val="24"/>
          <w:szCs w:val="24"/>
          <w:lang w:val="en-US"/>
        </w:rPr>
        <w:t xml:space="preserve"> </w:t>
      </w:r>
      <w:proofErr w:type="spellStart"/>
      <w:r w:rsidRPr="004B308C">
        <w:rPr>
          <w:sz w:val="24"/>
          <w:szCs w:val="24"/>
          <w:lang w:val="en-US"/>
        </w:rPr>
        <w:t>şi</w:t>
      </w:r>
      <w:proofErr w:type="spellEnd"/>
      <w:r w:rsidRPr="004B308C">
        <w:rPr>
          <w:sz w:val="24"/>
          <w:szCs w:val="24"/>
          <w:lang w:val="en-US"/>
        </w:rPr>
        <w:t xml:space="preserve"> </w:t>
      </w:r>
      <w:proofErr w:type="spellStart"/>
      <w:r w:rsidRPr="004B308C">
        <w:rPr>
          <w:sz w:val="24"/>
          <w:szCs w:val="24"/>
          <w:lang w:val="en-US"/>
        </w:rPr>
        <w:t>nerealizarea</w:t>
      </w:r>
      <w:proofErr w:type="spellEnd"/>
      <w:r w:rsidRPr="004B308C">
        <w:rPr>
          <w:sz w:val="24"/>
          <w:szCs w:val="24"/>
          <w:lang w:val="en-US"/>
        </w:rPr>
        <w:t xml:space="preserve"> </w:t>
      </w:r>
      <w:proofErr w:type="spellStart"/>
      <w:r w:rsidRPr="004B308C">
        <w:rPr>
          <w:sz w:val="24"/>
          <w:szCs w:val="24"/>
          <w:lang w:val="en-US"/>
        </w:rPr>
        <w:t>investiţiei</w:t>
      </w:r>
      <w:proofErr w:type="spellEnd"/>
      <w:r w:rsidRPr="004B308C">
        <w:rPr>
          <w:sz w:val="24"/>
          <w:szCs w:val="24"/>
          <w:lang w:val="en-US"/>
        </w:rPr>
        <w:t xml:space="preserve"> conform </w:t>
      </w:r>
      <w:proofErr w:type="spellStart"/>
      <w:r w:rsidRPr="004B308C">
        <w:rPr>
          <w:sz w:val="24"/>
          <w:szCs w:val="24"/>
          <w:lang w:val="en-US"/>
        </w:rPr>
        <w:t>proiectului</w:t>
      </w:r>
      <w:proofErr w:type="spellEnd"/>
      <w:r w:rsidRPr="004B308C">
        <w:rPr>
          <w:sz w:val="24"/>
          <w:szCs w:val="24"/>
          <w:lang w:val="en-US"/>
        </w:rPr>
        <w:t xml:space="preserve"> </w:t>
      </w:r>
      <w:proofErr w:type="spellStart"/>
      <w:r w:rsidRPr="004B308C">
        <w:rPr>
          <w:sz w:val="24"/>
          <w:szCs w:val="24"/>
          <w:lang w:val="en-US"/>
        </w:rPr>
        <w:t>aprobat</w:t>
      </w:r>
      <w:proofErr w:type="spellEnd"/>
      <w:r w:rsidRPr="004B308C">
        <w:rPr>
          <w:sz w:val="24"/>
          <w:szCs w:val="24"/>
          <w:lang w:val="en-US"/>
        </w:rPr>
        <w:t xml:space="preserve"> de </w:t>
      </w:r>
      <w:r w:rsidR="007D3AA3">
        <w:rPr>
          <w:sz w:val="24"/>
          <w:szCs w:val="24"/>
          <w:lang w:val="en-US"/>
        </w:rPr>
        <w:t>GAL/</w:t>
      </w:r>
      <w:r w:rsidRPr="004B308C">
        <w:rPr>
          <w:sz w:val="24"/>
          <w:szCs w:val="24"/>
          <w:lang w:val="en-US"/>
        </w:rPr>
        <w:t xml:space="preserve">AFIR; </w:t>
      </w:r>
    </w:p>
    <w:p w14:paraId="52EF8F6D" w14:textId="77777777" w:rsidR="00FA74F2" w:rsidRDefault="004B308C" w:rsidP="00E86892">
      <w:pPr>
        <w:spacing w:line="276" w:lineRule="auto"/>
        <w:ind w:left="284" w:right="302"/>
        <w:jc w:val="both"/>
        <w:rPr>
          <w:sz w:val="24"/>
          <w:szCs w:val="24"/>
          <w:lang w:val="en-US"/>
        </w:rPr>
      </w:pPr>
      <w:proofErr w:type="spellStart"/>
      <w:r w:rsidRPr="004B308C">
        <w:rPr>
          <w:b/>
          <w:bCs/>
          <w:sz w:val="24"/>
          <w:szCs w:val="24"/>
          <w:lang w:val="en-US"/>
        </w:rPr>
        <w:t>Implementare</w:t>
      </w:r>
      <w:proofErr w:type="spellEnd"/>
      <w:r w:rsidRPr="004B308C">
        <w:rPr>
          <w:b/>
          <w:bCs/>
          <w:sz w:val="24"/>
          <w:szCs w:val="24"/>
          <w:lang w:val="en-US"/>
        </w:rPr>
        <w:t xml:space="preserve"> </w:t>
      </w:r>
      <w:proofErr w:type="spellStart"/>
      <w:r w:rsidRPr="004B308C">
        <w:rPr>
          <w:b/>
          <w:bCs/>
          <w:sz w:val="24"/>
          <w:szCs w:val="24"/>
          <w:lang w:val="en-US"/>
        </w:rPr>
        <w:t>Proiect</w:t>
      </w:r>
      <w:proofErr w:type="spellEnd"/>
      <w:r w:rsidRPr="004B308C">
        <w:rPr>
          <w:b/>
          <w:bCs/>
          <w:sz w:val="24"/>
          <w:szCs w:val="24"/>
          <w:lang w:val="en-US"/>
        </w:rPr>
        <w:t xml:space="preserve"> – </w:t>
      </w:r>
      <w:proofErr w:type="spellStart"/>
      <w:r w:rsidRPr="004B308C">
        <w:rPr>
          <w:sz w:val="24"/>
          <w:szCs w:val="24"/>
          <w:lang w:val="en-US"/>
        </w:rPr>
        <w:t>reprezintă</w:t>
      </w:r>
      <w:proofErr w:type="spellEnd"/>
      <w:r w:rsidRPr="004B308C">
        <w:rPr>
          <w:sz w:val="24"/>
          <w:szCs w:val="24"/>
          <w:lang w:val="en-US"/>
        </w:rPr>
        <w:t xml:space="preserve"> </w:t>
      </w:r>
      <w:proofErr w:type="spellStart"/>
      <w:r w:rsidRPr="004B308C">
        <w:rPr>
          <w:sz w:val="24"/>
          <w:szCs w:val="24"/>
          <w:lang w:val="en-US"/>
        </w:rPr>
        <w:t>totalitatea</w:t>
      </w:r>
      <w:proofErr w:type="spellEnd"/>
      <w:r w:rsidRPr="004B308C">
        <w:rPr>
          <w:sz w:val="24"/>
          <w:szCs w:val="24"/>
          <w:lang w:val="en-US"/>
        </w:rPr>
        <w:t xml:space="preserve"> </w:t>
      </w:r>
      <w:proofErr w:type="spellStart"/>
      <w:r w:rsidRPr="004B308C">
        <w:rPr>
          <w:sz w:val="24"/>
          <w:szCs w:val="24"/>
          <w:lang w:val="en-US"/>
        </w:rPr>
        <w:t>activităților</w:t>
      </w:r>
      <w:proofErr w:type="spellEnd"/>
      <w:r w:rsidRPr="004B308C">
        <w:rPr>
          <w:sz w:val="24"/>
          <w:szCs w:val="24"/>
          <w:lang w:val="en-US"/>
        </w:rPr>
        <w:t xml:space="preserve"> </w:t>
      </w:r>
      <w:proofErr w:type="spellStart"/>
      <w:r w:rsidRPr="004B308C">
        <w:rPr>
          <w:sz w:val="24"/>
          <w:szCs w:val="24"/>
          <w:lang w:val="en-US"/>
        </w:rPr>
        <w:t>efectuate</w:t>
      </w:r>
      <w:proofErr w:type="spellEnd"/>
      <w:r w:rsidRPr="004B308C">
        <w:rPr>
          <w:sz w:val="24"/>
          <w:szCs w:val="24"/>
          <w:lang w:val="en-US"/>
        </w:rPr>
        <w:t xml:space="preserve"> de </w:t>
      </w:r>
      <w:proofErr w:type="spellStart"/>
      <w:r w:rsidRPr="004B308C">
        <w:rPr>
          <w:sz w:val="24"/>
          <w:szCs w:val="24"/>
          <w:lang w:val="en-US"/>
        </w:rPr>
        <w:t>beneficiarul</w:t>
      </w:r>
      <w:proofErr w:type="spellEnd"/>
      <w:r w:rsidRPr="004B308C">
        <w:rPr>
          <w:sz w:val="24"/>
          <w:szCs w:val="24"/>
          <w:lang w:val="en-US"/>
        </w:rPr>
        <w:t xml:space="preserve"> FEADR de la </w:t>
      </w:r>
      <w:proofErr w:type="spellStart"/>
      <w:r w:rsidRPr="004B308C">
        <w:rPr>
          <w:sz w:val="24"/>
          <w:szCs w:val="24"/>
          <w:lang w:val="en-US"/>
        </w:rPr>
        <w:t>semnarea</w:t>
      </w:r>
      <w:proofErr w:type="spellEnd"/>
      <w:r w:rsidRPr="004B308C">
        <w:rPr>
          <w:sz w:val="24"/>
          <w:szCs w:val="24"/>
          <w:lang w:val="en-US"/>
        </w:rPr>
        <w:t xml:space="preserve"> </w:t>
      </w:r>
      <w:proofErr w:type="spellStart"/>
      <w:r w:rsidRPr="004B308C">
        <w:rPr>
          <w:sz w:val="24"/>
          <w:szCs w:val="24"/>
          <w:lang w:val="en-US"/>
        </w:rPr>
        <w:t>contractului</w:t>
      </w:r>
      <w:proofErr w:type="spellEnd"/>
      <w:r w:rsidRPr="004B308C">
        <w:rPr>
          <w:sz w:val="24"/>
          <w:szCs w:val="24"/>
          <w:lang w:val="en-US"/>
        </w:rPr>
        <w:t>/</w:t>
      </w:r>
      <w:proofErr w:type="spellStart"/>
      <w:r w:rsidRPr="004B308C">
        <w:rPr>
          <w:sz w:val="24"/>
          <w:szCs w:val="24"/>
          <w:lang w:val="en-US"/>
        </w:rPr>
        <w:t>deciziei</w:t>
      </w:r>
      <w:proofErr w:type="spellEnd"/>
      <w:r w:rsidRPr="004B308C">
        <w:rPr>
          <w:sz w:val="24"/>
          <w:szCs w:val="24"/>
          <w:lang w:val="en-US"/>
        </w:rPr>
        <w:t xml:space="preserve"> de </w:t>
      </w:r>
      <w:proofErr w:type="spellStart"/>
      <w:r w:rsidRPr="004B308C">
        <w:rPr>
          <w:sz w:val="24"/>
          <w:szCs w:val="24"/>
          <w:lang w:val="en-US"/>
        </w:rPr>
        <w:t>finanțare</w:t>
      </w:r>
      <w:proofErr w:type="spellEnd"/>
      <w:r w:rsidRPr="004B308C">
        <w:rPr>
          <w:sz w:val="24"/>
          <w:szCs w:val="24"/>
          <w:lang w:val="en-US"/>
        </w:rPr>
        <w:t xml:space="preserve"> </w:t>
      </w:r>
      <w:proofErr w:type="spellStart"/>
      <w:r w:rsidRPr="004B308C">
        <w:rPr>
          <w:sz w:val="24"/>
          <w:szCs w:val="24"/>
          <w:lang w:val="en-US"/>
        </w:rPr>
        <w:t>până</w:t>
      </w:r>
      <w:proofErr w:type="spellEnd"/>
      <w:r w:rsidRPr="004B308C">
        <w:rPr>
          <w:sz w:val="24"/>
          <w:szCs w:val="24"/>
          <w:lang w:val="en-US"/>
        </w:rPr>
        <w:t xml:space="preserve"> la data </w:t>
      </w:r>
      <w:proofErr w:type="spellStart"/>
      <w:r w:rsidRPr="004B308C">
        <w:rPr>
          <w:sz w:val="24"/>
          <w:szCs w:val="24"/>
          <w:lang w:val="en-US"/>
        </w:rPr>
        <w:t>depunerii</w:t>
      </w:r>
      <w:proofErr w:type="spellEnd"/>
      <w:r w:rsidRPr="004B308C">
        <w:rPr>
          <w:sz w:val="24"/>
          <w:szCs w:val="24"/>
          <w:lang w:val="en-US"/>
        </w:rPr>
        <w:t xml:space="preserve"> </w:t>
      </w:r>
      <w:proofErr w:type="spellStart"/>
      <w:r w:rsidRPr="004B308C">
        <w:rPr>
          <w:sz w:val="24"/>
          <w:szCs w:val="24"/>
          <w:lang w:val="en-US"/>
        </w:rPr>
        <w:t>ultimei</w:t>
      </w:r>
      <w:proofErr w:type="spellEnd"/>
      <w:r w:rsidRPr="004B308C">
        <w:rPr>
          <w:sz w:val="24"/>
          <w:szCs w:val="24"/>
          <w:lang w:val="en-US"/>
        </w:rPr>
        <w:t xml:space="preserve"> </w:t>
      </w:r>
      <w:proofErr w:type="spellStart"/>
      <w:r w:rsidRPr="004B308C">
        <w:rPr>
          <w:sz w:val="24"/>
          <w:szCs w:val="24"/>
          <w:lang w:val="en-US"/>
        </w:rPr>
        <w:t>tranșe</w:t>
      </w:r>
      <w:proofErr w:type="spellEnd"/>
      <w:r w:rsidRPr="004B308C">
        <w:rPr>
          <w:sz w:val="24"/>
          <w:szCs w:val="24"/>
          <w:lang w:val="en-US"/>
        </w:rPr>
        <w:t xml:space="preserve"> de </w:t>
      </w:r>
      <w:proofErr w:type="spellStart"/>
      <w:r w:rsidRPr="004B308C">
        <w:rPr>
          <w:sz w:val="24"/>
          <w:szCs w:val="24"/>
          <w:lang w:val="en-US"/>
        </w:rPr>
        <w:t>plată</w:t>
      </w:r>
      <w:proofErr w:type="spellEnd"/>
      <w:r w:rsidRPr="004B308C">
        <w:rPr>
          <w:sz w:val="24"/>
          <w:szCs w:val="24"/>
          <w:lang w:val="en-US"/>
        </w:rPr>
        <w:t>.</w:t>
      </w:r>
    </w:p>
    <w:p w14:paraId="4F207A6B" w14:textId="77777777" w:rsidR="00FA74F2" w:rsidRDefault="004B308C" w:rsidP="00E86892">
      <w:pPr>
        <w:spacing w:line="276" w:lineRule="auto"/>
        <w:ind w:left="284" w:right="302"/>
        <w:jc w:val="both"/>
        <w:rPr>
          <w:sz w:val="24"/>
          <w:szCs w:val="24"/>
          <w:lang w:val="en-US"/>
        </w:rPr>
      </w:pPr>
      <w:proofErr w:type="spellStart"/>
      <w:r w:rsidRPr="004B308C">
        <w:rPr>
          <w:b/>
          <w:bCs/>
          <w:sz w:val="24"/>
          <w:szCs w:val="24"/>
          <w:lang w:val="en-US"/>
        </w:rPr>
        <w:t>Instrumentul</w:t>
      </w:r>
      <w:proofErr w:type="spellEnd"/>
      <w:r w:rsidRPr="004B308C">
        <w:rPr>
          <w:b/>
          <w:bCs/>
          <w:sz w:val="24"/>
          <w:szCs w:val="24"/>
          <w:lang w:val="en-US"/>
        </w:rPr>
        <w:t xml:space="preserve"> </w:t>
      </w:r>
      <w:proofErr w:type="spellStart"/>
      <w:r w:rsidRPr="004B308C">
        <w:rPr>
          <w:b/>
          <w:bCs/>
          <w:sz w:val="24"/>
          <w:szCs w:val="24"/>
          <w:lang w:val="en-US"/>
        </w:rPr>
        <w:t>Financiar</w:t>
      </w:r>
      <w:proofErr w:type="spellEnd"/>
      <w:r w:rsidRPr="004B308C">
        <w:rPr>
          <w:b/>
          <w:bCs/>
          <w:sz w:val="24"/>
          <w:szCs w:val="24"/>
          <w:lang w:val="en-US"/>
        </w:rPr>
        <w:t xml:space="preserve"> - </w:t>
      </w:r>
      <w:proofErr w:type="spellStart"/>
      <w:r w:rsidRPr="004B308C">
        <w:rPr>
          <w:sz w:val="24"/>
          <w:szCs w:val="24"/>
          <w:lang w:val="en-US"/>
        </w:rPr>
        <w:t>reprezintă</w:t>
      </w:r>
      <w:proofErr w:type="spellEnd"/>
      <w:r w:rsidRPr="004B308C">
        <w:rPr>
          <w:sz w:val="24"/>
          <w:szCs w:val="24"/>
          <w:lang w:val="en-US"/>
        </w:rPr>
        <w:t xml:space="preserve"> conform </w:t>
      </w:r>
      <w:proofErr w:type="spellStart"/>
      <w:r w:rsidRPr="004B308C">
        <w:rPr>
          <w:sz w:val="24"/>
          <w:szCs w:val="24"/>
          <w:lang w:val="en-US"/>
        </w:rPr>
        <w:t>prevederilor</w:t>
      </w:r>
      <w:proofErr w:type="spellEnd"/>
      <w:r w:rsidRPr="004B308C">
        <w:rPr>
          <w:sz w:val="24"/>
          <w:szCs w:val="24"/>
          <w:lang w:val="en-US"/>
        </w:rPr>
        <w:t xml:space="preserve"> </w:t>
      </w:r>
      <w:proofErr w:type="spellStart"/>
      <w:r w:rsidRPr="004B308C">
        <w:rPr>
          <w:sz w:val="24"/>
          <w:szCs w:val="24"/>
          <w:lang w:val="en-US"/>
        </w:rPr>
        <w:t>articolului</w:t>
      </w:r>
      <w:proofErr w:type="spellEnd"/>
      <w:r w:rsidRPr="004B308C">
        <w:rPr>
          <w:sz w:val="24"/>
          <w:szCs w:val="24"/>
          <w:lang w:val="en-US"/>
        </w:rPr>
        <w:t xml:space="preserve"> 38 din </w:t>
      </w:r>
      <w:proofErr w:type="spellStart"/>
      <w:r w:rsidRPr="004B308C">
        <w:rPr>
          <w:sz w:val="24"/>
          <w:szCs w:val="24"/>
          <w:lang w:val="en-US"/>
        </w:rPr>
        <w:t>Regulamentul</w:t>
      </w:r>
      <w:proofErr w:type="spellEnd"/>
      <w:r w:rsidRPr="004B308C">
        <w:rPr>
          <w:sz w:val="24"/>
          <w:szCs w:val="24"/>
          <w:lang w:val="en-US"/>
        </w:rPr>
        <w:t xml:space="preserve"> (UE) nr. 1303/2013, cu </w:t>
      </w:r>
      <w:proofErr w:type="spellStart"/>
      <w:r w:rsidRPr="004B308C">
        <w:rPr>
          <w:sz w:val="24"/>
          <w:szCs w:val="24"/>
          <w:lang w:val="en-US"/>
        </w:rPr>
        <w:t>modificările</w:t>
      </w:r>
      <w:proofErr w:type="spellEnd"/>
      <w:r w:rsidRPr="004B308C">
        <w:rPr>
          <w:sz w:val="24"/>
          <w:szCs w:val="24"/>
          <w:lang w:val="en-US"/>
        </w:rPr>
        <w:t xml:space="preserve"> </w:t>
      </w:r>
      <w:proofErr w:type="spellStart"/>
      <w:r w:rsidRPr="004B308C">
        <w:rPr>
          <w:sz w:val="24"/>
          <w:szCs w:val="24"/>
          <w:lang w:val="en-US"/>
        </w:rPr>
        <w:t>și</w:t>
      </w:r>
      <w:proofErr w:type="spellEnd"/>
      <w:r w:rsidRPr="004B308C">
        <w:rPr>
          <w:sz w:val="24"/>
          <w:szCs w:val="24"/>
          <w:lang w:val="en-US"/>
        </w:rPr>
        <w:t xml:space="preserve"> </w:t>
      </w:r>
      <w:proofErr w:type="spellStart"/>
      <w:r w:rsidRPr="004B308C">
        <w:rPr>
          <w:sz w:val="24"/>
          <w:szCs w:val="24"/>
          <w:lang w:val="en-US"/>
        </w:rPr>
        <w:t>completările</w:t>
      </w:r>
      <w:proofErr w:type="spellEnd"/>
      <w:r w:rsidRPr="004B308C">
        <w:rPr>
          <w:sz w:val="24"/>
          <w:szCs w:val="24"/>
          <w:lang w:val="en-US"/>
        </w:rPr>
        <w:t xml:space="preserve"> </w:t>
      </w:r>
      <w:proofErr w:type="spellStart"/>
      <w:r w:rsidRPr="004B308C">
        <w:rPr>
          <w:sz w:val="24"/>
          <w:szCs w:val="24"/>
          <w:lang w:val="en-US"/>
        </w:rPr>
        <w:t>ulterioare</w:t>
      </w:r>
      <w:proofErr w:type="spellEnd"/>
      <w:r w:rsidRPr="004B308C">
        <w:rPr>
          <w:sz w:val="24"/>
          <w:szCs w:val="24"/>
          <w:lang w:val="en-US"/>
        </w:rPr>
        <w:t xml:space="preserve">, </w:t>
      </w:r>
      <w:proofErr w:type="spellStart"/>
      <w:r w:rsidRPr="004B308C">
        <w:rPr>
          <w:sz w:val="24"/>
          <w:szCs w:val="24"/>
          <w:lang w:val="en-US"/>
        </w:rPr>
        <w:t>orice</w:t>
      </w:r>
      <w:proofErr w:type="spellEnd"/>
      <w:r w:rsidRPr="004B308C">
        <w:rPr>
          <w:sz w:val="24"/>
          <w:szCs w:val="24"/>
          <w:lang w:val="en-US"/>
        </w:rPr>
        <w:t xml:space="preserve"> instrument </w:t>
      </w:r>
      <w:proofErr w:type="spellStart"/>
      <w:r w:rsidRPr="004B308C">
        <w:rPr>
          <w:sz w:val="24"/>
          <w:szCs w:val="24"/>
          <w:lang w:val="en-US"/>
        </w:rPr>
        <w:t>financiar</w:t>
      </w:r>
      <w:proofErr w:type="spellEnd"/>
      <w:r w:rsidRPr="004B308C">
        <w:rPr>
          <w:sz w:val="24"/>
          <w:szCs w:val="24"/>
          <w:lang w:val="en-US"/>
        </w:rPr>
        <w:t xml:space="preserve">, </w:t>
      </w:r>
      <w:proofErr w:type="spellStart"/>
      <w:r w:rsidRPr="004B308C">
        <w:rPr>
          <w:sz w:val="24"/>
          <w:szCs w:val="24"/>
          <w:lang w:val="en-US"/>
        </w:rPr>
        <w:t>inclusiv</w:t>
      </w:r>
      <w:proofErr w:type="spellEnd"/>
      <w:r w:rsidRPr="004B308C">
        <w:rPr>
          <w:sz w:val="24"/>
          <w:szCs w:val="24"/>
          <w:lang w:val="en-US"/>
        </w:rPr>
        <w:t xml:space="preserve">, </w:t>
      </w:r>
      <w:proofErr w:type="spellStart"/>
      <w:r w:rsidRPr="004B308C">
        <w:rPr>
          <w:sz w:val="24"/>
          <w:szCs w:val="24"/>
          <w:lang w:val="en-US"/>
        </w:rPr>
        <w:t>fără</w:t>
      </w:r>
      <w:proofErr w:type="spellEnd"/>
      <w:r w:rsidRPr="004B308C">
        <w:rPr>
          <w:sz w:val="24"/>
          <w:szCs w:val="24"/>
          <w:lang w:val="en-US"/>
        </w:rPr>
        <w:t xml:space="preserve"> a se </w:t>
      </w:r>
      <w:proofErr w:type="spellStart"/>
      <w:r w:rsidRPr="004B308C">
        <w:rPr>
          <w:sz w:val="24"/>
          <w:szCs w:val="24"/>
          <w:lang w:val="en-US"/>
        </w:rPr>
        <w:t>limita</w:t>
      </w:r>
      <w:proofErr w:type="spellEnd"/>
      <w:r w:rsidRPr="004B308C">
        <w:rPr>
          <w:sz w:val="24"/>
          <w:szCs w:val="24"/>
          <w:lang w:val="en-US"/>
        </w:rPr>
        <w:t xml:space="preserve"> la, </w:t>
      </w:r>
      <w:proofErr w:type="spellStart"/>
      <w:r w:rsidRPr="004B308C">
        <w:rPr>
          <w:sz w:val="24"/>
          <w:szCs w:val="24"/>
          <w:lang w:val="en-US"/>
        </w:rPr>
        <w:t>împrumuturi</w:t>
      </w:r>
      <w:proofErr w:type="spellEnd"/>
      <w:r w:rsidRPr="004B308C">
        <w:rPr>
          <w:sz w:val="24"/>
          <w:szCs w:val="24"/>
          <w:lang w:val="en-US"/>
        </w:rPr>
        <w:t xml:space="preserve">, leasing, </w:t>
      </w:r>
      <w:proofErr w:type="spellStart"/>
      <w:r w:rsidRPr="004B308C">
        <w:rPr>
          <w:sz w:val="24"/>
          <w:szCs w:val="24"/>
          <w:lang w:val="en-US"/>
        </w:rPr>
        <w:t>garanții</w:t>
      </w:r>
      <w:proofErr w:type="spellEnd"/>
      <w:r w:rsidRPr="004B308C">
        <w:rPr>
          <w:sz w:val="24"/>
          <w:szCs w:val="24"/>
          <w:lang w:val="en-US"/>
        </w:rPr>
        <w:t xml:space="preserve"> </w:t>
      </w:r>
      <w:proofErr w:type="spellStart"/>
      <w:r w:rsidRPr="004B308C">
        <w:rPr>
          <w:sz w:val="24"/>
          <w:szCs w:val="24"/>
          <w:lang w:val="en-US"/>
        </w:rPr>
        <w:t>și</w:t>
      </w:r>
      <w:proofErr w:type="spellEnd"/>
      <w:r w:rsidRPr="004B308C">
        <w:rPr>
          <w:sz w:val="24"/>
          <w:szCs w:val="24"/>
          <w:lang w:val="en-US"/>
        </w:rPr>
        <w:t xml:space="preserve"> contra-</w:t>
      </w:r>
      <w:proofErr w:type="spellStart"/>
      <w:r w:rsidRPr="004B308C">
        <w:rPr>
          <w:sz w:val="24"/>
          <w:szCs w:val="24"/>
          <w:lang w:val="en-US"/>
        </w:rPr>
        <w:t>garanții</w:t>
      </w:r>
      <w:proofErr w:type="spellEnd"/>
      <w:r w:rsidRPr="004B308C">
        <w:rPr>
          <w:sz w:val="24"/>
          <w:szCs w:val="24"/>
          <w:lang w:val="en-US"/>
        </w:rPr>
        <w:t xml:space="preserve">, </w:t>
      </w:r>
      <w:proofErr w:type="spellStart"/>
      <w:r w:rsidRPr="004B308C">
        <w:rPr>
          <w:sz w:val="24"/>
          <w:szCs w:val="24"/>
          <w:lang w:val="en-US"/>
        </w:rPr>
        <w:t>investiții</w:t>
      </w:r>
      <w:proofErr w:type="spellEnd"/>
      <w:r w:rsidRPr="004B308C">
        <w:rPr>
          <w:sz w:val="24"/>
          <w:szCs w:val="24"/>
          <w:lang w:val="en-US"/>
        </w:rPr>
        <w:t xml:space="preserve"> de capital, </w:t>
      </w:r>
      <w:proofErr w:type="spellStart"/>
      <w:r w:rsidRPr="004B308C">
        <w:rPr>
          <w:sz w:val="24"/>
          <w:szCs w:val="24"/>
          <w:lang w:val="en-US"/>
        </w:rPr>
        <w:t>investiții</w:t>
      </w:r>
      <w:proofErr w:type="spellEnd"/>
      <w:r w:rsidRPr="004B308C">
        <w:rPr>
          <w:sz w:val="24"/>
          <w:szCs w:val="24"/>
          <w:lang w:val="en-US"/>
        </w:rPr>
        <w:t xml:space="preserve"> de </w:t>
      </w:r>
      <w:proofErr w:type="spellStart"/>
      <w:r w:rsidRPr="004B308C">
        <w:rPr>
          <w:sz w:val="24"/>
          <w:szCs w:val="24"/>
          <w:lang w:val="en-US"/>
        </w:rPr>
        <w:t>cvasi</w:t>
      </w:r>
      <w:proofErr w:type="spellEnd"/>
      <w:r w:rsidRPr="004B308C">
        <w:rPr>
          <w:sz w:val="24"/>
          <w:szCs w:val="24"/>
          <w:lang w:val="en-US"/>
        </w:rPr>
        <w:t xml:space="preserve">-capital </w:t>
      </w:r>
      <w:proofErr w:type="spellStart"/>
      <w:r w:rsidRPr="004B308C">
        <w:rPr>
          <w:sz w:val="24"/>
          <w:szCs w:val="24"/>
          <w:lang w:val="en-US"/>
        </w:rPr>
        <w:t>sau</w:t>
      </w:r>
      <w:proofErr w:type="spellEnd"/>
      <w:r w:rsidRPr="004B308C">
        <w:rPr>
          <w:sz w:val="24"/>
          <w:szCs w:val="24"/>
          <w:lang w:val="en-US"/>
        </w:rPr>
        <w:t xml:space="preserve"> </w:t>
      </w:r>
      <w:proofErr w:type="spellStart"/>
      <w:r w:rsidRPr="004B308C">
        <w:rPr>
          <w:sz w:val="24"/>
          <w:szCs w:val="24"/>
          <w:lang w:val="en-US"/>
        </w:rPr>
        <w:t>investiții</w:t>
      </w:r>
      <w:proofErr w:type="spellEnd"/>
      <w:r w:rsidRPr="004B308C">
        <w:rPr>
          <w:sz w:val="24"/>
          <w:szCs w:val="24"/>
          <w:lang w:val="en-US"/>
        </w:rPr>
        <w:t xml:space="preserve"> de tip </w:t>
      </w:r>
      <w:proofErr w:type="spellStart"/>
      <w:r w:rsidRPr="004B308C">
        <w:rPr>
          <w:sz w:val="24"/>
          <w:szCs w:val="24"/>
          <w:lang w:val="en-US"/>
        </w:rPr>
        <w:t>mezanin</w:t>
      </w:r>
      <w:proofErr w:type="spellEnd"/>
      <w:r w:rsidRPr="004B308C">
        <w:rPr>
          <w:sz w:val="24"/>
          <w:szCs w:val="24"/>
          <w:lang w:val="en-US"/>
        </w:rPr>
        <w:t xml:space="preserve"> </w:t>
      </w:r>
      <w:proofErr w:type="spellStart"/>
      <w:r w:rsidRPr="004B308C">
        <w:rPr>
          <w:sz w:val="24"/>
          <w:szCs w:val="24"/>
          <w:lang w:val="en-US"/>
        </w:rPr>
        <w:t>în</w:t>
      </w:r>
      <w:proofErr w:type="spellEnd"/>
      <w:r w:rsidRPr="004B308C">
        <w:rPr>
          <w:sz w:val="24"/>
          <w:szCs w:val="24"/>
          <w:lang w:val="en-US"/>
        </w:rPr>
        <w:t xml:space="preserve"> </w:t>
      </w:r>
      <w:proofErr w:type="spellStart"/>
      <w:r w:rsidRPr="004B308C">
        <w:rPr>
          <w:sz w:val="24"/>
          <w:szCs w:val="24"/>
          <w:lang w:val="en-US"/>
        </w:rPr>
        <w:t>folosul</w:t>
      </w:r>
      <w:proofErr w:type="spellEnd"/>
      <w:r w:rsidRPr="004B308C">
        <w:rPr>
          <w:sz w:val="24"/>
          <w:szCs w:val="24"/>
          <w:lang w:val="en-US"/>
        </w:rPr>
        <w:t xml:space="preserve"> </w:t>
      </w:r>
      <w:proofErr w:type="spellStart"/>
      <w:r w:rsidRPr="004B308C">
        <w:rPr>
          <w:sz w:val="24"/>
          <w:szCs w:val="24"/>
          <w:lang w:val="en-US"/>
        </w:rPr>
        <w:t>Beneficiarilor</w:t>
      </w:r>
      <w:proofErr w:type="spellEnd"/>
      <w:r w:rsidRPr="004B308C">
        <w:rPr>
          <w:sz w:val="24"/>
          <w:szCs w:val="24"/>
          <w:lang w:val="en-US"/>
        </w:rPr>
        <w:t xml:space="preserve">. </w:t>
      </w:r>
      <w:proofErr w:type="spellStart"/>
      <w:r w:rsidRPr="004B308C">
        <w:rPr>
          <w:sz w:val="24"/>
          <w:szCs w:val="24"/>
          <w:lang w:val="en-US"/>
        </w:rPr>
        <w:t>În</w:t>
      </w:r>
      <w:proofErr w:type="spellEnd"/>
      <w:r w:rsidRPr="004B308C">
        <w:rPr>
          <w:sz w:val="24"/>
          <w:szCs w:val="24"/>
          <w:lang w:val="en-US"/>
        </w:rPr>
        <w:t xml:space="preserve"> </w:t>
      </w:r>
      <w:proofErr w:type="spellStart"/>
      <w:r w:rsidRPr="004B308C">
        <w:rPr>
          <w:sz w:val="24"/>
          <w:szCs w:val="24"/>
          <w:lang w:val="en-US"/>
        </w:rPr>
        <w:t>cazul</w:t>
      </w:r>
      <w:proofErr w:type="spellEnd"/>
      <w:r w:rsidRPr="004B308C">
        <w:rPr>
          <w:sz w:val="24"/>
          <w:szCs w:val="24"/>
          <w:lang w:val="en-US"/>
        </w:rPr>
        <w:t xml:space="preserve"> PNDR, </w:t>
      </w:r>
      <w:proofErr w:type="spellStart"/>
      <w:r w:rsidRPr="004B308C">
        <w:rPr>
          <w:sz w:val="24"/>
          <w:szCs w:val="24"/>
          <w:lang w:val="en-US"/>
        </w:rPr>
        <w:t>instrumentul</w:t>
      </w:r>
      <w:proofErr w:type="spellEnd"/>
      <w:r w:rsidRPr="004B308C">
        <w:rPr>
          <w:sz w:val="24"/>
          <w:szCs w:val="24"/>
          <w:lang w:val="en-US"/>
        </w:rPr>
        <w:t xml:space="preserve"> </w:t>
      </w:r>
      <w:proofErr w:type="spellStart"/>
      <w:r w:rsidRPr="004B308C">
        <w:rPr>
          <w:sz w:val="24"/>
          <w:szCs w:val="24"/>
          <w:lang w:val="en-US"/>
        </w:rPr>
        <w:t>financiar</w:t>
      </w:r>
      <w:proofErr w:type="spellEnd"/>
      <w:r w:rsidRPr="004B308C">
        <w:rPr>
          <w:sz w:val="24"/>
          <w:szCs w:val="24"/>
          <w:lang w:val="en-US"/>
        </w:rPr>
        <w:t xml:space="preserve"> </w:t>
      </w:r>
      <w:proofErr w:type="spellStart"/>
      <w:r w:rsidRPr="004B308C">
        <w:rPr>
          <w:sz w:val="24"/>
          <w:szCs w:val="24"/>
          <w:lang w:val="en-US"/>
        </w:rPr>
        <w:t>este</w:t>
      </w:r>
      <w:proofErr w:type="spellEnd"/>
      <w:r w:rsidRPr="004B308C">
        <w:rPr>
          <w:sz w:val="24"/>
          <w:szCs w:val="24"/>
          <w:lang w:val="en-US"/>
        </w:rPr>
        <w:t xml:space="preserve"> </w:t>
      </w:r>
      <w:proofErr w:type="spellStart"/>
      <w:r w:rsidRPr="004B308C">
        <w:rPr>
          <w:sz w:val="24"/>
          <w:szCs w:val="24"/>
          <w:lang w:val="en-US"/>
        </w:rPr>
        <w:t>instrumentul</w:t>
      </w:r>
      <w:proofErr w:type="spellEnd"/>
      <w:r w:rsidRPr="004B308C">
        <w:rPr>
          <w:sz w:val="24"/>
          <w:szCs w:val="24"/>
          <w:lang w:val="en-US"/>
        </w:rPr>
        <w:t xml:space="preserve"> </w:t>
      </w:r>
      <w:proofErr w:type="spellStart"/>
      <w:r w:rsidRPr="004B308C">
        <w:rPr>
          <w:sz w:val="24"/>
          <w:szCs w:val="24"/>
          <w:lang w:val="en-US"/>
        </w:rPr>
        <w:t>financiar</w:t>
      </w:r>
      <w:proofErr w:type="spellEnd"/>
      <w:r w:rsidRPr="004B308C">
        <w:rPr>
          <w:sz w:val="24"/>
          <w:szCs w:val="24"/>
          <w:lang w:val="en-US"/>
        </w:rPr>
        <w:t xml:space="preserve"> de </w:t>
      </w:r>
      <w:proofErr w:type="spellStart"/>
      <w:r w:rsidRPr="004B308C">
        <w:rPr>
          <w:sz w:val="24"/>
          <w:szCs w:val="24"/>
          <w:lang w:val="en-US"/>
        </w:rPr>
        <w:t>creditare</w:t>
      </w:r>
      <w:proofErr w:type="spellEnd"/>
      <w:r w:rsidRPr="004B308C">
        <w:rPr>
          <w:sz w:val="24"/>
          <w:szCs w:val="24"/>
          <w:lang w:val="en-US"/>
        </w:rPr>
        <w:t xml:space="preserve"> cu </w:t>
      </w:r>
      <w:proofErr w:type="spellStart"/>
      <w:r w:rsidRPr="004B308C">
        <w:rPr>
          <w:sz w:val="24"/>
          <w:szCs w:val="24"/>
          <w:lang w:val="en-US"/>
        </w:rPr>
        <w:t>partajarea</w:t>
      </w:r>
      <w:proofErr w:type="spellEnd"/>
      <w:r w:rsidRPr="004B308C">
        <w:rPr>
          <w:sz w:val="24"/>
          <w:szCs w:val="24"/>
          <w:lang w:val="en-US"/>
        </w:rPr>
        <w:t xml:space="preserve"> </w:t>
      </w:r>
      <w:proofErr w:type="spellStart"/>
      <w:r w:rsidRPr="004B308C">
        <w:rPr>
          <w:sz w:val="24"/>
          <w:szCs w:val="24"/>
          <w:lang w:val="en-US"/>
        </w:rPr>
        <w:t>riscului</w:t>
      </w:r>
      <w:proofErr w:type="spellEnd"/>
      <w:r w:rsidRPr="004B308C">
        <w:rPr>
          <w:sz w:val="24"/>
          <w:szCs w:val="24"/>
          <w:lang w:val="en-US"/>
        </w:rPr>
        <w:t xml:space="preserve"> la </w:t>
      </w:r>
      <w:proofErr w:type="spellStart"/>
      <w:r w:rsidRPr="004B308C">
        <w:rPr>
          <w:sz w:val="24"/>
          <w:szCs w:val="24"/>
          <w:lang w:val="en-US"/>
        </w:rPr>
        <w:t>nivel</w:t>
      </w:r>
      <w:proofErr w:type="spellEnd"/>
      <w:r w:rsidRPr="004B308C">
        <w:rPr>
          <w:sz w:val="24"/>
          <w:szCs w:val="24"/>
          <w:lang w:val="en-US"/>
        </w:rPr>
        <w:t xml:space="preserve"> de </w:t>
      </w:r>
      <w:proofErr w:type="spellStart"/>
      <w:r w:rsidRPr="004B308C">
        <w:rPr>
          <w:sz w:val="24"/>
          <w:szCs w:val="24"/>
          <w:lang w:val="en-US"/>
        </w:rPr>
        <w:t>portofoliu</w:t>
      </w:r>
      <w:proofErr w:type="spellEnd"/>
      <w:r w:rsidRPr="004B308C">
        <w:rPr>
          <w:sz w:val="24"/>
          <w:szCs w:val="24"/>
          <w:lang w:val="en-US"/>
        </w:rPr>
        <w:t xml:space="preserve"> </w:t>
      </w:r>
      <w:proofErr w:type="spellStart"/>
      <w:r w:rsidRPr="004B308C">
        <w:rPr>
          <w:sz w:val="24"/>
          <w:szCs w:val="24"/>
          <w:lang w:val="en-US"/>
        </w:rPr>
        <w:t>finanțat</w:t>
      </w:r>
      <w:proofErr w:type="spellEnd"/>
      <w:r w:rsidRPr="004B308C">
        <w:rPr>
          <w:sz w:val="24"/>
          <w:szCs w:val="24"/>
          <w:lang w:val="en-US"/>
        </w:rPr>
        <w:t xml:space="preserve"> din </w:t>
      </w:r>
      <w:proofErr w:type="spellStart"/>
      <w:r w:rsidRPr="004B308C">
        <w:rPr>
          <w:sz w:val="24"/>
          <w:szCs w:val="24"/>
          <w:lang w:val="en-US"/>
        </w:rPr>
        <w:t>fondurile</w:t>
      </w:r>
      <w:proofErr w:type="spellEnd"/>
      <w:r w:rsidRPr="004B308C">
        <w:rPr>
          <w:sz w:val="24"/>
          <w:szCs w:val="24"/>
          <w:lang w:val="en-US"/>
        </w:rPr>
        <w:t xml:space="preserve"> </w:t>
      </w:r>
      <w:proofErr w:type="spellStart"/>
      <w:r w:rsidRPr="004B308C">
        <w:rPr>
          <w:sz w:val="24"/>
          <w:szCs w:val="24"/>
          <w:lang w:val="en-US"/>
        </w:rPr>
        <w:t>alocate</w:t>
      </w:r>
      <w:proofErr w:type="spellEnd"/>
      <w:r w:rsidRPr="004B308C">
        <w:rPr>
          <w:sz w:val="24"/>
          <w:szCs w:val="24"/>
          <w:lang w:val="en-US"/>
        </w:rPr>
        <w:t xml:space="preserve"> </w:t>
      </w:r>
      <w:proofErr w:type="spellStart"/>
      <w:r w:rsidRPr="004B308C">
        <w:rPr>
          <w:sz w:val="24"/>
          <w:szCs w:val="24"/>
          <w:lang w:val="en-US"/>
        </w:rPr>
        <w:t>prin</w:t>
      </w:r>
      <w:proofErr w:type="spellEnd"/>
      <w:r w:rsidRPr="004B308C">
        <w:rPr>
          <w:sz w:val="24"/>
          <w:szCs w:val="24"/>
          <w:lang w:val="en-US"/>
        </w:rPr>
        <w:t xml:space="preserve"> PNDR. </w:t>
      </w:r>
    </w:p>
    <w:p w14:paraId="15A772F6" w14:textId="77777777" w:rsidR="00FA74F2" w:rsidRDefault="004B308C" w:rsidP="00E86892">
      <w:pPr>
        <w:spacing w:line="276" w:lineRule="auto"/>
        <w:ind w:left="284" w:right="302"/>
        <w:jc w:val="both"/>
        <w:rPr>
          <w:sz w:val="24"/>
          <w:szCs w:val="24"/>
          <w:lang w:val="en-US"/>
        </w:rPr>
      </w:pPr>
      <w:proofErr w:type="spellStart"/>
      <w:r w:rsidRPr="004B308C">
        <w:rPr>
          <w:b/>
          <w:bCs/>
          <w:sz w:val="24"/>
          <w:szCs w:val="24"/>
          <w:lang w:val="en-US"/>
        </w:rPr>
        <w:t>Intermediarul</w:t>
      </w:r>
      <w:proofErr w:type="spellEnd"/>
      <w:r w:rsidRPr="004B308C">
        <w:rPr>
          <w:b/>
          <w:bCs/>
          <w:sz w:val="24"/>
          <w:szCs w:val="24"/>
          <w:lang w:val="en-US"/>
        </w:rPr>
        <w:t xml:space="preserve"> </w:t>
      </w:r>
      <w:proofErr w:type="spellStart"/>
      <w:r w:rsidRPr="004B308C">
        <w:rPr>
          <w:b/>
          <w:bCs/>
          <w:sz w:val="24"/>
          <w:szCs w:val="24"/>
          <w:lang w:val="en-US"/>
        </w:rPr>
        <w:t>financiar</w:t>
      </w:r>
      <w:proofErr w:type="spellEnd"/>
      <w:r w:rsidRPr="004B308C">
        <w:rPr>
          <w:b/>
          <w:bCs/>
          <w:sz w:val="24"/>
          <w:szCs w:val="24"/>
          <w:lang w:val="en-US"/>
        </w:rPr>
        <w:t xml:space="preserve"> – </w:t>
      </w:r>
      <w:proofErr w:type="spellStart"/>
      <w:r w:rsidRPr="004B308C">
        <w:rPr>
          <w:sz w:val="24"/>
          <w:szCs w:val="24"/>
          <w:lang w:val="en-US"/>
        </w:rPr>
        <w:t>reprezintă</w:t>
      </w:r>
      <w:proofErr w:type="spellEnd"/>
      <w:r w:rsidRPr="004B308C">
        <w:rPr>
          <w:sz w:val="24"/>
          <w:szCs w:val="24"/>
          <w:lang w:val="en-US"/>
        </w:rPr>
        <w:t xml:space="preserve"> o </w:t>
      </w:r>
      <w:proofErr w:type="spellStart"/>
      <w:r w:rsidRPr="004B308C">
        <w:rPr>
          <w:sz w:val="24"/>
          <w:szCs w:val="24"/>
          <w:lang w:val="en-US"/>
        </w:rPr>
        <w:t>bancă</w:t>
      </w:r>
      <w:proofErr w:type="spellEnd"/>
      <w:r w:rsidRPr="004B308C">
        <w:rPr>
          <w:sz w:val="24"/>
          <w:szCs w:val="24"/>
          <w:lang w:val="en-US"/>
        </w:rPr>
        <w:t xml:space="preserve"> </w:t>
      </w:r>
      <w:proofErr w:type="spellStart"/>
      <w:r w:rsidRPr="004B308C">
        <w:rPr>
          <w:sz w:val="24"/>
          <w:szCs w:val="24"/>
          <w:lang w:val="en-US"/>
        </w:rPr>
        <w:t>sau</w:t>
      </w:r>
      <w:proofErr w:type="spellEnd"/>
      <w:r w:rsidRPr="004B308C">
        <w:rPr>
          <w:sz w:val="24"/>
          <w:szCs w:val="24"/>
          <w:lang w:val="en-US"/>
        </w:rPr>
        <w:t xml:space="preserve"> </w:t>
      </w:r>
      <w:proofErr w:type="spellStart"/>
      <w:r w:rsidRPr="004B308C">
        <w:rPr>
          <w:sz w:val="24"/>
          <w:szCs w:val="24"/>
          <w:lang w:val="en-US"/>
        </w:rPr>
        <w:t>altă</w:t>
      </w:r>
      <w:proofErr w:type="spellEnd"/>
      <w:r w:rsidRPr="004B308C">
        <w:rPr>
          <w:sz w:val="24"/>
          <w:szCs w:val="24"/>
          <w:lang w:val="en-US"/>
        </w:rPr>
        <w:t xml:space="preserve"> </w:t>
      </w:r>
      <w:proofErr w:type="spellStart"/>
      <w:r w:rsidRPr="004B308C">
        <w:rPr>
          <w:sz w:val="24"/>
          <w:szCs w:val="24"/>
          <w:lang w:val="en-US"/>
        </w:rPr>
        <w:t>instituție</w:t>
      </w:r>
      <w:proofErr w:type="spellEnd"/>
      <w:r w:rsidRPr="004B308C">
        <w:rPr>
          <w:sz w:val="24"/>
          <w:szCs w:val="24"/>
          <w:lang w:val="en-US"/>
        </w:rPr>
        <w:t xml:space="preserve"> de credit </w:t>
      </w:r>
      <w:proofErr w:type="spellStart"/>
      <w:r w:rsidRPr="004B308C">
        <w:rPr>
          <w:sz w:val="24"/>
          <w:szCs w:val="24"/>
          <w:lang w:val="en-US"/>
        </w:rPr>
        <w:t>selectată</w:t>
      </w:r>
      <w:proofErr w:type="spellEnd"/>
      <w:r w:rsidRPr="004B308C">
        <w:rPr>
          <w:sz w:val="24"/>
          <w:szCs w:val="24"/>
          <w:lang w:val="en-US"/>
        </w:rPr>
        <w:t xml:space="preserve"> de </w:t>
      </w:r>
      <w:proofErr w:type="spellStart"/>
      <w:r w:rsidRPr="004B308C">
        <w:rPr>
          <w:sz w:val="24"/>
          <w:szCs w:val="24"/>
          <w:lang w:val="en-US"/>
        </w:rPr>
        <w:t>către</w:t>
      </w:r>
      <w:proofErr w:type="spellEnd"/>
      <w:r w:rsidRPr="004B308C">
        <w:rPr>
          <w:sz w:val="24"/>
          <w:szCs w:val="24"/>
          <w:lang w:val="en-US"/>
        </w:rPr>
        <w:t xml:space="preserve"> Fondul European de </w:t>
      </w:r>
      <w:proofErr w:type="spellStart"/>
      <w:r w:rsidRPr="004B308C">
        <w:rPr>
          <w:sz w:val="24"/>
          <w:szCs w:val="24"/>
          <w:lang w:val="en-US"/>
        </w:rPr>
        <w:t>Investiții</w:t>
      </w:r>
      <w:proofErr w:type="spellEnd"/>
      <w:r w:rsidRPr="004B308C">
        <w:rPr>
          <w:sz w:val="24"/>
          <w:szCs w:val="24"/>
          <w:lang w:val="en-US"/>
        </w:rPr>
        <w:t xml:space="preserve"> </w:t>
      </w:r>
      <w:proofErr w:type="spellStart"/>
      <w:r w:rsidRPr="004B308C">
        <w:rPr>
          <w:sz w:val="24"/>
          <w:szCs w:val="24"/>
          <w:lang w:val="en-US"/>
        </w:rPr>
        <w:t>pentru</w:t>
      </w:r>
      <w:proofErr w:type="spellEnd"/>
      <w:r w:rsidRPr="004B308C">
        <w:rPr>
          <w:sz w:val="24"/>
          <w:szCs w:val="24"/>
          <w:lang w:val="en-US"/>
        </w:rPr>
        <w:t xml:space="preserve"> </w:t>
      </w:r>
      <w:proofErr w:type="spellStart"/>
      <w:r w:rsidRPr="004B308C">
        <w:rPr>
          <w:sz w:val="24"/>
          <w:szCs w:val="24"/>
          <w:lang w:val="en-US"/>
        </w:rPr>
        <w:t>acordarea</w:t>
      </w:r>
      <w:proofErr w:type="spellEnd"/>
      <w:r w:rsidRPr="004B308C">
        <w:rPr>
          <w:sz w:val="24"/>
          <w:szCs w:val="24"/>
          <w:lang w:val="en-US"/>
        </w:rPr>
        <w:t xml:space="preserve"> de </w:t>
      </w:r>
      <w:proofErr w:type="spellStart"/>
      <w:r w:rsidRPr="004B308C">
        <w:rPr>
          <w:sz w:val="24"/>
          <w:szCs w:val="24"/>
          <w:lang w:val="en-US"/>
        </w:rPr>
        <w:t>credite</w:t>
      </w:r>
      <w:proofErr w:type="spellEnd"/>
      <w:r w:rsidRPr="004B308C">
        <w:rPr>
          <w:sz w:val="24"/>
          <w:szCs w:val="24"/>
          <w:lang w:val="en-US"/>
        </w:rPr>
        <w:t xml:space="preserve"> cu </w:t>
      </w:r>
      <w:proofErr w:type="spellStart"/>
      <w:r w:rsidRPr="004B308C">
        <w:rPr>
          <w:sz w:val="24"/>
          <w:szCs w:val="24"/>
          <w:lang w:val="en-US"/>
        </w:rPr>
        <w:t>finanțare</w:t>
      </w:r>
      <w:proofErr w:type="spellEnd"/>
      <w:r w:rsidRPr="004B308C">
        <w:rPr>
          <w:sz w:val="24"/>
          <w:szCs w:val="24"/>
          <w:lang w:val="en-US"/>
        </w:rPr>
        <w:t xml:space="preserve"> din </w:t>
      </w:r>
      <w:proofErr w:type="spellStart"/>
      <w:r w:rsidRPr="004B308C">
        <w:rPr>
          <w:sz w:val="24"/>
          <w:szCs w:val="24"/>
          <w:lang w:val="en-US"/>
        </w:rPr>
        <w:t>Programul</w:t>
      </w:r>
      <w:proofErr w:type="spellEnd"/>
      <w:r w:rsidRPr="004B308C">
        <w:rPr>
          <w:sz w:val="24"/>
          <w:szCs w:val="24"/>
          <w:lang w:val="en-US"/>
        </w:rPr>
        <w:t xml:space="preserve"> </w:t>
      </w:r>
      <w:proofErr w:type="spellStart"/>
      <w:r w:rsidRPr="004B308C">
        <w:rPr>
          <w:sz w:val="24"/>
          <w:szCs w:val="24"/>
          <w:lang w:val="en-US"/>
        </w:rPr>
        <w:t>Național</w:t>
      </w:r>
      <w:proofErr w:type="spellEnd"/>
      <w:r w:rsidRPr="004B308C">
        <w:rPr>
          <w:sz w:val="24"/>
          <w:szCs w:val="24"/>
          <w:lang w:val="en-US"/>
        </w:rPr>
        <w:t xml:space="preserve"> de </w:t>
      </w:r>
      <w:proofErr w:type="spellStart"/>
      <w:r w:rsidRPr="004B308C">
        <w:rPr>
          <w:sz w:val="24"/>
          <w:szCs w:val="24"/>
          <w:lang w:val="en-US"/>
        </w:rPr>
        <w:t>Dezvoltare</w:t>
      </w:r>
      <w:proofErr w:type="spellEnd"/>
      <w:r w:rsidRPr="004B308C">
        <w:rPr>
          <w:sz w:val="24"/>
          <w:szCs w:val="24"/>
          <w:lang w:val="en-US"/>
        </w:rPr>
        <w:t xml:space="preserve"> </w:t>
      </w:r>
      <w:proofErr w:type="spellStart"/>
      <w:r w:rsidRPr="004B308C">
        <w:rPr>
          <w:sz w:val="24"/>
          <w:szCs w:val="24"/>
          <w:lang w:val="en-US"/>
        </w:rPr>
        <w:t>Rurală</w:t>
      </w:r>
      <w:proofErr w:type="spellEnd"/>
      <w:r w:rsidRPr="004B308C">
        <w:rPr>
          <w:sz w:val="24"/>
          <w:szCs w:val="24"/>
          <w:lang w:val="en-US"/>
        </w:rPr>
        <w:t xml:space="preserve">. Fondul European de </w:t>
      </w:r>
      <w:proofErr w:type="spellStart"/>
      <w:r w:rsidRPr="004B308C">
        <w:rPr>
          <w:sz w:val="24"/>
          <w:szCs w:val="24"/>
          <w:lang w:val="en-US"/>
        </w:rPr>
        <w:t>Investiții</w:t>
      </w:r>
      <w:proofErr w:type="spellEnd"/>
      <w:r w:rsidRPr="004B308C">
        <w:rPr>
          <w:sz w:val="24"/>
          <w:szCs w:val="24"/>
          <w:lang w:val="en-US"/>
        </w:rPr>
        <w:t xml:space="preserve"> </w:t>
      </w:r>
      <w:proofErr w:type="spellStart"/>
      <w:r w:rsidRPr="004B308C">
        <w:rPr>
          <w:sz w:val="24"/>
          <w:szCs w:val="24"/>
          <w:lang w:val="en-US"/>
        </w:rPr>
        <w:t>este</w:t>
      </w:r>
      <w:proofErr w:type="spellEnd"/>
      <w:r w:rsidRPr="004B308C">
        <w:rPr>
          <w:sz w:val="24"/>
          <w:szCs w:val="24"/>
          <w:lang w:val="en-US"/>
        </w:rPr>
        <w:t xml:space="preserve"> o </w:t>
      </w:r>
      <w:proofErr w:type="spellStart"/>
      <w:r w:rsidRPr="004B308C">
        <w:rPr>
          <w:sz w:val="24"/>
          <w:szCs w:val="24"/>
          <w:lang w:val="en-US"/>
        </w:rPr>
        <w:t>instituție</w:t>
      </w:r>
      <w:proofErr w:type="spellEnd"/>
      <w:r w:rsidRPr="004B308C">
        <w:rPr>
          <w:sz w:val="24"/>
          <w:szCs w:val="24"/>
          <w:lang w:val="en-US"/>
        </w:rPr>
        <w:t xml:space="preserve"> </w:t>
      </w:r>
      <w:proofErr w:type="spellStart"/>
      <w:r w:rsidRPr="004B308C">
        <w:rPr>
          <w:sz w:val="24"/>
          <w:szCs w:val="24"/>
          <w:lang w:val="en-US"/>
        </w:rPr>
        <w:t>financiară</w:t>
      </w:r>
      <w:proofErr w:type="spellEnd"/>
      <w:r w:rsidRPr="004B308C">
        <w:rPr>
          <w:sz w:val="24"/>
          <w:szCs w:val="24"/>
          <w:lang w:val="en-US"/>
        </w:rPr>
        <w:t xml:space="preserve"> </w:t>
      </w:r>
      <w:proofErr w:type="spellStart"/>
      <w:r w:rsidRPr="004B308C">
        <w:rPr>
          <w:sz w:val="24"/>
          <w:szCs w:val="24"/>
          <w:lang w:val="en-US"/>
        </w:rPr>
        <w:t>internațională</w:t>
      </w:r>
      <w:proofErr w:type="spellEnd"/>
      <w:r w:rsidRPr="004B308C">
        <w:rPr>
          <w:sz w:val="24"/>
          <w:szCs w:val="24"/>
          <w:lang w:val="en-US"/>
        </w:rPr>
        <w:t xml:space="preserve">, </w:t>
      </w:r>
      <w:proofErr w:type="spellStart"/>
      <w:r w:rsidRPr="004B308C">
        <w:rPr>
          <w:sz w:val="24"/>
          <w:szCs w:val="24"/>
          <w:lang w:val="en-US"/>
        </w:rPr>
        <w:t>parte</w:t>
      </w:r>
      <w:proofErr w:type="spellEnd"/>
      <w:r w:rsidRPr="004B308C">
        <w:rPr>
          <w:sz w:val="24"/>
          <w:szCs w:val="24"/>
          <w:lang w:val="en-US"/>
        </w:rPr>
        <w:t xml:space="preserve"> a </w:t>
      </w:r>
      <w:proofErr w:type="spellStart"/>
      <w:r w:rsidRPr="004B308C">
        <w:rPr>
          <w:sz w:val="24"/>
          <w:szCs w:val="24"/>
          <w:lang w:val="en-US"/>
        </w:rPr>
        <w:t>grupului</w:t>
      </w:r>
      <w:proofErr w:type="spellEnd"/>
      <w:r w:rsidRPr="004B308C">
        <w:rPr>
          <w:sz w:val="24"/>
          <w:szCs w:val="24"/>
          <w:lang w:val="en-US"/>
        </w:rPr>
        <w:t xml:space="preserve"> BEI, </w:t>
      </w:r>
      <w:proofErr w:type="spellStart"/>
      <w:r w:rsidRPr="004B308C">
        <w:rPr>
          <w:sz w:val="24"/>
          <w:szCs w:val="24"/>
          <w:lang w:val="en-US"/>
        </w:rPr>
        <w:t>desemnată</w:t>
      </w:r>
      <w:proofErr w:type="spellEnd"/>
      <w:r w:rsidRPr="004B308C">
        <w:rPr>
          <w:sz w:val="24"/>
          <w:szCs w:val="24"/>
          <w:lang w:val="en-US"/>
        </w:rPr>
        <w:t xml:space="preserve"> </w:t>
      </w:r>
      <w:proofErr w:type="spellStart"/>
      <w:r w:rsidRPr="004B308C">
        <w:rPr>
          <w:sz w:val="24"/>
          <w:szCs w:val="24"/>
          <w:lang w:val="en-US"/>
        </w:rPr>
        <w:t>gestionar</w:t>
      </w:r>
      <w:proofErr w:type="spellEnd"/>
      <w:r w:rsidRPr="004B308C">
        <w:rPr>
          <w:sz w:val="24"/>
          <w:szCs w:val="24"/>
          <w:lang w:val="en-US"/>
        </w:rPr>
        <w:t xml:space="preserve">, </w:t>
      </w:r>
      <w:proofErr w:type="spellStart"/>
      <w:r w:rsidRPr="004B308C">
        <w:rPr>
          <w:sz w:val="24"/>
          <w:szCs w:val="24"/>
          <w:lang w:val="en-US"/>
        </w:rPr>
        <w:t>în</w:t>
      </w:r>
      <w:proofErr w:type="spellEnd"/>
      <w:r w:rsidRPr="004B308C">
        <w:rPr>
          <w:sz w:val="24"/>
          <w:szCs w:val="24"/>
          <w:lang w:val="en-US"/>
        </w:rPr>
        <w:t xml:space="preserve"> </w:t>
      </w:r>
      <w:proofErr w:type="spellStart"/>
      <w:r w:rsidRPr="004B308C">
        <w:rPr>
          <w:sz w:val="24"/>
          <w:szCs w:val="24"/>
          <w:lang w:val="en-US"/>
        </w:rPr>
        <w:t>numele</w:t>
      </w:r>
      <w:proofErr w:type="spellEnd"/>
      <w:r w:rsidRPr="004B308C">
        <w:rPr>
          <w:sz w:val="24"/>
          <w:szCs w:val="24"/>
          <w:lang w:val="en-US"/>
        </w:rPr>
        <w:t xml:space="preserve"> MADR </w:t>
      </w:r>
      <w:proofErr w:type="spellStart"/>
      <w:r w:rsidRPr="004B308C">
        <w:rPr>
          <w:sz w:val="24"/>
          <w:szCs w:val="24"/>
          <w:lang w:val="en-US"/>
        </w:rPr>
        <w:t>şi</w:t>
      </w:r>
      <w:proofErr w:type="spellEnd"/>
      <w:r w:rsidRPr="004B308C">
        <w:rPr>
          <w:sz w:val="24"/>
          <w:szCs w:val="24"/>
          <w:lang w:val="en-US"/>
        </w:rPr>
        <w:t xml:space="preserve"> AFIR, al </w:t>
      </w:r>
      <w:proofErr w:type="spellStart"/>
      <w:r w:rsidRPr="004B308C">
        <w:rPr>
          <w:sz w:val="24"/>
          <w:szCs w:val="24"/>
          <w:lang w:val="en-US"/>
        </w:rPr>
        <w:t>instrumentului</w:t>
      </w:r>
      <w:proofErr w:type="spellEnd"/>
      <w:r w:rsidRPr="004B308C">
        <w:rPr>
          <w:sz w:val="24"/>
          <w:szCs w:val="24"/>
          <w:lang w:val="en-US"/>
        </w:rPr>
        <w:t xml:space="preserve"> </w:t>
      </w:r>
      <w:proofErr w:type="spellStart"/>
      <w:r w:rsidRPr="004B308C">
        <w:rPr>
          <w:sz w:val="24"/>
          <w:szCs w:val="24"/>
          <w:lang w:val="en-US"/>
        </w:rPr>
        <w:t>financiar</w:t>
      </w:r>
      <w:proofErr w:type="spellEnd"/>
      <w:r w:rsidRPr="004B308C">
        <w:rPr>
          <w:sz w:val="24"/>
          <w:szCs w:val="24"/>
          <w:lang w:val="en-US"/>
        </w:rPr>
        <w:t xml:space="preserve"> </w:t>
      </w:r>
      <w:proofErr w:type="spellStart"/>
      <w:r w:rsidRPr="004B308C">
        <w:rPr>
          <w:sz w:val="24"/>
          <w:szCs w:val="24"/>
          <w:lang w:val="en-US"/>
        </w:rPr>
        <w:t>creditare</w:t>
      </w:r>
      <w:proofErr w:type="spellEnd"/>
      <w:r w:rsidRPr="004B308C">
        <w:rPr>
          <w:sz w:val="24"/>
          <w:szCs w:val="24"/>
          <w:lang w:val="en-US"/>
        </w:rPr>
        <w:t xml:space="preserve"> cu </w:t>
      </w:r>
      <w:proofErr w:type="spellStart"/>
      <w:r w:rsidRPr="004B308C">
        <w:rPr>
          <w:sz w:val="24"/>
          <w:szCs w:val="24"/>
          <w:lang w:val="en-US"/>
        </w:rPr>
        <w:t>partajarea</w:t>
      </w:r>
      <w:proofErr w:type="spellEnd"/>
      <w:r w:rsidRPr="004B308C">
        <w:rPr>
          <w:sz w:val="24"/>
          <w:szCs w:val="24"/>
          <w:lang w:val="en-US"/>
        </w:rPr>
        <w:t xml:space="preserve"> </w:t>
      </w:r>
      <w:proofErr w:type="spellStart"/>
      <w:r w:rsidRPr="004B308C">
        <w:rPr>
          <w:sz w:val="24"/>
          <w:szCs w:val="24"/>
          <w:lang w:val="en-US"/>
        </w:rPr>
        <w:t>riscului</w:t>
      </w:r>
      <w:proofErr w:type="spellEnd"/>
      <w:r w:rsidRPr="004B308C">
        <w:rPr>
          <w:sz w:val="24"/>
          <w:szCs w:val="24"/>
          <w:lang w:val="en-US"/>
        </w:rPr>
        <w:t xml:space="preserve"> la </w:t>
      </w:r>
      <w:proofErr w:type="spellStart"/>
      <w:r w:rsidRPr="004B308C">
        <w:rPr>
          <w:sz w:val="24"/>
          <w:szCs w:val="24"/>
          <w:lang w:val="en-US"/>
        </w:rPr>
        <w:t>nivel</w:t>
      </w:r>
      <w:proofErr w:type="spellEnd"/>
      <w:r w:rsidRPr="004B308C">
        <w:rPr>
          <w:sz w:val="24"/>
          <w:szCs w:val="24"/>
          <w:lang w:val="en-US"/>
        </w:rPr>
        <w:t xml:space="preserve"> de </w:t>
      </w:r>
      <w:proofErr w:type="spellStart"/>
      <w:r w:rsidRPr="004B308C">
        <w:rPr>
          <w:sz w:val="24"/>
          <w:szCs w:val="24"/>
          <w:lang w:val="en-US"/>
        </w:rPr>
        <w:t>portofoliu</w:t>
      </w:r>
      <w:proofErr w:type="spellEnd"/>
      <w:r w:rsidRPr="004B308C">
        <w:rPr>
          <w:sz w:val="24"/>
          <w:szCs w:val="24"/>
          <w:lang w:val="en-US"/>
        </w:rPr>
        <w:t xml:space="preserve"> </w:t>
      </w:r>
      <w:proofErr w:type="spellStart"/>
      <w:r w:rsidRPr="004B308C">
        <w:rPr>
          <w:sz w:val="24"/>
          <w:szCs w:val="24"/>
          <w:lang w:val="en-US"/>
        </w:rPr>
        <w:t>finanțat</w:t>
      </w:r>
      <w:proofErr w:type="spellEnd"/>
      <w:r w:rsidRPr="004B308C">
        <w:rPr>
          <w:sz w:val="24"/>
          <w:szCs w:val="24"/>
          <w:lang w:val="en-US"/>
        </w:rPr>
        <w:t xml:space="preserve"> din PNDR. </w:t>
      </w:r>
    </w:p>
    <w:p w14:paraId="78807FDE" w14:textId="77777777" w:rsidR="00E6581D" w:rsidRDefault="004B308C" w:rsidP="00E86892">
      <w:pPr>
        <w:spacing w:line="276" w:lineRule="auto"/>
        <w:ind w:left="284" w:right="302"/>
        <w:jc w:val="both"/>
        <w:rPr>
          <w:sz w:val="24"/>
          <w:szCs w:val="24"/>
          <w:lang w:val="en-US"/>
        </w:rPr>
      </w:pPr>
      <w:proofErr w:type="spellStart"/>
      <w:r w:rsidRPr="004B308C">
        <w:rPr>
          <w:b/>
          <w:bCs/>
          <w:sz w:val="24"/>
          <w:szCs w:val="24"/>
          <w:lang w:val="en-US"/>
        </w:rPr>
        <w:t>Investiţii</w:t>
      </w:r>
      <w:proofErr w:type="spellEnd"/>
      <w:r w:rsidRPr="004B308C">
        <w:rPr>
          <w:b/>
          <w:bCs/>
          <w:sz w:val="24"/>
          <w:szCs w:val="24"/>
          <w:lang w:val="en-US"/>
        </w:rPr>
        <w:t xml:space="preserve"> </w:t>
      </w:r>
      <w:proofErr w:type="spellStart"/>
      <w:r w:rsidRPr="004B308C">
        <w:rPr>
          <w:b/>
          <w:bCs/>
          <w:sz w:val="24"/>
          <w:szCs w:val="24"/>
          <w:lang w:val="en-US"/>
        </w:rPr>
        <w:t>colective</w:t>
      </w:r>
      <w:proofErr w:type="spellEnd"/>
      <w:r w:rsidRPr="004B308C">
        <w:rPr>
          <w:b/>
          <w:bCs/>
          <w:sz w:val="24"/>
          <w:szCs w:val="24"/>
          <w:lang w:val="en-US"/>
        </w:rPr>
        <w:t xml:space="preserve"> </w:t>
      </w:r>
      <w:r w:rsidRPr="004B308C">
        <w:rPr>
          <w:sz w:val="24"/>
          <w:szCs w:val="24"/>
          <w:lang w:val="en-US"/>
        </w:rPr>
        <w:t xml:space="preserve">– </w:t>
      </w:r>
      <w:proofErr w:type="spellStart"/>
      <w:r w:rsidRPr="004B308C">
        <w:rPr>
          <w:sz w:val="24"/>
          <w:szCs w:val="24"/>
          <w:lang w:val="en-US"/>
        </w:rPr>
        <w:t>Investiții</w:t>
      </w:r>
      <w:proofErr w:type="spellEnd"/>
      <w:r w:rsidRPr="004B308C">
        <w:rPr>
          <w:sz w:val="24"/>
          <w:szCs w:val="24"/>
          <w:lang w:val="en-US"/>
        </w:rPr>
        <w:t xml:space="preserve"> </w:t>
      </w:r>
      <w:proofErr w:type="spellStart"/>
      <w:r w:rsidRPr="004B308C">
        <w:rPr>
          <w:sz w:val="24"/>
          <w:szCs w:val="24"/>
          <w:lang w:val="en-US"/>
        </w:rPr>
        <w:t>realizate</w:t>
      </w:r>
      <w:proofErr w:type="spellEnd"/>
      <w:r w:rsidRPr="004B308C">
        <w:rPr>
          <w:sz w:val="24"/>
          <w:szCs w:val="24"/>
          <w:lang w:val="en-US"/>
        </w:rPr>
        <w:t xml:space="preserve"> de </w:t>
      </w:r>
      <w:proofErr w:type="spellStart"/>
      <w:r w:rsidRPr="004B308C">
        <w:rPr>
          <w:sz w:val="24"/>
          <w:szCs w:val="24"/>
          <w:lang w:val="en-US"/>
        </w:rPr>
        <w:t>către</w:t>
      </w:r>
      <w:proofErr w:type="spellEnd"/>
      <w:r w:rsidRPr="004B308C">
        <w:rPr>
          <w:sz w:val="24"/>
          <w:szCs w:val="24"/>
          <w:lang w:val="en-US"/>
        </w:rPr>
        <w:t xml:space="preserve"> cooperative, </w:t>
      </w:r>
      <w:proofErr w:type="spellStart"/>
      <w:r w:rsidRPr="004B308C">
        <w:rPr>
          <w:sz w:val="24"/>
          <w:szCs w:val="24"/>
          <w:lang w:val="en-US"/>
        </w:rPr>
        <w:t>grupuri</w:t>
      </w:r>
      <w:proofErr w:type="spellEnd"/>
      <w:r w:rsidRPr="004B308C">
        <w:rPr>
          <w:sz w:val="24"/>
          <w:szCs w:val="24"/>
          <w:lang w:val="en-US"/>
        </w:rPr>
        <w:t xml:space="preserve"> </w:t>
      </w:r>
      <w:proofErr w:type="spellStart"/>
      <w:r w:rsidRPr="004B308C">
        <w:rPr>
          <w:sz w:val="24"/>
          <w:szCs w:val="24"/>
          <w:lang w:val="en-US"/>
        </w:rPr>
        <w:t>și</w:t>
      </w:r>
      <w:proofErr w:type="spellEnd"/>
      <w:r w:rsidRPr="004B308C">
        <w:rPr>
          <w:sz w:val="24"/>
          <w:szCs w:val="24"/>
          <w:lang w:val="en-US"/>
        </w:rPr>
        <w:t xml:space="preserve"> </w:t>
      </w:r>
      <w:proofErr w:type="spellStart"/>
      <w:r w:rsidRPr="004B308C">
        <w:rPr>
          <w:sz w:val="24"/>
          <w:szCs w:val="24"/>
          <w:lang w:val="en-US"/>
        </w:rPr>
        <w:t>organizații</w:t>
      </w:r>
      <w:proofErr w:type="spellEnd"/>
      <w:r w:rsidRPr="004B308C">
        <w:rPr>
          <w:sz w:val="24"/>
          <w:szCs w:val="24"/>
          <w:lang w:val="en-US"/>
        </w:rPr>
        <w:t xml:space="preserve"> de </w:t>
      </w:r>
      <w:proofErr w:type="spellStart"/>
      <w:r w:rsidRPr="004B308C">
        <w:rPr>
          <w:sz w:val="24"/>
          <w:szCs w:val="24"/>
          <w:lang w:val="en-US"/>
        </w:rPr>
        <w:t>producători</w:t>
      </w:r>
      <w:proofErr w:type="spellEnd"/>
      <w:r w:rsidRPr="004B308C">
        <w:rPr>
          <w:sz w:val="24"/>
          <w:szCs w:val="24"/>
          <w:lang w:val="en-US"/>
        </w:rPr>
        <w:t xml:space="preserve"> </w:t>
      </w:r>
      <w:proofErr w:type="spellStart"/>
      <w:r w:rsidRPr="004B308C">
        <w:rPr>
          <w:sz w:val="24"/>
          <w:szCs w:val="24"/>
          <w:lang w:val="en-US"/>
        </w:rPr>
        <w:t>sau</w:t>
      </w:r>
      <w:proofErr w:type="spellEnd"/>
      <w:r w:rsidRPr="004B308C">
        <w:rPr>
          <w:sz w:val="24"/>
          <w:szCs w:val="24"/>
          <w:lang w:val="en-US"/>
        </w:rPr>
        <w:t xml:space="preserve"> de </w:t>
      </w:r>
      <w:proofErr w:type="spellStart"/>
      <w:r w:rsidRPr="004B308C">
        <w:rPr>
          <w:sz w:val="24"/>
          <w:szCs w:val="24"/>
          <w:lang w:val="en-US"/>
        </w:rPr>
        <w:t>parteneriate</w:t>
      </w:r>
      <w:proofErr w:type="spellEnd"/>
      <w:r w:rsidRPr="004B308C">
        <w:rPr>
          <w:sz w:val="24"/>
          <w:szCs w:val="24"/>
          <w:lang w:val="en-US"/>
        </w:rPr>
        <w:t xml:space="preserve"> </w:t>
      </w:r>
      <w:proofErr w:type="spellStart"/>
      <w:r w:rsidRPr="004B308C">
        <w:rPr>
          <w:sz w:val="24"/>
          <w:szCs w:val="24"/>
          <w:lang w:val="en-US"/>
        </w:rPr>
        <w:t>sprijinite</w:t>
      </w:r>
      <w:proofErr w:type="spellEnd"/>
      <w:r w:rsidRPr="004B308C">
        <w:rPr>
          <w:sz w:val="24"/>
          <w:szCs w:val="24"/>
          <w:lang w:val="en-US"/>
        </w:rPr>
        <w:t xml:space="preserve"> </w:t>
      </w:r>
      <w:proofErr w:type="spellStart"/>
      <w:r w:rsidRPr="004B308C">
        <w:rPr>
          <w:sz w:val="24"/>
          <w:szCs w:val="24"/>
          <w:lang w:val="en-US"/>
        </w:rPr>
        <w:t>prin</w:t>
      </w:r>
      <w:proofErr w:type="spellEnd"/>
      <w:r w:rsidRPr="004B308C">
        <w:rPr>
          <w:sz w:val="24"/>
          <w:szCs w:val="24"/>
          <w:lang w:val="en-US"/>
        </w:rPr>
        <w:t xml:space="preserve"> </w:t>
      </w:r>
      <w:proofErr w:type="spellStart"/>
      <w:r w:rsidRPr="004B308C">
        <w:rPr>
          <w:sz w:val="24"/>
          <w:szCs w:val="24"/>
          <w:lang w:val="en-US"/>
        </w:rPr>
        <w:t>intermediul</w:t>
      </w:r>
      <w:proofErr w:type="spellEnd"/>
      <w:r w:rsidRPr="004B308C">
        <w:rPr>
          <w:sz w:val="24"/>
          <w:szCs w:val="24"/>
          <w:lang w:val="en-US"/>
        </w:rPr>
        <w:t xml:space="preserve"> M16, legate de </w:t>
      </w:r>
      <w:proofErr w:type="spellStart"/>
      <w:r w:rsidRPr="004B308C">
        <w:rPr>
          <w:sz w:val="24"/>
          <w:szCs w:val="24"/>
          <w:lang w:val="en-US"/>
        </w:rPr>
        <w:t>asigurarea</w:t>
      </w:r>
      <w:proofErr w:type="spellEnd"/>
      <w:r w:rsidRPr="004B308C">
        <w:rPr>
          <w:sz w:val="24"/>
          <w:szCs w:val="24"/>
          <w:lang w:val="en-US"/>
        </w:rPr>
        <w:t xml:space="preserve"> </w:t>
      </w:r>
      <w:proofErr w:type="spellStart"/>
      <w:r w:rsidRPr="004B308C">
        <w:rPr>
          <w:sz w:val="24"/>
          <w:szCs w:val="24"/>
          <w:lang w:val="en-US"/>
        </w:rPr>
        <w:t>cooperării</w:t>
      </w:r>
      <w:proofErr w:type="spellEnd"/>
      <w:r w:rsidRPr="004B308C">
        <w:rPr>
          <w:sz w:val="24"/>
          <w:szCs w:val="24"/>
          <w:lang w:val="en-US"/>
        </w:rPr>
        <w:t xml:space="preserve"> </w:t>
      </w:r>
      <w:proofErr w:type="spellStart"/>
      <w:r w:rsidRPr="004B308C">
        <w:rPr>
          <w:sz w:val="24"/>
          <w:szCs w:val="24"/>
          <w:lang w:val="en-US"/>
        </w:rPr>
        <w:t>între</w:t>
      </w:r>
      <w:proofErr w:type="spellEnd"/>
      <w:r w:rsidRPr="004B308C">
        <w:rPr>
          <w:sz w:val="24"/>
          <w:szCs w:val="24"/>
          <w:lang w:val="en-US"/>
        </w:rPr>
        <w:t xml:space="preserve"> </w:t>
      </w:r>
      <w:proofErr w:type="spellStart"/>
      <w:r w:rsidRPr="004B308C">
        <w:rPr>
          <w:sz w:val="24"/>
          <w:szCs w:val="24"/>
          <w:lang w:val="en-US"/>
        </w:rPr>
        <w:t>producători</w:t>
      </w:r>
      <w:proofErr w:type="spellEnd"/>
      <w:r w:rsidRPr="004B308C">
        <w:rPr>
          <w:sz w:val="24"/>
          <w:szCs w:val="24"/>
          <w:lang w:val="en-US"/>
        </w:rPr>
        <w:t>/</w:t>
      </w:r>
      <w:proofErr w:type="spellStart"/>
      <w:r w:rsidRPr="004B308C">
        <w:rPr>
          <w:sz w:val="24"/>
          <w:szCs w:val="24"/>
          <w:lang w:val="en-US"/>
        </w:rPr>
        <w:t>membri</w:t>
      </w:r>
      <w:proofErr w:type="spellEnd"/>
      <w:r w:rsidRPr="004B308C">
        <w:rPr>
          <w:sz w:val="24"/>
          <w:szCs w:val="24"/>
          <w:lang w:val="en-US"/>
        </w:rPr>
        <w:t xml:space="preserve">, </w:t>
      </w:r>
      <w:proofErr w:type="spellStart"/>
      <w:r w:rsidRPr="004B308C">
        <w:rPr>
          <w:sz w:val="24"/>
          <w:szCs w:val="24"/>
          <w:lang w:val="en-US"/>
        </w:rPr>
        <w:t>prin</w:t>
      </w:r>
      <w:proofErr w:type="spellEnd"/>
      <w:r w:rsidRPr="004B308C">
        <w:rPr>
          <w:sz w:val="24"/>
          <w:szCs w:val="24"/>
          <w:lang w:val="en-US"/>
        </w:rPr>
        <w:t xml:space="preserve"> </w:t>
      </w:r>
      <w:proofErr w:type="spellStart"/>
      <w:r w:rsidRPr="004B308C">
        <w:rPr>
          <w:sz w:val="24"/>
          <w:szCs w:val="24"/>
          <w:lang w:val="en-US"/>
        </w:rPr>
        <w:t>promovarea</w:t>
      </w:r>
      <w:proofErr w:type="spellEnd"/>
      <w:r w:rsidRPr="004B308C">
        <w:rPr>
          <w:sz w:val="24"/>
          <w:szCs w:val="24"/>
          <w:lang w:val="en-US"/>
        </w:rPr>
        <w:t xml:space="preserve"> </w:t>
      </w:r>
      <w:proofErr w:type="spellStart"/>
      <w:r w:rsidRPr="004B308C">
        <w:rPr>
          <w:sz w:val="24"/>
          <w:szCs w:val="24"/>
          <w:lang w:val="en-US"/>
        </w:rPr>
        <w:t>unor</w:t>
      </w:r>
      <w:proofErr w:type="spellEnd"/>
      <w:r w:rsidRPr="004B308C">
        <w:rPr>
          <w:sz w:val="24"/>
          <w:szCs w:val="24"/>
          <w:lang w:val="en-US"/>
        </w:rPr>
        <w:t xml:space="preserve"> </w:t>
      </w:r>
      <w:proofErr w:type="spellStart"/>
      <w:r w:rsidRPr="004B308C">
        <w:rPr>
          <w:sz w:val="24"/>
          <w:szCs w:val="24"/>
          <w:lang w:val="en-US"/>
        </w:rPr>
        <w:t>investiții</w:t>
      </w:r>
      <w:proofErr w:type="spellEnd"/>
      <w:r w:rsidRPr="004B308C">
        <w:rPr>
          <w:sz w:val="24"/>
          <w:szCs w:val="24"/>
          <w:lang w:val="en-US"/>
        </w:rPr>
        <w:t xml:space="preserve"> </w:t>
      </w:r>
      <w:proofErr w:type="spellStart"/>
      <w:r w:rsidRPr="004B308C">
        <w:rPr>
          <w:sz w:val="24"/>
          <w:szCs w:val="24"/>
          <w:lang w:val="en-US"/>
        </w:rPr>
        <w:t>în</w:t>
      </w:r>
      <w:proofErr w:type="spellEnd"/>
      <w:r w:rsidRPr="004B308C">
        <w:rPr>
          <w:sz w:val="24"/>
          <w:szCs w:val="24"/>
          <w:lang w:val="en-US"/>
        </w:rPr>
        <w:t xml:space="preserve"> </w:t>
      </w:r>
      <w:proofErr w:type="spellStart"/>
      <w:r w:rsidRPr="004B308C">
        <w:rPr>
          <w:sz w:val="24"/>
          <w:szCs w:val="24"/>
          <w:lang w:val="en-US"/>
        </w:rPr>
        <w:t>facilități</w:t>
      </w:r>
      <w:proofErr w:type="spellEnd"/>
      <w:r w:rsidRPr="004B308C">
        <w:rPr>
          <w:sz w:val="24"/>
          <w:szCs w:val="24"/>
          <w:lang w:val="en-US"/>
        </w:rPr>
        <w:t xml:space="preserve"> </w:t>
      </w:r>
      <w:proofErr w:type="spellStart"/>
      <w:r w:rsidRPr="004B308C">
        <w:rPr>
          <w:sz w:val="24"/>
          <w:szCs w:val="24"/>
          <w:lang w:val="en-US"/>
        </w:rPr>
        <w:t>comune</w:t>
      </w:r>
      <w:proofErr w:type="spellEnd"/>
      <w:r w:rsidRPr="004B308C">
        <w:rPr>
          <w:sz w:val="24"/>
          <w:szCs w:val="24"/>
          <w:lang w:val="en-US"/>
        </w:rPr>
        <w:t xml:space="preserve">, </w:t>
      </w:r>
      <w:proofErr w:type="spellStart"/>
      <w:r w:rsidRPr="004B308C">
        <w:rPr>
          <w:sz w:val="24"/>
          <w:szCs w:val="24"/>
          <w:lang w:val="en-US"/>
        </w:rPr>
        <w:t>mai</w:t>
      </w:r>
      <w:proofErr w:type="spellEnd"/>
      <w:r w:rsidRPr="004B308C">
        <w:rPr>
          <w:sz w:val="24"/>
          <w:szCs w:val="24"/>
          <w:lang w:val="en-US"/>
        </w:rPr>
        <w:t xml:space="preserve"> </w:t>
      </w:r>
      <w:proofErr w:type="spellStart"/>
      <w:r w:rsidRPr="004B308C">
        <w:rPr>
          <w:sz w:val="24"/>
          <w:szCs w:val="24"/>
          <w:lang w:val="en-US"/>
        </w:rPr>
        <w:t>eficiente</w:t>
      </w:r>
      <w:proofErr w:type="spellEnd"/>
      <w:r w:rsidRPr="004B308C">
        <w:rPr>
          <w:sz w:val="24"/>
          <w:szCs w:val="24"/>
          <w:lang w:val="en-US"/>
        </w:rPr>
        <w:t xml:space="preserve"> </w:t>
      </w:r>
      <w:proofErr w:type="spellStart"/>
      <w:r w:rsidRPr="004B308C">
        <w:rPr>
          <w:sz w:val="24"/>
          <w:szCs w:val="24"/>
          <w:lang w:val="en-US"/>
        </w:rPr>
        <w:t>și</w:t>
      </w:r>
      <w:proofErr w:type="spellEnd"/>
      <w:r w:rsidRPr="004B308C">
        <w:rPr>
          <w:sz w:val="24"/>
          <w:szCs w:val="24"/>
          <w:lang w:val="en-US"/>
        </w:rPr>
        <w:t xml:space="preserve"> </w:t>
      </w:r>
      <w:proofErr w:type="spellStart"/>
      <w:r w:rsidRPr="004B308C">
        <w:rPr>
          <w:sz w:val="24"/>
          <w:szCs w:val="24"/>
          <w:lang w:val="en-US"/>
        </w:rPr>
        <w:t>profitabile</w:t>
      </w:r>
      <w:proofErr w:type="spellEnd"/>
      <w:r w:rsidRPr="004B308C">
        <w:rPr>
          <w:sz w:val="24"/>
          <w:szCs w:val="24"/>
          <w:lang w:val="en-US"/>
        </w:rPr>
        <w:t xml:space="preserve">, cum sunt: </w:t>
      </w:r>
      <w:proofErr w:type="spellStart"/>
      <w:r w:rsidRPr="004B308C">
        <w:rPr>
          <w:sz w:val="24"/>
          <w:szCs w:val="24"/>
          <w:lang w:val="en-US"/>
        </w:rPr>
        <w:t>echipamente</w:t>
      </w:r>
      <w:proofErr w:type="spellEnd"/>
      <w:r w:rsidRPr="004B308C">
        <w:rPr>
          <w:sz w:val="24"/>
          <w:szCs w:val="24"/>
          <w:lang w:val="en-US"/>
        </w:rPr>
        <w:t xml:space="preserve">, </w:t>
      </w:r>
      <w:proofErr w:type="spellStart"/>
      <w:r w:rsidRPr="004B308C">
        <w:rPr>
          <w:sz w:val="24"/>
          <w:szCs w:val="24"/>
          <w:lang w:val="en-US"/>
        </w:rPr>
        <w:t>infrastructură</w:t>
      </w:r>
      <w:proofErr w:type="spellEnd"/>
      <w:r w:rsidRPr="004B308C">
        <w:rPr>
          <w:sz w:val="24"/>
          <w:szCs w:val="24"/>
          <w:lang w:val="en-US"/>
        </w:rPr>
        <w:t xml:space="preserve"> </w:t>
      </w:r>
      <w:proofErr w:type="spellStart"/>
      <w:r w:rsidRPr="004B308C">
        <w:rPr>
          <w:sz w:val="24"/>
          <w:szCs w:val="24"/>
          <w:lang w:val="en-US"/>
        </w:rPr>
        <w:t>și</w:t>
      </w:r>
      <w:proofErr w:type="spellEnd"/>
      <w:r w:rsidRPr="004B308C">
        <w:rPr>
          <w:sz w:val="24"/>
          <w:szCs w:val="24"/>
          <w:lang w:val="en-US"/>
        </w:rPr>
        <w:t xml:space="preserve"> </w:t>
      </w:r>
      <w:proofErr w:type="spellStart"/>
      <w:r w:rsidRPr="004B308C">
        <w:rPr>
          <w:sz w:val="24"/>
          <w:szCs w:val="24"/>
          <w:lang w:val="en-US"/>
        </w:rPr>
        <w:t>altele</w:t>
      </w:r>
      <w:proofErr w:type="spellEnd"/>
      <w:r w:rsidRPr="004B308C">
        <w:rPr>
          <w:sz w:val="24"/>
          <w:szCs w:val="24"/>
          <w:lang w:val="en-US"/>
        </w:rPr>
        <w:t xml:space="preserve">. </w:t>
      </w:r>
      <w:proofErr w:type="spellStart"/>
      <w:r w:rsidRPr="004B308C">
        <w:rPr>
          <w:sz w:val="24"/>
          <w:szCs w:val="24"/>
          <w:lang w:val="en-US"/>
        </w:rPr>
        <w:t>Aceste</w:t>
      </w:r>
      <w:proofErr w:type="spellEnd"/>
      <w:r w:rsidRPr="004B308C">
        <w:rPr>
          <w:sz w:val="24"/>
          <w:szCs w:val="24"/>
          <w:lang w:val="en-US"/>
        </w:rPr>
        <w:t xml:space="preserve"> </w:t>
      </w:r>
      <w:proofErr w:type="spellStart"/>
      <w:r w:rsidRPr="004B308C">
        <w:rPr>
          <w:sz w:val="24"/>
          <w:szCs w:val="24"/>
          <w:lang w:val="en-US"/>
        </w:rPr>
        <w:t>investiții</w:t>
      </w:r>
      <w:proofErr w:type="spellEnd"/>
      <w:r w:rsidRPr="004B308C">
        <w:rPr>
          <w:sz w:val="24"/>
          <w:szCs w:val="24"/>
          <w:lang w:val="en-US"/>
        </w:rPr>
        <w:t xml:space="preserve"> </w:t>
      </w:r>
      <w:proofErr w:type="spellStart"/>
      <w:r w:rsidRPr="004B308C">
        <w:rPr>
          <w:sz w:val="24"/>
          <w:szCs w:val="24"/>
          <w:lang w:val="en-US"/>
        </w:rPr>
        <w:t>vor</w:t>
      </w:r>
      <w:proofErr w:type="spellEnd"/>
      <w:r w:rsidRPr="004B308C">
        <w:rPr>
          <w:sz w:val="24"/>
          <w:szCs w:val="24"/>
          <w:lang w:val="en-US"/>
        </w:rPr>
        <w:t xml:space="preserve"> </w:t>
      </w:r>
      <w:proofErr w:type="spellStart"/>
      <w:r w:rsidRPr="004B308C">
        <w:rPr>
          <w:sz w:val="24"/>
          <w:szCs w:val="24"/>
          <w:lang w:val="en-US"/>
        </w:rPr>
        <w:t>deservi</w:t>
      </w:r>
      <w:proofErr w:type="spellEnd"/>
      <w:r w:rsidRPr="004B308C">
        <w:rPr>
          <w:sz w:val="24"/>
          <w:szCs w:val="24"/>
          <w:lang w:val="en-US"/>
        </w:rPr>
        <w:t xml:space="preserve"> </w:t>
      </w:r>
      <w:proofErr w:type="spellStart"/>
      <w:r w:rsidRPr="004B308C">
        <w:rPr>
          <w:sz w:val="24"/>
          <w:szCs w:val="24"/>
          <w:lang w:val="en-US"/>
        </w:rPr>
        <w:t>interesul</w:t>
      </w:r>
      <w:proofErr w:type="spellEnd"/>
      <w:r w:rsidRPr="004B308C">
        <w:rPr>
          <w:sz w:val="24"/>
          <w:szCs w:val="24"/>
          <w:lang w:val="en-US"/>
        </w:rPr>
        <w:t xml:space="preserve"> </w:t>
      </w:r>
      <w:proofErr w:type="spellStart"/>
      <w:r w:rsidRPr="004B308C">
        <w:rPr>
          <w:sz w:val="24"/>
          <w:szCs w:val="24"/>
          <w:lang w:val="en-US"/>
        </w:rPr>
        <w:t>membrilor</w:t>
      </w:r>
      <w:proofErr w:type="spellEnd"/>
      <w:r w:rsidRPr="004B308C">
        <w:rPr>
          <w:sz w:val="24"/>
          <w:szCs w:val="24"/>
          <w:lang w:val="en-US"/>
        </w:rPr>
        <w:t xml:space="preserve"> din </w:t>
      </w:r>
      <w:proofErr w:type="spellStart"/>
      <w:r w:rsidRPr="004B308C">
        <w:rPr>
          <w:sz w:val="24"/>
          <w:szCs w:val="24"/>
          <w:lang w:val="en-US"/>
        </w:rPr>
        <w:t>cadrul</w:t>
      </w:r>
      <w:proofErr w:type="spellEnd"/>
      <w:r w:rsidRPr="004B308C">
        <w:rPr>
          <w:sz w:val="24"/>
          <w:szCs w:val="24"/>
          <w:lang w:val="en-US"/>
        </w:rPr>
        <w:t xml:space="preserve"> </w:t>
      </w:r>
      <w:proofErr w:type="spellStart"/>
      <w:r w:rsidRPr="004B308C">
        <w:rPr>
          <w:sz w:val="24"/>
          <w:szCs w:val="24"/>
          <w:lang w:val="en-US"/>
        </w:rPr>
        <w:t>cooperativelor</w:t>
      </w:r>
      <w:proofErr w:type="spellEnd"/>
      <w:r w:rsidRPr="004B308C">
        <w:rPr>
          <w:sz w:val="24"/>
          <w:szCs w:val="24"/>
          <w:lang w:val="en-US"/>
        </w:rPr>
        <w:t xml:space="preserve">, </w:t>
      </w:r>
      <w:proofErr w:type="spellStart"/>
      <w:r w:rsidRPr="004B308C">
        <w:rPr>
          <w:sz w:val="24"/>
          <w:szCs w:val="24"/>
          <w:lang w:val="en-US"/>
        </w:rPr>
        <w:t>grupurilor</w:t>
      </w:r>
      <w:proofErr w:type="spellEnd"/>
      <w:r w:rsidRPr="004B308C">
        <w:rPr>
          <w:sz w:val="24"/>
          <w:szCs w:val="24"/>
          <w:lang w:val="en-US"/>
        </w:rPr>
        <w:t xml:space="preserve"> </w:t>
      </w:r>
      <w:proofErr w:type="spellStart"/>
      <w:r w:rsidRPr="004B308C">
        <w:rPr>
          <w:sz w:val="24"/>
          <w:szCs w:val="24"/>
          <w:lang w:val="en-US"/>
        </w:rPr>
        <w:t>și</w:t>
      </w:r>
      <w:proofErr w:type="spellEnd"/>
      <w:r w:rsidRPr="004B308C">
        <w:rPr>
          <w:sz w:val="24"/>
          <w:szCs w:val="24"/>
          <w:lang w:val="en-US"/>
        </w:rPr>
        <w:t xml:space="preserve"> </w:t>
      </w:r>
      <w:proofErr w:type="spellStart"/>
      <w:r w:rsidRPr="004B308C">
        <w:rPr>
          <w:sz w:val="24"/>
          <w:szCs w:val="24"/>
          <w:lang w:val="en-US"/>
        </w:rPr>
        <w:t>organizațiilor</w:t>
      </w:r>
      <w:proofErr w:type="spellEnd"/>
      <w:r w:rsidRPr="004B308C">
        <w:rPr>
          <w:sz w:val="24"/>
          <w:szCs w:val="24"/>
          <w:lang w:val="en-US"/>
        </w:rPr>
        <w:t xml:space="preserve"> de </w:t>
      </w:r>
      <w:proofErr w:type="spellStart"/>
      <w:r w:rsidRPr="004B308C">
        <w:rPr>
          <w:sz w:val="24"/>
          <w:szCs w:val="24"/>
          <w:lang w:val="en-US"/>
        </w:rPr>
        <w:t>producători</w:t>
      </w:r>
      <w:proofErr w:type="spellEnd"/>
      <w:r w:rsidRPr="004B308C">
        <w:rPr>
          <w:sz w:val="24"/>
          <w:szCs w:val="24"/>
          <w:lang w:val="en-US"/>
        </w:rPr>
        <w:t xml:space="preserve"> </w:t>
      </w:r>
      <w:proofErr w:type="spellStart"/>
      <w:r w:rsidRPr="004B308C">
        <w:rPr>
          <w:sz w:val="24"/>
          <w:szCs w:val="24"/>
          <w:lang w:val="en-US"/>
        </w:rPr>
        <w:t>sau</w:t>
      </w:r>
      <w:proofErr w:type="spellEnd"/>
      <w:r w:rsidRPr="004B308C">
        <w:rPr>
          <w:sz w:val="24"/>
          <w:szCs w:val="24"/>
          <w:lang w:val="en-US"/>
        </w:rPr>
        <w:t xml:space="preserve"> </w:t>
      </w:r>
      <w:proofErr w:type="spellStart"/>
      <w:r w:rsidRPr="004B308C">
        <w:rPr>
          <w:sz w:val="24"/>
          <w:szCs w:val="24"/>
          <w:lang w:val="en-US"/>
        </w:rPr>
        <w:t>parteneriatelor</w:t>
      </w:r>
      <w:proofErr w:type="spellEnd"/>
      <w:r w:rsidRPr="004B308C">
        <w:rPr>
          <w:sz w:val="24"/>
          <w:szCs w:val="24"/>
          <w:lang w:val="en-US"/>
        </w:rPr>
        <w:t xml:space="preserve"> </w:t>
      </w:r>
      <w:proofErr w:type="spellStart"/>
      <w:r w:rsidRPr="004B308C">
        <w:rPr>
          <w:sz w:val="24"/>
          <w:szCs w:val="24"/>
          <w:lang w:val="en-US"/>
        </w:rPr>
        <w:t>sprijinite</w:t>
      </w:r>
      <w:proofErr w:type="spellEnd"/>
      <w:r w:rsidRPr="004B308C">
        <w:rPr>
          <w:sz w:val="24"/>
          <w:szCs w:val="24"/>
          <w:lang w:val="en-US"/>
        </w:rPr>
        <w:t xml:space="preserve"> </w:t>
      </w:r>
      <w:proofErr w:type="spellStart"/>
      <w:r w:rsidRPr="004B308C">
        <w:rPr>
          <w:sz w:val="24"/>
          <w:szCs w:val="24"/>
          <w:lang w:val="en-US"/>
        </w:rPr>
        <w:t>prin</w:t>
      </w:r>
      <w:proofErr w:type="spellEnd"/>
      <w:r w:rsidRPr="004B308C">
        <w:rPr>
          <w:sz w:val="24"/>
          <w:szCs w:val="24"/>
          <w:lang w:val="en-US"/>
        </w:rPr>
        <w:t xml:space="preserve"> </w:t>
      </w:r>
      <w:proofErr w:type="spellStart"/>
      <w:r w:rsidRPr="004B308C">
        <w:rPr>
          <w:sz w:val="24"/>
          <w:szCs w:val="24"/>
          <w:lang w:val="en-US"/>
        </w:rPr>
        <w:t>intermediul</w:t>
      </w:r>
      <w:proofErr w:type="spellEnd"/>
      <w:r w:rsidRPr="004B308C">
        <w:rPr>
          <w:sz w:val="24"/>
          <w:szCs w:val="24"/>
          <w:lang w:val="en-US"/>
        </w:rPr>
        <w:t xml:space="preserve"> M16. </w:t>
      </w:r>
    </w:p>
    <w:p w14:paraId="3092CF43" w14:textId="77777777" w:rsidR="00E6581D" w:rsidRDefault="004B308C" w:rsidP="00E86892">
      <w:pPr>
        <w:spacing w:line="276" w:lineRule="auto"/>
        <w:ind w:left="284" w:right="302"/>
        <w:jc w:val="both"/>
        <w:rPr>
          <w:sz w:val="24"/>
          <w:szCs w:val="24"/>
          <w:lang w:val="en-US"/>
        </w:rPr>
      </w:pPr>
      <w:proofErr w:type="spellStart"/>
      <w:r w:rsidRPr="004B308C">
        <w:rPr>
          <w:b/>
          <w:bCs/>
          <w:sz w:val="24"/>
          <w:szCs w:val="24"/>
          <w:lang w:val="en-US"/>
        </w:rPr>
        <w:t>Modernizarea</w:t>
      </w:r>
      <w:proofErr w:type="spellEnd"/>
      <w:r w:rsidRPr="004B308C">
        <w:rPr>
          <w:b/>
          <w:bCs/>
          <w:sz w:val="24"/>
          <w:szCs w:val="24"/>
          <w:lang w:val="en-US"/>
        </w:rPr>
        <w:t xml:space="preserve"> </w:t>
      </w:r>
      <w:proofErr w:type="spellStart"/>
      <w:r w:rsidRPr="004B308C">
        <w:rPr>
          <w:b/>
          <w:bCs/>
          <w:sz w:val="24"/>
          <w:szCs w:val="24"/>
          <w:lang w:val="en-US"/>
        </w:rPr>
        <w:t>exploataţiei</w:t>
      </w:r>
      <w:proofErr w:type="spellEnd"/>
      <w:r w:rsidRPr="004B308C">
        <w:rPr>
          <w:b/>
          <w:bCs/>
          <w:sz w:val="24"/>
          <w:szCs w:val="24"/>
          <w:lang w:val="en-US"/>
        </w:rPr>
        <w:t xml:space="preserve"> </w:t>
      </w:r>
      <w:proofErr w:type="spellStart"/>
      <w:r w:rsidRPr="004B308C">
        <w:rPr>
          <w:b/>
          <w:bCs/>
          <w:sz w:val="24"/>
          <w:szCs w:val="24"/>
          <w:lang w:val="en-US"/>
        </w:rPr>
        <w:t>agricole</w:t>
      </w:r>
      <w:proofErr w:type="spellEnd"/>
      <w:r w:rsidRPr="004B308C">
        <w:rPr>
          <w:b/>
          <w:bCs/>
          <w:sz w:val="24"/>
          <w:szCs w:val="24"/>
          <w:lang w:val="en-US"/>
        </w:rPr>
        <w:t xml:space="preserve"> </w:t>
      </w:r>
      <w:proofErr w:type="spellStart"/>
      <w:r w:rsidRPr="004B308C">
        <w:rPr>
          <w:b/>
          <w:bCs/>
          <w:sz w:val="24"/>
          <w:szCs w:val="24"/>
          <w:lang w:val="en-US"/>
        </w:rPr>
        <w:t>reprezintă</w:t>
      </w:r>
      <w:proofErr w:type="spellEnd"/>
      <w:r w:rsidRPr="004B308C">
        <w:rPr>
          <w:b/>
          <w:bCs/>
          <w:sz w:val="24"/>
          <w:szCs w:val="24"/>
          <w:lang w:val="en-US"/>
        </w:rPr>
        <w:t xml:space="preserve"> </w:t>
      </w:r>
      <w:proofErr w:type="spellStart"/>
      <w:r w:rsidRPr="004B308C">
        <w:rPr>
          <w:b/>
          <w:bCs/>
          <w:sz w:val="24"/>
          <w:szCs w:val="24"/>
          <w:lang w:val="en-US"/>
        </w:rPr>
        <w:t>investiţiile</w:t>
      </w:r>
      <w:proofErr w:type="spellEnd"/>
      <w:r w:rsidRPr="004B308C">
        <w:rPr>
          <w:b/>
          <w:bCs/>
          <w:sz w:val="24"/>
          <w:szCs w:val="24"/>
          <w:lang w:val="en-US"/>
        </w:rPr>
        <w:t xml:space="preserve"> </w:t>
      </w:r>
      <w:proofErr w:type="spellStart"/>
      <w:r w:rsidRPr="004B308C">
        <w:rPr>
          <w:sz w:val="24"/>
          <w:szCs w:val="24"/>
          <w:lang w:val="en-US"/>
        </w:rPr>
        <w:t>modernizăriîn</w:t>
      </w:r>
      <w:proofErr w:type="spellEnd"/>
      <w:r w:rsidRPr="004B308C">
        <w:rPr>
          <w:sz w:val="24"/>
          <w:szCs w:val="24"/>
          <w:lang w:val="en-US"/>
        </w:rPr>
        <w:t xml:space="preserve"> </w:t>
      </w:r>
      <w:proofErr w:type="spellStart"/>
      <w:r w:rsidRPr="004B308C">
        <w:rPr>
          <w:sz w:val="24"/>
          <w:szCs w:val="24"/>
          <w:lang w:val="en-US"/>
        </w:rPr>
        <w:t>unitatea</w:t>
      </w:r>
      <w:proofErr w:type="spellEnd"/>
      <w:r w:rsidRPr="004B308C">
        <w:rPr>
          <w:sz w:val="24"/>
          <w:szCs w:val="24"/>
          <w:lang w:val="en-US"/>
        </w:rPr>
        <w:t>/</w:t>
      </w:r>
      <w:proofErr w:type="spellStart"/>
      <w:r w:rsidRPr="004B308C">
        <w:rPr>
          <w:sz w:val="24"/>
          <w:szCs w:val="24"/>
          <w:lang w:val="en-US"/>
        </w:rPr>
        <w:t>unităţile</w:t>
      </w:r>
      <w:proofErr w:type="spellEnd"/>
      <w:r w:rsidRPr="004B308C">
        <w:rPr>
          <w:sz w:val="24"/>
          <w:szCs w:val="24"/>
          <w:lang w:val="en-US"/>
        </w:rPr>
        <w:t xml:space="preserve"> de </w:t>
      </w:r>
      <w:proofErr w:type="spellStart"/>
      <w:r w:rsidRPr="004B308C">
        <w:rPr>
          <w:sz w:val="24"/>
          <w:szCs w:val="24"/>
          <w:lang w:val="en-US"/>
        </w:rPr>
        <w:t>producţie</w:t>
      </w:r>
      <w:proofErr w:type="spellEnd"/>
      <w:r w:rsidRPr="004B308C">
        <w:rPr>
          <w:sz w:val="24"/>
          <w:szCs w:val="24"/>
          <w:lang w:val="en-US"/>
        </w:rPr>
        <w:t xml:space="preserve"> </w:t>
      </w:r>
      <w:proofErr w:type="spellStart"/>
      <w:r w:rsidRPr="004B308C">
        <w:rPr>
          <w:sz w:val="24"/>
          <w:szCs w:val="24"/>
          <w:lang w:val="en-US"/>
        </w:rPr>
        <w:t>existente</w:t>
      </w:r>
      <w:proofErr w:type="spellEnd"/>
      <w:r w:rsidRPr="004B308C">
        <w:rPr>
          <w:sz w:val="24"/>
          <w:szCs w:val="24"/>
          <w:lang w:val="en-US"/>
        </w:rPr>
        <w:t xml:space="preserve"> care </w:t>
      </w:r>
      <w:proofErr w:type="spellStart"/>
      <w:r w:rsidRPr="004B308C">
        <w:rPr>
          <w:sz w:val="24"/>
          <w:szCs w:val="24"/>
          <w:lang w:val="en-US"/>
        </w:rPr>
        <w:t>împreună</w:t>
      </w:r>
      <w:proofErr w:type="spellEnd"/>
      <w:r w:rsidRPr="004B308C">
        <w:rPr>
          <w:sz w:val="24"/>
          <w:szCs w:val="24"/>
          <w:lang w:val="en-US"/>
        </w:rPr>
        <w:t xml:space="preserve"> </w:t>
      </w:r>
      <w:proofErr w:type="spellStart"/>
      <w:r w:rsidRPr="004B308C">
        <w:rPr>
          <w:sz w:val="24"/>
          <w:szCs w:val="24"/>
          <w:lang w:val="en-US"/>
        </w:rPr>
        <w:t>alcătuiesc</w:t>
      </w:r>
      <w:proofErr w:type="spellEnd"/>
      <w:r w:rsidRPr="004B308C">
        <w:rPr>
          <w:sz w:val="24"/>
          <w:szCs w:val="24"/>
          <w:lang w:val="en-US"/>
        </w:rPr>
        <w:t xml:space="preserve"> </w:t>
      </w:r>
      <w:proofErr w:type="spellStart"/>
      <w:r w:rsidRPr="004B308C">
        <w:rPr>
          <w:sz w:val="24"/>
          <w:szCs w:val="24"/>
          <w:lang w:val="en-US"/>
        </w:rPr>
        <w:t>exploataţia</w:t>
      </w:r>
      <w:proofErr w:type="spellEnd"/>
      <w:r w:rsidRPr="004B308C">
        <w:rPr>
          <w:sz w:val="24"/>
          <w:szCs w:val="24"/>
          <w:lang w:val="en-US"/>
        </w:rPr>
        <w:t xml:space="preserve">, </w:t>
      </w:r>
      <w:proofErr w:type="spellStart"/>
      <w:r w:rsidRPr="004B308C">
        <w:rPr>
          <w:sz w:val="24"/>
          <w:szCs w:val="24"/>
          <w:lang w:val="en-US"/>
        </w:rPr>
        <w:t>extinderea</w:t>
      </w:r>
      <w:proofErr w:type="spellEnd"/>
      <w:r w:rsidRPr="004B308C">
        <w:rPr>
          <w:sz w:val="24"/>
          <w:szCs w:val="24"/>
          <w:lang w:val="en-US"/>
        </w:rPr>
        <w:t xml:space="preserve"> </w:t>
      </w:r>
      <w:proofErr w:type="spellStart"/>
      <w:r w:rsidRPr="004B308C">
        <w:rPr>
          <w:sz w:val="24"/>
          <w:szCs w:val="24"/>
          <w:lang w:val="en-US"/>
        </w:rPr>
        <w:t>activităţii</w:t>
      </w:r>
      <w:proofErr w:type="spellEnd"/>
      <w:r w:rsidRPr="004B308C">
        <w:rPr>
          <w:sz w:val="24"/>
          <w:szCs w:val="24"/>
          <w:lang w:val="en-US"/>
        </w:rPr>
        <w:t xml:space="preserve"> </w:t>
      </w:r>
      <w:proofErr w:type="spellStart"/>
      <w:r w:rsidRPr="004B308C">
        <w:rPr>
          <w:sz w:val="24"/>
          <w:szCs w:val="24"/>
          <w:lang w:val="en-US"/>
        </w:rPr>
        <w:t>agricole</w:t>
      </w:r>
      <w:proofErr w:type="spellEnd"/>
      <w:r w:rsidRPr="004B308C">
        <w:rPr>
          <w:sz w:val="24"/>
          <w:szCs w:val="24"/>
          <w:lang w:val="en-US"/>
        </w:rPr>
        <w:t xml:space="preserve"> </w:t>
      </w:r>
      <w:proofErr w:type="spellStart"/>
      <w:r w:rsidRPr="004B308C">
        <w:rPr>
          <w:sz w:val="24"/>
          <w:szCs w:val="24"/>
          <w:lang w:val="en-US"/>
        </w:rPr>
        <w:t>desfăşurate</w:t>
      </w:r>
      <w:proofErr w:type="spellEnd"/>
      <w:r w:rsidRPr="004B308C">
        <w:rPr>
          <w:sz w:val="24"/>
          <w:szCs w:val="24"/>
          <w:lang w:val="en-US"/>
        </w:rPr>
        <w:t xml:space="preserve"> anterior </w:t>
      </w:r>
      <w:proofErr w:type="spellStart"/>
      <w:r w:rsidRPr="004B308C">
        <w:rPr>
          <w:sz w:val="24"/>
          <w:szCs w:val="24"/>
          <w:lang w:val="en-US"/>
        </w:rPr>
        <w:t>depunerii</w:t>
      </w:r>
      <w:proofErr w:type="spellEnd"/>
      <w:r w:rsidRPr="004B308C">
        <w:rPr>
          <w:sz w:val="24"/>
          <w:szCs w:val="24"/>
          <w:lang w:val="en-US"/>
        </w:rPr>
        <w:t xml:space="preserve"> </w:t>
      </w:r>
      <w:proofErr w:type="spellStart"/>
      <w:r w:rsidRPr="004B308C">
        <w:rPr>
          <w:sz w:val="24"/>
          <w:szCs w:val="24"/>
          <w:lang w:val="en-US"/>
        </w:rPr>
        <w:t>proiectului</w:t>
      </w:r>
      <w:proofErr w:type="spellEnd"/>
      <w:r w:rsidRPr="004B308C">
        <w:rPr>
          <w:sz w:val="24"/>
          <w:szCs w:val="24"/>
          <w:lang w:val="en-US"/>
        </w:rPr>
        <w:t xml:space="preserve"> cu </w:t>
      </w:r>
      <w:proofErr w:type="spellStart"/>
      <w:r w:rsidRPr="004B308C">
        <w:rPr>
          <w:sz w:val="24"/>
          <w:szCs w:val="24"/>
          <w:lang w:val="en-US"/>
        </w:rPr>
        <w:t>noi</w:t>
      </w:r>
      <w:proofErr w:type="spellEnd"/>
      <w:r w:rsidRPr="004B308C">
        <w:rPr>
          <w:sz w:val="24"/>
          <w:szCs w:val="24"/>
          <w:lang w:val="en-US"/>
        </w:rPr>
        <w:t xml:space="preserve"> </w:t>
      </w:r>
      <w:proofErr w:type="spellStart"/>
      <w:r w:rsidRPr="004B308C">
        <w:rPr>
          <w:sz w:val="24"/>
          <w:szCs w:val="24"/>
          <w:lang w:val="en-US"/>
        </w:rPr>
        <w:t>coduri</w:t>
      </w:r>
      <w:proofErr w:type="spellEnd"/>
      <w:r w:rsidRPr="004B308C">
        <w:rPr>
          <w:sz w:val="24"/>
          <w:szCs w:val="24"/>
          <w:lang w:val="en-US"/>
        </w:rPr>
        <w:t xml:space="preserve"> CAEN </w:t>
      </w:r>
      <w:proofErr w:type="spellStart"/>
      <w:r w:rsidRPr="004B308C">
        <w:rPr>
          <w:sz w:val="24"/>
          <w:szCs w:val="24"/>
          <w:lang w:val="en-US"/>
        </w:rPr>
        <w:t>în</w:t>
      </w:r>
      <w:proofErr w:type="spellEnd"/>
      <w:r w:rsidRPr="004B308C">
        <w:rPr>
          <w:sz w:val="24"/>
          <w:szCs w:val="24"/>
          <w:lang w:val="en-US"/>
        </w:rPr>
        <w:t xml:space="preserve"> </w:t>
      </w:r>
      <w:proofErr w:type="spellStart"/>
      <w:r w:rsidRPr="004B308C">
        <w:rPr>
          <w:sz w:val="24"/>
          <w:szCs w:val="24"/>
          <w:lang w:val="en-US"/>
        </w:rPr>
        <w:t>domeniul</w:t>
      </w:r>
      <w:proofErr w:type="spellEnd"/>
      <w:r w:rsidRPr="004B308C">
        <w:rPr>
          <w:sz w:val="24"/>
          <w:szCs w:val="24"/>
          <w:lang w:val="en-US"/>
        </w:rPr>
        <w:t xml:space="preserve"> </w:t>
      </w:r>
      <w:proofErr w:type="spellStart"/>
      <w:r w:rsidRPr="004B308C">
        <w:rPr>
          <w:sz w:val="24"/>
          <w:szCs w:val="24"/>
          <w:lang w:val="en-US"/>
        </w:rPr>
        <w:t>agricol</w:t>
      </w:r>
      <w:proofErr w:type="spellEnd"/>
      <w:r w:rsidRPr="004B308C">
        <w:rPr>
          <w:sz w:val="24"/>
          <w:szCs w:val="24"/>
          <w:lang w:val="en-US"/>
        </w:rPr>
        <w:t xml:space="preserve"> (</w:t>
      </w:r>
      <w:proofErr w:type="spellStart"/>
      <w:r w:rsidRPr="004B308C">
        <w:rPr>
          <w:sz w:val="24"/>
          <w:szCs w:val="24"/>
          <w:lang w:val="en-US"/>
        </w:rPr>
        <w:t>adică</w:t>
      </w:r>
      <w:proofErr w:type="spellEnd"/>
      <w:r w:rsidRPr="004B308C">
        <w:rPr>
          <w:sz w:val="24"/>
          <w:szCs w:val="24"/>
          <w:lang w:val="en-US"/>
        </w:rPr>
        <w:t xml:space="preserve"> </w:t>
      </w:r>
      <w:proofErr w:type="spellStart"/>
      <w:r w:rsidRPr="004B308C">
        <w:rPr>
          <w:sz w:val="24"/>
          <w:szCs w:val="24"/>
          <w:lang w:val="en-US"/>
        </w:rPr>
        <w:t>extinderea</w:t>
      </w:r>
      <w:proofErr w:type="spellEnd"/>
      <w:r w:rsidRPr="004B308C">
        <w:rPr>
          <w:sz w:val="24"/>
          <w:szCs w:val="24"/>
          <w:lang w:val="en-US"/>
        </w:rPr>
        <w:t xml:space="preserve"> </w:t>
      </w:r>
      <w:proofErr w:type="spellStart"/>
      <w:r w:rsidRPr="004B308C">
        <w:rPr>
          <w:sz w:val="24"/>
          <w:szCs w:val="24"/>
          <w:lang w:val="en-US"/>
        </w:rPr>
        <w:t>profilului</w:t>
      </w:r>
      <w:proofErr w:type="spellEnd"/>
      <w:r w:rsidRPr="004B308C">
        <w:rPr>
          <w:sz w:val="24"/>
          <w:szCs w:val="24"/>
          <w:lang w:val="en-US"/>
        </w:rPr>
        <w:t xml:space="preserve"> </w:t>
      </w:r>
      <w:proofErr w:type="spellStart"/>
      <w:r w:rsidRPr="004B308C">
        <w:rPr>
          <w:sz w:val="24"/>
          <w:szCs w:val="24"/>
          <w:lang w:val="en-US"/>
        </w:rPr>
        <w:t>agricol</w:t>
      </w:r>
      <w:proofErr w:type="spellEnd"/>
      <w:r w:rsidRPr="004B308C">
        <w:rPr>
          <w:sz w:val="24"/>
          <w:szCs w:val="24"/>
          <w:lang w:val="en-US"/>
        </w:rPr>
        <w:t xml:space="preserve">). </w:t>
      </w:r>
    </w:p>
    <w:p w14:paraId="2E506FA7" w14:textId="77777777" w:rsidR="00857457" w:rsidRDefault="004B308C" w:rsidP="00E86892">
      <w:pPr>
        <w:spacing w:line="276" w:lineRule="auto"/>
        <w:ind w:left="284" w:right="302"/>
        <w:jc w:val="both"/>
        <w:rPr>
          <w:sz w:val="24"/>
          <w:szCs w:val="24"/>
          <w:lang w:val="en-US"/>
        </w:rPr>
      </w:pPr>
      <w:proofErr w:type="spellStart"/>
      <w:r w:rsidRPr="004B308C">
        <w:rPr>
          <w:b/>
          <w:bCs/>
          <w:sz w:val="24"/>
          <w:szCs w:val="24"/>
          <w:lang w:val="en-US"/>
        </w:rPr>
        <w:t>Potenţial</w:t>
      </w:r>
      <w:proofErr w:type="spellEnd"/>
      <w:r w:rsidRPr="004B308C">
        <w:rPr>
          <w:b/>
          <w:bCs/>
          <w:sz w:val="24"/>
          <w:szCs w:val="24"/>
          <w:lang w:val="en-US"/>
        </w:rPr>
        <w:t xml:space="preserve"> </w:t>
      </w:r>
      <w:proofErr w:type="spellStart"/>
      <w:r w:rsidRPr="004B308C">
        <w:rPr>
          <w:b/>
          <w:bCs/>
          <w:sz w:val="24"/>
          <w:szCs w:val="24"/>
          <w:lang w:val="en-US"/>
        </w:rPr>
        <w:t>beneficiar</w:t>
      </w:r>
      <w:proofErr w:type="spellEnd"/>
      <w:r w:rsidRPr="004B308C">
        <w:rPr>
          <w:b/>
          <w:bCs/>
          <w:sz w:val="24"/>
          <w:szCs w:val="24"/>
          <w:lang w:val="en-US"/>
        </w:rPr>
        <w:t xml:space="preserve"> </w:t>
      </w:r>
      <w:r w:rsidRPr="004B308C">
        <w:rPr>
          <w:sz w:val="24"/>
          <w:szCs w:val="24"/>
          <w:lang w:val="en-US"/>
        </w:rPr>
        <w:t xml:space="preserve">– </w:t>
      </w:r>
      <w:proofErr w:type="spellStart"/>
      <w:r w:rsidRPr="004B308C">
        <w:rPr>
          <w:sz w:val="24"/>
          <w:szCs w:val="24"/>
          <w:lang w:val="en-US"/>
        </w:rPr>
        <w:t>persoană</w:t>
      </w:r>
      <w:proofErr w:type="spellEnd"/>
      <w:r w:rsidRPr="004B308C">
        <w:rPr>
          <w:sz w:val="24"/>
          <w:szCs w:val="24"/>
          <w:lang w:val="en-US"/>
        </w:rPr>
        <w:t xml:space="preserve"> </w:t>
      </w:r>
      <w:proofErr w:type="spellStart"/>
      <w:r w:rsidRPr="004B308C">
        <w:rPr>
          <w:sz w:val="24"/>
          <w:szCs w:val="24"/>
          <w:lang w:val="en-US"/>
        </w:rPr>
        <w:t>juridică</w:t>
      </w:r>
      <w:proofErr w:type="spellEnd"/>
      <w:r w:rsidRPr="004B308C">
        <w:rPr>
          <w:sz w:val="24"/>
          <w:szCs w:val="24"/>
          <w:lang w:val="en-US"/>
        </w:rPr>
        <w:t>/</w:t>
      </w:r>
      <w:proofErr w:type="spellStart"/>
      <w:r w:rsidRPr="004B308C">
        <w:rPr>
          <w:sz w:val="24"/>
          <w:szCs w:val="24"/>
          <w:lang w:val="en-US"/>
        </w:rPr>
        <w:t>persoană</w:t>
      </w:r>
      <w:proofErr w:type="spellEnd"/>
      <w:r w:rsidRPr="004B308C">
        <w:rPr>
          <w:sz w:val="24"/>
          <w:szCs w:val="24"/>
          <w:lang w:val="en-US"/>
        </w:rPr>
        <w:t xml:space="preserve"> </w:t>
      </w:r>
      <w:proofErr w:type="spellStart"/>
      <w:r w:rsidRPr="004B308C">
        <w:rPr>
          <w:sz w:val="24"/>
          <w:szCs w:val="24"/>
          <w:lang w:val="en-US"/>
        </w:rPr>
        <w:t>fizică</w:t>
      </w:r>
      <w:proofErr w:type="spellEnd"/>
      <w:r w:rsidRPr="004B308C">
        <w:rPr>
          <w:sz w:val="24"/>
          <w:szCs w:val="24"/>
          <w:lang w:val="en-US"/>
        </w:rPr>
        <w:t xml:space="preserve"> </w:t>
      </w:r>
      <w:proofErr w:type="spellStart"/>
      <w:r w:rsidRPr="004B308C">
        <w:rPr>
          <w:sz w:val="24"/>
          <w:szCs w:val="24"/>
          <w:lang w:val="en-US"/>
        </w:rPr>
        <w:t>autorizată</w:t>
      </w:r>
      <w:proofErr w:type="spellEnd"/>
      <w:r w:rsidRPr="004B308C">
        <w:rPr>
          <w:sz w:val="24"/>
          <w:szCs w:val="24"/>
          <w:lang w:val="en-US"/>
        </w:rPr>
        <w:t xml:space="preserve"> care </w:t>
      </w:r>
      <w:proofErr w:type="spellStart"/>
      <w:r w:rsidRPr="004B308C">
        <w:rPr>
          <w:sz w:val="24"/>
          <w:szCs w:val="24"/>
          <w:lang w:val="en-US"/>
        </w:rPr>
        <w:t>este</w:t>
      </w:r>
      <w:proofErr w:type="spellEnd"/>
      <w:r w:rsidRPr="004B308C">
        <w:rPr>
          <w:sz w:val="24"/>
          <w:szCs w:val="24"/>
          <w:lang w:val="en-US"/>
        </w:rPr>
        <w:t xml:space="preserve"> </w:t>
      </w:r>
      <w:proofErr w:type="spellStart"/>
      <w:r w:rsidRPr="004B308C">
        <w:rPr>
          <w:sz w:val="24"/>
          <w:szCs w:val="24"/>
          <w:lang w:val="en-US"/>
        </w:rPr>
        <w:t>eligibilă</w:t>
      </w:r>
      <w:proofErr w:type="spellEnd"/>
      <w:r w:rsidRPr="004B308C">
        <w:rPr>
          <w:sz w:val="24"/>
          <w:szCs w:val="24"/>
          <w:lang w:val="en-US"/>
        </w:rPr>
        <w:t xml:space="preserve"> (care </w:t>
      </w:r>
      <w:proofErr w:type="spellStart"/>
      <w:r w:rsidRPr="004B308C">
        <w:rPr>
          <w:sz w:val="24"/>
          <w:szCs w:val="24"/>
          <w:lang w:val="en-US"/>
        </w:rPr>
        <w:t>îndeplineşte</w:t>
      </w:r>
      <w:proofErr w:type="spellEnd"/>
      <w:r w:rsidRPr="004B308C">
        <w:rPr>
          <w:sz w:val="24"/>
          <w:szCs w:val="24"/>
          <w:lang w:val="en-US"/>
        </w:rPr>
        <w:t xml:space="preserve"> </w:t>
      </w:r>
      <w:proofErr w:type="spellStart"/>
      <w:r w:rsidRPr="004B308C">
        <w:rPr>
          <w:sz w:val="24"/>
          <w:szCs w:val="24"/>
          <w:lang w:val="en-US"/>
        </w:rPr>
        <w:t>toate</w:t>
      </w:r>
      <w:proofErr w:type="spellEnd"/>
      <w:r w:rsidRPr="004B308C">
        <w:rPr>
          <w:sz w:val="24"/>
          <w:szCs w:val="24"/>
          <w:lang w:val="en-US"/>
        </w:rPr>
        <w:t xml:space="preserve"> </w:t>
      </w:r>
      <w:proofErr w:type="spellStart"/>
      <w:r w:rsidRPr="004B308C">
        <w:rPr>
          <w:sz w:val="24"/>
          <w:szCs w:val="24"/>
          <w:lang w:val="en-US"/>
        </w:rPr>
        <w:t>condiţiile</w:t>
      </w:r>
      <w:proofErr w:type="spellEnd"/>
      <w:r w:rsidRPr="004B308C">
        <w:rPr>
          <w:sz w:val="24"/>
          <w:szCs w:val="24"/>
          <w:lang w:val="en-US"/>
        </w:rPr>
        <w:t xml:space="preserve"> </w:t>
      </w:r>
      <w:proofErr w:type="spellStart"/>
      <w:r w:rsidRPr="004B308C">
        <w:rPr>
          <w:sz w:val="24"/>
          <w:szCs w:val="24"/>
          <w:lang w:val="en-US"/>
        </w:rPr>
        <w:t>impuse</w:t>
      </w:r>
      <w:proofErr w:type="spellEnd"/>
      <w:r w:rsidRPr="004B308C">
        <w:rPr>
          <w:sz w:val="24"/>
          <w:szCs w:val="24"/>
          <w:lang w:val="en-US"/>
        </w:rPr>
        <w:t xml:space="preserve"> </w:t>
      </w:r>
      <w:proofErr w:type="spellStart"/>
      <w:r w:rsidRPr="004B308C">
        <w:rPr>
          <w:sz w:val="24"/>
          <w:szCs w:val="24"/>
          <w:lang w:val="en-US"/>
        </w:rPr>
        <w:t>prin</w:t>
      </w:r>
      <w:proofErr w:type="spellEnd"/>
      <w:r w:rsidRPr="004B308C">
        <w:rPr>
          <w:sz w:val="24"/>
          <w:szCs w:val="24"/>
          <w:lang w:val="en-US"/>
        </w:rPr>
        <w:t xml:space="preserve"> PNDR) </w:t>
      </w:r>
      <w:proofErr w:type="spellStart"/>
      <w:r w:rsidRPr="004B308C">
        <w:rPr>
          <w:sz w:val="24"/>
          <w:szCs w:val="24"/>
          <w:lang w:val="en-US"/>
        </w:rPr>
        <w:t>pentru</w:t>
      </w:r>
      <w:proofErr w:type="spellEnd"/>
      <w:r w:rsidRPr="004B308C">
        <w:rPr>
          <w:sz w:val="24"/>
          <w:szCs w:val="24"/>
          <w:lang w:val="en-US"/>
        </w:rPr>
        <w:t xml:space="preserve"> </w:t>
      </w:r>
      <w:proofErr w:type="spellStart"/>
      <w:r w:rsidRPr="004B308C">
        <w:rPr>
          <w:sz w:val="24"/>
          <w:szCs w:val="24"/>
          <w:lang w:val="en-US"/>
        </w:rPr>
        <w:t>accesarea</w:t>
      </w:r>
      <w:proofErr w:type="spellEnd"/>
      <w:r w:rsidRPr="004B308C">
        <w:rPr>
          <w:sz w:val="24"/>
          <w:szCs w:val="24"/>
          <w:lang w:val="en-US"/>
        </w:rPr>
        <w:t xml:space="preserve"> </w:t>
      </w:r>
      <w:proofErr w:type="spellStart"/>
      <w:r w:rsidRPr="004B308C">
        <w:rPr>
          <w:sz w:val="24"/>
          <w:szCs w:val="24"/>
          <w:lang w:val="en-US"/>
        </w:rPr>
        <w:t>fondurilor</w:t>
      </w:r>
      <w:proofErr w:type="spellEnd"/>
      <w:r w:rsidRPr="004B308C">
        <w:rPr>
          <w:sz w:val="24"/>
          <w:szCs w:val="24"/>
          <w:lang w:val="en-US"/>
        </w:rPr>
        <w:t xml:space="preserve"> </w:t>
      </w:r>
      <w:proofErr w:type="spellStart"/>
      <w:r w:rsidRPr="004B308C">
        <w:rPr>
          <w:sz w:val="24"/>
          <w:szCs w:val="24"/>
          <w:lang w:val="en-US"/>
        </w:rPr>
        <w:t>europene</w:t>
      </w:r>
      <w:proofErr w:type="spellEnd"/>
      <w:r w:rsidRPr="004B308C">
        <w:rPr>
          <w:sz w:val="24"/>
          <w:szCs w:val="24"/>
          <w:lang w:val="en-US"/>
        </w:rPr>
        <w:t xml:space="preserve">, </w:t>
      </w:r>
      <w:proofErr w:type="spellStart"/>
      <w:r w:rsidRPr="004B308C">
        <w:rPr>
          <w:sz w:val="24"/>
          <w:szCs w:val="24"/>
          <w:lang w:val="en-US"/>
        </w:rPr>
        <w:t>dar</w:t>
      </w:r>
      <w:proofErr w:type="spellEnd"/>
      <w:r w:rsidRPr="004B308C">
        <w:rPr>
          <w:sz w:val="24"/>
          <w:szCs w:val="24"/>
          <w:lang w:val="en-US"/>
        </w:rPr>
        <w:t xml:space="preserve"> care nu a </w:t>
      </w:r>
      <w:proofErr w:type="spellStart"/>
      <w:r w:rsidRPr="004B308C">
        <w:rPr>
          <w:sz w:val="24"/>
          <w:szCs w:val="24"/>
          <w:lang w:val="en-US"/>
        </w:rPr>
        <w:t>încheiat</w:t>
      </w:r>
      <w:proofErr w:type="spellEnd"/>
      <w:r w:rsidRPr="004B308C">
        <w:rPr>
          <w:sz w:val="24"/>
          <w:szCs w:val="24"/>
          <w:lang w:val="en-US"/>
        </w:rPr>
        <w:t xml:space="preserve"> </w:t>
      </w:r>
      <w:proofErr w:type="spellStart"/>
      <w:r w:rsidRPr="004B308C">
        <w:rPr>
          <w:sz w:val="24"/>
          <w:szCs w:val="24"/>
          <w:lang w:val="en-US"/>
        </w:rPr>
        <w:t>încă</w:t>
      </w:r>
      <w:proofErr w:type="spellEnd"/>
      <w:r w:rsidRPr="004B308C">
        <w:rPr>
          <w:sz w:val="24"/>
          <w:szCs w:val="24"/>
          <w:lang w:val="en-US"/>
        </w:rPr>
        <w:t xml:space="preserve"> un contract de </w:t>
      </w:r>
      <w:proofErr w:type="spellStart"/>
      <w:r w:rsidRPr="004B308C">
        <w:rPr>
          <w:sz w:val="24"/>
          <w:szCs w:val="24"/>
          <w:lang w:val="en-US"/>
        </w:rPr>
        <w:t>finanţare</w:t>
      </w:r>
      <w:proofErr w:type="spellEnd"/>
      <w:r w:rsidRPr="004B308C">
        <w:rPr>
          <w:sz w:val="24"/>
          <w:szCs w:val="24"/>
          <w:lang w:val="en-US"/>
        </w:rPr>
        <w:t xml:space="preserve"> cu AFIR; </w:t>
      </w:r>
    </w:p>
    <w:p w14:paraId="4DB5E23A" w14:textId="77777777" w:rsidR="00857457" w:rsidRDefault="00857457" w:rsidP="00E86892">
      <w:pPr>
        <w:spacing w:line="276" w:lineRule="auto"/>
        <w:ind w:left="284" w:right="302"/>
        <w:jc w:val="both"/>
        <w:rPr>
          <w:sz w:val="24"/>
          <w:szCs w:val="24"/>
          <w:lang w:val="en-US"/>
        </w:rPr>
      </w:pPr>
      <w:proofErr w:type="spellStart"/>
      <w:r w:rsidRPr="00857457">
        <w:rPr>
          <w:b/>
          <w:bCs/>
          <w:sz w:val="24"/>
          <w:szCs w:val="24"/>
          <w:lang w:val="en-US"/>
        </w:rPr>
        <w:t>Producția</w:t>
      </w:r>
      <w:proofErr w:type="spellEnd"/>
      <w:r w:rsidRPr="00857457">
        <w:rPr>
          <w:b/>
          <w:bCs/>
          <w:sz w:val="24"/>
          <w:szCs w:val="24"/>
          <w:lang w:val="en-US"/>
        </w:rPr>
        <w:t xml:space="preserve"> </w:t>
      </w:r>
      <w:proofErr w:type="spellStart"/>
      <w:r w:rsidRPr="00857457">
        <w:rPr>
          <w:b/>
          <w:bCs/>
          <w:sz w:val="24"/>
          <w:szCs w:val="24"/>
          <w:lang w:val="en-US"/>
        </w:rPr>
        <w:t>agricolă</w:t>
      </w:r>
      <w:proofErr w:type="spellEnd"/>
      <w:r w:rsidRPr="00857457">
        <w:rPr>
          <w:b/>
          <w:bCs/>
          <w:sz w:val="24"/>
          <w:szCs w:val="24"/>
          <w:lang w:val="en-US"/>
        </w:rPr>
        <w:t xml:space="preserve"> </w:t>
      </w:r>
      <w:proofErr w:type="spellStart"/>
      <w:r w:rsidRPr="00857457">
        <w:rPr>
          <w:b/>
          <w:bCs/>
          <w:sz w:val="24"/>
          <w:szCs w:val="24"/>
          <w:lang w:val="en-US"/>
        </w:rPr>
        <w:t>primară</w:t>
      </w:r>
      <w:proofErr w:type="spellEnd"/>
      <w:r w:rsidRPr="00857457">
        <w:rPr>
          <w:sz w:val="24"/>
          <w:szCs w:val="24"/>
          <w:lang w:val="en-US"/>
        </w:rPr>
        <w:t xml:space="preserve">, conform R (UE) 702/2014 </w:t>
      </w:r>
      <w:proofErr w:type="spellStart"/>
      <w:r w:rsidRPr="00857457">
        <w:rPr>
          <w:sz w:val="24"/>
          <w:szCs w:val="24"/>
          <w:lang w:val="en-US"/>
        </w:rPr>
        <w:t>înseamnă</w:t>
      </w:r>
      <w:proofErr w:type="spellEnd"/>
      <w:r w:rsidRPr="00857457">
        <w:rPr>
          <w:sz w:val="24"/>
          <w:szCs w:val="24"/>
          <w:lang w:val="en-US"/>
        </w:rPr>
        <w:t xml:space="preserve"> </w:t>
      </w:r>
      <w:proofErr w:type="spellStart"/>
      <w:r w:rsidRPr="00857457">
        <w:rPr>
          <w:sz w:val="24"/>
          <w:szCs w:val="24"/>
          <w:lang w:val="en-US"/>
        </w:rPr>
        <w:t>producția</w:t>
      </w:r>
      <w:proofErr w:type="spellEnd"/>
      <w:r w:rsidRPr="00857457">
        <w:rPr>
          <w:sz w:val="24"/>
          <w:szCs w:val="24"/>
          <w:lang w:val="en-US"/>
        </w:rPr>
        <w:t xml:space="preserve"> de </w:t>
      </w:r>
      <w:proofErr w:type="spellStart"/>
      <w:r w:rsidRPr="00857457">
        <w:rPr>
          <w:sz w:val="24"/>
          <w:szCs w:val="24"/>
          <w:lang w:val="en-US"/>
        </w:rPr>
        <w:t>produse</w:t>
      </w:r>
      <w:proofErr w:type="spellEnd"/>
      <w:r w:rsidRPr="00857457">
        <w:rPr>
          <w:sz w:val="24"/>
          <w:szCs w:val="24"/>
          <w:lang w:val="en-US"/>
        </w:rPr>
        <w:t xml:space="preserve"> ale </w:t>
      </w:r>
      <w:proofErr w:type="spellStart"/>
      <w:r w:rsidRPr="00857457">
        <w:rPr>
          <w:sz w:val="24"/>
          <w:szCs w:val="24"/>
          <w:lang w:val="en-US"/>
        </w:rPr>
        <w:t>solului</w:t>
      </w:r>
      <w:proofErr w:type="spellEnd"/>
      <w:r w:rsidRPr="00857457">
        <w:rPr>
          <w:sz w:val="24"/>
          <w:szCs w:val="24"/>
          <w:lang w:val="en-US"/>
        </w:rPr>
        <w:t xml:space="preserve"> </w:t>
      </w:r>
      <w:proofErr w:type="spellStart"/>
      <w:r w:rsidRPr="00857457">
        <w:rPr>
          <w:sz w:val="24"/>
          <w:szCs w:val="24"/>
          <w:lang w:val="en-US"/>
        </w:rPr>
        <w:t>și</w:t>
      </w:r>
      <w:proofErr w:type="spellEnd"/>
      <w:r w:rsidRPr="00857457">
        <w:rPr>
          <w:sz w:val="24"/>
          <w:szCs w:val="24"/>
          <w:lang w:val="en-US"/>
        </w:rPr>
        <w:t xml:space="preserve"> ale </w:t>
      </w:r>
      <w:proofErr w:type="spellStart"/>
      <w:r w:rsidRPr="00857457">
        <w:rPr>
          <w:sz w:val="24"/>
          <w:szCs w:val="24"/>
          <w:lang w:val="en-US"/>
        </w:rPr>
        <w:t>creșterii</w:t>
      </w:r>
      <w:proofErr w:type="spellEnd"/>
      <w:r w:rsidRPr="00857457">
        <w:rPr>
          <w:sz w:val="24"/>
          <w:szCs w:val="24"/>
          <w:lang w:val="en-US"/>
        </w:rPr>
        <w:t xml:space="preserve"> </w:t>
      </w:r>
      <w:proofErr w:type="spellStart"/>
      <w:r w:rsidRPr="00857457">
        <w:rPr>
          <w:sz w:val="24"/>
          <w:szCs w:val="24"/>
          <w:lang w:val="en-US"/>
        </w:rPr>
        <w:t>animalelor</w:t>
      </w:r>
      <w:proofErr w:type="spellEnd"/>
      <w:r w:rsidRPr="00857457">
        <w:rPr>
          <w:sz w:val="24"/>
          <w:szCs w:val="24"/>
          <w:lang w:val="en-US"/>
        </w:rPr>
        <w:t xml:space="preserve">, enumerate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anexa</w:t>
      </w:r>
      <w:proofErr w:type="spellEnd"/>
      <w:r w:rsidRPr="00857457">
        <w:rPr>
          <w:sz w:val="24"/>
          <w:szCs w:val="24"/>
          <w:lang w:val="en-US"/>
        </w:rPr>
        <w:t xml:space="preserve"> I la </w:t>
      </w:r>
      <w:proofErr w:type="spellStart"/>
      <w:r w:rsidRPr="00857457">
        <w:rPr>
          <w:sz w:val="24"/>
          <w:szCs w:val="24"/>
          <w:lang w:val="en-US"/>
        </w:rPr>
        <w:t>tratat</w:t>
      </w:r>
      <w:proofErr w:type="spellEnd"/>
      <w:r w:rsidRPr="00857457">
        <w:rPr>
          <w:sz w:val="24"/>
          <w:szCs w:val="24"/>
          <w:lang w:val="en-US"/>
        </w:rPr>
        <w:t xml:space="preserve">, </w:t>
      </w:r>
      <w:proofErr w:type="spellStart"/>
      <w:r w:rsidRPr="00857457">
        <w:rPr>
          <w:sz w:val="24"/>
          <w:szCs w:val="24"/>
          <w:lang w:val="en-US"/>
        </w:rPr>
        <w:t>fără</w:t>
      </w:r>
      <w:proofErr w:type="spellEnd"/>
      <w:r w:rsidRPr="00857457">
        <w:rPr>
          <w:sz w:val="24"/>
          <w:szCs w:val="24"/>
          <w:lang w:val="en-US"/>
        </w:rPr>
        <w:t xml:space="preserve"> a se </w:t>
      </w:r>
      <w:proofErr w:type="spellStart"/>
      <w:r w:rsidRPr="00857457">
        <w:rPr>
          <w:sz w:val="24"/>
          <w:szCs w:val="24"/>
          <w:lang w:val="en-US"/>
        </w:rPr>
        <w:t>efectua</w:t>
      </w:r>
      <w:proofErr w:type="spellEnd"/>
      <w:r w:rsidRPr="00857457">
        <w:rPr>
          <w:sz w:val="24"/>
          <w:szCs w:val="24"/>
          <w:lang w:val="en-US"/>
        </w:rPr>
        <w:t xml:space="preserve"> </w:t>
      </w:r>
      <w:proofErr w:type="spellStart"/>
      <w:r w:rsidRPr="00857457">
        <w:rPr>
          <w:sz w:val="24"/>
          <w:szCs w:val="24"/>
          <w:lang w:val="en-US"/>
        </w:rPr>
        <w:t>nicio</w:t>
      </w:r>
      <w:proofErr w:type="spellEnd"/>
      <w:r w:rsidRPr="00857457">
        <w:rPr>
          <w:sz w:val="24"/>
          <w:szCs w:val="24"/>
          <w:lang w:val="en-US"/>
        </w:rPr>
        <w:t xml:space="preserve"> </w:t>
      </w:r>
      <w:proofErr w:type="spellStart"/>
      <w:r w:rsidRPr="00857457">
        <w:rPr>
          <w:sz w:val="24"/>
          <w:szCs w:val="24"/>
          <w:lang w:val="en-US"/>
        </w:rPr>
        <w:t>altă</w:t>
      </w:r>
      <w:proofErr w:type="spellEnd"/>
      <w:r w:rsidRPr="00857457">
        <w:rPr>
          <w:sz w:val="24"/>
          <w:szCs w:val="24"/>
          <w:lang w:val="en-US"/>
        </w:rPr>
        <w:t xml:space="preserve"> </w:t>
      </w:r>
      <w:proofErr w:type="spellStart"/>
      <w:r w:rsidRPr="00857457">
        <w:rPr>
          <w:sz w:val="24"/>
          <w:szCs w:val="24"/>
          <w:lang w:val="en-US"/>
        </w:rPr>
        <w:t>operațiune</w:t>
      </w:r>
      <w:proofErr w:type="spellEnd"/>
      <w:r w:rsidRPr="00857457">
        <w:rPr>
          <w:sz w:val="24"/>
          <w:szCs w:val="24"/>
          <w:lang w:val="en-US"/>
        </w:rPr>
        <w:t xml:space="preserve"> de </w:t>
      </w:r>
      <w:proofErr w:type="spellStart"/>
      <w:r w:rsidRPr="00857457">
        <w:rPr>
          <w:sz w:val="24"/>
          <w:szCs w:val="24"/>
          <w:lang w:val="en-US"/>
        </w:rPr>
        <w:t>modificare</w:t>
      </w:r>
      <w:proofErr w:type="spellEnd"/>
      <w:r w:rsidRPr="00857457">
        <w:rPr>
          <w:sz w:val="24"/>
          <w:szCs w:val="24"/>
          <w:lang w:val="en-US"/>
        </w:rPr>
        <w:t xml:space="preserve"> a </w:t>
      </w:r>
      <w:proofErr w:type="spellStart"/>
      <w:r w:rsidRPr="00857457">
        <w:rPr>
          <w:sz w:val="24"/>
          <w:szCs w:val="24"/>
          <w:lang w:val="en-US"/>
        </w:rPr>
        <w:t>naturii</w:t>
      </w:r>
      <w:proofErr w:type="spellEnd"/>
      <w:r w:rsidRPr="00857457">
        <w:rPr>
          <w:sz w:val="24"/>
          <w:szCs w:val="24"/>
          <w:lang w:val="en-US"/>
        </w:rPr>
        <w:t xml:space="preserve"> </w:t>
      </w:r>
      <w:proofErr w:type="spellStart"/>
      <w:r w:rsidRPr="00857457">
        <w:rPr>
          <w:sz w:val="24"/>
          <w:szCs w:val="24"/>
          <w:lang w:val="en-US"/>
        </w:rPr>
        <w:t>produselor</w:t>
      </w:r>
      <w:proofErr w:type="spellEnd"/>
      <w:r w:rsidRPr="00857457">
        <w:rPr>
          <w:sz w:val="24"/>
          <w:szCs w:val="24"/>
          <w:lang w:val="en-US"/>
        </w:rPr>
        <w:t xml:space="preserve"> respective. Pot fi </w:t>
      </w:r>
      <w:proofErr w:type="spellStart"/>
      <w:r w:rsidRPr="00857457">
        <w:rPr>
          <w:sz w:val="24"/>
          <w:szCs w:val="24"/>
          <w:lang w:val="en-US"/>
        </w:rPr>
        <w:t>asimilate</w:t>
      </w:r>
      <w:proofErr w:type="spellEnd"/>
      <w:r w:rsidRPr="00857457">
        <w:rPr>
          <w:sz w:val="24"/>
          <w:szCs w:val="24"/>
          <w:lang w:val="en-US"/>
        </w:rPr>
        <w:t xml:space="preserve"> </w:t>
      </w:r>
      <w:proofErr w:type="spellStart"/>
      <w:r w:rsidRPr="00857457">
        <w:rPr>
          <w:sz w:val="24"/>
          <w:szCs w:val="24"/>
          <w:lang w:val="en-US"/>
        </w:rPr>
        <w:t>producției</w:t>
      </w:r>
      <w:proofErr w:type="spellEnd"/>
      <w:r w:rsidRPr="00857457">
        <w:rPr>
          <w:sz w:val="24"/>
          <w:szCs w:val="24"/>
          <w:lang w:val="en-US"/>
        </w:rPr>
        <w:t xml:space="preserve"> </w:t>
      </w:r>
      <w:proofErr w:type="spellStart"/>
      <w:r w:rsidRPr="00857457">
        <w:rPr>
          <w:sz w:val="24"/>
          <w:szCs w:val="24"/>
          <w:lang w:val="en-US"/>
        </w:rPr>
        <w:t>agricole</w:t>
      </w:r>
      <w:proofErr w:type="spellEnd"/>
      <w:r w:rsidRPr="00857457">
        <w:rPr>
          <w:sz w:val="24"/>
          <w:szCs w:val="24"/>
          <w:lang w:val="en-US"/>
        </w:rPr>
        <w:t xml:space="preserve"> </w:t>
      </w:r>
      <w:proofErr w:type="spellStart"/>
      <w:r w:rsidRPr="00857457">
        <w:rPr>
          <w:sz w:val="24"/>
          <w:szCs w:val="24"/>
          <w:lang w:val="en-US"/>
        </w:rPr>
        <w:t>primare</w:t>
      </w:r>
      <w:proofErr w:type="spellEnd"/>
      <w:r w:rsidRPr="00857457">
        <w:rPr>
          <w:sz w:val="24"/>
          <w:szCs w:val="24"/>
          <w:lang w:val="en-US"/>
        </w:rPr>
        <w:t xml:space="preserve"> </w:t>
      </w:r>
      <w:proofErr w:type="spellStart"/>
      <w:r w:rsidRPr="00857457">
        <w:rPr>
          <w:sz w:val="24"/>
          <w:szCs w:val="24"/>
          <w:lang w:val="en-US"/>
        </w:rPr>
        <w:t>operațiuni</w:t>
      </w:r>
      <w:proofErr w:type="spellEnd"/>
      <w:r w:rsidRPr="00857457">
        <w:rPr>
          <w:sz w:val="24"/>
          <w:szCs w:val="24"/>
          <w:lang w:val="en-US"/>
        </w:rPr>
        <w:t>/</w:t>
      </w:r>
      <w:proofErr w:type="spellStart"/>
      <w:r w:rsidRPr="00857457">
        <w:rPr>
          <w:sz w:val="24"/>
          <w:szCs w:val="24"/>
          <w:lang w:val="en-US"/>
        </w:rPr>
        <w:t>cheltuieli</w:t>
      </w:r>
      <w:proofErr w:type="spellEnd"/>
      <w:r w:rsidRPr="00857457">
        <w:rPr>
          <w:sz w:val="24"/>
          <w:szCs w:val="24"/>
          <w:lang w:val="en-US"/>
        </w:rPr>
        <w:t xml:space="preserve"> precum </w:t>
      </w:r>
      <w:proofErr w:type="spellStart"/>
      <w:r w:rsidRPr="00857457">
        <w:rPr>
          <w:sz w:val="24"/>
          <w:szCs w:val="24"/>
          <w:lang w:val="en-US"/>
        </w:rPr>
        <w:t>utilaje</w:t>
      </w:r>
      <w:proofErr w:type="spellEnd"/>
      <w:r w:rsidRPr="00857457">
        <w:rPr>
          <w:sz w:val="24"/>
          <w:szCs w:val="24"/>
          <w:lang w:val="en-US"/>
        </w:rPr>
        <w:t xml:space="preserve">, </w:t>
      </w:r>
      <w:proofErr w:type="spellStart"/>
      <w:r w:rsidRPr="00857457">
        <w:rPr>
          <w:sz w:val="24"/>
          <w:szCs w:val="24"/>
          <w:lang w:val="en-US"/>
        </w:rPr>
        <w:t>înființare</w:t>
      </w:r>
      <w:proofErr w:type="spellEnd"/>
      <w:r w:rsidRPr="00857457">
        <w:rPr>
          <w:sz w:val="24"/>
          <w:szCs w:val="24"/>
          <w:lang w:val="en-US"/>
        </w:rPr>
        <w:t>/</w:t>
      </w:r>
      <w:proofErr w:type="spellStart"/>
      <w:r w:rsidRPr="00857457">
        <w:rPr>
          <w:sz w:val="24"/>
          <w:szCs w:val="24"/>
          <w:lang w:val="en-US"/>
        </w:rPr>
        <w:t>înlocuire</w:t>
      </w:r>
      <w:proofErr w:type="spellEnd"/>
      <w:r w:rsidRPr="00857457">
        <w:rPr>
          <w:sz w:val="24"/>
          <w:szCs w:val="24"/>
          <w:lang w:val="en-US"/>
        </w:rPr>
        <w:t xml:space="preserve"> </w:t>
      </w:r>
      <w:proofErr w:type="spellStart"/>
      <w:r w:rsidRPr="00857457">
        <w:rPr>
          <w:sz w:val="24"/>
          <w:szCs w:val="24"/>
          <w:lang w:val="en-US"/>
        </w:rPr>
        <w:t>plantații</w:t>
      </w:r>
      <w:proofErr w:type="spellEnd"/>
      <w:r w:rsidRPr="00857457">
        <w:rPr>
          <w:sz w:val="24"/>
          <w:szCs w:val="24"/>
          <w:lang w:val="en-US"/>
        </w:rPr>
        <w:t xml:space="preserve"> </w:t>
      </w:r>
      <w:proofErr w:type="spellStart"/>
      <w:r w:rsidRPr="00857457">
        <w:rPr>
          <w:sz w:val="24"/>
          <w:szCs w:val="24"/>
          <w:lang w:val="en-US"/>
        </w:rPr>
        <w:t>pentru</w:t>
      </w:r>
      <w:proofErr w:type="spellEnd"/>
      <w:r w:rsidRPr="00857457">
        <w:rPr>
          <w:sz w:val="24"/>
          <w:szCs w:val="24"/>
          <w:lang w:val="en-US"/>
        </w:rPr>
        <w:t xml:space="preserve"> </w:t>
      </w:r>
      <w:proofErr w:type="spellStart"/>
      <w:r w:rsidRPr="00857457">
        <w:rPr>
          <w:sz w:val="24"/>
          <w:szCs w:val="24"/>
          <w:lang w:val="en-US"/>
        </w:rPr>
        <w:t>struguri</w:t>
      </w:r>
      <w:proofErr w:type="spellEnd"/>
      <w:r w:rsidRPr="00857457">
        <w:rPr>
          <w:sz w:val="24"/>
          <w:szCs w:val="24"/>
          <w:lang w:val="en-US"/>
        </w:rPr>
        <w:t xml:space="preserve"> de </w:t>
      </w:r>
      <w:proofErr w:type="spellStart"/>
      <w:r w:rsidRPr="00857457">
        <w:rPr>
          <w:sz w:val="24"/>
          <w:szCs w:val="24"/>
          <w:lang w:val="en-US"/>
        </w:rPr>
        <w:t>masă</w:t>
      </w:r>
      <w:proofErr w:type="spellEnd"/>
      <w:r w:rsidRPr="00857457">
        <w:rPr>
          <w:sz w:val="24"/>
          <w:szCs w:val="24"/>
          <w:lang w:val="en-US"/>
        </w:rPr>
        <w:t xml:space="preserve">, </w:t>
      </w:r>
      <w:proofErr w:type="spellStart"/>
      <w:r w:rsidRPr="00857457">
        <w:rPr>
          <w:sz w:val="24"/>
          <w:szCs w:val="24"/>
          <w:lang w:val="en-US"/>
        </w:rPr>
        <w:t>plase</w:t>
      </w:r>
      <w:proofErr w:type="spellEnd"/>
      <w:r w:rsidRPr="00857457">
        <w:rPr>
          <w:sz w:val="24"/>
          <w:szCs w:val="24"/>
          <w:lang w:val="en-US"/>
        </w:rPr>
        <w:t xml:space="preserve"> </w:t>
      </w:r>
      <w:proofErr w:type="spellStart"/>
      <w:r w:rsidRPr="00857457">
        <w:rPr>
          <w:sz w:val="24"/>
          <w:szCs w:val="24"/>
          <w:lang w:val="en-US"/>
        </w:rPr>
        <w:t>antigrindină</w:t>
      </w:r>
      <w:proofErr w:type="spellEnd"/>
      <w:r w:rsidRPr="00857457">
        <w:rPr>
          <w:sz w:val="24"/>
          <w:szCs w:val="24"/>
          <w:lang w:val="en-US"/>
        </w:rPr>
        <w:t xml:space="preserve"> </w:t>
      </w:r>
      <w:proofErr w:type="spellStart"/>
      <w:r w:rsidRPr="00857457">
        <w:rPr>
          <w:sz w:val="24"/>
          <w:szCs w:val="24"/>
          <w:lang w:val="en-US"/>
        </w:rPr>
        <w:t>și</w:t>
      </w:r>
      <w:proofErr w:type="spellEnd"/>
      <w:r w:rsidRPr="00857457">
        <w:rPr>
          <w:sz w:val="24"/>
          <w:szCs w:val="24"/>
          <w:lang w:val="en-US"/>
        </w:rPr>
        <w:t xml:space="preserve"> </w:t>
      </w:r>
      <w:proofErr w:type="spellStart"/>
      <w:r w:rsidRPr="00857457">
        <w:rPr>
          <w:sz w:val="24"/>
          <w:szCs w:val="24"/>
          <w:lang w:val="en-US"/>
        </w:rPr>
        <w:t>antiploaie</w:t>
      </w:r>
      <w:proofErr w:type="spellEnd"/>
      <w:r w:rsidRPr="00857457">
        <w:rPr>
          <w:sz w:val="24"/>
          <w:szCs w:val="24"/>
          <w:lang w:val="en-US"/>
        </w:rPr>
        <w:t xml:space="preserve">, </w:t>
      </w:r>
      <w:proofErr w:type="spellStart"/>
      <w:r w:rsidRPr="00857457">
        <w:rPr>
          <w:sz w:val="24"/>
          <w:szCs w:val="24"/>
          <w:lang w:val="en-US"/>
        </w:rPr>
        <w:t>drumuri</w:t>
      </w:r>
      <w:proofErr w:type="spellEnd"/>
      <w:r w:rsidRPr="00857457">
        <w:rPr>
          <w:sz w:val="24"/>
          <w:szCs w:val="24"/>
          <w:lang w:val="en-US"/>
        </w:rPr>
        <w:t xml:space="preserve"> de </w:t>
      </w:r>
      <w:proofErr w:type="spellStart"/>
      <w:r w:rsidRPr="00857457">
        <w:rPr>
          <w:sz w:val="24"/>
          <w:szCs w:val="24"/>
          <w:lang w:val="en-US"/>
        </w:rPr>
        <w:t>exploatare</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cadrul</w:t>
      </w:r>
      <w:proofErr w:type="spellEnd"/>
      <w:r w:rsidRPr="00857457">
        <w:rPr>
          <w:sz w:val="24"/>
          <w:szCs w:val="24"/>
          <w:lang w:val="en-US"/>
        </w:rPr>
        <w:t xml:space="preserve"> </w:t>
      </w:r>
      <w:proofErr w:type="spellStart"/>
      <w:r w:rsidRPr="00857457">
        <w:rPr>
          <w:sz w:val="24"/>
          <w:szCs w:val="24"/>
          <w:lang w:val="en-US"/>
        </w:rPr>
        <w:t>unității</w:t>
      </w:r>
      <w:proofErr w:type="spellEnd"/>
      <w:r w:rsidRPr="00857457">
        <w:rPr>
          <w:sz w:val="24"/>
          <w:szCs w:val="24"/>
          <w:lang w:val="en-US"/>
        </w:rPr>
        <w:t xml:space="preserve"> de </w:t>
      </w:r>
      <w:proofErr w:type="spellStart"/>
      <w:r w:rsidRPr="00857457">
        <w:rPr>
          <w:sz w:val="24"/>
          <w:szCs w:val="24"/>
          <w:lang w:val="en-US"/>
        </w:rPr>
        <w:t>producție</w:t>
      </w:r>
      <w:proofErr w:type="spellEnd"/>
      <w:r w:rsidRPr="00857457">
        <w:rPr>
          <w:sz w:val="24"/>
          <w:szCs w:val="24"/>
          <w:lang w:val="en-US"/>
        </w:rPr>
        <w:t xml:space="preserve">, </w:t>
      </w:r>
      <w:proofErr w:type="spellStart"/>
      <w:r w:rsidRPr="00857457">
        <w:rPr>
          <w:sz w:val="24"/>
          <w:szCs w:val="24"/>
          <w:lang w:val="en-US"/>
        </w:rPr>
        <w:t>împrejmuire</w:t>
      </w:r>
      <w:proofErr w:type="spellEnd"/>
      <w:r w:rsidRPr="00857457">
        <w:rPr>
          <w:sz w:val="24"/>
          <w:szCs w:val="24"/>
          <w:lang w:val="en-US"/>
        </w:rPr>
        <w:t xml:space="preserve"> </w:t>
      </w:r>
      <w:proofErr w:type="spellStart"/>
      <w:r w:rsidRPr="00857457">
        <w:rPr>
          <w:sz w:val="24"/>
          <w:szCs w:val="24"/>
          <w:lang w:val="en-US"/>
        </w:rPr>
        <w:t>culturi</w:t>
      </w:r>
      <w:proofErr w:type="spellEnd"/>
      <w:r w:rsidRPr="00857457">
        <w:rPr>
          <w:sz w:val="24"/>
          <w:szCs w:val="24"/>
          <w:lang w:val="en-US"/>
        </w:rPr>
        <w:t xml:space="preserve"> </w:t>
      </w:r>
      <w:proofErr w:type="spellStart"/>
      <w:r w:rsidRPr="00857457">
        <w:rPr>
          <w:sz w:val="24"/>
          <w:szCs w:val="24"/>
          <w:lang w:val="en-US"/>
        </w:rPr>
        <w:t>și</w:t>
      </w:r>
      <w:proofErr w:type="spellEnd"/>
      <w:r w:rsidRPr="00857457">
        <w:rPr>
          <w:sz w:val="24"/>
          <w:szCs w:val="24"/>
          <w:lang w:val="en-US"/>
        </w:rPr>
        <w:t xml:space="preserve"> </w:t>
      </w:r>
      <w:proofErr w:type="spellStart"/>
      <w:r w:rsidRPr="00857457">
        <w:rPr>
          <w:sz w:val="24"/>
          <w:szCs w:val="24"/>
          <w:lang w:val="en-US"/>
        </w:rPr>
        <w:t>plantații</w:t>
      </w:r>
      <w:proofErr w:type="spellEnd"/>
      <w:r w:rsidRPr="00857457">
        <w:rPr>
          <w:sz w:val="24"/>
          <w:szCs w:val="24"/>
          <w:lang w:val="en-US"/>
        </w:rPr>
        <w:t xml:space="preserve"> </w:t>
      </w:r>
      <w:proofErr w:type="spellStart"/>
      <w:r w:rsidRPr="00857457">
        <w:rPr>
          <w:sz w:val="24"/>
          <w:szCs w:val="24"/>
          <w:lang w:val="en-US"/>
        </w:rPr>
        <w:t>perene</w:t>
      </w:r>
      <w:proofErr w:type="spellEnd"/>
      <w:r w:rsidRPr="00857457">
        <w:rPr>
          <w:sz w:val="24"/>
          <w:szCs w:val="24"/>
          <w:lang w:val="en-US"/>
        </w:rPr>
        <w:t xml:space="preserve">, </w:t>
      </w:r>
      <w:proofErr w:type="spellStart"/>
      <w:r w:rsidRPr="00857457">
        <w:rPr>
          <w:sz w:val="24"/>
          <w:szCs w:val="24"/>
          <w:lang w:val="en-US"/>
        </w:rPr>
        <w:t>echipamente</w:t>
      </w:r>
      <w:proofErr w:type="spellEnd"/>
      <w:r w:rsidRPr="00857457">
        <w:rPr>
          <w:sz w:val="24"/>
          <w:szCs w:val="24"/>
          <w:lang w:val="en-US"/>
        </w:rPr>
        <w:t xml:space="preserve"> de </w:t>
      </w:r>
      <w:proofErr w:type="spellStart"/>
      <w:r w:rsidRPr="00857457">
        <w:rPr>
          <w:sz w:val="24"/>
          <w:szCs w:val="24"/>
          <w:lang w:val="en-US"/>
        </w:rPr>
        <w:t>irigații</w:t>
      </w:r>
      <w:proofErr w:type="spellEnd"/>
      <w:r w:rsidRPr="00857457">
        <w:rPr>
          <w:sz w:val="24"/>
          <w:szCs w:val="24"/>
          <w:lang w:val="en-US"/>
        </w:rPr>
        <w:t xml:space="preserve"> la </w:t>
      </w:r>
      <w:proofErr w:type="spellStart"/>
      <w:r w:rsidRPr="00857457">
        <w:rPr>
          <w:sz w:val="24"/>
          <w:szCs w:val="24"/>
          <w:lang w:val="en-US"/>
        </w:rPr>
        <w:t>nivelul</w:t>
      </w:r>
      <w:proofErr w:type="spellEnd"/>
      <w:r w:rsidRPr="00857457">
        <w:rPr>
          <w:sz w:val="24"/>
          <w:szCs w:val="24"/>
          <w:lang w:val="en-US"/>
        </w:rPr>
        <w:t xml:space="preserve"> </w:t>
      </w:r>
      <w:proofErr w:type="spellStart"/>
      <w:r w:rsidRPr="00857457">
        <w:rPr>
          <w:sz w:val="24"/>
          <w:szCs w:val="24"/>
          <w:lang w:val="en-US"/>
        </w:rPr>
        <w:t>exploatatiei</w:t>
      </w:r>
      <w:proofErr w:type="spellEnd"/>
      <w:r w:rsidRPr="00857457">
        <w:rPr>
          <w:sz w:val="24"/>
          <w:szCs w:val="24"/>
          <w:lang w:val="en-US"/>
        </w:rPr>
        <w:t xml:space="preserve"> </w:t>
      </w:r>
      <w:proofErr w:type="spellStart"/>
      <w:r w:rsidRPr="00857457">
        <w:rPr>
          <w:sz w:val="24"/>
          <w:szCs w:val="24"/>
          <w:lang w:val="en-US"/>
        </w:rPr>
        <w:t>agricole</w:t>
      </w:r>
      <w:proofErr w:type="spellEnd"/>
      <w:r w:rsidRPr="00857457">
        <w:rPr>
          <w:sz w:val="24"/>
          <w:szCs w:val="24"/>
          <w:lang w:val="en-US"/>
        </w:rPr>
        <w:t xml:space="preserve">, </w:t>
      </w:r>
      <w:proofErr w:type="spellStart"/>
      <w:r w:rsidRPr="00857457">
        <w:rPr>
          <w:sz w:val="24"/>
          <w:szCs w:val="24"/>
          <w:lang w:val="en-US"/>
        </w:rPr>
        <w:t>producerea</w:t>
      </w:r>
      <w:proofErr w:type="spellEnd"/>
      <w:r w:rsidRPr="00857457">
        <w:rPr>
          <w:sz w:val="24"/>
          <w:szCs w:val="24"/>
          <w:lang w:val="en-US"/>
        </w:rPr>
        <w:t xml:space="preserve"> de </w:t>
      </w:r>
      <w:proofErr w:type="spellStart"/>
      <w:r w:rsidRPr="00857457">
        <w:rPr>
          <w:sz w:val="24"/>
          <w:szCs w:val="24"/>
          <w:lang w:val="en-US"/>
        </w:rPr>
        <w:t>energie</w:t>
      </w:r>
      <w:proofErr w:type="spellEnd"/>
      <w:r w:rsidRPr="00857457">
        <w:rPr>
          <w:sz w:val="24"/>
          <w:szCs w:val="24"/>
          <w:lang w:val="en-US"/>
        </w:rPr>
        <w:t xml:space="preserve"> </w:t>
      </w:r>
      <w:proofErr w:type="spellStart"/>
      <w:r w:rsidRPr="00857457">
        <w:rPr>
          <w:sz w:val="24"/>
          <w:szCs w:val="24"/>
          <w:lang w:val="en-US"/>
        </w:rPr>
        <w:t>regenerabilă</w:t>
      </w:r>
      <w:proofErr w:type="spellEnd"/>
      <w:r w:rsidRPr="00857457">
        <w:rPr>
          <w:sz w:val="24"/>
          <w:szCs w:val="24"/>
          <w:lang w:val="en-US"/>
        </w:rPr>
        <w:t xml:space="preserve"> la </w:t>
      </w:r>
      <w:proofErr w:type="spellStart"/>
      <w:r w:rsidRPr="00857457">
        <w:rPr>
          <w:sz w:val="24"/>
          <w:szCs w:val="24"/>
          <w:lang w:val="en-US"/>
        </w:rPr>
        <w:t>nivelul</w:t>
      </w:r>
      <w:proofErr w:type="spellEnd"/>
      <w:r w:rsidRPr="00857457">
        <w:rPr>
          <w:sz w:val="24"/>
          <w:szCs w:val="24"/>
          <w:lang w:val="en-US"/>
        </w:rPr>
        <w:t xml:space="preserve"> </w:t>
      </w:r>
      <w:proofErr w:type="spellStart"/>
      <w:r w:rsidRPr="00857457">
        <w:rPr>
          <w:sz w:val="24"/>
          <w:szCs w:val="24"/>
          <w:lang w:val="en-US"/>
        </w:rPr>
        <w:t>unității</w:t>
      </w:r>
      <w:proofErr w:type="spellEnd"/>
      <w:r w:rsidRPr="00857457">
        <w:rPr>
          <w:sz w:val="24"/>
          <w:szCs w:val="24"/>
          <w:lang w:val="en-US"/>
        </w:rPr>
        <w:t xml:space="preserve"> de </w:t>
      </w:r>
      <w:proofErr w:type="spellStart"/>
      <w:r w:rsidRPr="00857457">
        <w:rPr>
          <w:sz w:val="24"/>
          <w:szCs w:val="24"/>
          <w:lang w:val="en-US"/>
        </w:rPr>
        <w:t>producție</w:t>
      </w:r>
      <w:proofErr w:type="spellEnd"/>
      <w:r w:rsidRPr="00857457">
        <w:rPr>
          <w:sz w:val="24"/>
          <w:szCs w:val="24"/>
          <w:lang w:val="en-US"/>
        </w:rPr>
        <w:t xml:space="preserve"> </w:t>
      </w:r>
      <w:proofErr w:type="spellStart"/>
      <w:r w:rsidRPr="00857457">
        <w:rPr>
          <w:sz w:val="24"/>
          <w:szCs w:val="24"/>
          <w:lang w:val="en-US"/>
        </w:rPr>
        <w:t>pentru</w:t>
      </w:r>
      <w:proofErr w:type="spellEnd"/>
      <w:r w:rsidRPr="00857457">
        <w:rPr>
          <w:sz w:val="24"/>
          <w:szCs w:val="24"/>
          <w:lang w:val="en-US"/>
        </w:rPr>
        <w:t xml:space="preserve"> </w:t>
      </w:r>
      <w:proofErr w:type="spellStart"/>
      <w:r w:rsidRPr="00857457">
        <w:rPr>
          <w:sz w:val="24"/>
          <w:szCs w:val="24"/>
          <w:lang w:val="en-US"/>
        </w:rPr>
        <w:t>consum</w:t>
      </w:r>
      <w:proofErr w:type="spellEnd"/>
      <w:r w:rsidRPr="00857457">
        <w:rPr>
          <w:sz w:val="24"/>
          <w:szCs w:val="24"/>
          <w:lang w:val="en-US"/>
        </w:rPr>
        <w:t xml:space="preserve"> </w:t>
      </w:r>
      <w:proofErr w:type="spellStart"/>
      <w:r w:rsidRPr="00857457">
        <w:rPr>
          <w:sz w:val="24"/>
          <w:szCs w:val="24"/>
          <w:lang w:val="en-US"/>
        </w:rPr>
        <w:t>propriu</w:t>
      </w:r>
      <w:proofErr w:type="spellEnd"/>
      <w:r w:rsidRPr="00857457">
        <w:rPr>
          <w:sz w:val="24"/>
          <w:szCs w:val="24"/>
          <w:lang w:val="en-US"/>
        </w:rPr>
        <w:t xml:space="preserve">, </w:t>
      </w:r>
      <w:proofErr w:type="spellStart"/>
      <w:r w:rsidRPr="00857457">
        <w:rPr>
          <w:sz w:val="24"/>
          <w:szCs w:val="24"/>
          <w:lang w:val="en-US"/>
        </w:rPr>
        <w:t>depozitare</w:t>
      </w:r>
      <w:proofErr w:type="spellEnd"/>
      <w:r w:rsidRPr="00857457">
        <w:rPr>
          <w:sz w:val="24"/>
          <w:szCs w:val="24"/>
          <w:lang w:val="en-US"/>
        </w:rPr>
        <w:t xml:space="preserve"> </w:t>
      </w:r>
      <w:proofErr w:type="spellStart"/>
      <w:r w:rsidRPr="00857457">
        <w:rPr>
          <w:sz w:val="24"/>
          <w:szCs w:val="24"/>
          <w:lang w:val="en-US"/>
        </w:rPr>
        <w:t>produse</w:t>
      </w:r>
      <w:proofErr w:type="spellEnd"/>
      <w:r w:rsidRPr="00857457">
        <w:rPr>
          <w:sz w:val="24"/>
          <w:szCs w:val="24"/>
          <w:lang w:val="en-US"/>
        </w:rPr>
        <w:t xml:space="preserve"> </w:t>
      </w:r>
      <w:proofErr w:type="spellStart"/>
      <w:r w:rsidRPr="00857457">
        <w:rPr>
          <w:sz w:val="24"/>
          <w:szCs w:val="24"/>
          <w:lang w:val="en-US"/>
        </w:rPr>
        <w:t>agricole</w:t>
      </w:r>
      <w:proofErr w:type="spellEnd"/>
      <w:r w:rsidRPr="00857457">
        <w:rPr>
          <w:sz w:val="24"/>
          <w:szCs w:val="24"/>
          <w:lang w:val="en-US"/>
        </w:rPr>
        <w:t xml:space="preserve"> </w:t>
      </w:r>
      <w:proofErr w:type="spellStart"/>
      <w:r w:rsidRPr="00857457">
        <w:rPr>
          <w:sz w:val="24"/>
          <w:szCs w:val="24"/>
          <w:lang w:val="en-US"/>
        </w:rPr>
        <w:t>primare</w:t>
      </w:r>
      <w:proofErr w:type="spellEnd"/>
      <w:r w:rsidRPr="00857457">
        <w:rPr>
          <w:sz w:val="24"/>
          <w:szCs w:val="24"/>
          <w:lang w:val="en-US"/>
        </w:rPr>
        <w:t xml:space="preserve">, </w:t>
      </w:r>
      <w:proofErr w:type="spellStart"/>
      <w:r w:rsidRPr="00857457">
        <w:rPr>
          <w:sz w:val="24"/>
          <w:szCs w:val="24"/>
          <w:lang w:val="en-US"/>
        </w:rPr>
        <w:t>condiționare</w:t>
      </w:r>
      <w:proofErr w:type="spellEnd"/>
      <w:r w:rsidRPr="00857457">
        <w:rPr>
          <w:sz w:val="24"/>
          <w:szCs w:val="24"/>
          <w:lang w:val="en-US"/>
        </w:rPr>
        <w:t xml:space="preserve"> (cu </w:t>
      </w:r>
      <w:proofErr w:type="spellStart"/>
      <w:r w:rsidRPr="00857457">
        <w:rPr>
          <w:sz w:val="24"/>
          <w:szCs w:val="24"/>
          <w:lang w:val="en-US"/>
        </w:rPr>
        <w:t>excepția</w:t>
      </w:r>
      <w:proofErr w:type="spellEnd"/>
      <w:r w:rsidRPr="00857457">
        <w:rPr>
          <w:sz w:val="24"/>
          <w:szCs w:val="24"/>
          <w:lang w:val="en-US"/>
        </w:rPr>
        <w:t xml:space="preserve"> </w:t>
      </w:r>
      <w:proofErr w:type="spellStart"/>
      <w:r w:rsidRPr="00857457">
        <w:rPr>
          <w:sz w:val="24"/>
          <w:szCs w:val="24"/>
          <w:lang w:val="en-US"/>
        </w:rPr>
        <w:t>deshidratării</w:t>
      </w:r>
      <w:proofErr w:type="spellEnd"/>
      <w:r w:rsidRPr="00857457">
        <w:rPr>
          <w:sz w:val="24"/>
          <w:szCs w:val="24"/>
          <w:lang w:val="en-US"/>
        </w:rPr>
        <w:t xml:space="preserve"> care </w:t>
      </w:r>
      <w:proofErr w:type="spellStart"/>
      <w:r w:rsidRPr="00857457">
        <w:rPr>
          <w:sz w:val="24"/>
          <w:szCs w:val="24"/>
          <w:lang w:val="en-US"/>
        </w:rPr>
        <w:t>este</w:t>
      </w:r>
      <w:proofErr w:type="spellEnd"/>
      <w:r w:rsidRPr="00857457">
        <w:rPr>
          <w:sz w:val="24"/>
          <w:szCs w:val="24"/>
          <w:lang w:val="en-US"/>
        </w:rPr>
        <w:t xml:space="preserve"> </w:t>
      </w:r>
      <w:proofErr w:type="spellStart"/>
      <w:r w:rsidRPr="00857457">
        <w:rPr>
          <w:sz w:val="24"/>
          <w:szCs w:val="24"/>
          <w:lang w:val="en-US"/>
        </w:rPr>
        <w:t>considerată</w:t>
      </w:r>
      <w:proofErr w:type="spellEnd"/>
      <w:r w:rsidRPr="00857457">
        <w:rPr>
          <w:sz w:val="24"/>
          <w:szCs w:val="24"/>
          <w:lang w:val="en-US"/>
        </w:rPr>
        <w:t xml:space="preserve"> </w:t>
      </w:r>
      <w:proofErr w:type="spellStart"/>
      <w:r w:rsidRPr="00857457">
        <w:rPr>
          <w:sz w:val="24"/>
          <w:szCs w:val="24"/>
          <w:lang w:val="en-US"/>
        </w:rPr>
        <w:t>procesare</w:t>
      </w:r>
      <w:proofErr w:type="spellEnd"/>
      <w:r w:rsidRPr="00857457">
        <w:rPr>
          <w:sz w:val="24"/>
          <w:szCs w:val="24"/>
          <w:lang w:val="en-US"/>
        </w:rPr>
        <w:t xml:space="preserve">), </w:t>
      </w:r>
      <w:proofErr w:type="spellStart"/>
      <w:r w:rsidRPr="00857457">
        <w:rPr>
          <w:sz w:val="24"/>
          <w:szCs w:val="24"/>
          <w:lang w:val="en-US"/>
        </w:rPr>
        <w:t>centrifugare</w:t>
      </w:r>
      <w:proofErr w:type="spellEnd"/>
      <w:r w:rsidRPr="00857457">
        <w:rPr>
          <w:sz w:val="24"/>
          <w:szCs w:val="24"/>
          <w:lang w:val="en-US"/>
        </w:rPr>
        <w:t xml:space="preserve"> </w:t>
      </w:r>
      <w:proofErr w:type="spellStart"/>
      <w:r w:rsidRPr="00857457">
        <w:rPr>
          <w:sz w:val="24"/>
          <w:szCs w:val="24"/>
          <w:lang w:val="en-US"/>
        </w:rPr>
        <w:t>și</w:t>
      </w:r>
      <w:proofErr w:type="spellEnd"/>
      <w:r w:rsidRPr="00857457">
        <w:rPr>
          <w:sz w:val="24"/>
          <w:szCs w:val="24"/>
          <w:lang w:val="en-US"/>
        </w:rPr>
        <w:t xml:space="preserve"> </w:t>
      </w:r>
      <w:proofErr w:type="spellStart"/>
      <w:r w:rsidRPr="00857457">
        <w:rPr>
          <w:sz w:val="24"/>
          <w:szCs w:val="24"/>
          <w:lang w:val="en-US"/>
        </w:rPr>
        <w:t>alte</w:t>
      </w:r>
      <w:proofErr w:type="spellEnd"/>
      <w:r w:rsidRPr="00857457">
        <w:rPr>
          <w:sz w:val="24"/>
          <w:szCs w:val="24"/>
          <w:lang w:val="en-US"/>
        </w:rPr>
        <w:t xml:space="preserve"> </w:t>
      </w:r>
      <w:proofErr w:type="spellStart"/>
      <w:r w:rsidRPr="00857457">
        <w:rPr>
          <w:sz w:val="24"/>
          <w:szCs w:val="24"/>
          <w:lang w:val="en-US"/>
        </w:rPr>
        <w:t>asemenea</w:t>
      </w:r>
      <w:proofErr w:type="spellEnd"/>
      <w:r w:rsidRPr="00857457">
        <w:rPr>
          <w:sz w:val="24"/>
          <w:szCs w:val="24"/>
          <w:lang w:val="en-US"/>
        </w:rPr>
        <w:t xml:space="preserve"> </w:t>
      </w:r>
      <w:proofErr w:type="spellStart"/>
      <w:r w:rsidRPr="00857457">
        <w:rPr>
          <w:sz w:val="24"/>
          <w:szCs w:val="24"/>
          <w:lang w:val="en-US"/>
        </w:rPr>
        <w:t>operațiuni</w:t>
      </w:r>
      <w:proofErr w:type="spellEnd"/>
      <w:r w:rsidRPr="00857457">
        <w:rPr>
          <w:sz w:val="24"/>
          <w:szCs w:val="24"/>
          <w:lang w:val="en-US"/>
        </w:rPr>
        <w:t xml:space="preserve"> care nu </w:t>
      </w:r>
      <w:proofErr w:type="spellStart"/>
      <w:r w:rsidRPr="00857457">
        <w:rPr>
          <w:sz w:val="24"/>
          <w:szCs w:val="24"/>
          <w:lang w:val="en-US"/>
        </w:rPr>
        <w:t>modifică</w:t>
      </w:r>
      <w:proofErr w:type="spellEnd"/>
      <w:r w:rsidRPr="00857457">
        <w:rPr>
          <w:sz w:val="24"/>
          <w:szCs w:val="24"/>
          <w:lang w:val="en-US"/>
        </w:rPr>
        <w:t xml:space="preserve"> natura </w:t>
      </w:r>
      <w:proofErr w:type="spellStart"/>
      <w:r w:rsidRPr="00857457">
        <w:rPr>
          <w:sz w:val="24"/>
          <w:szCs w:val="24"/>
          <w:lang w:val="en-US"/>
        </w:rPr>
        <w:t>produselor</w:t>
      </w:r>
      <w:proofErr w:type="spellEnd"/>
      <w:r w:rsidRPr="00857457">
        <w:rPr>
          <w:sz w:val="24"/>
          <w:szCs w:val="24"/>
          <w:lang w:val="en-US"/>
        </w:rPr>
        <w:t xml:space="preserve"> </w:t>
      </w:r>
      <w:proofErr w:type="spellStart"/>
      <w:r w:rsidRPr="00857457">
        <w:rPr>
          <w:sz w:val="24"/>
          <w:szCs w:val="24"/>
          <w:lang w:val="en-US"/>
        </w:rPr>
        <w:t>agricole</w:t>
      </w:r>
      <w:proofErr w:type="spellEnd"/>
      <w:r w:rsidRPr="00857457">
        <w:rPr>
          <w:sz w:val="24"/>
          <w:szCs w:val="24"/>
          <w:lang w:val="en-US"/>
        </w:rPr>
        <w:t xml:space="preserve">. </w:t>
      </w:r>
    </w:p>
    <w:p w14:paraId="62387975" w14:textId="77777777" w:rsidR="00010FB7" w:rsidRDefault="00857457" w:rsidP="00E86892">
      <w:pPr>
        <w:spacing w:line="276" w:lineRule="auto"/>
        <w:ind w:left="284" w:right="302"/>
        <w:jc w:val="both"/>
        <w:rPr>
          <w:sz w:val="24"/>
          <w:szCs w:val="24"/>
          <w:lang w:val="en-US"/>
        </w:rPr>
      </w:pPr>
      <w:proofErr w:type="spellStart"/>
      <w:r w:rsidRPr="00857457">
        <w:rPr>
          <w:b/>
          <w:bCs/>
          <w:sz w:val="24"/>
          <w:szCs w:val="24"/>
          <w:lang w:val="en-US"/>
        </w:rPr>
        <w:t>Proiect</w:t>
      </w:r>
      <w:proofErr w:type="spellEnd"/>
      <w:r w:rsidRPr="00857457">
        <w:rPr>
          <w:b/>
          <w:bCs/>
          <w:sz w:val="24"/>
          <w:szCs w:val="24"/>
          <w:lang w:val="en-US"/>
        </w:rPr>
        <w:t xml:space="preserve"> </w:t>
      </w:r>
      <w:proofErr w:type="spellStart"/>
      <w:r w:rsidRPr="00857457">
        <w:rPr>
          <w:b/>
          <w:bCs/>
          <w:sz w:val="24"/>
          <w:szCs w:val="24"/>
          <w:lang w:val="en-US"/>
        </w:rPr>
        <w:t>neconform</w:t>
      </w:r>
      <w:proofErr w:type="spellEnd"/>
      <w:r w:rsidRPr="00857457">
        <w:rPr>
          <w:b/>
          <w:bCs/>
          <w:sz w:val="24"/>
          <w:szCs w:val="24"/>
          <w:lang w:val="en-US"/>
        </w:rPr>
        <w:t xml:space="preserve"> </w:t>
      </w:r>
      <w:r w:rsidRPr="00857457">
        <w:rPr>
          <w:sz w:val="24"/>
          <w:szCs w:val="24"/>
          <w:lang w:val="en-US"/>
        </w:rPr>
        <w:t xml:space="preserve">– </w:t>
      </w:r>
      <w:proofErr w:type="spellStart"/>
      <w:r w:rsidRPr="00857457">
        <w:rPr>
          <w:sz w:val="24"/>
          <w:szCs w:val="24"/>
          <w:lang w:val="en-US"/>
        </w:rPr>
        <w:t>proiect</w:t>
      </w:r>
      <w:proofErr w:type="spellEnd"/>
      <w:r w:rsidRPr="00857457">
        <w:rPr>
          <w:sz w:val="24"/>
          <w:szCs w:val="24"/>
          <w:lang w:val="en-US"/>
        </w:rPr>
        <w:t xml:space="preserve"> al </w:t>
      </w:r>
      <w:proofErr w:type="spellStart"/>
      <w:r w:rsidRPr="00857457">
        <w:rPr>
          <w:sz w:val="24"/>
          <w:szCs w:val="24"/>
          <w:lang w:val="en-US"/>
        </w:rPr>
        <w:t>cărui</w:t>
      </w:r>
      <w:proofErr w:type="spellEnd"/>
      <w:r w:rsidRPr="00857457">
        <w:rPr>
          <w:sz w:val="24"/>
          <w:szCs w:val="24"/>
          <w:lang w:val="en-US"/>
        </w:rPr>
        <w:t xml:space="preserve"> </w:t>
      </w:r>
      <w:proofErr w:type="spellStart"/>
      <w:r w:rsidRPr="00857457">
        <w:rPr>
          <w:sz w:val="24"/>
          <w:szCs w:val="24"/>
          <w:lang w:val="en-US"/>
        </w:rPr>
        <w:t>punctaj</w:t>
      </w:r>
      <w:proofErr w:type="spellEnd"/>
      <w:r w:rsidRPr="00857457">
        <w:rPr>
          <w:sz w:val="24"/>
          <w:szCs w:val="24"/>
          <w:lang w:val="en-US"/>
        </w:rPr>
        <w:t xml:space="preserve"> </w:t>
      </w:r>
      <w:proofErr w:type="spellStart"/>
      <w:r w:rsidRPr="00857457">
        <w:rPr>
          <w:sz w:val="24"/>
          <w:szCs w:val="24"/>
          <w:lang w:val="en-US"/>
        </w:rPr>
        <w:t>rezultat</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urma</w:t>
      </w:r>
      <w:proofErr w:type="spellEnd"/>
      <w:r w:rsidRPr="00857457">
        <w:rPr>
          <w:sz w:val="24"/>
          <w:szCs w:val="24"/>
          <w:lang w:val="en-US"/>
        </w:rPr>
        <w:t xml:space="preserve"> </w:t>
      </w:r>
      <w:proofErr w:type="spellStart"/>
      <w:r w:rsidRPr="00857457">
        <w:rPr>
          <w:sz w:val="24"/>
          <w:szCs w:val="24"/>
          <w:lang w:val="en-US"/>
        </w:rPr>
        <w:t>evaluării</w:t>
      </w:r>
      <w:proofErr w:type="spellEnd"/>
      <w:r w:rsidRPr="00857457">
        <w:rPr>
          <w:sz w:val="24"/>
          <w:szCs w:val="24"/>
          <w:lang w:val="en-US"/>
        </w:rPr>
        <w:t xml:space="preserve"> </w:t>
      </w:r>
      <w:r>
        <w:rPr>
          <w:sz w:val="24"/>
          <w:szCs w:val="24"/>
          <w:lang w:val="en-US"/>
        </w:rPr>
        <w:t>GAL/</w:t>
      </w:r>
      <w:r w:rsidRPr="00857457">
        <w:rPr>
          <w:sz w:val="24"/>
          <w:szCs w:val="24"/>
          <w:lang w:val="en-US"/>
        </w:rPr>
        <w:t xml:space="preserve">AFIR </w:t>
      </w:r>
      <w:proofErr w:type="spellStart"/>
      <w:r w:rsidRPr="00857457">
        <w:rPr>
          <w:sz w:val="24"/>
          <w:szCs w:val="24"/>
          <w:lang w:val="en-US"/>
        </w:rPr>
        <w:t>este</w:t>
      </w:r>
      <w:proofErr w:type="spellEnd"/>
      <w:r w:rsidRPr="00857457">
        <w:rPr>
          <w:sz w:val="24"/>
          <w:szCs w:val="24"/>
          <w:lang w:val="en-US"/>
        </w:rPr>
        <w:t xml:space="preserve"> </w:t>
      </w:r>
      <w:proofErr w:type="spellStart"/>
      <w:r w:rsidRPr="00857457">
        <w:rPr>
          <w:sz w:val="24"/>
          <w:szCs w:val="24"/>
          <w:lang w:val="en-US"/>
        </w:rPr>
        <w:t>mai</w:t>
      </w:r>
      <w:proofErr w:type="spellEnd"/>
      <w:r w:rsidRPr="00857457">
        <w:rPr>
          <w:sz w:val="24"/>
          <w:szCs w:val="24"/>
          <w:lang w:val="en-US"/>
        </w:rPr>
        <w:t xml:space="preserve"> mic </w:t>
      </w:r>
      <w:proofErr w:type="spellStart"/>
      <w:r w:rsidRPr="00857457">
        <w:rPr>
          <w:sz w:val="24"/>
          <w:szCs w:val="24"/>
          <w:lang w:val="en-US"/>
        </w:rPr>
        <w:t>decât</w:t>
      </w:r>
      <w:proofErr w:type="spellEnd"/>
      <w:r w:rsidRPr="00857457">
        <w:rPr>
          <w:sz w:val="24"/>
          <w:szCs w:val="24"/>
          <w:lang w:val="en-US"/>
        </w:rPr>
        <w:t xml:space="preserve"> </w:t>
      </w:r>
      <w:proofErr w:type="spellStart"/>
      <w:r w:rsidRPr="00857457">
        <w:rPr>
          <w:sz w:val="24"/>
          <w:szCs w:val="24"/>
          <w:lang w:val="en-US"/>
        </w:rPr>
        <w:t>pragul</w:t>
      </w:r>
      <w:proofErr w:type="spellEnd"/>
      <w:r w:rsidRPr="00857457">
        <w:rPr>
          <w:sz w:val="24"/>
          <w:szCs w:val="24"/>
          <w:lang w:val="en-US"/>
        </w:rPr>
        <w:t xml:space="preserve"> de </w:t>
      </w:r>
      <w:proofErr w:type="spellStart"/>
      <w:r w:rsidRPr="00857457">
        <w:rPr>
          <w:sz w:val="24"/>
          <w:szCs w:val="24"/>
          <w:lang w:val="en-US"/>
        </w:rPr>
        <w:t>calitate</w:t>
      </w:r>
      <w:proofErr w:type="spellEnd"/>
      <w:r w:rsidRPr="00857457">
        <w:rPr>
          <w:sz w:val="24"/>
          <w:szCs w:val="24"/>
          <w:lang w:val="en-US"/>
        </w:rPr>
        <w:t xml:space="preserve"> lunar </w:t>
      </w:r>
      <w:proofErr w:type="spellStart"/>
      <w:r w:rsidRPr="00857457">
        <w:rPr>
          <w:sz w:val="24"/>
          <w:szCs w:val="24"/>
          <w:lang w:val="en-US"/>
        </w:rPr>
        <w:t>corespunzător</w:t>
      </w:r>
      <w:proofErr w:type="spellEnd"/>
      <w:r w:rsidRPr="00857457">
        <w:rPr>
          <w:sz w:val="24"/>
          <w:szCs w:val="24"/>
          <w:lang w:val="en-US"/>
        </w:rPr>
        <w:t xml:space="preserve"> </w:t>
      </w:r>
      <w:proofErr w:type="spellStart"/>
      <w:r w:rsidRPr="00857457">
        <w:rPr>
          <w:sz w:val="24"/>
          <w:szCs w:val="24"/>
          <w:lang w:val="en-US"/>
        </w:rPr>
        <w:t>sau</w:t>
      </w:r>
      <w:proofErr w:type="spellEnd"/>
      <w:r w:rsidRPr="00857457">
        <w:rPr>
          <w:sz w:val="24"/>
          <w:szCs w:val="24"/>
          <w:lang w:val="en-US"/>
        </w:rPr>
        <w:t xml:space="preserve"> </w:t>
      </w:r>
      <w:proofErr w:type="spellStart"/>
      <w:r w:rsidRPr="00857457">
        <w:rPr>
          <w:sz w:val="24"/>
          <w:szCs w:val="24"/>
          <w:lang w:val="en-US"/>
        </w:rPr>
        <w:t>proiect</w:t>
      </w:r>
      <w:proofErr w:type="spellEnd"/>
      <w:r w:rsidRPr="00857457">
        <w:rPr>
          <w:sz w:val="24"/>
          <w:szCs w:val="24"/>
          <w:lang w:val="en-US"/>
        </w:rPr>
        <w:t xml:space="preserve"> </w:t>
      </w:r>
      <w:proofErr w:type="spellStart"/>
      <w:r w:rsidRPr="00857457">
        <w:rPr>
          <w:sz w:val="24"/>
          <w:szCs w:val="24"/>
          <w:lang w:val="en-US"/>
        </w:rPr>
        <w:t>încadrat</w:t>
      </w:r>
      <w:proofErr w:type="spellEnd"/>
      <w:r w:rsidRPr="00857457">
        <w:rPr>
          <w:sz w:val="24"/>
          <w:szCs w:val="24"/>
          <w:lang w:val="en-US"/>
        </w:rPr>
        <w:t xml:space="preserve"> </w:t>
      </w:r>
      <w:proofErr w:type="spellStart"/>
      <w:r w:rsidRPr="00857457">
        <w:rPr>
          <w:sz w:val="24"/>
          <w:szCs w:val="24"/>
          <w:lang w:val="en-US"/>
        </w:rPr>
        <w:t>greșit</w:t>
      </w:r>
      <w:proofErr w:type="spellEnd"/>
      <w:r w:rsidRPr="00857457">
        <w:rPr>
          <w:sz w:val="24"/>
          <w:szCs w:val="24"/>
          <w:lang w:val="en-US"/>
        </w:rPr>
        <w:t xml:space="preserve"> din </w:t>
      </w:r>
      <w:proofErr w:type="spellStart"/>
      <w:r w:rsidRPr="00857457">
        <w:rPr>
          <w:sz w:val="24"/>
          <w:szCs w:val="24"/>
          <w:lang w:val="en-US"/>
        </w:rPr>
        <w:t>punct</w:t>
      </w:r>
      <w:proofErr w:type="spellEnd"/>
      <w:r w:rsidRPr="00857457">
        <w:rPr>
          <w:sz w:val="24"/>
          <w:szCs w:val="24"/>
          <w:lang w:val="en-US"/>
        </w:rPr>
        <w:t xml:space="preserve"> de </w:t>
      </w:r>
      <w:proofErr w:type="spellStart"/>
      <w:r w:rsidRPr="00857457">
        <w:rPr>
          <w:sz w:val="24"/>
          <w:szCs w:val="24"/>
          <w:lang w:val="en-US"/>
        </w:rPr>
        <w:t>vedere</w:t>
      </w:r>
      <w:proofErr w:type="spellEnd"/>
      <w:r w:rsidRPr="00857457">
        <w:rPr>
          <w:sz w:val="24"/>
          <w:szCs w:val="24"/>
          <w:lang w:val="en-US"/>
        </w:rPr>
        <w:t xml:space="preserve"> al </w:t>
      </w:r>
      <w:proofErr w:type="spellStart"/>
      <w:r w:rsidRPr="00857457">
        <w:rPr>
          <w:sz w:val="24"/>
          <w:szCs w:val="24"/>
          <w:lang w:val="en-US"/>
        </w:rPr>
        <w:t>alocării</w:t>
      </w:r>
      <w:proofErr w:type="spellEnd"/>
      <w:r w:rsidRPr="00857457">
        <w:rPr>
          <w:sz w:val="24"/>
          <w:szCs w:val="24"/>
          <w:lang w:val="en-US"/>
        </w:rPr>
        <w:t xml:space="preserve"> </w:t>
      </w:r>
      <w:proofErr w:type="spellStart"/>
      <w:r w:rsidRPr="00857457">
        <w:rPr>
          <w:sz w:val="24"/>
          <w:szCs w:val="24"/>
          <w:lang w:val="en-US"/>
        </w:rPr>
        <w:t>financiare</w:t>
      </w:r>
      <w:proofErr w:type="spellEnd"/>
      <w:r w:rsidRPr="00857457">
        <w:rPr>
          <w:sz w:val="24"/>
          <w:szCs w:val="24"/>
          <w:lang w:val="en-US"/>
        </w:rPr>
        <w:t xml:space="preserve"> </w:t>
      </w:r>
      <w:proofErr w:type="spellStart"/>
      <w:r w:rsidRPr="00857457">
        <w:rPr>
          <w:sz w:val="24"/>
          <w:szCs w:val="24"/>
          <w:lang w:val="en-US"/>
        </w:rPr>
        <w:t>aferente</w:t>
      </w:r>
      <w:proofErr w:type="spellEnd"/>
      <w:r w:rsidRPr="00857457">
        <w:rPr>
          <w:sz w:val="24"/>
          <w:szCs w:val="24"/>
          <w:lang w:val="en-US"/>
        </w:rPr>
        <w:t xml:space="preserve"> </w:t>
      </w:r>
      <w:proofErr w:type="spellStart"/>
      <w:r w:rsidRPr="00857457">
        <w:rPr>
          <w:sz w:val="24"/>
          <w:szCs w:val="24"/>
          <w:lang w:val="en-US"/>
        </w:rPr>
        <w:t>unei</w:t>
      </w:r>
      <w:proofErr w:type="spellEnd"/>
      <w:r w:rsidRPr="00857457">
        <w:rPr>
          <w:sz w:val="24"/>
          <w:szCs w:val="24"/>
          <w:lang w:val="en-US"/>
        </w:rPr>
        <w:t xml:space="preserve"> </w:t>
      </w:r>
      <w:proofErr w:type="spellStart"/>
      <w:r w:rsidRPr="00857457">
        <w:rPr>
          <w:sz w:val="24"/>
          <w:szCs w:val="24"/>
          <w:lang w:val="en-US"/>
        </w:rPr>
        <w:t>măsuri</w:t>
      </w:r>
      <w:proofErr w:type="spellEnd"/>
      <w:r w:rsidRPr="00857457">
        <w:rPr>
          <w:sz w:val="24"/>
          <w:szCs w:val="24"/>
          <w:lang w:val="en-US"/>
        </w:rPr>
        <w:t>/</w:t>
      </w:r>
      <w:proofErr w:type="spellStart"/>
      <w:r w:rsidRPr="00857457">
        <w:rPr>
          <w:sz w:val="24"/>
          <w:szCs w:val="24"/>
          <w:lang w:val="en-US"/>
        </w:rPr>
        <w:t>submăsuri</w:t>
      </w:r>
      <w:proofErr w:type="spellEnd"/>
      <w:r w:rsidRPr="00857457">
        <w:rPr>
          <w:sz w:val="24"/>
          <w:szCs w:val="24"/>
          <w:lang w:val="en-US"/>
        </w:rPr>
        <w:t>/</w:t>
      </w:r>
      <w:proofErr w:type="spellStart"/>
      <w:r w:rsidRPr="00857457">
        <w:rPr>
          <w:sz w:val="24"/>
          <w:szCs w:val="24"/>
          <w:lang w:val="en-US"/>
        </w:rPr>
        <w:t>pachet</w:t>
      </w:r>
      <w:proofErr w:type="spellEnd"/>
      <w:r w:rsidRPr="00857457">
        <w:rPr>
          <w:sz w:val="24"/>
          <w:szCs w:val="24"/>
          <w:lang w:val="en-US"/>
        </w:rPr>
        <w:t xml:space="preserve"> (</w:t>
      </w:r>
      <w:proofErr w:type="spellStart"/>
      <w:r w:rsidRPr="00857457">
        <w:rPr>
          <w:sz w:val="24"/>
          <w:szCs w:val="24"/>
          <w:lang w:val="en-US"/>
        </w:rPr>
        <w:t>alocare</w:t>
      </w:r>
      <w:proofErr w:type="spellEnd"/>
      <w:r w:rsidRPr="00857457">
        <w:rPr>
          <w:sz w:val="24"/>
          <w:szCs w:val="24"/>
          <w:lang w:val="en-US"/>
        </w:rPr>
        <w:t xml:space="preserve"> </w:t>
      </w:r>
      <w:proofErr w:type="spellStart"/>
      <w:r w:rsidRPr="00857457">
        <w:rPr>
          <w:sz w:val="24"/>
          <w:szCs w:val="24"/>
          <w:lang w:val="en-US"/>
        </w:rPr>
        <w:t>distinctă</w:t>
      </w:r>
      <w:proofErr w:type="spellEnd"/>
      <w:r w:rsidRPr="00857457">
        <w:rPr>
          <w:sz w:val="24"/>
          <w:szCs w:val="24"/>
          <w:lang w:val="en-US"/>
        </w:rPr>
        <w:t>)</w:t>
      </w:r>
      <w:r w:rsidR="00010FB7">
        <w:rPr>
          <w:sz w:val="24"/>
          <w:szCs w:val="24"/>
          <w:lang w:val="en-US"/>
        </w:rPr>
        <w:t>.</w:t>
      </w:r>
    </w:p>
    <w:p w14:paraId="0DCB35B8" w14:textId="2716A320" w:rsidR="00010FB7" w:rsidRDefault="00857457" w:rsidP="00E86892">
      <w:pPr>
        <w:spacing w:line="276" w:lineRule="auto"/>
        <w:ind w:left="284" w:right="302"/>
        <w:jc w:val="both"/>
        <w:rPr>
          <w:sz w:val="24"/>
          <w:szCs w:val="24"/>
          <w:lang w:val="en-US"/>
        </w:rPr>
      </w:pPr>
      <w:proofErr w:type="spellStart"/>
      <w:r w:rsidRPr="00857457">
        <w:rPr>
          <w:b/>
          <w:bCs/>
          <w:sz w:val="24"/>
          <w:szCs w:val="24"/>
          <w:lang w:val="en-US"/>
        </w:rPr>
        <w:t>Ramura</w:t>
      </w:r>
      <w:proofErr w:type="spellEnd"/>
      <w:r w:rsidRPr="00857457">
        <w:rPr>
          <w:b/>
          <w:bCs/>
          <w:sz w:val="24"/>
          <w:szCs w:val="24"/>
          <w:lang w:val="en-US"/>
        </w:rPr>
        <w:t xml:space="preserve"> </w:t>
      </w:r>
      <w:proofErr w:type="spellStart"/>
      <w:r w:rsidRPr="00857457">
        <w:rPr>
          <w:b/>
          <w:bCs/>
          <w:sz w:val="24"/>
          <w:szCs w:val="24"/>
          <w:lang w:val="en-US"/>
        </w:rPr>
        <w:t>agricolă</w:t>
      </w:r>
      <w:proofErr w:type="spellEnd"/>
      <w:r w:rsidRPr="00857457">
        <w:rPr>
          <w:b/>
          <w:bCs/>
          <w:sz w:val="24"/>
          <w:szCs w:val="24"/>
          <w:lang w:val="en-US"/>
        </w:rPr>
        <w:t xml:space="preserve"> </w:t>
      </w:r>
      <w:proofErr w:type="spellStart"/>
      <w:r w:rsidRPr="00857457">
        <w:rPr>
          <w:b/>
          <w:bCs/>
          <w:sz w:val="24"/>
          <w:szCs w:val="24"/>
          <w:lang w:val="en-US"/>
        </w:rPr>
        <w:t>vizată</w:t>
      </w:r>
      <w:proofErr w:type="spellEnd"/>
      <w:r w:rsidRPr="00857457">
        <w:rPr>
          <w:b/>
          <w:bCs/>
          <w:sz w:val="24"/>
          <w:szCs w:val="24"/>
          <w:lang w:val="en-US"/>
        </w:rPr>
        <w:t xml:space="preserve"> </w:t>
      </w:r>
      <w:proofErr w:type="spellStart"/>
      <w:r w:rsidRPr="00857457">
        <w:rPr>
          <w:b/>
          <w:bCs/>
          <w:sz w:val="24"/>
          <w:szCs w:val="24"/>
          <w:lang w:val="en-US"/>
        </w:rPr>
        <w:t>în</w:t>
      </w:r>
      <w:proofErr w:type="spellEnd"/>
      <w:r w:rsidRPr="00857457">
        <w:rPr>
          <w:b/>
          <w:bCs/>
          <w:sz w:val="24"/>
          <w:szCs w:val="24"/>
          <w:lang w:val="en-US"/>
        </w:rPr>
        <w:t xml:space="preserve"> </w:t>
      </w:r>
      <w:proofErr w:type="spellStart"/>
      <w:r w:rsidRPr="00857457">
        <w:rPr>
          <w:b/>
          <w:bCs/>
          <w:sz w:val="24"/>
          <w:szCs w:val="24"/>
          <w:lang w:val="en-US"/>
        </w:rPr>
        <w:t>proiect</w:t>
      </w:r>
      <w:proofErr w:type="spellEnd"/>
      <w:r w:rsidRPr="00857457">
        <w:rPr>
          <w:b/>
          <w:bCs/>
          <w:sz w:val="24"/>
          <w:szCs w:val="24"/>
          <w:lang w:val="en-US"/>
        </w:rPr>
        <w:t xml:space="preserve"> </w:t>
      </w:r>
      <w:r w:rsidRPr="00857457">
        <w:rPr>
          <w:sz w:val="24"/>
          <w:szCs w:val="24"/>
          <w:lang w:val="en-US"/>
        </w:rPr>
        <w:t xml:space="preserve">se </w:t>
      </w:r>
      <w:proofErr w:type="spellStart"/>
      <w:r w:rsidRPr="00857457">
        <w:rPr>
          <w:sz w:val="24"/>
          <w:szCs w:val="24"/>
          <w:lang w:val="en-US"/>
        </w:rPr>
        <w:t>referă</w:t>
      </w:r>
      <w:proofErr w:type="spellEnd"/>
      <w:r w:rsidRPr="00857457">
        <w:rPr>
          <w:sz w:val="24"/>
          <w:szCs w:val="24"/>
          <w:lang w:val="en-US"/>
        </w:rPr>
        <w:t xml:space="preserve"> la sector vegetal/ </w:t>
      </w:r>
      <w:proofErr w:type="spellStart"/>
      <w:r w:rsidRPr="00857457">
        <w:rPr>
          <w:sz w:val="24"/>
          <w:szCs w:val="24"/>
          <w:lang w:val="en-US"/>
        </w:rPr>
        <w:t>zootehnic</w:t>
      </w:r>
      <w:proofErr w:type="spellEnd"/>
      <w:r w:rsidRPr="00857457">
        <w:rPr>
          <w:sz w:val="24"/>
          <w:szCs w:val="24"/>
          <w:lang w:val="en-US"/>
        </w:rPr>
        <w:t xml:space="preserve">/ mixt </w:t>
      </w:r>
      <w:proofErr w:type="spellStart"/>
      <w:r w:rsidRPr="00857457">
        <w:rPr>
          <w:sz w:val="24"/>
          <w:szCs w:val="24"/>
          <w:lang w:val="en-US"/>
        </w:rPr>
        <w:t>și</w:t>
      </w:r>
      <w:proofErr w:type="spellEnd"/>
      <w:r w:rsidRPr="00857457">
        <w:rPr>
          <w:sz w:val="24"/>
          <w:szCs w:val="24"/>
          <w:lang w:val="en-US"/>
        </w:rPr>
        <w:t xml:space="preserve"> se </w:t>
      </w:r>
      <w:proofErr w:type="spellStart"/>
      <w:r w:rsidRPr="00857457">
        <w:rPr>
          <w:sz w:val="24"/>
          <w:szCs w:val="24"/>
          <w:lang w:val="en-US"/>
        </w:rPr>
        <w:t>corelează</w:t>
      </w:r>
      <w:proofErr w:type="spellEnd"/>
      <w:r w:rsidRPr="00857457">
        <w:rPr>
          <w:sz w:val="24"/>
          <w:szCs w:val="24"/>
          <w:lang w:val="en-US"/>
        </w:rPr>
        <w:t xml:space="preserve">, din </w:t>
      </w:r>
      <w:proofErr w:type="spellStart"/>
      <w:r w:rsidRPr="00857457">
        <w:rPr>
          <w:sz w:val="24"/>
          <w:szCs w:val="24"/>
          <w:lang w:val="en-US"/>
        </w:rPr>
        <w:t>perspectiva</w:t>
      </w:r>
      <w:proofErr w:type="spellEnd"/>
      <w:r w:rsidRPr="00857457">
        <w:rPr>
          <w:sz w:val="24"/>
          <w:szCs w:val="24"/>
          <w:lang w:val="en-US"/>
        </w:rPr>
        <w:t xml:space="preserve"> </w:t>
      </w:r>
      <w:proofErr w:type="spellStart"/>
      <w:r w:rsidRPr="00857457">
        <w:rPr>
          <w:sz w:val="24"/>
          <w:szCs w:val="24"/>
          <w:lang w:val="en-US"/>
        </w:rPr>
        <w:t>formării</w:t>
      </w:r>
      <w:proofErr w:type="spellEnd"/>
      <w:r w:rsidRPr="00857457">
        <w:rPr>
          <w:sz w:val="24"/>
          <w:szCs w:val="24"/>
          <w:lang w:val="en-US"/>
        </w:rPr>
        <w:t xml:space="preserve"> </w:t>
      </w:r>
      <w:proofErr w:type="spellStart"/>
      <w:r w:rsidRPr="00857457">
        <w:rPr>
          <w:sz w:val="24"/>
          <w:szCs w:val="24"/>
          <w:lang w:val="en-US"/>
        </w:rPr>
        <w:t>profesionale</w:t>
      </w:r>
      <w:proofErr w:type="spellEnd"/>
      <w:r w:rsidRPr="00857457">
        <w:rPr>
          <w:sz w:val="24"/>
          <w:szCs w:val="24"/>
          <w:lang w:val="en-US"/>
        </w:rPr>
        <w:t xml:space="preserve">, cu </w:t>
      </w:r>
      <w:proofErr w:type="spellStart"/>
      <w:r w:rsidRPr="00857457">
        <w:rPr>
          <w:sz w:val="24"/>
          <w:szCs w:val="24"/>
          <w:lang w:val="en-US"/>
        </w:rPr>
        <w:t>studiile</w:t>
      </w:r>
      <w:proofErr w:type="spellEnd"/>
      <w:r w:rsidRPr="00857457">
        <w:rPr>
          <w:sz w:val="24"/>
          <w:szCs w:val="24"/>
          <w:lang w:val="en-US"/>
        </w:rPr>
        <w:t xml:space="preserve">/ </w:t>
      </w:r>
      <w:proofErr w:type="spellStart"/>
      <w:r w:rsidRPr="00857457">
        <w:rPr>
          <w:sz w:val="24"/>
          <w:szCs w:val="24"/>
          <w:lang w:val="en-US"/>
        </w:rPr>
        <w:t>pregătirea</w:t>
      </w:r>
      <w:proofErr w:type="spellEnd"/>
      <w:r w:rsidRPr="00857457">
        <w:rPr>
          <w:sz w:val="24"/>
          <w:szCs w:val="24"/>
          <w:lang w:val="en-US"/>
        </w:rPr>
        <w:t xml:space="preserve"> </w:t>
      </w:r>
      <w:proofErr w:type="spellStart"/>
      <w:r w:rsidRPr="00857457">
        <w:rPr>
          <w:sz w:val="24"/>
          <w:szCs w:val="24"/>
          <w:lang w:val="en-US"/>
        </w:rPr>
        <w:t>profesională</w:t>
      </w:r>
      <w:proofErr w:type="spellEnd"/>
      <w:r w:rsidRPr="00857457">
        <w:rPr>
          <w:sz w:val="24"/>
          <w:szCs w:val="24"/>
          <w:lang w:val="en-US"/>
        </w:rPr>
        <w:t xml:space="preserve"> care </w:t>
      </w:r>
      <w:proofErr w:type="spellStart"/>
      <w:r w:rsidRPr="00857457">
        <w:rPr>
          <w:sz w:val="24"/>
          <w:szCs w:val="24"/>
          <w:lang w:val="en-US"/>
        </w:rPr>
        <w:t>vizeză</w:t>
      </w:r>
      <w:proofErr w:type="spellEnd"/>
      <w:r w:rsidRPr="00857457">
        <w:rPr>
          <w:sz w:val="24"/>
          <w:szCs w:val="24"/>
          <w:lang w:val="en-US"/>
        </w:rPr>
        <w:t xml:space="preserve"> </w:t>
      </w:r>
      <w:proofErr w:type="spellStart"/>
      <w:r w:rsidRPr="00857457">
        <w:rPr>
          <w:sz w:val="24"/>
          <w:szCs w:val="24"/>
          <w:lang w:val="en-US"/>
        </w:rPr>
        <w:t>sectorul</w:t>
      </w:r>
      <w:proofErr w:type="spellEnd"/>
      <w:r w:rsidRPr="00857457">
        <w:rPr>
          <w:sz w:val="24"/>
          <w:szCs w:val="24"/>
          <w:lang w:val="en-US"/>
        </w:rPr>
        <w:t xml:space="preserve"> </w:t>
      </w:r>
      <w:proofErr w:type="spellStart"/>
      <w:r w:rsidRPr="00857457">
        <w:rPr>
          <w:sz w:val="24"/>
          <w:szCs w:val="24"/>
          <w:lang w:val="en-US"/>
        </w:rPr>
        <w:t>agricol</w:t>
      </w:r>
      <w:proofErr w:type="spellEnd"/>
      <w:r w:rsidRPr="00857457">
        <w:rPr>
          <w:sz w:val="24"/>
          <w:szCs w:val="24"/>
          <w:lang w:val="en-US"/>
        </w:rPr>
        <w:t xml:space="preserve">/ </w:t>
      </w:r>
      <w:proofErr w:type="spellStart"/>
      <w:r w:rsidRPr="00857457">
        <w:rPr>
          <w:sz w:val="24"/>
          <w:szCs w:val="24"/>
          <w:lang w:val="en-US"/>
        </w:rPr>
        <w:t>veterinar</w:t>
      </w:r>
      <w:proofErr w:type="spellEnd"/>
      <w:r w:rsidRPr="00857457">
        <w:rPr>
          <w:sz w:val="24"/>
          <w:szCs w:val="24"/>
          <w:lang w:val="en-US"/>
        </w:rPr>
        <w:t xml:space="preserve">/ </w:t>
      </w:r>
      <w:proofErr w:type="spellStart"/>
      <w:r w:rsidRPr="00857457">
        <w:rPr>
          <w:sz w:val="24"/>
          <w:szCs w:val="24"/>
          <w:lang w:val="en-US"/>
        </w:rPr>
        <w:t>economie</w:t>
      </w:r>
      <w:proofErr w:type="spellEnd"/>
      <w:r w:rsidRPr="00857457">
        <w:rPr>
          <w:sz w:val="24"/>
          <w:szCs w:val="24"/>
          <w:lang w:val="en-US"/>
        </w:rPr>
        <w:t xml:space="preserve"> </w:t>
      </w:r>
      <w:proofErr w:type="spellStart"/>
      <w:r w:rsidRPr="00857457">
        <w:rPr>
          <w:sz w:val="24"/>
          <w:szCs w:val="24"/>
          <w:lang w:val="en-US"/>
        </w:rPr>
        <w:t>agrară</w:t>
      </w:r>
      <w:proofErr w:type="spellEnd"/>
      <w:r w:rsidRPr="00857457">
        <w:rPr>
          <w:sz w:val="24"/>
          <w:szCs w:val="24"/>
          <w:lang w:val="en-US"/>
        </w:rPr>
        <w:t xml:space="preserve">, </w:t>
      </w:r>
      <w:proofErr w:type="spellStart"/>
      <w:r w:rsidRPr="00857457">
        <w:rPr>
          <w:sz w:val="24"/>
          <w:szCs w:val="24"/>
          <w:lang w:val="en-US"/>
        </w:rPr>
        <w:t>inclusiv</w:t>
      </w:r>
      <w:proofErr w:type="spellEnd"/>
      <w:r w:rsidRPr="00857457">
        <w:rPr>
          <w:sz w:val="24"/>
          <w:szCs w:val="24"/>
          <w:lang w:val="en-US"/>
        </w:rPr>
        <w:t xml:space="preserve"> </w:t>
      </w:r>
      <w:proofErr w:type="spellStart"/>
      <w:r w:rsidRPr="00857457">
        <w:rPr>
          <w:sz w:val="24"/>
          <w:szCs w:val="24"/>
          <w:lang w:val="en-US"/>
        </w:rPr>
        <w:t>științele</w:t>
      </w:r>
      <w:proofErr w:type="spellEnd"/>
      <w:r w:rsidRPr="00857457">
        <w:rPr>
          <w:sz w:val="24"/>
          <w:szCs w:val="24"/>
          <w:lang w:val="en-US"/>
        </w:rPr>
        <w:t xml:space="preserve"> </w:t>
      </w:r>
      <w:proofErr w:type="spellStart"/>
      <w:r w:rsidRPr="00857457">
        <w:rPr>
          <w:sz w:val="24"/>
          <w:szCs w:val="24"/>
          <w:lang w:val="en-US"/>
        </w:rPr>
        <w:t>inginerești</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domeniul</w:t>
      </w:r>
      <w:proofErr w:type="spellEnd"/>
      <w:r w:rsidRPr="00857457">
        <w:rPr>
          <w:sz w:val="24"/>
          <w:szCs w:val="24"/>
          <w:lang w:val="en-US"/>
        </w:rPr>
        <w:t xml:space="preserve"> </w:t>
      </w:r>
      <w:proofErr w:type="spellStart"/>
      <w:r w:rsidRPr="00857457">
        <w:rPr>
          <w:sz w:val="24"/>
          <w:szCs w:val="24"/>
          <w:lang w:val="en-US"/>
        </w:rPr>
        <w:t>agricol</w:t>
      </w:r>
      <w:proofErr w:type="spellEnd"/>
      <w:r w:rsidRPr="00857457">
        <w:rPr>
          <w:sz w:val="24"/>
          <w:szCs w:val="24"/>
          <w:lang w:val="en-US"/>
        </w:rPr>
        <w:t xml:space="preserve"> (ex. </w:t>
      </w:r>
      <w:proofErr w:type="spellStart"/>
      <w:r w:rsidRPr="00857457">
        <w:rPr>
          <w:sz w:val="24"/>
          <w:szCs w:val="24"/>
          <w:lang w:val="en-US"/>
        </w:rPr>
        <w:t>inginerie</w:t>
      </w:r>
      <w:proofErr w:type="spellEnd"/>
      <w:r w:rsidRPr="00857457">
        <w:rPr>
          <w:sz w:val="24"/>
          <w:szCs w:val="24"/>
          <w:lang w:val="en-US"/>
        </w:rPr>
        <w:t xml:space="preserve"> </w:t>
      </w:r>
      <w:proofErr w:type="spellStart"/>
      <w:r w:rsidRPr="00857457">
        <w:rPr>
          <w:sz w:val="24"/>
          <w:szCs w:val="24"/>
          <w:lang w:val="en-US"/>
        </w:rPr>
        <w:t>mecanică</w:t>
      </w:r>
      <w:proofErr w:type="spellEnd"/>
      <w:r w:rsidRPr="00857457">
        <w:rPr>
          <w:sz w:val="24"/>
          <w:szCs w:val="24"/>
          <w:lang w:val="en-US"/>
        </w:rPr>
        <w:t xml:space="preserve">), </w:t>
      </w:r>
      <w:proofErr w:type="spellStart"/>
      <w:r w:rsidRPr="00857457">
        <w:rPr>
          <w:sz w:val="24"/>
          <w:szCs w:val="24"/>
          <w:lang w:val="en-US"/>
        </w:rPr>
        <w:t>științe</w:t>
      </w:r>
      <w:proofErr w:type="spellEnd"/>
      <w:r w:rsidRPr="00857457">
        <w:rPr>
          <w:sz w:val="24"/>
          <w:szCs w:val="24"/>
          <w:lang w:val="en-US"/>
        </w:rPr>
        <w:t xml:space="preserve"> </w:t>
      </w:r>
      <w:proofErr w:type="spellStart"/>
      <w:r w:rsidRPr="00857457">
        <w:rPr>
          <w:sz w:val="24"/>
          <w:szCs w:val="24"/>
          <w:lang w:val="en-US"/>
        </w:rPr>
        <w:t>economice</w:t>
      </w:r>
      <w:proofErr w:type="spellEnd"/>
      <w:r w:rsidRPr="00857457">
        <w:rPr>
          <w:sz w:val="24"/>
          <w:szCs w:val="24"/>
          <w:lang w:val="en-US"/>
        </w:rPr>
        <w:t xml:space="preserve"> </w:t>
      </w:r>
      <w:proofErr w:type="spellStart"/>
      <w:r w:rsidRPr="00857457">
        <w:rPr>
          <w:sz w:val="24"/>
          <w:szCs w:val="24"/>
          <w:lang w:val="en-US"/>
        </w:rPr>
        <w:t>agroalimentare</w:t>
      </w:r>
      <w:proofErr w:type="spellEnd"/>
      <w:r w:rsidRPr="00857457">
        <w:rPr>
          <w:sz w:val="24"/>
          <w:szCs w:val="24"/>
          <w:lang w:val="en-US"/>
        </w:rPr>
        <w:t xml:space="preserve">, de </w:t>
      </w:r>
      <w:proofErr w:type="spellStart"/>
      <w:r w:rsidRPr="00857457">
        <w:rPr>
          <w:sz w:val="24"/>
          <w:szCs w:val="24"/>
          <w:lang w:val="en-US"/>
        </w:rPr>
        <w:t>mediu</w:t>
      </w:r>
      <w:proofErr w:type="spellEnd"/>
      <w:r w:rsidRPr="00857457">
        <w:rPr>
          <w:sz w:val="24"/>
          <w:szCs w:val="24"/>
          <w:lang w:val="en-US"/>
        </w:rPr>
        <w:t xml:space="preserve"> </w:t>
      </w:r>
      <w:proofErr w:type="spellStart"/>
      <w:r w:rsidRPr="00857457">
        <w:rPr>
          <w:sz w:val="24"/>
          <w:szCs w:val="24"/>
          <w:lang w:val="en-US"/>
        </w:rPr>
        <w:t>sau</w:t>
      </w:r>
      <w:proofErr w:type="spellEnd"/>
      <w:r w:rsidRPr="00857457">
        <w:rPr>
          <w:sz w:val="24"/>
          <w:szCs w:val="24"/>
          <w:lang w:val="en-US"/>
        </w:rPr>
        <w:t xml:space="preserve"> de management/</w:t>
      </w:r>
      <w:proofErr w:type="spellStart"/>
      <w:r w:rsidRPr="00857457">
        <w:rPr>
          <w:sz w:val="24"/>
          <w:szCs w:val="24"/>
          <w:lang w:val="en-US"/>
        </w:rPr>
        <w:t>dezvoltare</w:t>
      </w:r>
      <w:proofErr w:type="spellEnd"/>
      <w:r w:rsidRPr="00857457">
        <w:rPr>
          <w:sz w:val="24"/>
          <w:szCs w:val="24"/>
          <w:lang w:val="en-US"/>
        </w:rPr>
        <w:t xml:space="preserve"> </w:t>
      </w:r>
      <w:proofErr w:type="spellStart"/>
      <w:r w:rsidRPr="00857457">
        <w:rPr>
          <w:sz w:val="24"/>
          <w:szCs w:val="24"/>
          <w:lang w:val="en-US"/>
        </w:rPr>
        <w:t>rurală</w:t>
      </w:r>
      <w:proofErr w:type="spellEnd"/>
      <w:r w:rsidRPr="00857457">
        <w:rPr>
          <w:sz w:val="24"/>
          <w:szCs w:val="24"/>
          <w:lang w:val="en-US"/>
        </w:rPr>
        <w:t xml:space="preserve"> etc. care </w:t>
      </w:r>
      <w:proofErr w:type="spellStart"/>
      <w:r w:rsidRPr="00857457">
        <w:rPr>
          <w:sz w:val="24"/>
          <w:szCs w:val="24"/>
          <w:lang w:val="en-US"/>
        </w:rPr>
        <w:t>demonstrează</w:t>
      </w:r>
      <w:proofErr w:type="spellEnd"/>
      <w:r w:rsidRPr="00857457">
        <w:rPr>
          <w:sz w:val="24"/>
          <w:szCs w:val="24"/>
          <w:lang w:val="en-US"/>
        </w:rPr>
        <w:t xml:space="preserve"> </w:t>
      </w:r>
      <w:proofErr w:type="spellStart"/>
      <w:r w:rsidRPr="00857457">
        <w:rPr>
          <w:sz w:val="24"/>
          <w:szCs w:val="24"/>
          <w:lang w:val="en-US"/>
        </w:rPr>
        <w:t>legătura</w:t>
      </w:r>
      <w:proofErr w:type="spellEnd"/>
      <w:r w:rsidRPr="00857457">
        <w:rPr>
          <w:sz w:val="24"/>
          <w:szCs w:val="24"/>
          <w:lang w:val="en-US"/>
        </w:rPr>
        <w:t xml:space="preserve"> cu </w:t>
      </w:r>
      <w:proofErr w:type="spellStart"/>
      <w:r w:rsidRPr="00857457">
        <w:rPr>
          <w:sz w:val="24"/>
          <w:szCs w:val="24"/>
          <w:lang w:val="en-US"/>
        </w:rPr>
        <w:t>activitatea</w:t>
      </w:r>
      <w:proofErr w:type="spellEnd"/>
      <w:r w:rsidRPr="00857457">
        <w:rPr>
          <w:sz w:val="24"/>
          <w:szCs w:val="24"/>
          <w:lang w:val="en-US"/>
        </w:rPr>
        <w:t>/</w:t>
      </w:r>
      <w:proofErr w:type="spellStart"/>
      <w:r w:rsidRPr="00857457">
        <w:rPr>
          <w:sz w:val="24"/>
          <w:szCs w:val="24"/>
          <w:lang w:val="en-US"/>
        </w:rPr>
        <w:t>activitățile</w:t>
      </w:r>
      <w:proofErr w:type="spellEnd"/>
      <w:r w:rsidRPr="00857457">
        <w:rPr>
          <w:sz w:val="24"/>
          <w:szCs w:val="24"/>
          <w:lang w:val="en-US"/>
        </w:rPr>
        <w:t xml:space="preserve"> </w:t>
      </w:r>
      <w:proofErr w:type="spellStart"/>
      <w:r w:rsidRPr="00857457">
        <w:rPr>
          <w:sz w:val="24"/>
          <w:szCs w:val="24"/>
          <w:lang w:val="en-US"/>
        </w:rPr>
        <w:t>propuse</w:t>
      </w:r>
      <w:proofErr w:type="spellEnd"/>
      <w:r w:rsidRPr="00857457">
        <w:rPr>
          <w:sz w:val="24"/>
          <w:szCs w:val="24"/>
          <w:lang w:val="en-US"/>
        </w:rPr>
        <w:t xml:space="preserve"> </w:t>
      </w:r>
      <w:proofErr w:type="spellStart"/>
      <w:r w:rsidRPr="00857457">
        <w:rPr>
          <w:sz w:val="24"/>
          <w:szCs w:val="24"/>
          <w:lang w:val="en-US"/>
        </w:rPr>
        <w:t>prin</w:t>
      </w:r>
      <w:proofErr w:type="spellEnd"/>
      <w:r w:rsidRPr="00857457">
        <w:rPr>
          <w:sz w:val="24"/>
          <w:szCs w:val="24"/>
          <w:lang w:val="en-US"/>
        </w:rPr>
        <w:t xml:space="preserve"> </w:t>
      </w:r>
      <w:proofErr w:type="spellStart"/>
      <w:r w:rsidRPr="00857457">
        <w:rPr>
          <w:sz w:val="24"/>
          <w:szCs w:val="24"/>
          <w:lang w:val="en-US"/>
        </w:rPr>
        <w:t>proiect</w:t>
      </w:r>
      <w:proofErr w:type="spellEnd"/>
      <w:r w:rsidRPr="00857457">
        <w:rPr>
          <w:sz w:val="24"/>
          <w:szCs w:val="24"/>
          <w:lang w:val="en-US"/>
        </w:rPr>
        <w:t xml:space="preserve">. </w:t>
      </w:r>
      <w:proofErr w:type="spellStart"/>
      <w:r w:rsidRPr="00857457">
        <w:rPr>
          <w:sz w:val="24"/>
          <w:szCs w:val="24"/>
          <w:lang w:val="en-US"/>
        </w:rPr>
        <w:t>Atestarea</w:t>
      </w:r>
      <w:proofErr w:type="spellEnd"/>
      <w:r w:rsidRPr="00857457">
        <w:rPr>
          <w:sz w:val="24"/>
          <w:szCs w:val="24"/>
          <w:lang w:val="en-US"/>
        </w:rPr>
        <w:t xml:space="preserve"> </w:t>
      </w:r>
      <w:proofErr w:type="spellStart"/>
      <w:r w:rsidRPr="00857457">
        <w:rPr>
          <w:sz w:val="24"/>
          <w:szCs w:val="24"/>
          <w:lang w:val="en-US"/>
        </w:rPr>
        <w:t>deținerii</w:t>
      </w:r>
      <w:proofErr w:type="spellEnd"/>
      <w:r w:rsidRPr="00857457">
        <w:rPr>
          <w:sz w:val="24"/>
          <w:szCs w:val="24"/>
          <w:lang w:val="en-US"/>
        </w:rPr>
        <w:t xml:space="preserve"> </w:t>
      </w:r>
      <w:proofErr w:type="spellStart"/>
      <w:r w:rsidRPr="00857457">
        <w:rPr>
          <w:sz w:val="24"/>
          <w:szCs w:val="24"/>
          <w:lang w:val="en-US"/>
        </w:rPr>
        <w:t>competențelor</w:t>
      </w:r>
      <w:proofErr w:type="spellEnd"/>
      <w:r w:rsidRPr="00857457">
        <w:rPr>
          <w:sz w:val="24"/>
          <w:szCs w:val="24"/>
          <w:lang w:val="en-US"/>
        </w:rPr>
        <w:t xml:space="preserve"> </w:t>
      </w:r>
      <w:proofErr w:type="spellStart"/>
      <w:r w:rsidRPr="00857457">
        <w:rPr>
          <w:sz w:val="24"/>
          <w:szCs w:val="24"/>
          <w:lang w:val="en-US"/>
        </w:rPr>
        <w:t>profesionale</w:t>
      </w:r>
      <w:proofErr w:type="spellEnd"/>
      <w:r w:rsidRPr="00857457">
        <w:rPr>
          <w:sz w:val="24"/>
          <w:szCs w:val="24"/>
          <w:lang w:val="en-US"/>
        </w:rPr>
        <w:t xml:space="preserve"> se face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baza</w:t>
      </w:r>
      <w:proofErr w:type="spellEnd"/>
      <w:r w:rsidRPr="00857457">
        <w:rPr>
          <w:sz w:val="24"/>
          <w:szCs w:val="24"/>
          <w:lang w:val="en-US"/>
        </w:rPr>
        <w:t xml:space="preserve"> </w:t>
      </w:r>
      <w:proofErr w:type="spellStart"/>
      <w:r w:rsidRPr="00857457">
        <w:rPr>
          <w:sz w:val="24"/>
          <w:szCs w:val="24"/>
          <w:lang w:val="en-US"/>
        </w:rPr>
        <w:t>documentelor</w:t>
      </w:r>
      <w:proofErr w:type="spellEnd"/>
      <w:r w:rsidRPr="00857457">
        <w:rPr>
          <w:sz w:val="24"/>
          <w:szCs w:val="24"/>
          <w:lang w:val="en-US"/>
        </w:rPr>
        <w:t xml:space="preserve"> </w:t>
      </w:r>
      <w:proofErr w:type="spellStart"/>
      <w:r w:rsidRPr="00857457">
        <w:rPr>
          <w:sz w:val="24"/>
          <w:szCs w:val="24"/>
          <w:lang w:val="en-US"/>
        </w:rPr>
        <w:t>depuse</w:t>
      </w:r>
      <w:proofErr w:type="spellEnd"/>
      <w:r w:rsidRPr="00857457">
        <w:rPr>
          <w:sz w:val="24"/>
          <w:szCs w:val="24"/>
          <w:lang w:val="en-US"/>
        </w:rPr>
        <w:t xml:space="preserve"> de solicitant (ex. </w:t>
      </w:r>
      <w:proofErr w:type="spellStart"/>
      <w:r w:rsidRPr="00857457">
        <w:rPr>
          <w:sz w:val="24"/>
          <w:szCs w:val="24"/>
          <w:lang w:val="en-US"/>
        </w:rPr>
        <w:t>diplomă</w:t>
      </w:r>
      <w:proofErr w:type="spellEnd"/>
      <w:r w:rsidRPr="00857457">
        <w:rPr>
          <w:sz w:val="24"/>
          <w:szCs w:val="24"/>
          <w:lang w:val="en-US"/>
        </w:rPr>
        <w:t xml:space="preserve">, </w:t>
      </w:r>
      <w:proofErr w:type="spellStart"/>
      <w:r w:rsidRPr="00857457">
        <w:rPr>
          <w:sz w:val="24"/>
          <w:szCs w:val="24"/>
          <w:lang w:val="en-US"/>
        </w:rPr>
        <w:t>certificat</w:t>
      </w:r>
      <w:proofErr w:type="spellEnd"/>
      <w:r w:rsidRPr="00857457">
        <w:rPr>
          <w:sz w:val="24"/>
          <w:szCs w:val="24"/>
          <w:lang w:val="en-US"/>
        </w:rPr>
        <w:t xml:space="preserve">, </w:t>
      </w:r>
      <w:proofErr w:type="spellStart"/>
      <w:r w:rsidRPr="00857457">
        <w:rPr>
          <w:sz w:val="24"/>
          <w:szCs w:val="24"/>
          <w:lang w:val="en-US"/>
        </w:rPr>
        <w:t>suplimentul</w:t>
      </w:r>
      <w:proofErr w:type="spellEnd"/>
      <w:r w:rsidRPr="00857457">
        <w:rPr>
          <w:sz w:val="24"/>
          <w:szCs w:val="24"/>
          <w:lang w:val="en-US"/>
        </w:rPr>
        <w:t xml:space="preserve"> la </w:t>
      </w:r>
      <w:proofErr w:type="spellStart"/>
      <w:r w:rsidRPr="00857457">
        <w:rPr>
          <w:sz w:val="24"/>
          <w:szCs w:val="24"/>
          <w:lang w:val="en-US"/>
        </w:rPr>
        <w:t>diplomă</w:t>
      </w:r>
      <w:proofErr w:type="spellEnd"/>
      <w:r w:rsidRPr="00857457">
        <w:rPr>
          <w:sz w:val="24"/>
          <w:szCs w:val="24"/>
          <w:lang w:val="en-US"/>
        </w:rPr>
        <w:t xml:space="preserve">, </w:t>
      </w:r>
      <w:proofErr w:type="spellStart"/>
      <w:r w:rsidRPr="00857457">
        <w:rPr>
          <w:sz w:val="24"/>
          <w:szCs w:val="24"/>
          <w:lang w:val="en-US"/>
        </w:rPr>
        <w:t>foaia</w:t>
      </w:r>
      <w:proofErr w:type="spellEnd"/>
      <w:r w:rsidRPr="00857457">
        <w:rPr>
          <w:sz w:val="24"/>
          <w:szCs w:val="24"/>
          <w:lang w:val="en-US"/>
        </w:rPr>
        <w:t xml:space="preserve"> </w:t>
      </w:r>
      <w:proofErr w:type="spellStart"/>
      <w:r w:rsidRPr="00857457">
        <w:rPr>
          <w:sz w:val="24"/>
          <w:szCs w:val="24"/>
          <w:lang w:val="en-US"/>
        </w:rPr>
        <w:t>matricolă</w:t>
      </w:r>
      <w:proofErr w:type="spellEnd"/>
      <w:r w:rsidRPr="00857457">
        <w:rPr>
          <w:sz w:val="24"/>
          <w:szCs w:val="24"/>
          <w:lang w:val="en-US"/>
        </w:rPr>
        <w:t xml:space="preserve">, </w:t>
      </w:r>
      <w:proofErr w:type="spellStart"/>
      <w:r w:rsidRPr="00857457">
        <w:rPr>
          <w:sz w:val="24"/>
          <w:szCs w:val="24"/>
          <w:lang w:val="en-US"/>
        </w:rPr>
        <w:t>suplimentul</w:t>
      </w:r>
      <w:proofErr w:type="spellEnd"/>
      <w:r w:rsidRPr="00857457">
        <w:rPr>
          <w:sz w:val="24"/>
          <w:szCs w:val="24"/>
          <w:lang w:val="en-US"/>
        </w:rPr>
        <w:t xml:space="preserve"> </w:t>
      </w:r>
      <w:proofErr w:type="spellStart"/>
      <w:r w:rsidRPr="00857457">
        <w:rPr>
          <w:sz w:val="24"/>
          <w:szCs w:val="24"/>
          <w:lang w:val="en-US"/>
        </w:rPr>
        <w:t>descriptiv</w:t>
      </w:r>
      <w:proofErr w:type="spellEnd"/>
      <w:r w:rsidRPr="00857457">
        <w:rPr>
          <w:sz w:val="24"/>
          <w:szCs w:val="24"/>
          <w:lang w:val="en-US"/>
        </w:rPr>
        <w:t xml:space="preserve"> al </w:t>
      </w:r>
      <w:proofErr w:type="spellStart"/>
      <w:r w:rsidRPr="00857457">
        <w:rPr>
          <w:sz w:val="24"/>
          <w:szCs w:val="24"/>
          <w:lang w:val="en-US"/>
        </w:rPr>
        <w:t>certificatului</w:t>
      </w:r>
      <w:proofErr w:type="spellEnd"/>
      <w:r w:rsidRPr="00857457">
        <w:rPr>
          <w:sz w:val="24"/>
          <w:szCs w:val="24"/>
          <w:lang w:val="en-US"/>
        </w:rPr>
        <w:t xml:space="preserve"> etc.). Cel </w:t>
      </w:r>
      <w:proofErr w:type="spellStart"/>
      <w:r w:rsidRPr="00857457">
        <w:rPr>
          <w:sz w:val="24"/>
          <w:szCs w:val="24"/>
          <w:lang w:val="en-US"/>
        </w:rPr>
        <w:t>puţin</w:t>
      </w:r>
      <w:proofErr w:type="spellEnd"/>
      <w:r w:rsidRPr="00857457">
        <w:rPr>
          <w:sz w:val="24"/>
          <w:szCs w:val="24"/>
          <w:lang w:val="en-US"/>
        </w:rPr>
        <w:t xml:space="preserve"> o </w:t>
      </w:r>
      <w:proofErr w:type="spellStart"/>
      <w:r w:rsidRPr="00857457">
        <w:rPr>
          <w:sz w:val="24"/>
          <w:szCs w:val="24"/>
          <w:lang w:val="en-US"/>
        </w:rPr>
        <w:t>disciplină</w:t>
      </w:r>
      <w:proofErr w:type="spellEnd"/>
      <w:r w:rsidRPr="00857457">
        <w:rPr>
          <w:sz w:val="24"/>
          <w:szCs w:val="24"/>
          <w:lang w:val="en-US"/>
        </w:rPr>
        <w:t xml:space="preserve">/ </w:t>
      </w:r>
      <w:proofErr w:type="spellStart"/>
      <w:r w:rsidRPr="00857457">
        <w:rPr>
          <w:sz w:val="24"/>
          <w:szCs w:val="24"/>
          <w:lang w:val="en-US"/>
        </w:rPr>
        <w:t>competenţă</w:t>
      </w:r>
      <w:proofErr w:type="spellEnd"/>
      <w:r w:rsidRPr="00857457">
        <w:rPr>
          <w:sz w:val="24"/>
          <w:szCs w:val="24"/>
          <w:lang w:val="en-US"/>
        </w:rPr>
        <w:t xml:space="preserve"> etc. din </w:t>
      </w:r>
      <w:proofErr w:type="spellStart"/>
      <w:r w:rsidRPr="00857457">
        <w:rPr>
          <w:sz w:val="24"/>
          <w:szCs w:val="24"/>
          <w:lang w:val="en-US"/>
        </w:rPr>
        <w:t>documentul</w:t>
      </w:r>
      <w:proofErr w:type="spellEnd"/>
      <w:r w:rsidRPr="00857457">
        <w:rPr>
          <w:sz w:val="24"/>
          <w:szCs w:val="24"/>
          <w:lang w:val="en-US"/>
        </w:rPr>
        <w:t>/</w:t>
      </w:r>
      <w:proofErr w:type="spellStart"/>
      <w:r w:rsidRPr="00857457">
        <w:rPr>
          <w:sz w:val="24"/>
          <w:szCs w:val="24"/>
          <w:lang w:val="en-US"/>
        </w:rPr>
        <w:t>ele</w:t>
      </w:r>
      <w:proofErr w:type="spellEnd"/>
      <w:r w:rsidRPr="00857457">
        <w:rPr>
          <w:sz w:val="24"/>
          <w:szCs w:val="24"/>
          <w:lang w:val="en-US"/>
        </w:rPr>
        <w:t xml:space="preserve"> </w:t>
      </w:r>
      <w:proofErr w:type="spellStart"/>
      <w:r w:rsidRPr="00857457">
        <w:rPr>
          <w:sz w:val="24"/>
          <w:szCs w:val="24"/>
          <w:lang w:val="en-US"/>
        </w:rPr>
        <w:t>prezentat</w:t>
      </w:r>
      <w:proofErr w:type="spellEnd"/>
      <w:r w:rsidRPr="00857457">
        <w:rPr>
          <w:sz w:val="24"/>
          <w:szCs w:val="24"/>
          <w:lang w:val="en-US"/>
        </w:rPr>
        <w:t xml:space="preserve">/e se </w:t>
      </w:r>
      <w:proofErr w:type="spellStart"/>
      <w:r w:rsidRPr="00857457">
        <w:rPr>
          <w:sz w:val="24"/>
          <w:szCs w:val="24"/>
          <w:lang w:val="en-US"/>
        </w:rPr>
        <w:t>va</w:t>
      </w:r>
      <w:proofErr w:type="spellEnd"/>
      <w:r w:rsidRPr="00857457">
        <w:rPr>
          <w:sz w:val="24"/>
          <w:szCs w:val="24"/>
          <w:lang w:val="en-US"/>
        </w:rPr>
        <w:t xml:space="preserve"> </w:t>
      </w:r>
      <w:proofErr w:type="spellStart"/>
      <w:r w:rsidRPr="00857457">
        <w:rPr>
          <w:sz w:val="24"/>
          <w:szCs w:val="24"/>
          <w:lang w:val="en-US"/>
        </w:rPr>
        <w:t>referi</w:t>
      </w:r>
      <w:proofErr w:type="spellEnd"/>
      <w:r w:rsidRPr="00857457">
        <w:rPr>
          <w:sz w:val="24"/>
          <w:szCs w:val="24"/>
          <w:lang w:val="en-US"/>
        </w:rPr>
        <w:t xml:space="preserve"> la </w:t>
      </w:r>
      <w:proofErr w:type="spellStart"/>
      <w:r w:rsidRPr="00857457">
        <w:rPr>
          <w:sz w:val="24"/>
          <w:szCs w:val="24"/>
          <w:lang w:val="en-US"/>
        </w:rPr>
        <w:t>activitatea</w:t>
      </w:r>
      <w:proofErr w:type="spellEnd"/>
      <w:r w:rsidRPr="00857457">
        <w:rPr>
          <w:sz w:val="24"/>
          <w:szCs w:val="24"/>
          <w:lang w:val="en-US"/>
        </w:rPr>
        <w:t xml:space="preserve">/ </w:t>
      </w:r>
      <w:proofErr w:type="spellStart"/>
      <w:r w:rsidRPr="00857457">
        <w:rPr>
          <w:sz w:val="24"/>
          <w:szCs w:val="24"/>
          <w:lang w:val="en-US"/>
        </w:rPr>
        <w:t>activitățile</w:t>
      </w:r>
      <w:proofErr w:type="spellEnd"/>
      <w:r w:rsidRPr="00857457">
        <w:rPr>
          <w:sz w:val="24"/>
          <w:szCs w:val="24"/>
          <w:lang w:val="en-US"/>
        </w:rPr>
        <w:t xml:space="preserve"> </w:t>
      </w:r>
      <w:proofErr w:type="spellStart"/>
      <w:r w:rsidRPr="00857457">
        <w:rPr>
          <w:sz w:val="24"/>
          <w:szCs w:val="24"/>
          <w:lang w:val="en-US"/>
        </w:rPr>
        <w:t>propuse</w:t>
      </w:r>
      <w:proofErr w:type="spellEnd"/>
      <w:r w:rsidRPr="00857457">
        <w:rPr>
          <w:sz w:val="24"/>
          <w:szCs w:val="24"/>
          <w:lang w:val="en-US"/>
        </w:rPr>
        <w:t xml:space="preserve"> </w:t>
      </w:r>
      <w:proofErr w:type="spellStart"/>
      <w:r w:rsidRPr="00857457">
        <w:rPr>
          <w:sz w:val="24"/>
          <w:szCs w:val="24"/>
          <w:lang w:val="en-US"/>
        </w:rPr>
        <w:t>prin</w:t>
      </w:r>
      <w:proofErr w:type="spellEnd"/>
      <w:r w:rsidRPr="00857457">
        <w:rPr>
          <w:sz w:val="24"/>
          <w:szCs w:val="24"/>
          <w:lang w:val="en-US"/>
        </w:rPr>
        <w:t xml:space="preserve"> </w:t>
      </w:r>
      <w:proofErr w:type="spellStart"/>
      <w:r w:rsidRPr="00857457">
        <w:rPr>
          <w:sz w:val="24"/>
          <w:szCs w:val="24"/>
          <w:lang w:val="en-US"/>
        </w:rPr>
        <w:t>proiect</w:t>
      </w:r>
      <w:proofErr w:type="spellEnd"/>
      <w:r w:rsidRPr="00857457">
        <w:rPr>
          <w:sz w:val="24"/>
          <w:szCs w:val="24"/>
          <w:lang w:val="en-US"/>
        </w:rPr>
        <w:t xml:space="preserve">. </w:t>
      </w:r>
      <w:proofErr w:type="spellStart"/>
      <w:r w:rsidRPr="00857457">
        <w:rPr>
          <w:b/>
          <w:bCs/>
          <w:sz w:val="24"/>
          <w:szCs w:val="24"/>
          <w:lang w:val="en-US"/>
        </w:rPr>
        <w:t>Reprezentantul</w:t>
      </w:r>
      <w:proofErr w:type="spellEnd"/>
      <w:r w:rsidRPr="00857457">
        <w:rPr>
          <w:b/>
          <w:bCs/>
          <w:sz w:val="24"/>
          <w:szCs w:val="24"/>
          <w:lang w:val="en-US"/>
        </w:rPr>
        <w:t xml:space="preserve"> legal </w:t>
      </w:r>
      <w:r w:rsidRPr="00857457">
        <w:rPr>
          <w:sz w:val="24"/>
          <w:szCs w:val="24"/>
          <w:lang w:val="en-US"/>
        </w:rPr>
        <w:t xml:space="preserve">– </w:t>
      </w:r>
      <w:proofErr w:type="spellStart"/>
      <w:r w:rsidRPr="00857457">
        <w:rPr>
          <w:sz w:val="24"/>
          <w:szCs w:val="24"/>
          <w:lang w:val="en-US"/>
        </w:rPr>
        <w:t>este</w:t>
      </w:r>
      <w:proofErr w:type="spellEnd"/>
      <w:r w:rsidRPr="00857457">
        <w:rPr>
          <w:sz w:val="24"/>
          <w:szCs w:val="24"/>
          <w:lang w:val="en-US"/>
        </w:rPr>
        <w:t xml:space="preserve"> </w:t>
      </w:r>
      <w:proofErr w:type="spellStart"/>
      <w:r w:rsidRPr="00857457">
        <w:rPr>
          <w:sz w:val="24"/>
          <w:szCs w:val="24"/>
          <w:lang w:val="en-US"/>
        </w:rPr>
        <w:t>persoana</w:t>
      </w:r>
      <w:proofErr w:type="spellEnd"/>
      <w:r w:rsidRPr="00857457">
        <w:rPr>
          <w:sz w:val="24"/>
          <w:szCs w:val="24"/>
          <w:lang w:val="en-US"/>
        </w:rPr>
        <w:t xml:space="preserve"> </w:t>
      </w:r>
      <w:proofErr w:type="spellStart"/>
      <w:r w:rsidRPr="00857457">
        <w:rPr>
          <w:sz w:val="24"/>
          <w:szCs w:val="24"/>
          <w:lang w:val="en-US"/>
        </w:rPr>
        <w:t>desemnata</w:t>
      </w:r>
      <w:proofErr w:type="spellEnd"/>
      <w:r w:rsidRPr="00857457">
        <w:rPr>
          <w:sz w:val="24"/>
          <w:szCs w:val="24"/>
          <w:lang w:val="en-US"/>
        </w:rPr>
        <w:t xml:space="preserve"> </w:t>
      </w:r>
      <w:proofErr w:type="spellStart"/>
      <w:r w:rsidRPr="00857457">
        <w:rPr>
          <w:sz w:val="24"/>
          <w:szCs w:val="24"/>
          <w:lang w:val="en-US"/>
        </w:rPr>
        <w:t>sa</w:t>
      </w:r>
      <w:proofErr w:type="spellEnd"/>
      <w:r w:rsidRPr="00857457">
        <w:rPr>
          <w:sz w:val="24"/>
          <w:szCs w:val="24"/>
          <w:lang w:val="en-US"/>
        </w:rPr>
        <w:t xml:space="preserve"> </w:t>
      </w:r>
      <w:proofErr w:type="spellStart"/>
      <w:r w:rsidRPr="00857457">
        <w:rPr>
          <w:sz w:val="24"/>
          <w:szCs w:val="24"/>
          <w:lang w:val="en-US"/>
        </w:rPr>
        <w:t>reprezinte</w:t>
      </w:r>
      <w:proofErr w:type="spellEnd"/>
      <w:r w:rsidRPr="00857457">
        <w:rPr>
          <w:sz w:val="24"/>
          <w:szCs w:val="24"/>
          <w:lang w:val="en-US"/>
        </w:rPr>
        <w:t xml:space="preserve"> </w:t>
      </w:r>
      <w:proofErr w:type="spellStart"/>
      <w:r w:rsidRPr="00857457">
        <w:rPr>
          <w:sz w:val="24"/>
          <w:szCs w:val="24"/>
          <w:lang w:val="en-US"/>
        </w:rPr>
        <w:t>solicitantul</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relatia</w:t>
      </w:r>
      <w:proofErr w:type="spellEnd"/>
      <w:r w:rsidRPr="00857457">
        <w:rPr>
          <w:sz w:val="24"/>
          <w:szCs w:val="24"/>
          <w:lang w:val="en-US"/>
        </w:rPr>
        <w:t xml:space="preserve"> </w:t>
      </w:r>
      <w:r w:rsidR="001E70C9">
        <w:rPr>
          <w:sz w:val="24"/>
          <w:szCs w:val="24"/>
          <w:lang w:val="en-US"/>
        </w:rPr>
        <w:t xml:space="preserve">cu GAL </w:t>
      </w:r>
      <w:proofErr w:type="spellStart"/>
      <w:r w:rsidR="001E70C9">
        <w:rPr>
          <w:sz w:val="24"/>
          <w:szCs w:val="24"/>
          <w:lang w:val="en-US"/>
        </w:rPr>
        <w:t>și</w:t>
      </w:r>
      <w:proofErr w:type="spellEnd"/>
      <w:r w:rsidR="001E70C9">
        <w:rPr>
          <w:sz w:val="24"/>
          <w:szCs w:val="24"/>
          <w:lang w:val="en-US"/>
        </w:rPr>
        <w:t xml:space="preserve"> </w:t>
      </w:r>
      <w:proofErr w:type="spellStart"/>
      <w:r w:rsidR="001E70C9">
        <w:rPr>
          <w:sz w:val="24"/>
          <w:szCs w:val="24"/>
          <w:lang w:val="en-US"/>
        </w:rPr>
        <w:t>în</w:t>
      </w:r>
      <w:proofErr w:type="spellEnd"/>
      <w:r w:rsidR="001E70C9">
        <w:rPr>
          <w:sz w:val="24"/>
          <w:szCs w:val="24"/>
          <w:lang w:val="en-US"/>
        </w:rPr>
        <w:t xml:space="preserve"> </w:t>
      </w:r>
      <w:proofErr w:type="spellStart"/>
      <w:r w:rsidR="001E70C9">
        <w:rPr>
          <w:sz w:val="24"/>
          <w:szCs w:val="24"/>
          <w:lang w:val="en-US"/>
        </w:rPr>
        <w:t>relația</w:t>
      </w:r>
      <w:proofErr w:type="spellEnd"/>
      <w:r w:rsidR="001E70C9">
        <w:rPr>
          <w:sz w:val="24"/>
          <w:szCs w:val="24"/>
          <w:lang w:val="en-US"/>
        </w:rPr>
        <w:t xml:space="preserve"> </w:t>
      </w:r>
      <w:proofErr w:type="spellStart"/>
      <w:r w:rsidRPr="00857457">
        <w:rPr>
          <w:sz w:val="24"/>
          <w:szCs w:val="24"/>
          <w:lang w:val="en-US"/>
        </w:rPr>
        <w:t>contractuala</w:t>
      </w:r>
      <w:proofErr w:type="spellEnd"/>
      <w:r w:rsidRPr="00857457">
        <w:rPr>
          <w:sz w:val="24"/>
          <w:szCs w:val="24"/>
          <w:lang w:val="en-US"/>
        </w:rPr>
        <w:t xml:space="preserve"> cu AFIR, conform </w:t>
      </w:r>
      <w:proofErr w:type="spellStart"/>
      <w:r w:rsidRPr="00857457">
        <w:rPr>
          <w:sz w:val="24"/>
          <w:szCs w:val="24"/>
          <w:lang w:val="en-US"/>
        </w:rPr>
        <w:t>legislatiei</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vigoare</w:t>
      </w:r>
      <w:proofErr w:type="spellEnd"/>
      <w:r w:rsidRPr="00857457">
        <w:rPr>
          <w:sz w:val="24"/>
          <w:szCs w:val="24"/>
          <w:lang w:val="en-US"/>
        </w:rPr>
        <w:t xml:space="preserve">; </w:t>
      </w:r>
    </w:p>
    <w:p w14:paraId="6116B996" w14:textId="77777777" w:rsidR="001E70C9" w:rsidRDefault="00857457" w:rsidP="00E86892">
      <w:pPr>
        <w:spacing w:line="276" w:lineRule="auto"/>
        <w:ind w:left="284" w:right="302"/>
        <w:jc w:val="both"/>
        <w:rPr>
          <w:sz w:val="24"/>
          <w:szCs w:val="24"/>
          <w:lang w:val="en-US"/>
        </w:rPr>
      </w:pPr>
      <w:r w:rsidRPr="00857457">
        <w:rPr>
          <w:b/>
          <w:bCs/>
          <w:sz w:val="24"/>
          <w:szCs w:val="24"/>
          <w:lang w:val="en-US"/>
        </w:rPr>
        <w:t xml:space="preserve">Solicitant </w:t>
      </w:r>
      <w:r w:rsidRPr="00857457">
        <w:rPr>
          <w:sz w:val="24"/>
          <w:szCs w:val="24"/>
          <w:lang w:val="en-US"/>
        </w:rPr>
        <w:t xml:space="preserve">– </w:t>
      </w:r>
      <w:proofErr w:type="spellStart"/>
      <w:r w:rsidRPr="00857457">
        <w:rPr>
          <w:sz w:val="24"/>
          <w:szCs w:val="24"/>
          <w:lang w:val="en-US"/>
        </w:rPr>
        <w:t>persoană</w:t>
      </w:r>
      <w:proofErr w:type="spellEnd"/>
      <w:r w:rsidRPr="00857457">
        <w:rPr>
          <w:sz w:val="24"/>
          <w:szCs w:val="24"/>
          <w:lang w:val="en-US"/>
        </w:rPr>
        <w:t xml:space="preserve"> </w:t>
      </w:r>
      <w:proofErr w:type="spellStart"/>
      <w:r w:rsidRPr="00857457">
        <w:rPr>
          <w:sz w:val="24"/>
          <w:szCs w:val="24"/>
          <w:lang w:val="en-US"/>
        </w:rPr>
        <w:t>juridică</w:t>
      </w:r>
      <w:proofErr w:type="spellEnd"/>
      <w:r w:rsidRPr="00857457">
        <w:rPr>
          <w:sz w:val="24"/>
          <w:szCs w:val="24"/>
          <w:lang w:val="en-US"/>
        </w:rPr>
        <w:t xml:space="preserve">/ </w:t>
      </w:r>
      <w:proofErr w:type="spellStart"/>
      <w:r w:rsidRPr="00857457">
        <w:rPr>
          <w:sz w:val="24"/>
          <w:szCs w:val="24"/>
          <w:lang w:val="en-US"/>
        </w:rPr>
        <w:t>persoană</w:t>
      </w:r>
      <w:proofErr w:type="spellEnd"/>
      <w:r w:rsidRPr="00857457">
        <w:rPr>
          <w:sz w:val="24"/>
          <w:szCs w:val="24"/>
          <w:lang w:val="en-US"/>
        </w:rPr>
        <w:t xml:space="preserve"> </w:t>
      </w:r>
      <w:proofErr w:type="spellStart"/>
      <w:r w:rsidRPr="00857457">
        <w:rPr>
          <w:sz w:val="24"/>
          <w:szCs w:val="24"/>
          <w:lang w:val="en-US"/>
        </w:rPr>
        <w:t>fizică</w:t>
      </w:r>
      <w:proofErr w:type="spellEnd"/>
      <w:r w:rsidRPr="00857457">
        <w:rPr>
          <w:sz w:val="24"/>
          <w:szCs w:val="24"/>
          <w:lang w:val="en-US"/>
        </w:rPr>
        <w:t xml:space="preserve"> </w:t>
      </w:r>
      <w:proofErr w:type="spellStart"/>
      <w:r w:rsidRPr="00857457">
        <w:rPr>
          <w:sz w:val="24"/>
          <w:szCs w:val="24"/>
          <w:lang w:val="en-US"/>
        </w:rPr>
        <w:t>autorizată</w:t>
      </w:r>
      <w:proofErr w:type="spellEnd"/>
      <w:r w:rsidRPr="00857457">
        <w:rPr>
          <w:sz w:val="24"/>
          <w:szCs w:val="24"/>
          <w:lang w:val="en-US"/>
        </w:rPr>
        <w:t xml:space="preserve">/ </w:t>
      </w:r>
      <w:proofErr w:type="spellStart"/>
      <w:r w:rsidRPr="00857457">
        <w:rPr>
          <w:sz w:val="24"/>
          <w:szCs w:val="24"/>
          <w:lang w:val="en-US"/>
        </w:rPr>
        <w:t>întreprindere</w:t>
      </w:r>
      <w:proofErr w:type="spellEnd"/>
      <w:r w:rsidRPr="00857457">
        <w:rPr>
          <w:sz w:val="24"/>
          <w:szCs w:val="24"/>
          <w:lang w:val="en-US"/>
        </w:rPr>
        <w:t xml:space="preserve"> </w:t>
      </w:r>
      <w:proofErr w:type="spellStart"/>
      <w:r w:rsidRPr="00857457">
        <w:rPr>
          <w:sz w:val="24"/>
          <w:szCs w:val="24"/>
          <w:lang w:val="en-US"/>
        </w:rPr>
        <w:t>individuală</w:t>
      </w:r>
      <w:proofErr w:type="spellEnd"/>
      <w:r w:rsidRPr="00857457">
        <w:rPr>
          <w:sz w:val="24"/>
          <w:szCs w:val="24"/>
          <w:lang w:val="en-US"/>
        </w:rPr>
        <w:t xml:space="preserve">/ </w:t>
      </w:r>
      <w:proofErr w:type="spellStart"/>
      <w:r w:rsidRPr="00857457">
        <w:rPr>
          <w:sz w:val="24"/>
          <w:szCs w:val="24"/>
          <w:lang w:val="en-US"/>
        </w:rPr>
        <w:t>întreprindere</w:t>
      </w:r>
      <w:proofErr w:type="spellEnd"/>
      <w:r w:rsidRPr="00857457">
        <w:rPr>
          <w:sz w:val="24"/>
          <w:szCs w:val="24"/>
          <w:lang w:val="en-US"/>
        </w:rPr>
        <w:t xml:space="preserve"> </w:t>
      </w:r>
      <w:proofErr w:type="spellStart"/>
      <w:r w:rsidRPr="00857457">
        <w:rPr>
          <w:sz w:val="24"/>
          <w:szCs w:val="24"/>
          <w:lang w:val="en-US"/>
        </w:rPr>
        <w:t>familială</w:t>
      </w:r>
      <w:proofErr w:type="spellEnd"/>
      <w:r w:rsidRPr="00857457">
        <w:rPr>
          <w:sz w:val="24"/>
          <w:szCs w:val="24"/>
          <w:lang w:val="en-US"/>
        </w:rPr>
        <w:t xml:space="preserve">, </w:t>
      </w:r>
      <w:proofErr w:type="spellStart"/>
      <w:r w:rsidRPr="00857457">
        <w:rPr>
          <w:sz w:val="24"/>
          <w:szCs w:val="24"/>
          <w:lang w:val="en-US"/>
        </w:rPr>
        <w:t>potenţial</w:t>
      </w:r>
      <w:proofErr w:type="spellEnd"/>
      <w:r w:rsidRPr="00857457">
        <w:rPr>
          <w:sz w:val="24"/>
          <w:szCs w:val="24"/>
          <w:lang w:val="en-US"/>
        </w:rPr>
        <w:t xml:space="preserve"> </w:t>
      </w:r>
      <w:proofErr w:type="spellStart"/>
      <w:r w:rsidRPr="00857457">
        <w:rPr>
          <w:sz w:val="24"/>
          <w:szCs w:val="24"/>
          <w:lang w:val="en-US"/>
        </w:rPr>
        <w:t>beneficiar</w:t>
      </w:r>
      <w:proofErr w:type="spellEnd"/>
      <w:r w:rsidRPr="00857457">
        <w:rPr>
          <w:sz w:val="24"/>
          <w:szCs w:val="24"/>
          <w:lang w:val="en-US"/>
        </w:rPr>
        <w:t xml:space="preserve"> al </w:t>
      </w:r>
      <w:proofErr w:type="spellStart"/>
      <w:r w:rsidRPr="00857457">
        <w:rPr>
          <w:sz w:val="24"/>
          <w:szCs w:val="24"/>
          <w:lang w:val="en-US"/>
        </w:rPr>
        <w:t>sprijinului</w:t>
      </w:r>
      <w:proofErr w:type="spellEnd"/>
      <w:r w:rsidRPr="00857457">
        <w:rPr>
          <w:sz w:val="24"/>
          <w:szCs w:val="24"/>
          <w:lang w:val="en-US"/>
        </w:rPr>
        <w:t xml:space="preserve"> </w:t>
      </w:r>
      <w:proofErr w:type="spellStart"/>
      <w:r w:rsidRPr="00857457">
        <w:rPr>
          <w:sz w:val="24"/>
          <w:szCs w:val="24"/>
          <w:lang w:val="en-US"/>
        </w:rPr>
        <w:t>nerambursabil</w:t>
      </w:r>
      <w:proofErr w:type="spellEnd"/>
      <w:r w:rsidRPr="00857457">
        <w:rPr>
          <w:sz w:val="24"/>
          <w:szCs w:val="24"/>
          <w:lang w:val="en-US"/>
        </w:rPr>
        <w:t xml:space="preserve"> din FEADR; </w:t>
      </w:r>
    </w:p>
    <w:p w14:paraId="2BED38D8" w14:textId="77777777" w:rsidR="001E70C9" w:rsidRDefault="00857457" w:rsidP="00E86892">
      <w:pPr>
        <w:spacing w:line="276" w:lineRule="auto"/>
        <w:ind w:left="284" w:right="302"/>
        <w:jc w:val="both"/>
        <w:rPr>
          <w:sz w:val="24"/>
          <w:szCs w:val="24"/>
          <w:lang w:val="en-US"/>
        </w:rPr>
      </w:pPr>
      <w:proofErr w:type="spellStart"/>
      <w:r w:rsidRPr="00857457">
        <w:rPr>
          <w:b/>
          <w:bCs/>
          <w:sz w:val="24"/>
          <w:szCs w:val="24"/>
          <w:lang w:val="en-US"/>
        </w:rPr>
        <w:t>Valoare</w:t>
      </w:r>
      <w:proofErr w:type="spellEnd"/>
      <w:r w:rsidRPr="00857457">
        <w:rPr>
          <w:b/>
          <w:bCs/>
          <w:sz w:val="24"/>
          <w:szCs w:val="24"/>
          <w:lang w:val="en-US"/>
        </w:rPr>
        <w:t xml:space="preserve"> </w:t>
      </w:r>
      <w:proofErr w:type="spellStart"/>
      <w:r w:rsidRPr="00857457">
        <w:rPr>
          <w:b/>
          <w:bCs/>
          <w:sz w:val="24"/>
          <w:szCs w:val="24"/>
          <w:lang w:val="en-US"/>
        </w:rPr>
        <w:t>eligibilă</w:t>
      </w:r>
      <w:proofErr w:type="spellEnd"/>
      <w:r w:rsidRPr="00857457">
        <w:rPr>
          <w:b/>
          <w:bCs/>
          <w:sz w:val="24"/>
          <w:szCs w:val="24"/>
          <w:lang w:val="en-US"/>
        </w:rPr>
        <w:t xml:space="preserve"> a </w:t>
      </w:r>
      <w:proofErr w:type="spellStart"/>
      <w:r w:rsidRPr="00857457">
        <w:rPr>
          <w:b/>
          <w:bCs/>
          <w:sz w:val="24"/>
          <w:szCs w:val="24"/>
          <w:lang w:val="en-US"/>
        </w:rPr>
        <w:t>proiectului</w:t>
      </w:r>
      <w:proofErr w:type="spellEnd"/>
      <w:r w:rsidRPr="00857457">
        <w:rPr>
          <w:b/>
          <w:bCs/>
          <w:sz w:val="24"/>
          <w:szCs w:val="24"/>
          <w:lang w:val="en-US"/>
        </w:rPr>
        <w:t xml:space="preserve"> </w:t>
      </w:r>
      <w:r w:rsidRPr="00857457">
        <w:rPr>
          <w:sz w:val="24"/>
          <w:szCs w:val="24"/>
          <w:lang w:val="en-US"/>
        </w:rPr>
        <w:t xml:space="preserve">– </w:t>
      </w:r>
      <w:proofErr w:type="spellStart"/>
      <w:r w:rsidRPr="00857457">
        <w:rPr>
          <w:sz w:val="24"/>
          <w:szCs w:val="24"/>
          <w:lang w:val="en-US"/>
        </w:rPr>
        <w:t>reprezintă</w:t>
      </w:r>
      <w:proofErr w:type="spellEnd"/>
      <w:r w:rsidRPr="00857457">
        <w:rPr>
          <w:sz w:val="24"/>
          <w:szCs w:val="24"/>
          <w:lang w:val="en-US"/>
        </w:rPr>
        <w:t xml:space="preserve"> </w:t>
      </w:r>
      <w:proofErr w:type="spellStart"/>
      <w:r w:rsidRPr="00857457">
        <w:rPr>
          <w:sz w:val="24"/>
          <w:szCs w:val="24"/>
          <w:lang w:val="en-US"/>
        </w:rPr>
        <w:t>suma</w:t>
      </w:r>
      <w:proofErr w:type="spellEnd"/>
      <w:r w:rsidRPr="00857457">
        <w:rPr>
          <w:sz w:val="24"/>
          <w:szCs w:val="24"/>
          <w:lang w:val="en-US"/>
        </w:rPr>
        <w:t xml:space="preserve"> </w:t>
      </w:r>
      <w:proofErr w:type="spellStart"/>
      <w:r w:rsidRPr="00857457">
        <w:rPr>
          <w:sz w:val="24"/>
          <w:szCs w:val="24"/>
          <w:lang w:val="en-US"/>
        </w:rPr>
        <w:t>cheltuielilor</w:t>
      </w:r>
      <w:proofErr w:type="spellEnd"/>
      <w:r w:rsidRPr="00857457">
        <w:rPr>
          <w:sz w:val="24"/>
          <w:szCs w:val="24"/>
          <w:lang w:val="en-US"/>
        </w:rPr>
        <w:t xml:space="preserve"> </w:t>
      </w:r>
      <w:proofErr w:type="spellStart"/>
      <w:r w:rsidRPr="00857457">
        <w:rPr>
          <w:sz w:val="24"/>
          <w:szCs w:val="24"/>
          <w:lang w:val="en-US"/>
        </w:rPr>
        <w:t>pentru</w:t>
      </w:r>
      <w:proofErr w:type="spellEnd"/>
      <w:r w:rsidRPr="00857457">
        <w:rPr>
          <w:sz w:val="24"/>
          <w:szCs w:val="24"/>
          <w:lang w:val="en-US"/>
        </w:rPr>
        <w:t xml:space="preserve"> </w:t>
      </w:r>
      <w:proofErr w:type="spellStart"/>
      <w:r w:rsidRPr="00857457">
        <w:rPr>
          <w:sz w:val="24"/>
          <w:szCs w:val="24"/>
          <w:lang w:val="en-US"/>
        </w:rPr>
        <w:t>bunuri</w:t>
      </w:r>
      <w:proofErr w:type="spellEnd"/>
      <w:r w:rsidRPr="00857457">
        <w:rPr>
          <w:sz w:val="24"/>
          <w:szCs w:val="24"/>
          <w:lang w:val="en-US"/>
        </w:rPr>
        <w:t xml:space="preserve">, </w:t>
      </w:r>
      <w:proofErr w:type="spellStart"/>
      <w:r w:rsidRPr="00857457">
        <w:rPr>
          <w:sz w:val="24"/>
          <w:szCs w:val="24"/>
          <w:lang w:val="en-US"/>
        </w:rPr>
        <w:t>servicii</w:t>
      </w:r>
      <w:proofErr w:type="spellEnd"/>
      <w:r w:rsidRPr="00857457">
        <w:rPr>
          <w:sz w:val="24"/>
          <w:szCs w:val="24"/>
          <w:lang w:val="en-US"/>
        </w:rPr>
        <w:t xml:space="preserve">, </w:t>
      </w:r>
      <w:proofErr w:type="spellStart"/>
      <w:r w:rsidRPr="00857457">
        <w:rPr>
          <w:sz w:val="24"/>
          <w:szCs w:val="24"/>
          <w:lang w:val="en-US"/>
        </w:rPr>
        <w:t>lucrări</w:t>
      </w:r>
      <w:proofErr w:type="spellEnd"/>
      <w:r w:rsidRPr="00857457">
        <w:rPr>
          <w:sz w:val="24"/>
          <w:szCs w:val="24"/>
          <w:lang w:val="en-US"/>
        </w:rPr>
        <w:t xml:space="preserve"> care se </w:t>
      </w:r>
      <w:proofErr w:type="spellStart"/>
      <w:r w:rsidRPr="00857457">
        <w:rPr>
          <w:sz w:val="24"/>
          <w:szCs w:val="24"/>
          <w:lang w:val="en-US"/>
        </w:rPr>
        <w:t>încadrează</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Lista </w:t>
      </w:r>
      <w:proofErr w:type="spellStart"/>
      <w:r w:rsidRPr="00857457">
        <w:rPr>
          <w:sz w:val="24"/>
          <w:szCs w:val="24"/>
          <w:lang w:val="en-US"/>
        </w:rPr>
        <w:t>cheltuielilor</w:t>
      </w:r>
      <w:proofErr w:type="spellEnd"/>
      <w:r w:rsidRPr="00857457">
        <w:rPr>
          <w:sz w:val="24"/>
          <w:szCs w:val="24"/>
          <w:lang w:val="en-US"/>
        </w:rPr>
        <w:t xml:space="preserve"> </w:t>
      </w:r>
      <w:proofErr w:type="spellStart"/>
      <w:r w:rsidRPr="00857457">
        <w:rPr>
          <w:sz w:val="24"/>
          <w:szCs w:val="24"/>
          <w:lang w:val="en-US"/>
        </w:rPr>
        <w:t>eligibile</w:t>
      </w:r>
      <w:proofErr w:type="spellEnd"/>
      <w:r w:rsidRPr="00857457">
        <w:rPr>
          <w:sz w:val="24"/>
          <w:szCs w:val="24"/>
          <w:lang w:val="en-US"/>
        </w:rPr>
        <w:t xml:space="preserve"> </w:t>
      </w:r>
      <w:proofErr w:type="spellStart"/>
      <w:r w:rsidRPr="00857457">
        <w:rPr>
          <w:sz w:val="24"/>
          <w:szCs w:val="24"/>
          <w:lang w:val="en-US"/>
        </w:rPr>
        <w:t>precizată</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prezentul</w:t>
      </w:r>
      <w:proofErr w:type="spellEnd"/>
      <w:r w:rsidRPr="00857457">
        <w:rPr>
          <w:sz w:val="24"/>
          <w:szCs w:val="24"/>
          <w:lang w:val="en-US"/>
        </w:rPr>
        <w:t xml:space="preserve"> manual </w:t>
      </w:r>
      <w:proofErr w:type="spellStart"/>
      <w:r w:rsidRPr="00857457">
        <w:rPr>
          <w:sz w:val="24"/>
          <w:szCs w:val="24"/>
          <w:lang w:val="en-US"/>
        </w:rPr>
        <w:t>și</w:t>
      </w:r>
      <w:proofErr w:type="spellEnd"/>
      <w:r w:rsidRPr="00857457">
        <w:rPr>
          <w:sz w:val="24"/>
          <w:szCs w:val="24"/>
          <w:lang w:val="en-US"/>
        </w:rPr>
        <w:t xml:space="preserve"> care pot fi </w:t>
      </w:r>
      <w:proofErr w:type="spellStart"/>
      <w:r w:rsidRPr="00857457">
        <w:rPr>
          <w:sz w:val="24"/>
          <w:szCs w:val="24"/>
          <w:lang w:val="en-US"/>
        </w:rPr>
        <w:t>decontate</w:t>
      </w:r>
      <w:proofErr w:type="spellEnd"/>
      <w:r w:rsidRPr="00857457">
        <w:rPr>
          <w:sz w:val="24"/>
          <w:szCs w:val="24"/>
          <w:lang w:val="en-US"/>
        </w:rPr>
        <w:t xml:space="preserve"> </w:t>
      </w:r>
      <w:proofErr w:type="spellStart"/>
      <w:r w:rsidRPr="00857457">
        <w:rPr>
          <w:sz w:val="24"/>
          <w:szCs w:val="24"/>
          <w:lang w:val="en-US"/>
        </w:rPr>
        <w:t>prin</w:t>
      </w:r>
      <w:proofErr w:type="spellEnd"/>
      <w:r w:rsidRPr="00857457">
        <w:rPr>
          <w:sz w:val="24"/>
          <w:szCs w:val="24"/>
          <w:lang w:val="en-US"/>
        </w:rPr>
        <w:t xml:space="preserve"> FEADR; </w:t>
      </w:r>
      <w:proofErr w:type="spellStart"/>
      <w:r w:rsidRPr="00857457">
        <w:rPr>
          <w:sz w:val="24"/>
          <w:szCs w:val="24"/>
          <w:lang w:val="en-US"/>
        </w:rPr>
        <w:t>procentul</w:t>
      </w:r>
      <w:proofErr w:type="spellEnd"/>
      <w:r w:rsidRPr="00857457">
        <w:rPr>
          <w:sz w:val="24"/>
          <w:szCs w:val="24"/>
          <w:lang w:val="en-US"/>
        </w:rPr>
        <w:t xml:space="preserve"> de </w:t>
      </w:r>
      <w:proofErr w:type="spellStart"/>
      <w:r w:rsidRPr="00857457">
        <w:rPr>
          <w:sz w:val="24"/>
          <w:szCs w:val="24"/>
          <w:lang w:val="en-US"/>
        </w:rPr>
        <w:t>confinanţare</w:t>
      </w:r>
      <w:proofErr w:type="spellEnd"/>
      <w:r w:rsidRPr="00857457">
        <w:rPr>
          <w:sz w:val="24"/>
          <w:szCs w:val="24"/>
          <w:lang w:val="en-US"/>
        </w:rPr>
        <w:t xml:space="preserve"> </w:t>
      </w:r>
      <w:proofErr w:type="spellStart"/>
      <w:r w:rsidRPr="00857457">
        <w:rPr>
          <w:sz w:val="24"/>
          <w:szCs w:val="24"/>
          <w:lang w:val="en-US"/>
        </w:rPr>
        <w:t>publică</w:t>
      </w:r>
      <w:proofErr w:type="spellEnd"/>
      <w:r w:rsidRPr="00857457">
        <w:rPr>
          <w:sz w:val="24"/>
          <w:szCs w:val="24"/>
          <w:lang w:val="en-US"/>
        </w:rPr>
        <w:t xml:space="preserve"> </w:t>
      </w:r>
      <w:proofErr w:type="spellStart"/>
      <w:r w:rsidRPr="00857457">
        <w:rPr>
          <w:sz w:val="24"/>
          <w:szCs w:val="24"/>
          <w:lang w:val="en-US"/>
        </w:rPr>
        <w:t>și</w:t>
      </w:r>
      <w:proofErr w:type="spellEnd"/>
      <w:r w:rsidRPr="00857457">
        <w:rPr>
          <w:sz w:val="24"/>
          <w:szCs w:val="24"/>
          <w:lang w:val="en-US"/>
        </w:rPr>
        <w:t xml:space="preserve"> </w:t>
      </w:r>
      <w:proofErr w:type="spellStart"/>
      <w:r w:rsidRPr="00857457">
        <w:rPr>
          <w:sz w:val="24"/>
          <w:szCs w:val="24"/>
          <w:lang w:val="en-US"/>
        </w:rPr>
        <w:t>privată</w:t>
      </w:r>
      <w:proofErr w:type="spellEnd"/>
      <w:r w:rsidRPr="00857457">
        <w:rPr>
          <w:sz w:val="24"/>
          <w:szCs w:val="24"/>
          <w:lang w:val="en-US"/>
        </w:rPr>
        <w:t xml:space="preserve"> se </w:t>
      </w:r>
      <w:proofErr w:type="spellStart"/>
      <w:r w:rsidRPr="00857457">
        <w:rPr>
          <w:sz w:val="24"/>
          <w:szCs w:val="24"/>
          <w:lang w:val="en-US"/>
        </w:rPr>
        <w:t>calculează</w:t>
      </w:r>
      <w:proofErr w:type="spellEnd"/>
      <w:r w:rsidRPr="00857457">
        <w:rPr>
          <w:sz w:val="24"/>
          <w:szCs w:val="24"/>
          <w:lang w:val="en-US"/>
        </w:rPr>
        <w:t xml:space="preserve"> </w:t>
      </w:r>
      <w:proofErr w:type="spellStart"/>
      <w:r w:rsidRPr="00857457">
        <w:rPr>
          <w:sz w:val="24"/>
          <w:szCs w:val="24"/>
          <w:lang w:val="en-US"/>
        </w:rPr>
        <w:t>prin</w:t>
      </w:r>
      <w:proofErr w:type="spellEnd"/>
      <w:r w:rsidRPr="00857457">
        <w:rPr>
          <w:sz w:val="24"/>
          <w:szCs w:val="24"/>
          <w:lang w:val="en-US"/>
        </w:rPr>
        <w:t xml:space="preserve"> </w:t>
      </w:r>
      <w:proofErr w:type="spellStart"/>
      <w:r w:rsidRPr="00857457">
        <w:rPr>
          <w:sz w:val="24"/>
          <w:szCs w:val="24"/>
          <w:lang w:val="en-US"/>
        </w:rPr>
        <w:t>raportare</w:t>
      </w:r>
      <w:proofErr w:type="spellEnd"/>
      <w:r w:rsidRPr="00857457">
        <w:rPr>
          <w:sz w:val="24"/>
          <w:szCs w:val="24"/>
          <w:lang w:val="en-US"/>
        </w:rPr>
        <w:t xml:space="preserve"> la </w:t>
      </w:r>
      <w:proofErr w:type="spellStart"/>
      <w:r w:rsidRPr="00857457">
        <w:rPr>
          <w:sz w:val="24"/>
          <w:szCs w:val="24"/>
          <w:lang w:val="en-US"/>
        </w:rPr>
        <w:t>valoarea</w:t>
      </w:r>
      <w:proofErr w:type="spellEnd"/>
      <w:r w:rsidRPr="00857457">
        <w:rPr>
          <w:sz w:val="24"/>
          <w:szCs w:val="24"/>
          <w:lang w:val="en-US"/>
        </w:rPr>
        <w:t xml:space="preserve"> </w:t>
      </w:r>
      <w:proofErr w:type="spellStart"/>
      <w:r w:rsidRPr="00857457">
        <w:rPr>
          <w:sz w:val="24"/>
          <w:szCs w:val="24"/>
          <w:lang w:val="en-US"/>
        </w:rPr>
        <w:t>eligibilă</w:t>
      </w:r>
      <w:proofErr w:type="spellEnd"/>
      <w:r w:rsidRPr="00857457">
        <w:rPr>
          <w:sz w:val="24"/>
          <w:szCs w:val="24"/>
          <w:lang w:val="en-US"/>
        </w:rPr>
        <w:t xml:space="preserve"> a </w:t>
      </w:r>
      <w:proofErr w:type="spellStart"/>
      <w:r w:rsidRPr="00857457">
        <w:rPr>
          <w:sz w:val="24"/>
          <w:szCs w:val="24"/>
          <w:lang w:val="en-US"/>
        </w:rPr>
        <w:t>proiectului</w:t>
      </w:r>
      <w:proofErr w:type="spellEnd"/>
      <w:r w:rsidRPr="00857457">
        <w:rPr>
          <w:sz w:val="24"/>
          <w:szCs w:val="24"/>
          <w:lang w:val="en-US"/>
        </w:rPr>
        <w:t xml:space="preserve">; </w:t>
      </w:r>
    </w:p>
    <w:p w14:paraId="0EE36BFA" w14:textId="77777777" w:rsidR="001E70C9" w:rsidRDefault="00857457" w:rsidP="00E86892">
      <w:pPr>
        <w:spacing w:line="276" w:lineRule="auto"/>
        <w:ind w:left="284" w:right="302"/>
        <w:jc w:val="both"/>
        <w:rPr>
          <w:sz w:val="24"/>
          <w:szCs w:val="24"/>
          <w:lang w:val="en-US"/>
        </w:rPr>
      </w:pPr>
      <w:proofErr w:type="spellStart"/>
      <w:r w:rsidRPr="00857457">
        <w:rPr>
          <w:b/>
          <w:bCs/>
          <w:sz w:val="24"/>
          <w:szCs w:val="24"/>
          <w:lang w:val="en-US"/>
        </w:rPr>
        <w:t>Valoarea</w:t>
      </w:r>
      <w:proofErr w:type="spellEnd"/>
      <w:r w:rsidRPr="00857457">
        <w:rPr>
          <w:b/>
          <w:bCs/>
          <w:sz w:val="24"/>
          <w:szCs w:val="24"/>
          <w:lang w:val="en-US"/>
        </w:rPr>
        <w:t xml:space="preserve"> </w:t>
      </w:r>
      <w:proofErr w:type="spellStart"/>
      <w:r w:rsidRPr="00857457">
        <w:rPr>
          <w:b/>
          <w:bCs/>
          <w:sz w:val="24"/>
          <w:szCs w:val="24"/>
          <w:lang w:val="en-US"/>
        </w:rPr>
        <w:t>neeligibilă</w:t>
      </w:r>
      <w:proofErr w:type="spellEnd"/>
      <w:r w:rsidRPr="00857457">
        <w:rPr>
          <w:b/>
          <w:bCs/>
          <w:sz w:val="24"/>
          <w:szCs w:val="24"/>
          <w:lang w:val="en-US"/>
        </w:rPr>
        <w:t xml:space="preserve"> a </w:t>
      </w:r>
      <w:proofErr w:type="spellStart"/>
      <w:r w:rsidRPr="00857457">
        <w:rPr>
          <w:b/>
          <w:bCs/>
          <w:sz w:val="24"/>
          <w:szCs w:val="24"/>
          <w:lang w:val="en-US"/>
        </w:rPr>
        <w:t>proiectului</w:t>
      </w:r>
      <w:proofErr w:type="spellEnd"/>
      <w:r w:rsidRPr="00857457">
        <w:rPr>
          <w:b/>
          <w:bCs/>
          <w:sz w:val="24"/>
          <w:szCs w:val="24"/>
          <w:lang w:val="en-US"/>
        </w:rPr>
        <w:t xml:space="preserve"> </w:t>
      </w:r>
      <w:r w:rsidRPr="00857457">
        <w:rPr>
          <w:sz w:val="24"/>
          <w:szCs w:val="24"/>
          <w:lang w:val="en-US"/>
        </w:rPr>
        <w:t xml:space="preserve">– </w:t>
      </w:r>
      <w:proofErr w:type="spellStart"/>
      <w:r w:rsidRPr="00857457">
        <w:rPr>
          <w:sz w:val="24"/>
          <w:szCs w:val="24"/>
          <w:lang w:val="en-US"/>
        </w:rPr>
        <w:t>reprezintă</w:t>
      </w:r>
      <w:proofErr w:type="spellEnd"/>
      <w:r w:rsidRPr="00857457">
        <w:rPr>
          <w:sz w:val="24"/>
          <w:szCs w:val="24"/>
          <w:lang w:val="en-US"/>
        </w:rPr>
        <w:t xml:space="preserve"> </w:t>
      </w:r>
      <w:proofErr w:type="spellStart"/>
      <w:r w:rsidRPr="00857457">
        <w:rPr>
          <w:sz w:val="24"/>
          <w:szCs w:val="24"/>
          <w:lang w:val="en-US"/>
        </w:rPr>
        <w:t>suma</w:t>
      </w:r>
      <w:proofErr w:type="spellEnd"/>
      <w:r w:rsidRPr="00857457">
        <w:rPr>
          <w:sz w:val="24"/>
          <w:szCs w:val="24"/>
          <w:lang w:val="en-US"/>
        </w:rPr>
        <w:t xml:space="preserve"> </w:t>
      </w:r>
      <w:proofErr w:type="spellStart"/>
      <w:r w:rsidRPr="00857457">
        <w:rPr>
          <w:sz w:val="24"/>
          <w:szCs w:val="24"/>
          <w:lang w:val="en-US"/>
        </w:rPr>
        <w:t>cheltuielilor</w:t>
      </w:r>
      <w:proofErr w:type="spellEnd"/>
      <w:r w:rsidRPr="00857457">
        <w:rPr>
          <w:sz w:val="24"/>
          <w:szCs w:val="24"/>
          <w:lang w:val="en-US"/>
        </w:rPr>
        <w:t xml:space="preserve"> </w:t>
      </w:r>
      <w:proofErr w:type="spellStart"/>
      <w:r w:rsidRPr="00857457">
        <w:rPr>
          <w:sz w:val="24"/>
          <w:szCs w:val="24"/>
          <w:lang w:val="en-US"/>
        </w:rPr>
        <w:t>pentru</w:t>
      </w:r>
      <w:proofErr w:type="spellEnd"/>
      <w:r w:rsidRPr="00857457">
        <w:rPr>
          <w:sz w:val="24"/>
          <w:szCs w:val="24"/>
          <w:lang w:val="en-US"/>
        </w:rPr>
        <w:t xml:space="preserve"> </w:t>
      </w:r>
      <w:proofErr w:type="spellStart"/>
      <w:r w:rsidRPr="00857457">
        <w:rPr>
          <w:sz w:val="24"/>
          <w:szCs w:val="24"/>
          <w:lang w:val="en-US"/>
        </w:rPr>
        <w:t>bunuri</w:t>
      </w:r>
      <w:proofErr w:type="spellEnd"/>
      <w:r w:rsidRPr="00857457">
        <w:rPr>
          <w:sz w:val="24"/>
          <w:szCs w:val="24"/>
          <w:lang w:val="en-US"/>
        </w:rPr>
        <w:t xml:space="preserve">, </w:t>
      </w:r>
      <w:proofErr w:type="spellStart"/>
      <w:r w:rsidRPr="00857457">
        <w:rPr>
          <w:sz w:val="24"/>
          <w:szCs w:val="24"/>
          <w:lang w:val="en-US"/>
        </w:rPr>
        <w:t>servicii</w:t>
      </w:r>
      <w:proofErr w:type="spellEnd"/>
      <w:r w:rsidRPr="00857457">
        <w:rPr>
          <w:sz w:val="24"/>
          <w:szCs w:val="24"/>
          <w:lang w:val="en-US"/>
        </w:rPr>
        <w:t xml:space="preserve"> </w:t>
      </w:r>
      <w:proofErr w:type="spellStart"/>
      <w:r w:rsidRPr="00857457">
        <w:rPr>
          <w:sz w:val="24"/>
          <w:szCs w:val="24"/>
          <w:lang w:val="en-US"/>
        </w:rPr>
        <w:t>şi</w:t>
      </w:r>
      <w:proofErr w:type="spellEnd"/>
      <w:r w:rsidRPr="00857457">
        <w:rPr>
          <w:sz w:val="24"/>
          <w:szCs w:val="24"/>
          <w:lang w:val="en-US"/>
        </w:rPr>
        <w:t>/</w:t>
      </w:r>
      <w:proofErr w:type="spellStart"/>
      <w:r w:rsidRPr="00857457">
        <w:rPr>
          <w:sz w:val="24"/>
          <w:szCs w:val="24"/>
          <w:lang w:val="en-US"/>
        </w:rPr>
        <w:t>sau</w:t>
      </w:r>
      <w:proofErr w:type="spellEnd"/>
      <w:r w:rsidRPr="00857457">
        <w:rPr>
          <w:sz w:val="24"/>
          <w:szCs w:val="24"/>
          <w:lang w:val="en-US"/>
        </w:rPr>
        <w:t xml:space="preserve"> </w:t>
      </w:r>
      <w:proofErr w:type="spellStart"/>
      <w:r w:rsidRPr="00857457">
        <w:rPr>
          <w:sz w:val="24"/>
          <w:szCs w:val="24"/>
          <w:lang w:val="en-US"/>
        </w:rPr>
        <w:t>lucrări</w:t>
      </w:r>
      <w:proofErr w:type="spellEnd"/>
      <w:r w:rsidRPr="00857457">
        <w:rPr>
          <w:sz w:val="24"/>
          <w:szCs w:val="24"/>
          <w:lang w:val="en-US"/>
        </w:rPr>
        <w:t xml:space="preserve"> care sunt </w:t>
      </w:r>
      <w:proofErr w:type="spellStart"/>
      <w:r w:rsidRPr="00857457">
        <w:rPr>
          <w:sz w:val="24"/>
          <w:szCs w:val="24"/>
          <w:lang w:val="en-US"/>
        </w:rPr>
        <w:t>încadrate</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Lista </w:t>
      </w:r>
      <w:proofErr w:type="spellStart"/>
      <w:r w:rsidRPr="00857457">
        <w:rPr>
          <w:sz w:val="24"/>
          <w:szCs w:val="24"/>
          <w:lang w:val="en-US"/>
        </w:rPr>
        <w:t>cheltuielilor</w:t>
      </w:r>
      <w:proofErr w:type="spellEnd"/>
      <w:r w:rsidRPr="00857457">
        <w:rPr>
          <w:sz w:val="24"/>
          <w:szCs w:val="24"/>
          <w:lang w:val="en-US"/>
        </w:rPr>
        <w:t xml:space="preserve"> </w:t>
      </w:r>
      <w:proofErr w:type="spellStart"/>
      <w:r w:rsidRPr="00857457">
        <w:rPr>
          <w:sz w:val="24"/>
          <w:szCs w:val="24"/>
          <w:lang w:val="en-US"/>
        </w:rPr>
        <w:t>neeligibile</w:t>
      </w:r>
      <w:proofErr w:type="spellEnd"/>
      <w:r w:rsidRPr="00857457">
        <w:rPr>
          <w:sz w:val="24"/>
          <w:szCs w:val="24"/>
          <w:lang w:val="en-US"/>
        </w:rPr>
        <w:t xml:space="preserve"> </w:t>
      </w:r>
      <w:proofErr w:type="spellStart"/>
      <w:r w:rsidRPr="00857457">
        <w:rPr>
          <w:sz w:val="24"/>
          <w:szCs w:val="24"/>
          <w:lang w:val="en-US"/>
        </w:rPr>
        <w:t>precizată</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prezentul</w:t>
      </w:r>
      <w:proofErr w:type="spellEnd"/>
      <w:r w:rsidRPr="00857457">
        <w:rPr>
          <w:sz w:val="24"/>
          <w:szCs w:val="24"/>
          <w:lang w:val="en-US"/>
        </w:rPr>
        <w:t xml:space="preserve"> manual </w:t>
      </w:r>
      <w:proofErr w:type="spellStart"/>
      <w:r w:rsidRPr="00857457">
        <w:rPr>
          <w:sz w:val="24"/>
          <w:szCs w:val="24"/>
          <w:lang w:val="en-US"/>
        </w:rPr>
        <w:t>şi</w:t>
      </w:r>
      <w:proofErr w:type="spellEnd"/>
      <w:r w:rsidRPr="00857457">
        <w:rPr>
          <w:sz w:val="24"/>
          <w:szCs w:val="24"/>
          <w:lang w:val="en-US"/>
        </w:rPr>
        <w:t xml:space="preserve">, ca </w:t>
      </w:r>
      <w:proofErr w:type="spellStart"/>
      <w:r w:rsidRPr="00857457">
        <w:rPr>
          <w:sz w:val="24"/>
          <w:szCs w:val="24"/>
          <w:lang w:val="en-US"/>
        </w:rPr>
        <w:t>atare</w:t>
      </w:r>
      <w:proofErr w:type="spellEnd"/>
      <w:r w:rsidRPr="00857457">
        <w:rPr>
          <w:sz w:val="24"/>
          <w:szCs w:val="24"/>
          <w:lang w:val="en-US"/>
        </w:rPr>
        <w:t xml:space="preserve">, nu pot fi </w:t>
      </w:r>
      <w:proofErr w:type="spellStart"/>
      <w:r w:rsidRPr="00857457">
        <w:rPr>
          <w:sz w:val="24"/>
          <w:szCs w:val="24"/>
          <w:lang w:val="en-US"/>
        </w:rPr>
        <w:t>decontate</w:t>
      </w:r>
      <w:proofErr w:type="spellEnd"/>
      <w:r w:rsidRPr="00857457">
        <w:rPr>
          <w:sz w:val="24"/>
          <w:szCs w:val="24"/>
          <w:lang w:val="en-US"/>
        </w:rPr>
        <w:t xml:space="preserve"> </w:t>
      </w:r>
      <w:proofErr w:type="spellStart"/>
      <w:r w:rsidRPr="00857457">
        <w:rPr>
          <w:sz w:val="24"/>
          <w:szCs w:val="24"/>
          <w:lang w:val="en-US"/>
        </w:rPr>
        <w:t>prin</w:t>
      </w:r>
      <w:proofErr w:type="spellEnd"/>
      <w:r w:rsidRPr="00857457">
        <w:rPr>
          <w:sz w:val="24"/>
          <w:szCs w:val="24"/>
          <w:lang w:val="en-US"/>
        </w:rPr>
        <w:t xml:space="preserve"> FEADR; </w:t>
      </w:r>
      <w:proofErr w:type="spellStart"/>
      <w:r w:rsidRPr="00857457">
        <w:rPr>
          <w:sz w:val="24"/>
          <w:szCs w:val="24"/>
          <w:lang w:val="en-US"/>
        </w:rPr>
        <w:t>cheltuielile</w:t>
      </w:r>
      <w:proofErr w:type="spellEnd"/>
      <w:r w:rsidRPr="00857457">
        <w:rPr>
          <w:sz w:val="24"/>
          <w:szCs w:val="24"/>
          <w:lang w:val="en-US"/>
        </w:rPr>
        <w:t xml:space="preserve"> </w:t>
      </w:r>
      <w:proofErr w:type="spellStart"/>
      <w:r w:rsidRPr="00857457">
        <w:rPr>
          <w:sz w:val="24"/>
          <w:szCs w:val="24"/>
          <w:lang w:val="en-US"/>
        </w:rPr>
        <w:t>neeligibile</w:t>
      </w:r>
      <w:proofErr w:type="spellEnd"/>
      <w:r w:rsidRPr="00857457">
        <w:rPr>
          <w:sz w:val="24"/>
          <w:szCs w:val="24"/>
          <w:lang w:val="en-US"/>
        </w:rPr>
        <w:t xml:space="preserve"> nu </w:t>
      </w:r>
      <w:proofErr w:type="spellStart"/>
      <w:r w:rsidRPr="00857457">
        <w:rPr>
          <w:sz w:val="24"/>
          <w:szCs w:val="24"/>
          <w:lang w:val="en-US"/>
        </w:rPr>
        <w:t>vor</w:t>
      </w:r>
      <w:proofErr w:type="spellEnd"/>
      <w:r w:rsidRPr="00857457">
        <w:rPr>
          <w:sz w:val="24"/>
          <w:szCs w:val="24"/>
          <w:lang w:val="en-US"/>
        </w:rPr>
        <w:t xml:space="preserve"> fi </w:t>
      </w:r>
      <w:proofErr w:type="spellStart"/>
      <w:r w:rsidRPr="00857457">
        <w:rPr>
          <w:sz w:val="24"/>
          <w:szCs w:val="24"/>
          <w:lang w:val="en-US"/>
        </w:rPr>
        <w:t>luate</w:t>
      </w:r>
      <w:proofErr w:type="spellEnd"/>
      <w:r w:rsidRPr="00857457">
        <w:rPr>
          <w:sz w:val="24"/>
          <w:szCs w:val="24"/>
          <w:lang w:val="en-US"/>
        </w:rPr>
        <w:t xml:space="preserve"> </w:t>
      </w:r>
      <w:proofErr w:type="spellStart"/>
      <w:r w:rsidRPr="00857457">
        <w:rPr>
          <w:sz w:val="24"/>
          <w:szCs w:val="24"/>
          <w:lang w:val="en-US"/>
        </w:rPr>
        <w:t>în</w:t>
      </w:r>
      <w:proofErr w:type="spellEnd"/>
      <w:r w:rsidRPr="00857457">
        <w:rPr>
          <w:sz w:val="24"/>
          <w:szCs w:val="24"/>
          <w:lang w:val="en-US"/>
        </w:rPr>
        <w:t xml:space="preserve"> </w:t>
      </w:r>
      <w:proofErr w:type="spellStart"/>
      <w:r w:rsidRPr="00857457">
        <w:rPr>
          <w:sz w:val="24"/>
          <w:szCs w:val="24"/>
          <w:lang w:val="en-US"/>
        </w:rPr>
        <w:t>calcul</w:t>
      </w:r>
      <w:proofErr w:type="spellEnd"/>
      <w:r w:rsidRPr="00857457">
        <w:rPr>
          <w:sz w:val="24"/>
          <w:szCs w:val="24"/>
          <w:lang w:val="en-US"/>
        </w:rPr>
        <w:t xml:space="preserve"> </w:t>
      </w:r>
      <w:proofErr w:type="spellStart"/>
      <w:r w:rsidRPr="00857457">
        <w:rPr>
          <w:sz w:val="24"/>
          <w:szCs w:val="24"/>
          <w:lang w:val="en-US"/>
        </w:rPr>
        <w:t>pentru</w:t>
      </w:r>
      <w:proofErr w:type="spellEnd"/>
      <w:r w:rsidRPr="00857457">
        <w:rPr>
          <w:sz w:val="24"/>
          <w:szCs w:val="24"/>
          <w:lang w:val="en-US"/>
        </w:rPr>
        <w:t xml:space="preserve"> </w:t>
      </w:r>
      <w:proofErr w:type="spellStart"/>
      <w:r w:rsidRPr="00857457">
        <w:rPr>
          <w:sz w:val="24"/>
          <w:szCs w:val="24"/>
          <w:lang w:val="en-US"/>
        </w:rPr>
        <w:t>stabilirea</w:t>
      </w:r>
      <w:proofErr w:type="spellEnd"/>
      <w:r w:rsidRPr="00857457">
        <w:rPr>
          <w:sz w:val="24"/>
          <w:szCs w:val="24"/>
          <w:lang w:val="en-US"/>
        </w:rPr>
        <w:t xml:space="preserve"> </w:t>
      </w:r>
      <w:proofErr w:type="spellStart"/>
      <w:r w:rsidRPr="00857457">
        <w:rPr>
          <w:sz w:val="24"/>
          <w:szCs w:val="24"/>
          <w:lang w:val="en-US"/>
        </w:rPr>
        <w:t>procentului</w:t>
      </w:r>
      <w:proofErr w:type="spellEnd"/>
      <w:r w:rsidRPr="00857457">
        <w:rPr>
          <w:sz w:val="24"/>
          <w:szCs w:val="24"/>
          <w:lang w:val="en-US"/>
        </w:rPr>
        <w:t xml:space="preserve"> de </w:t>
      </w:r>
      <w:proofErr w:type="spellStart"/>
      <w:r w:rsidRPr="00857457">
        <w:rPr>
          <w:sz w:val="24"/>
          <w:szCs w:val="24"/>
          <w:lang w:val="en-US"/>
        </w:rPr>
        <w:t>cofinanţare</w:t>
      </w:r>
      <w:proofErr w:type="spellEnd"/>
      <w:r w:rsidRPr="00857457">
        <w:rPr>
          <w:sz w:val="24"/>
          <w:szCs w:val="24"/>
          <w:lang w:val="en-US"/>
        </w:rPr>
        <w:t xml:space="preserve"> </w:t>
      </w:r>
      <w:proofErr w:type="spellStart"/>
      <w:r w:rsidRPr="00857457">
        <w:rPr>
          <w:sz w:val="24"/>
          <w:szCs w:val="24"/>
          <w:lang w:val="en-US"/>
        </w:rPr>
        <w:t>publică</w:t>
      </w:r>
      <w:proofErr w:type="spellEnd"/>
      <w:r w:rsidRPr="00857457">
        <w:rPr>
          <w:sz w:val="24"/>
          <w:szCs w:val="24"/>
          <w:lang w:val="en-US"/>
        </w:rPr>
        <w:t xml:space="preserve">; </w:t>
      </w:r>
      <w:proofErr w:type="spellStart"/>
      <w:r w:rsidRPr="00857457">
        <w:rPr>
          <w:sz w:val="24"/>
          <w:szCs w:val="24"/>
          <w:lang w:val="en-US"/>
        </w:rPr>
        <w:t>cheltuielile</w:t>
      </w:r>
      <w:proofErr w:type="spellEnd"/>
      <w:r w:rsidRPr="00857457">
        <w:rPr>
          <w:sz w:val="24"/>
          <w:szCs w:val="24"/>
          <w:lang w:val="en-US"/>
        </w:rPr>
        <w:t xml:space="preserve"> </w:t>
      </w:r>
      <w:proofErr w:type="spellStart"/>
      <w:r w:rsidRPr="00857457">
        <w:rPr>
          <w:sz w:val="24"/>
          <w:szCs w:val="24"/>
          <w:lang w:val="en-US"/>
        </w:rPr>
        <w:t>neeligibile</w:t>
      </w:r>
      <w:proofErr w:type="spellEnd"/>
      <w:r w:rsidRPr="00857457">
        <w:rPr>
          <w:sz w:val="24"/>
          <w:szCs w:val="24"/>
          <w:lang w:val="en-US"/>
        </w:rPr>
        <w:t xml:space="preserve"> </w:t>
      </w:r>
      <w:proofErr w:type="spellStart"/>
      <w:r w:rsidRPr="00857457">
        <w:rPr>
          <w:sz w:val="24"/>
          <w:szCs w:val="24"/>
          <w:lang w:val="en-US"/>
        </w:rPr>
        <w:t>vor</w:t>
      </w:r>
      <w:proofErr w:type="spellEnd"/>
      <w:r w:rsidRPr="00857457">
        <w:rPr>
          <w:sz w:val="24"/>
          <w:szCs w:val="24"/>
          <w:lang w:val="en-US"/>
        </w:rPr>
        <w:t xml:space="preserve"> fi </w:t>
      </w:r>
      <w:proofErr w:type="spellStart"/>
      <w:r w:rsidRPr="00857457">
        <w:rPr>
          <w:sz w:val="24"/>
          <w:szCs w:val="24"/>
          <w:lang w:val="en-US"/>
        </w:rPr>
        <w:t>suportate</w:t>
      </w:r>
      <w:proofErr w:type="spellEnd"/>
      <w:r w:rsidRPr="00857457">
        <w:rPr>
          <w:sz w:val="24"/>
          <w:szCs w:val="24"/>
          <w:lang w:val="en-US"/>
        </w:rPr>
        <w:t xml:space="preserve"> </w:t>
      </w:r>
      <w:proofErr w:type="spellStart"/>
      <w:r w:rsidRPr="00857457">
        <w:rPr>
          <w:sz w:val="24"/>
          <w:szCs w:val="24"/>
          <w:lang w:val="en-US"/>
        </w:rPr>
        <w:t>financiar</w:t>
      </w:r>
      <w:proofErr w:type="spellEnd"/>
      <w:r w:rsidRPr="00857457">
        <w:rPr>
          <w:sz w:val="24"/>
          <w:szCs w:val="24"/>
          <w:lang w:val="en-US"/>
        </w:rPr>
        <w:t xml:space="preserve"> integral de </w:t>
      </w:r>
      <w:proofErr w:type="spellStart"/>
      <w:r w:rsidRPr="00857457">
        <w:rPr>
          <w:sz w:val="24"/>
          <w:szCs w:val="24"/>
          <w:lang w:val="en-US"/>
        </w:rPr>
        <w:t>către</w:t>
      </w:r>
      <w:proofErr w:type="spellEnd"/>
      <w:r w:rsidRPr="00857457">
        <w:rPr>
          <w:sz w:val="24"/>
          <w:szCs w:val="24"/>
          <w:lang w:val="en-US"/>
        </w:rPr>
        <w:t xml:space="preserve"> </w:t>
      </w:r>
      <w:proofErr w:type="spellStart"/>
      <w:r w:rsidRPr="00857457">
        <w:rPr>
          <w:sz w:val="24"/>
          <w:szCs w:val="24"/>
          <w:lang w:val="en-US"/>
        </w:rPr>
        <w:t>beneficiarul</w:t>
      </w:r>
      <w:proofErr w:type="spellEnd"/>
      <w:r w:rsidRPr="00857457">
        <w:rPr>
          <w:sz w:val="24"/>
          <w:szCs w:val="24"/>
          <w:lang w:val="en-US"/>
        </w:rPr>
        <w:t xml:space="preserve"> </w:t>
      </w:r>
      <w:proofErr w:type="spellStart"/>
      <w:r w:rsidRPr="00857457">
        <w:rPr>
          <w:sz w:val="24"/>
          <w:szCs w:val="24"/>
          <w:lang w:val="en-US"/>
        </w:rPr>
        <w:t>proiectului</w:t>
      </w:r>
      <w:proofErr w:type="spellEnd"/>
      <w:r w:rsidRPr="00857457">
        <w:rPr>
          <w:sz w:val="24"/>
          <w:szCs w:val="24"/>
          <w:lang w:val="en-US"/>
        </w:rPr>
        <w:t xml:space="preserve">; </w:t>
      </w:r>
    </w:p>
    <w:p w14:paraId="3FFEC017" w14:textId="7B4724D1" w:rsidR="00857457" w:rsidRDefault="00857457" w:rsidP="00E86892">
      <w:pPr>
        <w:spacing w:line="276" w:lineRule="auto"/>
        <w:ind w:left="284" w:right="302"/>
        <w:jc w:val="both"/>
        <w:rPr>
          <w:sz w:val="24"/>
          <w:szCs w:val="24"/>
          <w:lang w:val="en-US"/>
        </w:rPr>
      </w:pPr>
      <w:proofErr w:type="spellStart"/>
      <w:r w:rsidRPr="00857457">
        <w:rPr>
          <w:b/>
          <w:bCs/>
          <w:sz w:val="24"/>
          <w:szCs w:val="24"/>
          <w:lang w:val="en-US"/>
        </w:rPr>
        <w:t>Valoare</w:t>
      </w:r>
      <w:proofErr w:type="spellEnd"/>
      <w:r w:rsidRPr="00857457">
        <w:rPr>
          <w:b/>
          <w:bCs/>
          <w:sz w:val="24"/>
          <w:szCs w:val="24"/>
          <w:lang w:val="en-US"/>
        </w:rPr>
        <w:t xml:space="preserve"> </w:t>
      </w:r>
      <w:proofErr w:type="spellStart"/>
      <w:r w:rsidRPr="00857457">
        <w:rPr>
          <w:b/>
          <w:bCs/>
          <w:sz w:val="24"/>
          <w:szCs w:val="24"/>
          <w:lang w:val="en-US"/>
        </w:rPr>
        <w:t>totală</w:t>
      </w:r>
      <w:proofErr w:type="spellEnd"/>
      <w:r w:rsidRPr="00857457">
        <w:rPr>
          <w:b/>
          <w:bCs/>
          <w:sz w:val="24"/>
          <w:szCs w:val="24"/>
          <w:lang w:val="en-US"/>
        </w:rPr>
        <w:t xml:space="preserve"> a </w:t>
      </w:r>
      <w:proofErr w:type="spellStart"/>
      <w:r w:rsidRPr="00857457">
        <w:rPr>
          <w:b/>
          <w:bCs/>
          <w:sz w:val="24"/>
          <w:szCs w:val="24"/>
          <w:lang w:val="en-US"/>
        </w:rPr>
        <w:t>proiectului</w:t>
      </w:r>
      <w:proofErr w:type="spellEnd"/>
      <w:r w:rsidRPr="00857457">
        <w:rPr>
          <w:b/>
          <w:bCs/>
          <w:sz w:val="24"/>
          <w:szCs w:val="24"/>
          <w:lang w:val="en-US"/>
        </w:rPr>
        <w:t xml:space="preserve"> </w:t>
      </w:r>
      <w:r w:rsidRPr="00857457">
        <w:rPr>
          <w:sz w:val="24"/>
          <w:szCs w:val="24"/>
          <w:lang w:val="en-US"/>
        </w:rPr>
        <w:t xml:space="preserve">– </w:t>
      </w:r>
      <w:proofErr w:type="spellStart"/>
      <w:r w:rsidRPr="00857457">
        <w:rPr>
          <w:sz w:val="24"/>
          <w:szCs w:val="24"/>
          <w:lang w:val="en-US"/>
        </w:rPr>
        <w:t>suma</w:t>
      </w:r>
      <w:proofErr w:type="spellEnd"/>
      <w:r w:rsidRPr="00857457">
        <w:rPr>
          <w:sz w:val="24"/>
          <w:szCs w:val="24"/>
          <w:lang w:val="en-US"/>
        </w:rPr>
        <w:t xml:space="preserve"> </w:t>
      </w:r>
      <w:proofErr w:type="spellStart"/>
      <w:r w:rsidRPr="00857457">
        <w:rPr>
          <w:sz w:val="24"/>
          <w:szCs w:val="24"/>
          <w:lang w:val="en-US"/>
        </w:rPr>
        <w:t>cheltuielilor</w:t>
      </w:r>
      <w:proofErr w:type="spellEnd"/>
      <w:r w:rsidRPr="00857457">
        <w:rPr>
          <w:sz w:val="24"/>
          <w:szCs w:val="24"/>
          <w:lang w:val="en-US"/>
        </w:rPr>
        <w:t xml:space="preserve"> </w:t>
      </w:r>
      <w:proofErr w:type="spellStart"/>
      <w:r w:rsidRPr="00857457">
        <w:rPr>
          <w:sz w:val="24"/>
          <w:szCs w:val="24"/>
          <w:lang w:val="en-US"/>
        </w:rPr>
        <w:t>eligibile</w:t>
      </w:r>
      <w:proofErr w:type="spellEnd"/>
      <w:r w:rsidRPr="00857457">
        <w:rPr>
          <w:sz w:val="24"/>
          <w:szCs w:val="24"/>
          <w:lang w:val="en-US"/>
        </w:rPr>
        <w:t xml:space="preserve"> </w:t>
      </w:r>
      <w:proofErr w:type="spellStart"/>
      <w:r w:rsidRPr="00857457">
        <w:rPr>
          <w:sz w:val="24"/>
          <w:szCs w:val="24"/>
          <w:lang w:val="en-US"/>
        </w:rPr>
        <w:t>şi</w:t>
      </w:r>
      <w:proofErr w:type="spellEnd"/>
      <w:r w:rsidRPr="00857457">
        <w:rPr>
          <w:sz w:val="24"/>
          <w:szCs w:val="24"/>
          <w:lang w:val="en-US"/>
        </w:rPr>
        <w:t xml:space="preserve"> </w:t>
      </w:r>
      <w:proofErr w:type="spellStart"/>
      <w:r w:rsidRPr="00857457">
        <w:rPr>
          <w:sz w:val="24"/>
          <w:szCs w:val="24"/>
          <w:lang w:val="en-US"/>
        </w:rPr>
        <w:t>neeligibile</w:t>
      </w:r>
      <w:proofErr w:type="spellEnd"/>
      <w:r w:rsidRPr="00857457">
        <w:rPr>
          <w:sz w:val="24"/>
          <w:szCs w:val="24"/>
          <w:lang w:val="en-US"/>
        </w:rPr>
        <w:t xml:space="preserve"> </w:t>
      </w:r>
      <w:proofErr w:type="spellStart"/>
      <w:r w:rsidRPr="00857457">
        <w:rPr>
          <w:sz w:val="24"/>
          <w:szCs w:val="24"/>
          <w:lang w:val="en-US"/>
        </w:rPr>
        <w:t>pentru</w:t>
      </w:r>
      <w:proofErr w:type="spellEnd"/>
      <w:r w:rsidRPr="00857457">
        <w:rPr>
          <w:sz w:val="24"/>
          <w:szCs w:val="24"/>
          <w:lang w:val="en-US"/>
        </w:rPr>
        <w:t xml:space="preserve"> </w:t>
      </w:r>
      <w:proofErr w:type="spellStart"/>
      <w:r w:rsidRPr="00857457">
        <w:rPr>
          <w:sz w:val="24"/>
          <w:szCs w:val="24"/>
          <w:lang w:val="en-US"/>
        </w:rPr>
        <w:t>bunuri</w:t>
      </w:r>
      <w:proofErr w:type="spellEnd"/>
      <w:r w:rsidRPr="00857457">
        <w:rPr>
          <w:sz w:val="24"/>
          <w:szCs w:val="24"/>
          <w:lang w:val="en-US"/>
        </w:rPr>
        <w:t xml:space="preserve">, </w:t>
      </w:r>
      <w:proofErr w:type="spellStart"/>
      <w:r w:rsidRPr="00857457">
        <w:rPr>
          <w:sz w:val="24"/>
          <w:szCs w:val="24"/>
          <w:lang w:val="en-US"/>
        </w:rPr>
        <w:t>servicii</w:t>
      </w:r>
      <w:proofErr w:type="spellEnd"/>
      <w:r w:rsidRPr="00857457">
        <w:rPr>
          <w:sz w:val="24"/>
          <w:szCs w:val="24"/>
          <w:lang w:val="en-US"/>
        </w:rPr>
        <w:t xml:space="preserve">, </w:t>
      </w:r>
      <w:proofErr w:type="spellStart"/>
      <w:r w:rsidRPr="00857457">
        <w:rPr>
          <w:sz w:val="24"/>
          <w:szCs w:val="24"/>
          <w:lang w:val="en-US"/>
        </w:rPr>
        <w:t>lucrări</w:t>
      </w:r>
      <w:proofErr w:type="spellEnd"/>
      <w:r w:rsidR="009A3A3F">
        <w:rPr>
          <w:sz w:val="24"/>
          <w:szCs w:val="24"/>
          <w:lang w:val="en-US"/>
        </w:rPr>
        <w:t>.</w:t>
      </w:r>
    </w:p>
    <w:p w14:paraId="63E7BB36" w14:textId="77777777" w:rsidR="004001A5" w:rsidRDefault="004001A5" w:rsidP="00E86892">
      <w:pPr>
        <w:spacing w:line="276" w:lineRule="auto"/>
        <w:ind w:left="284" w:right="302"/>
        <w:jc w:val="both"/>
        <w:rPr>
          <w:sz w:val="24"/>
          <w:szCs w:val="24"/>
          <w:lang w:val="en-US"/>
        </w:rPr>
      </w:pPr>
    </w:p>
    <w:p w14:paraId="69F4777F" w14:textId="77777777" w:rsidR="009A3A3F" w:rsidRDefault="009A3A3F" w:rsidP="001E70C9">
      <w:pPr>
        <w:spacing w:line="276" w:lineRule="auto"/>
        <w:ind w:left="284" w:right="302"/>
        <w:jc w:val="both"/>
        <w:rPr>
          <w:sz w:val="24"/>
          <w:szCs w:val="24"/>
          <w:lang w:val="en-US"/>
        </w:rPr>
      </w:pPr>
    </w:p>
    <w:p w14:paraId="548F69B9" w14:textId="427644BF" w:rsidR="00857457" w:rsidRDefault="009A3A3F" w:rsidP="00375B59">
      <w:pPr>
        <w:pStyle w:val="subcapitolghid"/>
        <w:ind w:left="284" w:right="302"/>
        <w:rPr>
          <w:shd w:val="clear" w:color="auto" w:fill="FABF8F" w:themeFill="accent6" w:themeFillTint="99"/>
        </w:rPr>
      </w:pPr>
      <w:r>
        <w:rPr>
          <w:sz w:val="40"/>
          <w:szCs w:val="40"/>
        </w:rPr>
        <w:tab/>
      </w:r>
      <w:bookmarkStart w:id="65" w:name="_Toc179972434"/>
      <w:r>
        <w:rPr>
          <w:shd w:val="clear" w:color="auto" w:fill="FABF8F" w:themeFill="accent6" w:themeFillTint="99"/>
        </w:rPr>
        <w:t>15.2 Abrevieri</w:t>
      </w:r>
      <w:bookmarkEnd w:id="65"/>
      <w:r>
        <w:rPr>
          <w:shd w:val="clear" w:color="auto" w:fill="FABF8F" w:themeFill="accent6" w:themeFillTint="99"/>
        </w:rPr>
        <w:t xml:space="preserve">                                                                                                                                                </w:t>
      </w:r>
    </w:p>
    <w:p w14:paraId="3B14D99E" w14:textId="77777777" w:rsidR="00036A6D" w:rsidRPr="00036A6D" w:rsidRDefault="00036A6D" w:rsidP="00036A6D">
      <w:pPr>
        <w:spacing w:line="276" w:lineRule="auto"/>
        <w:rPr>
          <w:lang w:val="en-US"/>
        </w:rPr>
      </w:pPr>
    </w:p>
    <w:p w14:paraId="460519BF"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AFIR </w:t>
      </w:r>
      <w:r w:rsidRPr="00036A6D">
        <w:rPr>
          <w:sz w:val="24"/>
          <w:szCs w:val="24"/>
          <w:lang w:val="en-US"/>
        </w:rPr>
        <w:t xml:space="preserve">– </w:t>
      </w:r>
      <w:proofErr w:type="spellStart"/>
      <w:r w:rsidRPr="00036A6D">
        <w:rPr>
          <w:sz w:val="24"/>
          <w:szCs w:val="24"/>
          <w:lang w:val="en-US"/>
        </w:rPr>
        <w:t>Agenţia</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Finanţarea</w:t>
      </w:r>
      <w:proofErr w:type="spellEnd"/>
      <w:r w:rsidRPr="00036A6D">
        <w:rPr>
          <w:sz w:val="24"/>
          <w:szCs w:val="24"/>
          <w:lang w:val="en-US"/>
        </w:rPr>
        <w:t xml:space="preserve"> </w:t>
      </w:r>
      <w:proofErr w:type="spellStart"/>
      <w:r w:rsidRPr="00036A6D">
        <w:rPr>
          <w:sz w:val="24"/>
          <w:szCs w:val="24"/>
          <w:lang w:val="en-US"/>
        </w:rPr>
        <w:t>Investiţiilor</w:t>
      </w:r>
      <w:proofErr w:type="spellEnd"/>
      <w:r w:rsidRPr="00036A6D">
        <w:rPr>
          <w:sz w:val="24"/>
          <w:szCs w:val="24"/>
          <w:lang w:val="en-US"/>
        </w:rPr>
        <w:t xml:space="preserve"> </w:t>
      </w:r>
      <w:proofErr w:type="spellStart"/>
      <w:r w:rsidRPr="00036A6D">
        <w:rPr>
          <w:sz w:val="24"/>
          <w:szCs w:val="24"/>
          <w:lang w:val="en-US"/>
        </w:rPr>
        <w:t>Rurale</w:t>
      </w:r>
      <w:proofErr w:type="spellEnd"/>
      <w:r w:rsidRPr="00036A6D">
        <w:rPr>
          <w:sz w:val="24"/>
          <w:szCs w:val="24"/>
          <w:lang w:val="en-US"/>
        </w:rPr>
        <w:t xml:space="preserve">, </w:t>
      </w:r>
      <w:proofErr w:type="spellStart"/>
      <w:r w:rsidRPr="00036A6D">
        <w:rPr>
          <w:sz w:val="24"/>
          <w:szCs w:val="24"/>
          <w:lang w:val="en-US"/>
        </w:rPr>
        <w:t>instituţie</w:t>
      </w:r>
      <w:proofErr w:type="spellEnd"/>
      <w:r w:rsidRPr="00036A6D">
        <w:rPr>
          <w:sz w:val="24"/>
          <w:szCs w:val="24"/>
          <w:lang w:val="en-US"/>
        </w:rPr>
        <w:t xml:space="preserve"> </w:t>
      </w:r>
      <w:proofErr w:type="spellStart"/>
      <w:r w:rsidRPr="00036A6D">
        <w:rPr>
          <w:sz w:val="24"/>
          <w:szCs w:val="24"/>
          <w:lang w:val="en-US"/>
        </w:rPr>
        <w:t>publică</w:t>
      </w:r>
      <w:proofErr w:type="spellEnd"/>
      <w:r w:rsidRPr="00036A6D">
        <w:rPr>
          <w:sz w:val="24"/>
          <w:szCs w:val="24"/>
          <w:lang w:val="en-US"/>
        </w:rPr>
        <w:t xml:space="preserve"> cu </w:t>
      </w:r>
      <w:proofErr w:type="spellStart"/>
      <w:r w:rsidRPr="00036A6D">
        <w:rPr>
          <w:sz w:val="24"/>
          <w:szCs w:val="24"/>
          <w:lang w:val="en-US"/>
        </w:rPr>
        <w:t>personalitate</w:t>
      </w:r>
      <w:proofErr w:type="spellEnd"/>
      <w:r w:rsidRPr="00036A6D">
        <w:rPr>
          <w:sz w:val="24"/>
          <w:szCs w:val="24"/>
          <w:lang w:val="en-US"/>
        </w:rPr>
        <w:t xml:space="preserve"> </w:t>
      </w:r>
      <w:proofErr w:type="spellStart"/>
      <w:r w:rsidRPr="00036A6D">
        <w:rPr>
          <w:sz w:val="24"/>
          <w:szCs w:val="24"/>
          <w:lang w:val="en-US"/>
        </w:rPr>
        <w:t>juridică</w:t>
      </w:r>
      <w:proofErr w:type="spellEnd"/>
      <w:r w:rsidRPr="00036A6D">
        <w:rPr>
          <w:sz w:val="24"/>
          <w:szCs w:val="24"/>
          <w:lang w:val="en-US"/>
        </w:rPr>
        <w:t xml:space="preserve">, </w:t>
      </w:r>
      <w:proofErr w:type="spellStart"/>
      <w:r w:rsidRPr="00036A6D">
        <w:rPr>
          <w:sz w:val="24"/>
          <w:szCs w:val="24"/>
          <w:lang w:val="en-US"/>
        </w:rPr>
        <w:t>subordonată</w:t>
      </w:r>
      <w:proofErr w:type="spellEnd"/>
      <w:r w:rsidRPr="00036A6D">
        <w:rPr>
          <w:sz w:val="24"/>
          <w:szCs w:val="24"/>
          <w:lang w:val="en-US"/>
        </w:rPr>
        <w:t xml:space="preserve"> </w:t>
      </w:r>
      <w:proofErr w:type="spellStart"/>
      <w:r w:rsidRPr="00036A6D">
        <w:rPr>
          <w:sz w:val="24"/>
          <w:szCs w:val="24"/>
          <w:lang w:val="en-US"/>
        </w:rPr>
        <w:t>Ministerului</w:t>
      </w:r>
      <w:proofErr w:type="spellEnd"/>
      <w:r w:rsidRPr="00036A6D">
        <w:rPr>
          <w:sz w:val="24"/>
          <w:szCs w:val="24"/>
          <w:lang w:val="en-US"/>
        </w:rPr>
        <w:t xml:space="preserve"> </w:t>
      </w:r>
      <w:proofErr w:type="spellStart"/>
      <w:r w:rsidRPr="00036A6D">
        <w:rPr>
          <w:sz w:val="24"/>
          <w:szCs w:val="24"/>
          <w:lang w:val="en-US"/>
        </w:rPr>
        <w:t>Agriculturii</w:t>
      </w:r>
      <w:proofErr w:type="spellEnd"/>
      <w:r w:rsidRPr="00036A6D">
        <w:rPr>
          <w:sz w:val="24"/>
          <w:szCs w:val="24"/>
          <w:lang w:val="en-US"/>
        </w:rPr>
        <w:t xml:space="preserve"> </w:t>
      </w:r>
      <w:proofErr w:type="spellStart"/>
      <w:r w:rsidRPr="00036A6D">
        <w:rPr>
          <w:sz w:val="24"/>
          <w:szCs w:val="24"/>
          <w:lang w:val="en-US"/>
        </w:rPr>
        <w:t>şi</w:t>
      </w:r>
      <w:proofErr w:type="spellEnd"/>
      <w:r w:rsidRPr="00036A6D">
        <w:rPr>
          <w:sz w:val="24"/>
          <w:szCs w:val="24"/>
          <w:lang w:val="en-US"/>
        </w:rPr>
        <w:t xml:space="preserve"> </w:t>
      </w:r>
      <w:proofErr w:type="spellStart"/>
      <w:r w:rsidRPr="00036A6D">
        <w:rPr>
          <w:sz w:val="24"/>
          <w:szCs w:val="24"/>
          <w:lang w:val="en-US"/>
        </w:rPr>
        <w:t>Dezvoltării</w:t>
      </w:r>
      <w:proofErr w:type="spellEnd"/>
      <w:r w:rsidRPr="00036A6D">
        <w:rPr>
          <w:sz w:val="24"/>
          <w:szCs w:val="24"/>
          <w:lang w:val="en-US"/>
        </w:rPr>
        <w:t xml:space="preserve"> </w:t>
      </w:r>
      <w:proofErr w:type="spellStart"/>
      <w:r w:rsidRPr="00036A6D">
        <w:rPr>
          <w:sz w:val="24"/>
          <w:szCs w:val="24"/>
          <w:lang w:val="en-US"/>
        </w:rPr>
        <w:t>Rurale</w:t>
      </w:r>
      <w:proofErr w:type="spellEnd"/>
      <w:r w:rsidRPr="00036A6D">
        <w:rPr>
          <w:sz w:val="24"/>
          <w:szCs w:val="24"/>
          <w:lang w:val="en-US"/>
        </w:rPr>
        <w:t xml:space="preserve"> – </w:t>
      </w:r>
      <w:proofErr w:type="spellStart"/>
      <w:r w:rsidRPr="00036A6D">
        <w:rPr>
          <w:sz w:val="24"/>
          <w:szCs w:val="24"/>
          <w:lang w:val="en-US"/>
        </w:rPr>
        <w:t>scopul</w:t>
      </w:r>
      <w:proofErr w:type="spellEnd"/>
      <w:r w:rsidRPr="00036A6D">
        <w:rPr>
          <w:sz w:val="24"/>
          <w:szCs w:val="24"/>
          <w:lang w:val="en-US"/>
        </w:rPr>
        <w:t xml:space="preserve"> AFIR </w:t>
      </w:r>
      <w:proofErr w:type="spellStart"/>
      <w:r w:rsidRPr="00036A6D">
        <w:rPr>
          <w:sz w:val="24"/>
          <w:szCs w:val="24"/>
          <w:lang w:val="en-US"/>
        </w:rPr>
        <w:t>îl</w:t>
      </w:r>
      <w:proofErr w:type="spellEnd"/>
      <w:r w:rsidRPr="00036A6D">
        <w:rPr>
          <w:sz w:val="24"/>
          <w:szCs w:val="24"/>
          <w:lang w:val="en-US"/>
        </w:rPr>
        <w:t xml:space="preserve"> </w:t>
      </w:r>
      <w:proofErr w:type="spellStart"/>
      <w:r w:rsidRPr="00036A6D">
        <w:rPr>
          <w:sz w:val="24"/>
          <w:szCs w:val="24"/>
          <w:lang w:val="en-US"/>
        </w:rPr>
        <w:t>constituie</w:t>
      </w:r>
      <w:proofErr w:type="spellEnd"/>
      <w:r w:rsidRPr="00036A6D">
        <w:rPr>
          <w:sz w:val="24"/>
          <w:szCs w:val="24"/>
          <w:lang w:val="en-US"/>
        </w:rPr>
        <w:t xml:space="preserve"> </w:t>
      </w:r>
      <w:proofErr w:type="spellStart"/>
      <w:r w:rsidRPr="00036A6D">
        <w:rPr>
          <w:sz w:val="24"/>
          <w:szCs w:val="24"/>
          <w:lang w:val="en-US"/>
        </w:rPr>
        <w:t>derularea</w:t>
      </w:r>
      <w:proofErr w:type="spellEnd"/>
      <w:r w:rsidRPr="00036A6D">
        <w:rPr>
          <w:sz w:val="24"/>
          <w:szCs w:val="24"/>
          <w:lang w:val="en-US"/>
        </w:rPr>
        <w:t xml:space="preserve"> </w:t>
      </w:r>
      <w:proofErr w:type="spellStart"/>
      <w:r w:rsidRPr="00036A6D">
        <w:rPr>
          <w:sz w:val="24"/>
          <w:szCs w:val="24"/>
          <w:lang w:val="en-US"/>
        </w:rPr>
        <w:t>Fondului</w:t>
      </w:r>
      <w:proofErr w:type="spellEnd"/>
      <w:r w:rsidRPr="00036A6D">
        <w:rPr>
          <w:sz w:val="24"/>
          <w:szCs w:val="24"/>
          <w:lang w:val="en-US"/>
        </w:rPr>
        <w:t xml:space="preserve"> European </w:t>
      </w:r>
      <w:proofErr w:type="spellStart"/>
      <w:r w:rsidRPr="00036A6D">
        <w:rPr>
          <w:sz w:val="24"/>
          <w:szCs w:val="24"/>
          <w:lang w:val="en-US"/>
        </w:rPr>
        <w:t>Agricol</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Dezvoltare</w:t>
      </w:r>
      <w:proofErr w:type="spellEnd"/>
      <w:r w:rsidRPr="00036A6D">
        <w:rPr>
          <w:sz w:val="24"/>
          <w:szCs w:val="24"/>
          <w:lang w:val="en-US"/>
        </w:rPr>
        <w:t xml:space="preserve">, </w:t>
      </w:r>
      <w:proofErr w:type="spellStart"/>
      <w:r w:rsidRPr="00036A6D">
        <w:rPr>
          <w:sz w:val="24"/>
          <w:szCs w:val="24"/>
          <w:lang w:val="en-US"/>
        </w:rPr>
        <w:t>atât</w:t>
      </w:r>
      <w:proofErr w:type="spellEnd"/>
      <w:r w:rsidRPr="00036A6D">
        <w:rPr>
          <w:sz w:val="24"/>
          <w:szCs w:val="24"/>
          <w:lang w:val="en-US"/>
        </w:rPr>
        <w:t xml:space="preserve"> din </w:t>
      </w:r>
      <w:proofErr w:type="spellStart"/>
      <w:r w:rsidRPr="00036A6D">
        <w:rPr>
          <w:sz w:val="24"/>
          <w:szCs w:val="24"/>
          <w:lang w:val="en-US"/>
        </w:rPr>
        <w:t>punct</w:t>
      </w:r>
      <w:proofErr w:type="spellEnd"/>
      <w:r w:rsidRPr="00036A6D">
        <w:rPr>
          <w:sz w:val="24"/>
          <w:szCs w:val="24"/>
          <w:lang w:val="en-US"/>
        </w:rPr>
        <w:t xml:space="preserve"> de </w:t>
      </w:r>
      <w:proofErr w:type="spellStart"/>
      <w:r w:rsidRPr="00036A6D">
        <w:rPr>
          <w:sz w:val="24"/>
          <w:szCs w:val="24"/>
          <w:lang w:val="en-US"/>
        </w:rPr>
        <w:t>vedere</w:t>
      </w:r>
      <w:proofErr w:type="spellEnd"/>
      <w:r w:rsidRPr="00036A6D">
        <w:rPr>
          <w:sz w:val="24"/>
          <w:szCs w:val="24"/>
          <w:lang w:val="en-US"/>
        </w:rPr>
        <w:t xml:space="preserve"> </w:t>
      </w:r>
      <w:proofErr w:type="spellStart"/>
      <w:r w:rsidRPr="00036A6D">
        <w:rPr>
          <w:sz w:val="24"/>
          <w:szCs w:val="24"/>
          <w:lang w:val="en-US"/>
        </w:rPr>
        <w:t>tehnic</w:t>
      </w:r>
      <w:proofErr w:type="spellEnd"/>
      <w:r w:rsidRPr="00036A6D">
        <w:rPr>
          <w:sz w:val="24"/>
          <w:szCs w:val="24"/>
          <w:lang w:val="en-US"/>
        </w:rPr>
        <w:t xml:space="preserve">, </w:t>
      </w:r>
      <w:proofErr w:type="spellStart"/>
      <w:r w:rsidRPr="00036A6D">
        <w:rPr>
          <w:sz w:val="24"/>
          <w:szCs w:val="24"/>
          <w:lang w:val="en-US"/>
        </w:rPr>
        <w:t>cât</w:t>
      </w:r>
      <w:proofErr w:type="spellEnd"/>
      <w:r w:rsidRPr="00036A6D">
        <w:rPr>
          <w:sz w:val="24"/>
          <w:szCs w:val="24"/>
          <w:lang w:val="en-US"/>
        </w:rPr>
        <w:t xml:space="preserve"> </w:t>
      </w:r>
      <w:proofErr w:type="spellStart"/>
      <w:r w:rsidRPr="00036A6D">
        <w:rPr>
          <w:sz w:val="24"/>
          <w:szCs w:val="24"/>
          <w:lang w:val="en-US"/>
        </w:rPr>
        <w:t>și</w:t>
      </w:r>
      <w:proofErr w:type="spellEnd"/>
      <w:r w:rsidRPr="00036A6D">
        <w:rPr>
          <w:sz w:val="24"/>
          <w:szCs w:val="24"/>
          <w:lang w:val="en-US"/>
        </w:rPr>
        <w:t xml:space="preserve"> </w:t>
      </w:r>
      <w:proofErr w:type="spellStart"/>
      <w:r w:rsidRPr="00036A6D">
        <w:rPr>
          <w:sz w:val="24"/>
          <w:szCs w:val="24"/>
          <w:lang w:val="en-US"/>
        </w:rPr>
        <w:t>financiar</w:t>
      </w:r>
      <w:proofErr w:type="spellEnd"/>
      <w:r w:rsidRPr="00036A6D">
        <w:rPr>
          <w:sz w:val="24"/>
          <w:szCs w:val="24"/>
          <w:lang w:val="en-US"/>
        </w:rPr>
        <w:t xml:space="preserve">; </w:t>
      </w:r>
    </w:p>
    <w:p w14:paraId="2794B20D"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APIA </w:t>
      </w:r>
      <w:r w:rsidRPr="00036A6D">
        <w:rPr>
          <w:sz w:val="24"/>
          <w:szCs w:val="24"/>
          <w:lang w:val="en-US"/>
        </w:rPr>
        <w:t xml:space="preserve">– </w:t>
      </w:r>
      <w:proofErr w:type="spellStart"/>
      <w:r w:rsidRPr="00036A6D">
        <w:rPr>
          <w:sz w:val="24"/>
          <w:szCs w:val="24"/>
          <w:lang w:val="en-US"/>
        </w:rPr>
        <w:t>Agenţia</w:t>
      </w:r>
      <w:proofErr w:type="spellEnd"/>
      <w:r w:rsidRPr="00036A6D">
        <w:rPr>
          <w:sz w:val="24"/>
          <w:szCs w:val="24"/>
          <w:lang w:val="en-US"/>
        </w:rPr>
        <w:t xml:space="preserve"> de </w:t>
      </w:r>
      <w:proofErr w:type="spellStart"/>
      <w:r w:rsidRPr="00036A6D">
        <w:rPr>
          <w:sz w:val="24"/>
          <w:szCs w:val="24"/>
          <w:lang w:val="en-US"/>
        </w:rPr>
        <w:t>Plăţi</w:t>
      </w:r>
      <w:proofErr w:type="spellEnd"/>
      <w:r w:rsidRPr="00036A6D">
        <w:rPr>
          <w:sz w:val="24"/>
          <w:szCs w:val="24"/>
          <w:lang w:val="en-US"/>
        </w:rPr>
        <w:t xml:space="preserve"> </w:t>
      </w:r>
      <w:proofErr w:type="spellStart"/>
      <w:r w:rsidRPr="00036A6D">
        <w:rPr>
          <w:sz w:val="24"/>
          <w:szCs w:val="24"/>
          <w:lang w:val="en-US"/>
        </w:rPr>
        <w:t>şi</w:t>
      </w:r>
      <w:proofErr w:type="spellEnd"/>
      <w:r w:rsidRPr="00036A6D">
        <w:rPr>
          <w:sz w:val="24"/>
          <w:szCs w:val="24"/>
          <w:lang w:val="en-US"/>
        </w:rPr>
        <w:t xml:space="preserve"> </w:t>
      </w:r>
      <w:proofErr w:type="spellStart"/>
      <w:r w:rsidRPr="00036A6D">
        <w:rPr>
          <w:sz w:val="24"/>
          <w:szCs w:val="24"/>
          <w:lang w:val="en-US"/>
        </w:rPr>
        <w:t>Intervenţie</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Agricultură</w:t>
      </w:r>
      <w:proofErr w:type="spellEnd"/>
      <w:r w:rsidRPr="00036A6D">
        <w:rPr>
          <w:sz w:val="24"/>
          <w:szCs w:val="24"/>
          <w:lang w:val="en-US"/>
        </w:rPr>
        <w:t xml:space="preserve"> – </w:t>
      </w:r>
      <w:proofErr w:type="spellStart"/>
      <w:r w:rsidRPr="00036A6D">
        <w:rPr>
          <w:sz w:val="24"/>
          <w:szCs w:val="24"/>
          <w:lang w:val="en-US"/>
        </w:rPr>
        <w:t>instituţie</w:t>
      </w:r>
      <w:proofErr w:type="spellEnd"/>
      <w:r w:rsidRPr="00036A6D">
        <w:rPr>
          <w:sz w:val="24"/>
          <w:szCs w:val="24"/>
          <w:lang w:val="en-US"/>
        </w:rPr>
        <w:t xml:space="preserve"> </w:t>
      </w:r>
      <w:proofErr w:type="spellStart"/>
      <w:r w:rsidRPr="00036A6D">
        <w:rPr>
          <w:sz w:val="24"/>
          <w:szCs w:val="24"/>
          <w:lang w:val="en-US"/>
        </w:rPr>
        <w:t>publică</w:t>
      </w:r>
      <w:proofErr w:type="spellEnd"/>
      <w:r w:rsidRPr="00036A6D">
        <w:rPr>
          <w:sz w:val="24"/>
          <w:szCs w:val="24"/>
          <w:lang w:val="en-US"/>
        </w:rPr>
        <w:t xml:space="preserve"> </w:t>
      </w:r>
      <w:proofErr w:type="spellStart"/>
      <w:r w:rsidRPr="00036A6D">
        <w:rPr>
          <w:sz w:val="24"/>
          <w:szCs w:val="24"/>
          <w:lang w:val="en-US"/>
        </w:rPr>
        <w:t>subordonată</w:t>
      </w:r>
      <w:proofErr w:type="spellEnd"/>
      <w:r w:rsidRPr="00036A6D">
        <w:rPr>
          <w:sz w:val="24"/>
          <w:szCs w:val="24"/>
          <w:lang w:val="en-US"/>
        </w:rPr>
        <w:t xml:space="preserve"> </w:t>
      </w:r>
      <w:proofErr w:type="spellStart"/>
      <w:r w:rsidRPr="00036A6D">
        <w:rPr>
          <w:sz w:val="24"/>
          <w:szCs w:val="24"/>
          <w:lang w:val="en-US"/>
        </w:rPr>
        <w:t>Ministerului</w:t>
      </w:r>
      <w:proofErr w:type="spellEnd"/>
      <w:r w:rsidRPr="00036A6D">
        <w:rPr>
          <w:sz w:val="24"/>
          <w:szCs w:val="24"/>
          <w:lang w:val="en-US"/>
        </w:rPr>
        <w:t xml:space="preserve"> </w:t>
      </w:r>
      <w:proofErr w:type="spellStart"/>
      <w:r w:rsidRPr="00036A6D">
        <w:rPr>
          <w:sz w:val="24"/>
          <w:szCs w:val="24"/>
          <w:lang w:val="en-US"/>
        </w:rPr>
        <w:t>Agriculturii</w:t>
      </w:r>
      <w:proofErr w:type="spellEnd"/>
      <w:r w:rsidRPr="00036A6D">
        <w:rPr>
          <w:sz w:val="24"/>
          <w:szCs w:val="24"/>
          <w:lang w:val="en-US"/>
        </w:rPr>
        <w:t xml:space="preserve"> </w:t>
      </w:r>
      <w:proofErr w:type="spellStart"/>
      <w:r w:rsidRPr="00036A6D">
        <w:rPr>
          <w:sz w:val="24"/>
          <w:szCs w:val="24"/>
          <w:lang w:val="en-US"/>
        </w:rPr>
        <w:t>şi</w:t>
      </w:r>
      <w:proofErr w:type="spellEnd"/>
      <w:r w:rsidRPr="00036A6D">
        <w:rPr>
          <w:sz w:val="24"/>
          <w:szCs w:val="24"/>
          <w:lang w:val="en-US"/>
        </w:rPr>
        <w:t xml:space="preserve"> </w:t>
      </w:r>
      <w:proofErr w:type="spellStart"/>
      <w:r w:rsidRPr="00036A6D">
        <w:rPr>
          <w:sz w:val="24"/>
          <w:szCs w:val="24"/>
          <w:lang w:val="en-US"/>
        </w:rPr>
        <w:t>Dezvoltării</w:t>
      </w:r>
      <w:proofErr w:type="spellEnd"/>
      <w:r w:rsidRPr="00036A6D">
        <w:rPr>
          <w:sz w:val="24"/>
          <w:szCs w:val="24"/>
          <w:lang w:val="en-US"/>
        </w:rPr>
        <w:t xml:space="preserve"> </w:t>
      </w:r>
      <w:proofErr w:type="spellStart"/>
      <w:r w:rsidRPr="00036A6D">
        <w:rPr>
          <w:sz w:val="24"/>
          <w:szCs w:val="24"/>
          <w:lang w:val="en-US"/>
        </w:rPr>
        <w:t>Rurale</w:t>
      </w:r>
      <w:proofErr w:type="spellEnd"/>
      <w:r w:rsidRPr="00036A6D">
        <w:rPr>
          <w:sz w:val="24"/>
          <w:szCs w:val="24"/>
          <w:lang w:val="en-US"/>
        </w:rPr>
        <w:t xml:space="preserve"> – </w:t>
      </w:r>
      <w:proofErr w:type="spellStart"/>
      <w:r w:rsidRPr="00036A6D">
        <w:rPr>
          <w:sz w:val="24"/>
          <w:szCs w:val="24"/>
          <w:lang w:val="en-US"/>
        </w:rPr>
        <w:t>derulează</w:t>
      </w:r>
      <w:proofErr w:type="spellEnd"/>
      <w:r w:rsidRPr="00036A6D">
        <w:rPr>
          <w:sz w:val="24"/>
          <w:szCs w:val="24"/>
          <w:lang w:val="en-US"/>
        </w:rPr>
        <w:t xml:space="preserve"> </w:t>
      </w:r>
      <w:proofErr w:type="spellStart"/>
      <w:r w:rsidRPr="00036A6D">
        <w:rPr>
          <w:sz w:val="24"/>
          <w:szCs w:val="24"/>
          <w:lang w:val="en-US"/>
        </w:rPr>
        <w:t>fondurile</w:t>
      </w:r>
      <w:proofErr w:type="spellEnd"/>
      <w:r w:rsidRPr="00036A6D">
        <w:rPr>
          <w:sz w:val="24"/>
          <w:szCs w:val="24"/>
          <w:lang w:val="en-US"/>
        </w:rPr>
        <w:t xml:space="preserve"> </w:t>
      </w:r>
      <w:proofErr w:type="spellStart"/>
      <w:r w:rsidRPr="00036A6D">
        <w:rPr>
          <w:sz w:val="24"/>
          <w:szCs w:val="24"/>
          <w:lang w:val="en-US"/>
        </w:rPr>
        <w:t>europene</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implementarea</w:t>
      </w:r>
      <w:proofErr w:type="spellEnd"/>
      <w:r w:rsidRPr="00036A6D">
        <w:rPr>
          <w:sz w:val="24"/>
          <w:szCs w:val="24"/>
          <w:lang w:val="en-US"/>
        </w:rPr>
        <w:t xml:space="preserve"> </w:t>
      </w:r>
      <w:proofErr w:type="spellStart"/>
      <w:r w:rsidRPr="00036A6D">
        <w:rPr>
          <w:sz w:val="24"/>
          <w:szCs w:val="24"/>
          <w:lang w:val="en-US"/>
        </w:rPr>
        <w:t>măsurilor</w:t>
      </w:r>
      <w:proofErr w:type="spellEnd"/>
      <w:r w:rsidRPr="00036A6D">
        <w:rPr>
          <w:sz w:val="24"/>
          <w:szCs w:val="24"/>
          <w:lang w:val="en-US"/>
        </w:rPr>
        <w:t xml:space="preserve"> de </w:t>
      </w:r>
      <w:proofErr w:type="spellStart"/>
      <w:r w:rsidRPr="00036A6D">
        <w:rPr>
          <w:sz w:val="24"/>
          <w:szCs w:val="24"/>
          <w:lang w:val="en-US"/>
        </w:rPr>
        <w:t>sprijin</w:t>
      </w:r>
      <w:proofErr w:type="spellEnd"/>
      <w:r w:rsidRPr="00036A6D">
        <w:rPr>
          <w:sz w:val="24"/>
          <w:szCs w:val="24"/>
          <w:lang w:val="en-US"/>
        </w:rPr>
        <w:t xml:space="preserve"> </w:t>
      </w:r>
      <w:proofErr w:type="spellStart"/>
      <w:r w:rsidRPr="00036A6D">
        <w:rPr>
          <w:sz w:val="24"/>
          <w:szCs w:val="24"/>
          <w:lang w:val="en-US"/>
        </w:rPr>
        <w:t>finanţate</w:t>
      </w:r>
      <w:proofErr w:type="spellEnd"/>
      <w:r w:rsidRPr="00036A6D">
        <w:rPr>
          <w:sz w:val="24"/>
          <w:szCs w:val="24"/>
          <w:lang w:val="en-US"/>
        </w:rPr>
        <w:t xml:space="preserve"> din Fondul European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Garantare</w:t>
      </w:r>
      <w:proofErr w:type="spellEnd"/>
      <w:r w:rsidRPr="00036A6D">
        <w:rPr>
          <w:sz w:val="24"/>
          <w:szCs w:val="24"/>
          <w:lang w:val="en-US"/>
        </w:rPr>
        <w:t xml:space="preserve"> </w:t>
      </w:r>
      <w:proofErr w:type="spellStart"/>
      <w:r w:rsidRPr="00036A6D">
        <w:rPr>
          <w:sz w:val="24"/>
          <w:szCs w:val="24"/>
          <w:lang w:val="en-US"/>
        </w:rPr>
        <w:t>în</w:t>
      </w:r>
      <w:proofErr w:type="spellEnd"/>
      <w:r w:rsidRPr="00036A6D">
        <w:rPr>
          <w:sz w:val="24"/>
          <w:szCs w:val="24"/>
          <w:lang w:val="en-US"/>
        </w:rPr>
        <w:t xml:space="preserve"> </w:t>
      </w:r>
      <w:proofErr w:type="spellStart"/>
      <w:r w:rsidRPr="00036A6D">
        <w:rPr>
          <w:sz w:val="24"/>
          <w:szCs w:val="24"/>
          <w:lang w:val="en-US"/>
        </w:rPr>
        <w:t>Agricultură</w:t>
      </w:r>
      <w:proofErr w:type="spellEnd"/>
      <w:r w:rsidRPr="00036A6D">
        <w:rPr>
          <w:sz w:val="24"/>
          <w:szCs w:val="24"/>
          <w:lang w:val="en-US"/>
        </w:rPr>
        <w:t xml:space="preserve">; </w:t>
      </w:r>
    </w:p>
    <w:p w14:paraId="7EAA0032"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CRFIR </w:t>
      </w:r>
      <w:r w:rsidRPr="00036A6D">
        <w:rPr>
          <w:sz w:val="24"/>
          <w:szCs w:val="24"/>
          <w:lang w:val="en-US"/>
        </w:rPr>
        <w:t xml:space="preserve">– </w:t>
      </w:r>
      <w:proofErr w:type="spellStart"/>
      <w:r w:rsidRPr="00036A6D">
        <w:rPr>
          <w:sz w:val="24"/>
          <w:szCs w:val="24"/>
          <w:lang w:val="en-US"/>
        </w:rPr>
        <w:t>Centrele</w:t>
      </w:r>
      <w:proofErr w:type="spellEnd"/>
      <w:r w:rsidRPr="00036A6D">
        <w:rPr>
          <w:sz w:val="24"/>
          <w:szCs w:val="24"/>
          <w:lang w:val="en-US"/>
        </w:rPr>
        <w:t xml:space="preserve"> </w:t>
      </w:r>
      <w:proofErr w:type="spellStart"/>
      <w:r w:rsidRPr="00036A6D">
        <w:rPr>
          <w:sz w:val="24"/>
          <w:szCs w:val="24"/>
          <w:lang w:val="en-US"/>
        </w:rPr>
        <w:t>Regionale</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Finanţarea</w:t>
      </w:r>
      <w:proofErr w:type="spellEnd"/>
      <w:r w:rsidRPr="00036A6D">
        <w:rPr>
          <w:sz w:val="24"/>
          <w:szCs w:val="24"/>
          <w:lang w:val="en-US"/>
        </w:rPr>
        <w:t xml:space="preserve"> </w:t>
      </w:r>
      <w:proofErr w:type="spellStart"/>
      <w:r w:rsidRPr="00036A6D">
        <w:rPr>
          <w:sz w:val="24"/>
          <w:szCs w:val="24"/>
          <w:lang w:val="en-US"/>
        </w:rPr>
        <w:t>Investiţiilor</w:t>
      </w:r>
      <w:proofErr w:type="spellEnd"/>
      <w:r w:rsidRPr="00036A6D">
        <w:rPr>
          <w:sz w:val="24"/>
          <w:szCs w:val="24"/>
          <w:lang w:val="en-US"/>
        </w:rPr>
        <w:t xml:space="preserve"> </w:t>
      </w:r>
      <w:proofErr w:type="spellStart"/>
      <w:r w:rsidRPr="00036A6D">
        <w:rPr>
          <w:sz w:val="24"/>
          <w:szCs w:val="24"/>
          <w:lang w:val="en-US"/>
        </w:rPr>
        <w:t>Rurale</w:t>
      </w:r>
      <w:proofErr w:type="spellEnd"/>
      <w:r w:rsidRPr="00036A6D">
        <w:rPr>
          <w:sz w:val="24"/>
          <w:szCs w:val="24"/>
          <w:lang w:val="en-US"/>
        </w:rPr>
        <w:t xml:space="preserve">, </w:t>
      </w:r>
      <w:proofErr w:type="spellStart"/>
      <w:r w:rsidRPr="00036A6D">
        <w:rPr>
          <w:sz w:val="24"/>
          <w:szCs w:val="24"/>
          <w:lang w:val="en-US"/>
        </w:rPr>
        <w:t>structură</w:t>
      </w:r>
      <w:proofErr w:type="spellEnd"/>
      <w:r w:rsidRPr="00036A6D">
        <w:rPr>
          <w:sz w:val="24"/>
          <w:szCs w:val="24"/>
          <w:lang w:val="en-US"/>
        </w:rPr>
        <w:t xml:space="preserve"> </w:t>
      </w:r>
      <w:proofErr w:type="spellStart"/>
      <w:r w:rsidRPr="00036A6D">
        <w:rPr>
          <w:sz w:val="24"/>
          <w:szCs w:val="24"/>
          <w:lang w:val="en-US"/>
        </w:rPr>
        <w:t>organizatorică</w:t>
      </w:r>
      <w:proofErr w:type="spellEnd"/>
      <w:r w:rsidRPr="00036A6D">
        <w:rPr>
          <w:sz w:val="24"/>
          <w:szCs w:val="24"/>
          <w:lang w:val="en-US"/>
        </w:rPr>
        <w:t xml:space="preserve"> la </w:t>
      </w:r>
      <w:proofErr w:type="spellStart"/>
      <w:r w:rsidRPr="00036A6D">
        <w:rPr>
          <w:sz w:val="24"/>
          <w:szCs w:val="24"/>
          <w:lang w:val="en-US"/>
        </w:rPr>
        <w:t>nivel</w:t>
      </w:r>
      <w:proofErr w:type="spellEnd"/>
      <w:r w:rsidRPr="00036A6D">
        <w:rPr>
          <w:sz w:val="24"/>
          <w:szCs w:val="24"/>
          <w:lang w:val="en-US"/>
        </w:rPr>
        <w:t xml:space="preserve"> regional a AFIR (la </w:t>
      </w:r>
      <w:proofErr w:type="spellStart"/>
      <w:r w:rsidRPr="00036A6D">
        <w:rPr>
          <w:sz w:val="24"/>
          <w:szCs w:val="24"/>
          <w:lang w:val="en-US"/>
        </w:rPr>
        <w:t>nivel</w:t>
      </w:r>
      <w:proofErr w:type="spellEnd"/>
      <w:r w:rsidRPr="00036A6D">
        <w:rPr>
          <w:sz w:val="24"/>
          <w:szCs w:val="24"/>
          <w:lang w:val="en-US"/>
        </w:rPr>
        <w:t xml:space="preserve"> </w:t>
      </w:r>
      <w:proofErr w:type="spellStart"/>
      <w:r w:rsidRPr="00036A6D">
        <w:rPr>
          <w:sz w:val="24"/>
          <w:szCs w:val="24"/>
          <w:lang w:val="en-US"/>
        </w:rPr>
        <w:t>naţional</w:t>
      </w:r>
      <w:proofErr w:type="spellEnd"/>
      <w:r w:rsidRPr="00036A6D">
        <w:rPr>
          <w:sz w:val="24"/>
          <w:szCs w:val="24"/>
          <w:lang w:val="en-US"/>
        </w:rPr>
        <w:t xml:space="preserve"> </w:t>
      </w:r>
      <w:proofErr w:type="spellStart"/>
      <w:r w:rsidRPr="00036A6D">
        <w:rPr>
          <w:sz w:val="24"/>
          <w:szCs w:val="24"/>
          <w:lang w:val="en-US"/>
        </w:rPr>
        <w:t>există</w:t>
      </w:r>
      <w:proofErr w:type="spellEnd"/>
      <w:r w:rsidRPr="00036A6D">
        <w:rPr>
          <w:sz w:val="24"/>
          <w:szCs w:val="24"/>
          <w:lang w:val="en-US"/>
        </w:rPr>
        <w:t xml:space="preserve"> 8 </w:t>
      </w:r>
      <w:proofErr w:type="spellStart"/>
      <w:r w:rsidRPr="00036A6D">
        <w:rPr>
          <w:sz w:val="24"/>
          <w:szCs w:val="24"/>
          <w:lang w:val="en-US"/>
        </w:rPr>
        <w:t>centre</w:t>
      </w:r>
      <w:proofErr w:type="spellEnd"/>
      <w:r w:rsidRPr="00036A6D">
        <w:rPr>
          <w:sz w:val="24"/>
          <w:szCs w:val="24"/>
          <w:lang w:val="en-US"/>
        </w:rPr>
        <w:t xml:space="preserve"> </w:t>
      </w:r>
      <w:proofErr w:type="spellStart"/>
      <w:r w:rsidRPr="00036A6D">
        <w:rPr>
          <w:sz w:val="24"/>
          <w:szCs w:val="24"/>
          <w:lang w:val="en-US"/>
        </w:rPr>
        <w:t>regionale</w:t>
      </w:r>
      <w:proofErr w:type="spellEnd"/>
      <w:r w:rsidRPr="00036A6D">
        <w:rPr>
          <w:sz w:val="24"/>
          <w:szCs w:val="24"/>
          <w:lang w:val="en-US"/>
        </w:rPr>
        <w:t xml:space="preserve">); </w:t>
      </w:r>
    </w:p>
    <w:p w14:paraId="67A0F5EA"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OJFIR </w:t>
      </w:r>
      <w:r w:rsidRPr="00036A6D">
        <w:rPr>
          <w:sz w:val="24"/>
          <w:szCs w:val="24"/>
          <w:lang w:val="en-US"/>
        </w:rPr>
        <w:t xml:space="preserve">– </w:t>
      </w:r>
      <w:proofErr w:type="spellStart"/>
      <w:r w:rsidRPr="00036A6D">
        <w:rPr>
          <w:sz w:val="24"/>
          <w:szCs w:val="24"/>
          <w:lang w:val="en-US"/>
        </w:rPr>
        <w:t>Oficiile</w:t>
      </w:r>
      <w:proofErr w:type="spellEnd"/>
      <w:r w:rsidRPr="00036A6D">
        <w:rPr>
          <w:sz w:val="24"/>
          <w:szCs w:val="24"/>
          <w:lang w:val="en-US"/>
        </w:rPr>
        <w:t xml:space="preserve"> </w:t>
      </w:r>
      <w:proofErr w:type="spellStart"/>
      <w:r w:rsidRPr="00036A6D">
        <w:rPr>
          <w:sz w:val="24"/>
          <w:szCs w:val="24"/>
          <w:lang w:val="en-US"/>
        </w:rPr>
        <w:t>Judeţene</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Finanţarea</w:t>
      </w:r>
      <w:proofErr w:type="spellEnd"/>
      <w:r w:rsidRPr="00036A6D">
        <w:rPr>
          <w:sz w:val="24"/>
          <w:szCs w:val="24"/>
          <w:lang w:val="en-US"/>
        </w:rPr>
        <w:t xml:space="preserve"> </w:t>
      </w:r>
      <w:proofErr w:type="spellStart"/>
      <w:r w:rsidRPr="00036A6D">
        <w:rPr>
          <w:sz w:val="24"/>
          <w:szCs w:val="24"/>
          <w:lang w:val="en-US"/>
        </w:rPr>
        <w:t>Investiţiilor</w:t>
      </w:r>
      <w:proofErr w:type="spellEnd"/>
      <w:r w:rsidRPr="00036A6D">
        <w:rPr>
          <w:sz w:val="24"/>
          <w:szCs w:val="24"/>
          <w:lang w:val="en-US"/>
        </w:rPr>
        <w:t xml:space="preserve"> </w:t>
      </w:r>
      <w:proofErr w:type="spellStart"/>
      <w:r w:rsidRPr="00036A6D">
        <w:rPr>
          <w:sz w:val="24"/>
          <w:szCs w:val="24"/>
          <w:lang w:val="en-US"/>
        </w:rPr>
        <w:t>Rurale</w:t>
      </w:r>
      <w:proofErr w:type="spellEnd"/>
      <w:r w:rsidRPr="00036A6D">
        <w:rPr>
          <w:sz w:val="24"/>
          <w:szCs w:val="24"/>
          <w:lang w:val="en-US"/>
        </w:rPr>
        <w:t xml:space="preserve">, </w:t>
      </w:r>
      <w:proofErr w:type="spellStart"/>
      <w:r w:rsidRPr="00036A6D">
        <w:rPr>
          <w:sz w:val="24"/>
          <w:szCs w:val="24"/>
          <w:lang w:val="en-US"/>
        </w:rPr>
        <w:t>structură</w:t>
      </w:r>
      <w:proofErr w:type="spellEnd"/>
      <w:r w:rsidRPr="00036A6D">
        <w:rPr>
          <w:sz w:val="24"/>
          <w:szCs w:val="24"/>
          <w:lang w:val="en-US"/>
        </w:rPr>
        <w:t xml:space="preserve"> </w:t>
      </w:r>
      <w:proofErr w:type="spellStart"/>
      <w:r w:rsidRPr="00036A6D">
        <w:rPr>
          <w:sz w:val="24"/>
          <w:szCs w:val="24"/>
          <w:lang w:val="en-US"/>
        </w:rPr>
        <w:t>organizatorică</w:t>
      </w:r>
      <w:proofErr w:type="spellEnd"/>
      <w:r w:rsidRPr="00036A6D">
        <w:rPr>
          <w:sz w:val="24"/>
          <w:szCs w:val="24"/>
          <w:lang w:val="en-US"/>
        </w:rPr>
        <w:t xml:space="preserve"> la </w:t>
      </w:r>
      <w:proofErr w:type="spellStart"/>
      <w:r w:rsidRPr="00036A6D">
        <w:rPr>
          <w:sz w:val="24"/>
          <w:szCs w:val="24"/>
          <w:lang w:val="en-US"/>
        </w:rPr>
        <w:t>nivel</w:t>
      </w:r>
      <w:proofErr w:type="spellEnd"/>
      <w:r w:rsidRPr="00036A6D">
        <w:rPr>
          <w:sz w:val="24"/>
          <w:szCs w:val="24"/>
          <w:lang w:val="en-US"/>
        </w:rPr>
        <w:t xml:space="preserve"> </w:t>
      </w:r>
      <w:proofErr w:type="spellStart"/>
      <w:r w:rsidRPr="00036A6D">
        <w:rPr>
          <w:sz w:val="24"/>
          <w:szCs w:val="24"/>
          <w:lang w:val="en-US"/>
        </w:rPr>
        <w:t>judeţean</w:t>
      </w:r>
      <w:proofErr w:type="spellEnd"/>
      <w:r w:rsidRPr="00036A6D">
        <w:rPr>
          <w:sz w:val="24"/>
          <w:szCs w:val="24"/>
          <w:lang w:val="en-US"/>
        </w:rPr>
        <w:t xml:space="preserve"> a AFIR (la </w:t>
      </w:r>
      <w:proofErr w:type="spellStart"/>
      <w:r w:rsidRPr="00036A6D">
        <w:rPr>
          <w:sz w:val="24"/>
          <w:szCs w:val="24"/>
          <w:lang w:val="en-US"/>
        </w:rPr>
        <w:t>nivel</w:t>
      </w:r>
      <w:proofErr w:type="spellEnd"/>
      <w:r w:rsidRPr="00036A6D">
        <w:rPr>
          <w:sz w:val="24"/>
          <w:szCs w:val="24"/>
          <w:lang w:val="en-US"/>
        </w:rPr>
        <w:t xml:space="preserve"> </w:t>
      </w:r>
      <w:proofErr w:type="spellStart"/>
      <w:r w:rsidRPr="00036A6D">
        <w:rPr>
          <w:sz w:val="24"/>
          <w:szCs w:val="24"/>
          <w:lang w:val="en-US"/>
        </w:rPr>
        <w:t>naţional</w:t>
      </w:r>
      <w:proofErr w:type="spellEnd"/>
      <w:r w:rsidRPr="00036A6D">
        <w:rPr>
          <w:sz w:val="24"/>
          <w:szCs w:val="24"/>
          <w:lang w:val="en-US"/>
        </w:rPr>
        <w:t xml:space="preserve"> </w:t>
      </w:r>
      <w:proofErr w:type="spellStart"/>
      <w:r w:rsidRPr="00036A6D">
        <w:rPr>
          <w:sz w:val="24"/>
          <w:szCs w:val="24"/>
          <w:lang w:val="en-US"/>
        </w:rPr>
        <w:t>există</w:t>
      </w:r>
      <w:proofErr w:type="spellEnd"/>
      <w:r w:rsidRPr="00036A6D">
        <w:rPr>
          <w:sz w:val="24"/>
          <w:szCs w:val="24"/>
          <w:lang w:val="en-US"/>
        </w:rPr>
        <w:t xml:space="preserve"> 41 </w:t>
      </w:r>
      <w:proofErr w:type="spellStart"/>
      <w:r w:rsidRPr="00036A6D">
        <w:rPr>
          <w:sz w:val="24"/>
          <w:szCs w:val="24"/>
          <w:lang w:val="en-US"/>
        </w:rPr>
        <w:t>Oficii</w:t>
      </w:r>
      <w:proofErr w:type="spellEnd"/>
      <w:r w:rsidRPr="00036A6D">
        <w:rPr>
          <w:sz w:val="24"/>
          <w:szCs w:val="24"/>
          <w:lang w:val="en-US"/>
        </w:rPr>
        <w:t xml:space="preserve"> </w:t>
      </w:r>
      <w:proofErr w:type="spellStart"/>
      <w:r w:rsidRPr="00036A6D">
        <w:rPr>
          <w:sz w:val="24"/>
          <w:szCs w:val="24"/>
          <w:lang w:val="en-US"/>
        </w:rPr>
        <w:t>judeţene</w:t>
      </w:r>
      <w:proofErr w:type="spellEnd"/>
      <w:r w:rsidRPr="00036A6D">
        <w:rPr>
          <w:sz w:val="24"/>
          <w:szCs w:val="24"/>
          <w:lang w:val="en-US"/>
        </w:rPr>
        <w:t xml:space="preserve">); </w:t>
      </w:r>
    </w:p>
    <w:p w14:paraId="71D76FE1"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FEADR </w:t>
      </w:r>
      <w:r w:rsidRPr="00036A6D">
        <w:rPr>
          <w:sz w:val="24"/>
          <w:szCs w:val="24"/>
          <w:lang w:val="en-US"/>
        </w:rPr>
        <w:t xml:space="preserve">– Fondul European </w:t>
      </w:r>
      <w:proofErr w:type="spellStart"/>
      <w:r w:rsidRPr="00036A6D">
        <w:rPr>
          <w:sz w:val="24"/>
          <w:szCs w:val="24"/>
          <w:lang w:val="en-US"/>
        </w:rPr>
        <w:t>Agricol</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Dezvoltare</w:t>
      </w:r>
      <w:proofErr w:type="spellEnd"/>
      <w:r w:rsidRPr="00036A6D">
        <w:rPr>
          <w:sz w:val="24"/>
          <w:szCs w:val="24"/>
          <w:lang w:val="en-US"/>
        </w:rPr>
        <w:t xml:space="preserve"> </w:t>
      </w:r>
      <w:proofErr w:type="spellStart"/>
      <w:r w:rsidRPr="00036A6D">
        <w:rPr>
          <w:sz w:val="24"/>
          <w:szCs w:val="24"/>
          <w:lang w:val="en-US"/>
        </w:rPr>
        <w:t>Rurală</w:t>
      </w:r>
      <w:proofErr w:type="spellEnd"/>
      <w:r w:rsidRPr="00036A6D">
        <w:rPr>
          <w:sz w:val="24"/>
          <w:szCs w:val="24"/>
          <w:lang w:val="en-US"/>
        </w:rPr>
        <w:t xml:space="preserve">, </w:t>
      </w:r>
      <w:proofErr w:type="spellStart"/>
      <w:r w:rsidRPr="00036A6D">
        <w:rPr>
          <w:sz w:val="24"/>
          <w:szCs w:val="24"/>
          <w:lang w:val="en-US"/>
        </w:rPr>
        <w:t>este</w:t>
      </w:r>
      <w:proofErr w:type="spellEnd"/>
      <w:r w:rsidRPr="00036A6D">
        <w:rPr>
          <w:sz w:val="24"/>
          <w:szCs w:val="24"/>
          <w:lang w:val="en-US"/>
        </w:rPr>
        <w:t xml:space="preserve"> un instrument de </w:t>
      </w:r>
      <w:proofErr w:type="spellStart"/>
      <w:r w:rsidRPr="00036A6D">
        <w:rPr>
          <w:sz w:val="24"/>
          <w:szCs w:val="24"/>
          <w:lang w:val="en-US"/>
        </w:rPr>
        <w:t>finanţare</w:t>
      </w:r>
      <w:proofErr w:type="spellEnd"/>
      <w:r w:rsidRPr="00036A6D">
        <w:rPr>
          <w:sz w:val="24"/>
          <w:szCs w:val="24"/>
          <w:lang w:val="en-US"/>
        </w:rPr>
        <w:t xml:space="preserve"> </w:t>
      </w:r>
      <w:proofErr w:type="spellStart"/>
      <w:r w:rsidRPr="00036A6D">
        <w:rPr>
          <w:sz w:val="24"/>
          <w:szCs w:val="24"/>
          <w:lang w:val="en-US"/>
        </w:rPr>
        <w:t>creat</w:t>
      </w:r>
      <w:proofErr w:type="spellEnd"/>
      <w:r w:rsidRPr="00036A6D">
        <w:rPr>
          <w:sz w:val="24"/>
          <w:szCs w:val="24"/>
          <w:lang w:val="en-US"/>
        </w:rPr>
        <w:t xml:space="preserve"> de </w:t>
      </w:r>
      <w:proofErr w:type="spellStart"/>
      <w:r w:rsidRPr="00036A6D">
        <w:rPr>
          <w:sz w:val="24"/>
          <w:szCs w:val="24"/>
          <w:lang w:val="en-US"/>
        </w:rPr>
        <w:t>Uniunea</w:t>
      </w:r>
      <w:proofErr w:type="spellEnd"/>
      <w:r w:rsidRPr="00036A6D">
        <w:rPr>
          <w:sz w:val="24"/>
          <w:szCs w:val="24"/>
          <w:lang w:val="en-US"/>
        </w:rPr>
        <w:t xml:space="preserve"> </w:t>
      </w:r>
      <w:proofErr w:type="spellStart"/>
      <w:r w:rsidRPr="00036A6D">
        <w:rPr>
          <w:sz w:val="24"/>
          <w:szCs w:val="24"/>
          <w:lang w:val="en-US"/>
        </w:rPr>
        <w:t>Europeană</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implementarea</w:t>
      </w:r>
      <w:proofErr w:type="spellEnd"/>
      <w:r w:rsidRPr="00036A6D">
        <w:rPr>
          <w:sz w:val="24"/>
          <w:szCs w:val="24"/>
          <w:lang w:val="en-US"/>
        </w:rPr>
        <w:t xml:space="preserve"> </w:t>
      </w:r>
      <w:proofErr w:type="spellStart"/>
      <w:r w:rsidRPr="00036A6D">
        <w:rPr>
          <w:sz w:val="24"/>
          <w:szCs w:val="24"/>
          <w:lang w:val="en-US"/>
        </w:rPr>
        <w:t>Politicii</w:t>
      </w:r>
      <w:proofErr w:type="spellEnd"/>
      <w:r w:rsidRPr="00036A6D">
        <w:rPr>
          <w:sz w:val="24"/>
          <w:szCs w:val="24"/>
          <w:lang w:val="en-US"/>
        </w:rPr>
        <w:t xml:space="preserve"> Agricole </w:t>
      </w:r>
      <w:proofErr w:type="spellStart"/>
      <w:r w:rsidRPr="00036A6D">
        <w:rPr>
          <w:sz w:val="24"/>
          <w:szCs w:val="24"/>
          <w:lang w:val="en-US"/>
        </w:rPr>
        <w:t>Comune</w:t>
      </w:r>
      <w:proofErr w:type="spellEnd"/>
      <w:r w:rsidRPr="00036A6D">
        <w:rPr>
          <w:sz w:val="24"/>
          <w:szCs w:val="24"/>
          <w:lang w:val="en-US"/>
        </w:rPr>
        <w:t xml:space="preserve">. </w:t>
      </w:r>
    </w:p>
    <w:p w14:paraId="1D382912"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MADR </w:t>
      </w:r>
      <w:r w:rsidRPr="00036A6D">
        <w:rPr>
          <w:sz w:val="24"/>
          <w:szCs w:val="24"/>
          <w:lang w:val="en-US"/>
        </w:rPr>
        <w:t xml:space="preserve">– </w:t>
      </w:r>
      <w:proofErr w:type="spellStart"/>
      <w:r w:rsidRPr="00036A6D">
        <w:rPr>
          <w:sz w:val="24"/>
          <w:szCs w:val="24"/>
          <w:lang w:val="en-US"/>
        </w:rPr>
        <w:t>Ministerul</w:t>
      </w:r>
      <w:proofErr w:type="spellEnd"/>
      <w:r w:rsidRPr="00036A6D">
        <w:rPr>
          <w:sz w:val="24"/>
          <w:szCs w:val="24"/>
          <w:lang w:val="en-US"/>
        </w:rPr>
        <w:t xml:space="preserve"> </w:t>
      </w:r>
      <w:proofErr w:type="spellStart"/>
      <w:r w:rsidRPr="00036A6D">
        <w:rPr>
          <w:sz w:val="24"/>
          <w:szCs w:val="24"/>
          <w:lang w:val="en-US"/>
        </w:rPr>
        <w:t>Agriculturii</w:t>
      </w:r>
      <w:proofErr w:type="spellEnd"/>
      <w:r w:rsidRPr="00036A6D">
        <w:rPr>
          <w:sz w:val="24"/>
          <w:szCs w:val="24"/>
          <w:lang w:val="en-US"/>
        </w:rPr>
        <w:t xml:space="preserve"> </w:t>
      </w:r>
      <w:proofErr w:type="spellStart"/>
      <w:r w:rsidRPr="00036A6D">
        <w:rPr>
          <w:sz w:val="24"/>
          <w:szCs w:val="24"/>
          <w:lang w:val="en-US"/>
        </w:rPr>
        <w:t>şi</w:t>
      </w:r>
      <w:proofErr w:type="spellEnd"/>
      <w:r w:rsidRPr="00036A6D">
        <w:rPr>
          <w:sz w:val="24"/>
          <w:szCs w:val="24"/>
          <w:lang w:val="en-US"/>
        </w:rPr>
        <w:t xml:space="preserve"> </w:t>
      </w:r>
      <w:proofErr w:type="spellStart"/>
      <w:r w:rsidRPr="00036A6D">
        <w:rPr>
          <w:sz w:val="24"/>
          <w:szCs w:val="24"/>
          <w:lang w:val="en-US"/>
        </w:rPr>
        <w:t>Dezvoltării</w:t>
      </w:r>
      <w:proofErr w:type="spellEnd"/>
      <w:r w:rsidRPr="00036A6D">
        <w:rPr>
          <w:sz w:val="24"/>
          <w:szCs w:val="24"/>
          <w:lang w:val="en-US"/>
        </w:rPr>
        <w:t xml:space="preserve"> </w:t>
      </w:r>
      <w:proofErr w:type="spellStart"/>
      <w:r w:rsidRPr="00036A6D">
        <w:rPr>
          <w:sz w:val="24"/>
          <w:szCs w:val="24"/>
          <w:lang w:val="en-US"/>
        </w:rPr>
        <w:t>Rurale</w:t>
      </w:r>
      <w:proofErr w:type="spellEnd"/>
      <w:r w:rsidRPr="00036A6D">
        <w:rPr>
          <w:sz w:val="24"/>
          <w:szCs w:val="24"/>
          <w:lang w:val="en-US"/>
        </w:rPr>
        <w:t xml:space="preserve">; </w:t>
      </w:r>
    </w:p>
    <w:p w14:paraId="702C325F"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PNDR </w:t>
      </w:r>
      <w:r w:rsidRPr="00036A6D">
        <w:rPr>
          <w:sz w:val="24"/>
          <w:szCs w:val="24"/>
          <w:lang w:val="en-US"/>
        </w:rPr>
        <w:t xml:space="preserve">– </w:t>
      </w:r>
      <w:proofErr w:type="spellStart"/>
      <w:r w:rsidRPr="00036A6D">
        <w:rPr>
          <w:sz w:val="24"/>
          <w:szCs w:val="24"/>
          <w:lang w:val="en-US"/>
        </w:rPr>
        <w:t>Programul</w:t>
      </w:r>
      <w:proofErr w:type="spellEnd"/>
      <w:r w:rsidRPr="00036A6D">
        <w:rPr>
          <w:sz w:val="24"/>
          <w:szCs w:val="24"/>
          <w:lang w:val="en-US"/>
        </w:rPr>
        <w:t xml:space="preserve"> </w:t>
      </w:r>
      <w:proofErr w:type="spellStart"/>
      <w:r w:rsidRPr="00036A6D">
        <w:rPr>
          <w:sz w:val="24"/>
          <w:szCs w:val="24"/>
          <w:lang w:val="en-US"/>
        </w:rPr>
        <w:t>Naţional</w:t>
      </w:r>
      <w:proofErr w:type="spellEnd"/>
      <w:r w:rsidRPr="00036A6D">
        <w:rPr>
          <w:sz w:val="24"/>
          <w:szCs w:val="24"/>
          <w:lang w:val="en-US"/>
        </w:rPr>
        <w:t xml:space="preserve"> de </w:t>
      </w:r>
      <w:proofErr w:type="spellStart"/>
      <w:r w:rsidRPr="00036A6D">
        <w:rPr>
          <w:sz w:val="24"/>
          <w:szCs w:val="24"/>
          <w:lang w:val="en-US"/>
        </w:rPr>
        <w:t>Dezvoltare</w:t>
      </w:r>
      <w:proofErr w:type="spellEnd"/>
      <w:r w:rsidRPr="00036A6D">
        <w:rPr>
          <w:sz w:val="24"/>
          <w:szCs w:val="24"/>
          <w:lang w:val="en-US"/>
        </w:rPr>
        <w:t xml:space="preserve"> </w:t>
      </w:r>
      <w:proofErr w:type="spellStart"/>
      <w:r w:rsidRPr="00036A6D">
        <w:rPr>
          <w:sz w:val="24"/>
          <w:szCs w:val="24"/>
          <w:lang w:val="en-US"/>
        </w:rPr>
        <w:t>Rurală</w:t>
      </w:r>
      <w:proofErr w:type="spellEnd"/>
      <w:r w:rsidRPr="00036A6D">
        <w:rPr>
          <w:sz w:val="24"/>
          <w:szCs w:val="24"/>
          <w:lang w:val="en-US"/>
        </w:rPr>
        <w:t xml:space="preserve"> </w:t>
      </w:r>
      <w:proofErr w:type="spellStart"/>
      <w:r w:rsidRPr="00036A6D">
        <w:rPr>
          <w:sz w:val="24"/>
          <w:szCs w:val="24"/>
          <w:lang w:val="en-US"/>
        </w:rPr>
        <w:t>este</w:t>
      </w:r>
      <w:proofErr w:type="spellEnd"/>
      <w:r w:rsidRPr="00036A6D">
        <w:rPr>
          <w:sz w:val="24"/>
          <w:szCs w:val="24"/>
          <w:lang w:val="en-US"/>
        </w:rPr>
        <w:t xml:space="preserve"> </w:t>
      </w:r>
      <w:proofErr w:type="spellStart"/>
      <w:r w:rsidRPr="00036A6D">
        <w:rPr>
          <w:sz w:val="24"/>
          <w:szCs w:val="24"/>
          <w:lang w:val="en-US"/>
        </w:rPr>
        <w:t>documentul</w:t>
      </w:r>
      <w:proofErr w:type="spellEnd"/>
      <w:r w:rsidRPr="00036A6D">
        <w:rPr>
          <w:sz w:val="24"/>
          <w:szCs w:val="24"/>
          <w:lang w:val="en-US"/>
        </w:rPr>
        <w:t xml:space="preserve"> pe </w:t>
      </w:r>
      <w:proofErr w:type="spellStart"/>
      <w:r w:rsidRPr="00036A6D">
        <w:rPr>
          <w:sz w:val="24"/>
          <w:szCs w:val="24"/>
          <w:lang w:val="en-US"/>
        </w:rPr>
        <w:t>baza</w:t>
      </w:r>
      <w:proofErr w:type="spellEnd"/>
      <w:r w:rsidRPr="00036A6D">
        <w:rPr>
          <w:sz w:val="24"/>
          <w:szCs w:val="24"/>
          <w:lang w:val="en-US"/>
        </w:rPr>
        <w:t xml:space="preserve"> </w:t>
      </w:r>
      <w:proofErr w:type="spellStart"/>
      <w:r w:rsidRPr="00036A6D">
        <w:rPr>
          <w:sz w:val="24"/>
          <w:szCs w:val="24"/>
          <w:lang w:val="en-US"/>
        </w:rPr>
        <w:t>căruia</w:t>
      </w:r>
      <w:proofErr w:type="spellEnd"/>
      <w:r w:rsidRPr="00036A6D">
        <w:rPr>
          <w:sz w:val="24"/>
          <w:szCs w:val="24"/>
          <w:lang w:val="en-US"/>
        </w:rPr>
        <w:t xml:space="preserve"> </w:t>
      </w:r>
      <w:proofErr w:type="spellStart"/>
      <w:r w:rsidRPr="00036A6D">
        <w:rPr>
          <w:sz w:val="24"/>
          <w:szCs w:val="24"/>
          <w:lang w:val="en-US"/>
        </w:rPr>
        <w:t>va</w:t>
      </w:r>
      <w:proofErr w:type="spellEnd"/>
      <w:r w:rsidRPr="00036A6D">
        <w:rPr>
          <w:sz w:val="24"/>
          <w:szCs w:val="24"/>
          <w:lang w:val="en-US"/>
        </w:rPr>
        <w:t xml:space="preserve"> </w:t>
      </w:r>
      <w:proofErr w:type="spellStart"/>
      <w:r w:rsidRPr="00036A6D">
        <w:rPr>
          <w:sz w:val="24"/>
          <w:szCs w:val="24"/>
          <w:lang w:val="en-US"/>
        </w:rPr>
        <w:t>putea</w:t>
      </w:r>
      <w:proofErr w:type="spellEnd"/>
      <w:r w:rsidRPr="00036A6D">
        <w:rPr>
          <w:sz w:val="24"/>
          <w:szCs w:val="24"/>
          <w:lang w:val="en-US"/>
        </w:rPr>
        <w:t xml:space="preserve"> fi </w:t>
      </w:r>
      <w:proofErr w:type="spellStart"/>
      <w:r w:rsidRPr="00036A6D">
        <w:rPr>
          <w:sz w:val="24"/>
          <w:szCs w:val="24"/>
          <w:lang w:val="en-US"/>
        </w:rPr>
        <w:t>accesat</w:t>
      </w:r>
      <w:proofErr w:type="spellEnd"/>
      <w:r w:rsidRPr="00036A6D">
        <w:rPr>
          <w:sz w:val="24"/>
          <w:szCs w:val="24"/>
          <w:lang w:val="en-US"/>
        </w:rPr>
        <w:t xml:space="preserve"> Fondul European </w:t>
      </w:r>
      <w:proofErr w:type="spellStart"/>
      <w:r w:rsidRPr="00036A6D">
        <w:rPr>
          <w:sz w:val="24"/>
          <w:szCs w:val="24"/>
          <w:lang w:val="en-US"/>
        </w:rPr>
        <w:t>Agricol</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Dezvoltare</w:t>
      </w:r>
      <w:proofErr w:type="spellEnd"/>
      <w:r w:rsidRPr="00036A6D">
        <w:rPr>
          <w:sz w:val="24"/>
          <w:szCs w:val="24"/>
          <w:lang w:val="en-US"/>
        </w:rPr>
        <w:t xml:space="preserve"> </w:t>
      </w:r>
      <w:proofErr w:type="spellStart"/>
      <w:r w:rsidRPr="00036A6D">
        <w:rPr>
          <w:sz w:val="24"/>
          <w:szCs w:val="24"/>
          <w:lang w:val="en-US"/>
        </w:rPr>
        <w:t>Rurală</w:t>
      </w:r>
      <w:proofErr w:type="spellEnd"/>
      <w:r w:rsidRPr="00036A6D">
        <w:rPr>
          <w:sz w:val="24"/>
          <w:szCs w:val="24"/>
          <w:lang w:val="en-US"/>
        </w:rPr>
        <w:t xml:space="preserve"> </w:t>
      </w:r>
      <w:proofErr w:type="spellStart"/>
      <w:r w:rsidRPr="00036A6D">
        <w:rPr>
          <w:sz w:val="24"/>
          <w:szCs w:val="24"/>
          <w:lang w:val="en-US"/>
        </w:rPr>
        <w:t>şi</w:t>
      </w:r>
      <w:proofErr w:type="spellEnd"/>
      <w:r w:rsidRPr="00036A6D">
        <w:rPr>
          <w:sz w:val="24"/>
          <w:szCs w:val="24"/>
          <w:lang w:val="en-US"/>
        </w:rPr>
        <w:t xml:space="preserve"> care </w:t>
      </w:r>
      <w:proofErr w:type="spellStart"/>
      <w:r w:rsidRPr="00036A6D">
        <w:rPr>
          <w:sz w:val="24"/>
          <w:szCs w:val="24"/>
          <w:lang w:val="en-US"/>
        </w:rPr>
        <w:t>respectă</w:t>
      </w:r>
      <w:proofErr w:type="spellEnd"/>
      <w:r w:rsidRPr="00036A6D">
        <w:rPr>
          <w:sz w:val="24"/>
          <w:szCs w:val="24"/>
          <w:lang w:val="en-US"/>
        </w:rPr>
        <w:t xml:space="preserve"> </w:t>
      </w:r>
      <w:proofErr w:type="spellStart"/>
      <w:r w:rsidRPr="00036A6D">
        <w:rPr>
          <w:sz w:val="24"/>
          <w:szCs w:val="24"/>
          <w:lang w:val="en-US"/>
        </w:rPr>
        <w:t>liniile</w:t>
      </w:r>
      <w:proofErr w:type="spellEnd"/>
      <w:r w:rsidRPr="00036A6D">
        <w:rPr>
          <w:sz w:val="24"/>
          <w:szCs w:val="24"/>
          <w:lang w:val="en-US"/>
        </w:rPr>
        <w:t xml:space="preserve"> </w:t>
      </w:r>
      <w:proofErr w:type="spellStart"/>
      <w:r w:rsidRPr="00036A6D">
        <w:rPr>
          <w:sz w:val="24"/>
          <w:szCs w:val="24"/>
          <w:lang w:val="en-US"/>
        </w:rPr>
        <w:t>directoare</w:t>
      </w:r>
      <w:proofErr w:type="spellEnd"/>
      <w:r w:rsidRPr="00036A6D">
        <w:rPr>
          <w:sz w:val="24"/>
          <w:szCs w:val="24"/>
          <w:lang w:val="en-US"/>
        </w:rPr>
        <w:t xml:space="preserve"> </w:t>
      </w:r>
      <w:proofErr w:type="spellStart"/>
      <w:r w:rsidRPr="00036A6D">
        <w:rPr>
          <w:sz w:val="24"/>
          <w:szCs w:val="24"/>
          <w:lang w:val="en-US"/>
        </w:rPr>
        <w:t>strategice</w:t>
      </w:r>
      <w:proofErr w:type="spellEnd"/>
      <w:r w:rsidRPr="00036A6D">
        <w:rPr>
          <w:sz w:val="24"/>
          <w:szCs w:val="24"/>
          <w:lang w:val="en-US"/>
        </w:rPr>
        <w:t xml:space="preserve"> de </w:t>
      </w:r>
      <w:proofErr w:type="spellStart"/>
      <w:r w:rsidRPr="00036A6D">
        <w:rPr>
          <w:sz w:val="24"/>
          <w:szCs w:val="24"/>
          <w:lang w:val="en-US"/>
        </w:rPr>
        <w:t>dezvoltare</w:t>
      </w:r>
      <w:proofErr w:type="spellEnd"/>
      <w:r w:rsidRPr="00036A6D">
        <w:rPr>
          <w:sz w:val="24"/>
          <w:szCs w:val="24"/>
          <w:lang w:val="en-US"/>
        </w:rPr>
        <w:t xml:space="preserve"> </w:t>
      </w:r>
      <w:proofErr w:type="spellStart"/>
      <w:r w:rsidRPr="00036A6D">
        <w:rPr>
          <w:sz w:val="24"/>
          <w:szCs w:val="24"/>
          <w:lang w:val="en-US"/>
        </w:rPr>
        <w:t>rurală</w:t>
      </w:r>
      <w:proofErr w:type="spellEnd"/>
      <w:r w:rsidRPr="00036A6D">
        <w:rPr>
          <w:sz w:val="24"/>
          <w:szCs w:val="24"/>
          <w:lang w:val="en-US"/>
        </w:rPr>
        <w:t xml:space="preserve"> ale </w:t>
      </w:r>
      <w:proofErr w:type="spellStart"/>
      <w:r w:rsidRPr="00036A6D">
        <w:rPr>
          <w:sz w:val="24"/>
          <w:szCs w:val="24"/>
          <w:lang w:val="en-US"/>
        </w:rPr>
        <w:t>Uniunii</w:t>
      </w:r>
      <w:proofErr w:type="spellEnd"/>
      <w:r w:rsidRPr="00036A6D">
        <w:rPr>
          <w:sz w:val="24"/>
          <w:szCs w:val="24"/>
          <w:lang w:val="en-US"/>
        </w:rPr>
        <w:t xml:space="preserve"> </w:t>
      </w:r>
      <w:proofErr w:type="spellStart"/>
      <w:r w:rsidRPr="00036A6D">
        <w:rPr>
          <w:sz w:val="24"/>
          <w:szCs w:val="24"/>
          <w:lang w:val="en-US"/>
        </w:rPr>
        <w:t>Europene</w:t>
      </w:r>
      <w:proofErr w:type="spellEnd"/>
      <w:r w:rsidRPr="00036A6D">
        <w:rPr>
          <w:sz w:val="24"/>
          <w:szCs w:val="24"/>
          <w:lang w:val="en-US"/>
        </w:rPr>
        <w:t xml:space="preserve">; </w:t>
      </w:r>
    </w:p>
    <w:p w14:paraId="3BCC9D49" w14:textId="25CFE404" w:rsidR="00036A6D" w:rsidRDefault="00036A6D" w:rsidP="00036A6D">
      <w:pPr>
        <w:spacing w:line="276" w:lineRule="auto"/>
        <w:ind w:left="284" w:right="302"/>
        <w:jc w:val="both"/>
        <w:rPr>
          <w:sz w:val="24"/>
          <w:szCs w:val="24"/>
          <w:lang w:val="en-US"/>
        </w:rPr>
      </w:pPr>
      <w:r>
        <w:rPr>
          <w:b/>
          <w:bCs/>
          <w:sz w:val="24"/>
          <w:szCs w:val="24"/>
          <w:lang w:val="en-US"/>
        </w:rPr>
        <w:t>GAL SIRET</w:t>
      </w:r>
      <w:r w:rsidRPr="00036A6D">
        <w:rPr>
          <w:b/>
          <w:bCs/>
          <w:sz w:val="24"/>
          <w:szCs w:val="24"/>
          <w:lang w:val="en-US"/>
        </w:rPr>
        <w:t>-MOLDOVA</w:t>
      </w:r>
      <w:r>
        <w:rPr>
          <w:sz w:val="24"/>
          <w:szCs w:val="24"/>
          <w:lang w:val="en-US"/>
        </w:rPr>
        <w:t xml:space="preserve"> </w:t>
      </w:r>
      <w:r w:rsidR="00A51309">
        <w:rPr>
          <w:sz w:val="24"/>
          <w:szCs w:val="24"/>
          <w:lang w:val="en-US"/>
        </w:rPr>
        <w:t>–</w:t>
      </w:r>
      <w:r>
        <w:rPr>
          <w:sz w:val="24"/>
          <w:szCs w:val="24"/>
          <w:lang w:val="en-US"/>
        </w:rPr>
        <w:t xml:space="preserve"> </w:t>
      </w:r>
      <w:proofErr w:type="spellStart"/>
      <w:r w:rsidR="00A51309">
        <w:rPr>
          <w:sz w:val="24"/>
          <w:szCs w:val="24"/>
          <w:lang w:val="en-US"/>
        </w:rPr>
        <w:t>Grupul</w:t>
      </w:r>
      <w:proofErr w:type="spellEnd"/>
      <w:r w:rsidR="00A51309">
        <w:rPr>
          <w:sz w:val="24"/>
          <w:szCs w:val="24"/>
          <w:lang w:val="en-US"/>
        </w:rPr>
        <w:t xml:space="preserve"> de </w:t>
      </w:r>
      <w:proofErr w:type="spellStart"/>
      <w:r w:rsidR="00A51309">
        <w:rPr>
          <w:sz w:val="24"/>
          <w:szCs w:val="24"/>
          <w:lang w:val="en-US"/>
        </w:rPr>
        <w:t>Acțiune</w:t>
      </w:r>
      <w:proofErr w:type="spellEnd"/>
      <w:r w:rsidR="00A51309">
        <w:rPr>
          <w:sz w:val="24"/>
          <w:szCs w:val="24"/>
          <w:lang w:val="en-US"/>
        </w:rPr>
        <w:t xml:space="preserve"> </w:t>
      </w:r>
      <w:proofErr w:type="spellStart"/>
      <w:r w:rsidR="00A51309">
        <w:rPr>
          <w:sz w:val="24"/>
          <w:szCs w:val="24"/>
          <w:lang w:val="en-US"/>
        </w:rPr>
        <w:t>Locală</w:t>
      </w:r>
      <w:proofErr w:type="spellEnd"/>
      <w:r w:rsidR="00A51309">
        <w:rPr>
          <w:sz w:val="24"/>
          <w:szCs w:val="24"/>
          <w:lang w:val="en-US"/>
        </w:rPr>
        <w:t xml:space="preserve"> SIRET-MOLDOVA (</w:t>
      </w:r>
      <w:proofErr w:type="spellStart"/>
      <w:r w:rsidR="00A51309">
        <w:rPr>
          <w:sz w:val="24"/>
          <w:szCs w:val="24"/>
          <w:lang w:val="en-US"/>
        </w:rPr>
        <w:t>teritoriu</w:t>
      </w:r>
      <w:proofErr w:type="spellEnd"/>
      <w:r w:rsidR="00A51309">
        <w:rPr>
          <w:sz w:val="24"/>
          <w:szCs w:val="24"/>
          <w:lang w:val="en-US"/>
        </w:rPr>
        <w:t xml:space="preserve">: </w:t>
      </w:r>
      <w:proofErr w:type="spellStart"/>
      <w:r w:rsidR="00A51309">
        <w:rPr>
          <w:sz w:val="24"/>
          <w:szCs w:val="24"/>
          <w:lang w:val="en-US"/>
        </w:rPr>
        <w:t>comuna</w:t>
      </w:r>
      <w:proofErr w:type="spellEnd"/>
      <w:r w:rsidR="00A51309">
        <w:rPr>
          <w:sz w:val="24"/>
          <w:szCs w:val="24"/>
          <w:lang w:val="en-US"/>
        </w:rPr>
        <w:t xml:space="preserve"> </w:t>
      </w:r>
      <w:proofErr w:type="spellStart"/>
      <w:r w:rsidR="00A51309">
        <w:rPr>
          <w:sz w:val="24"/>
          <w:szCs w:val="24"/>
          <w:lang w:val="en-US"/>
        </w:rPr>
        <w:t>Lespezi</w:t>
      </w:r>
      <w:proofErr w:type="spellEnd"/>
      <w:r w:rsidR="00A51309">
        <w:rPr>
          <w:sz w:val="24"/>
          <w:szCs w:val="24"/>
          <w:lang w:val="en-US"/>
        </w:rPr>
        <w:t xml:space="preserve">, </w:t>
      </w:r>
      <w:proofErr w:type="spellStart"/>
      <w:r w:rsidR="00A51309">
        <w:rPr>
          <w:sz w:val="24"/>
          <w:szCs w:val="24"/>
          <w:lang w:val="en-US"/>
        </w:rPr>
        <w:t>comuna</w:t>
      </w:r>
      <w:proofErr w:type="spellEnd"/>
      <w:r w:rsidR="00A51309">
        <w:rPr>
          <w:sz w:val="24"/>
          <w:szCs w:val="24"/>
          <w:lang w:val="en-US"/>
        </w:rPr>
        <w:t xml:space="preserve"> </w:t>
      </w:r>
      <w:proofErr w:type="spellStart"/>
      <w:r w:rsidR="00A51309">
        <w:rPr>
          <w:sz w:val="24"/>
          <w:szCs w:val="24"/>
          <w:lang w:val="en-US"/>
        </w:rPr>
        <w:t>Vânători</w:t>
      </w:r>
      <w:proofErr w:type="spellEnd"/>
      <w:r w:rsidR="00A51309">
        <w:rPr>
          <w:sz w:val="24"/>
          <w:szCs w:val="24"/>
          <w:lang w:val="en-US"/>
        </w:rPr>
        <w:t xml:space="preserve">, </w:t>
      </w:r>
      <w:proofErr w:type="spellStart"/>
      <w:r w:rsidR="00A51309">
        <w:rPr>
          <w:sz w:val="24"/>
          <w:szCs w:val="24"/>
          <w:lang w:val="en-US"/>
        </w:rPr>
        <w:t>comuna</w:t>
      </w:r>
      <w:proofErr w:type="spellEnd"/>
      <w:r w:rsidR="00A51309">
        <w:rPr>
          <w:sz w:val="24"/>
          <w:szCs w:val="24"/>
          <w:lang w:val="en-US"/>
        </w:rPr>
        <w:t xml:space="preserve"> Valea </w:t>
      </w:r>
      <w:proofErr w:type="spellStart"/>
      <w:r w:rsidR="00A51309">
        <w:rPr>
          <w:sz w:val="24"/>
          <w:szCs w:val="24"/>
          <w:lang w:val="en-US"/>
        </w:rPr>
        <w:t>Seacă</w:t>
      </w:r>
      <w:proofErr w:type="spellEnd"/>
      <w:r w:rsidR="00A51309">
        <w:rPr>
          <w:sz w:val="24"/>
          <w:szCs w:val="24"/>
          <w:lang w:val="en-US"/>
        </w:rPr>
        <w:t xml:space="preserve">, </w:t>
      </w:r>
      <w:proofErr w:type="spellStart"/>
      <w:r w:rsidR="00A51309">
        <w:rPr>
          <w:sz w:val="24"/>
          <w:szCs w:val="24"/>
          <w:lang w:val="en-US"/>
        </w:rPr>
        <w:t>comuna</w:t>
      </w:r>
      <w:proofErr w:type="spellEnd"/>
      <w:r w:rsidR="00A51309">
        <w:rPr>
          <w:sz w:val="24"/>
          <w:szCs w:val="24"/>
          <w:lang w:val="en-US"/>
        </w:rPr>
        <w:t xml:space="preserve"> </w:t>
      </w:r>
      <w:proofErr w:type="spellStart"/>
      <w:r w:rsidR="00A51309">
        <w:rPr>
          <w:sz w:val="24"/>
          <w:szCs w:val="24"/>
          <w:lang w:val="en-US"/>
        </w:rPr>
        <w:t>Hărmănești</w:t>
      </w:r>
      <w:proofErr w:type="spellEnd"/>
      <w:r w:rsidR="00A51309">
        <w:rPr>
          <w:sz w:val="24"/>
          <w:szCs w:val="24"/>
          <w:lang w:val="en-US"/>
        </w:rPr>
        <w:t xml:space="preserve">, </w:t>
      </w:r>
      <w:proofErr w:type="spellStart"/>
      <w:r w:rsidR="00A51309">
        <w:rPr>
          <w:sz w:val="24"/>
          <w:szCs w:val="24"/>
          <w:lang w:val="en-US"/>
        </w:rPr>
        <w:t>comuna</w:t>
      </w:r>
      <w:proofErr w:type="spellEnd"/>
      <w:r w:rsidR="00A51309">
        <w:rPr>
          <w:sz w:val="24"/>
          <w:szCs w:val="24"/>
          <w:lang w:val="en-US"/>
        </w:rPr>
        <w:t xml:space="preserve"> </w:t>
      </w:r>
      <w:proofErr w:type="spellStart"/>
      <w:r w:rsidR="00A51309">
        <w:rPr>
          <w:sz w:val="24"/>
          <w:szCs w:val="24"/>
          <w:lang w:val="en-US"/>
        </w:rPr>
        <w:t>Todirești</w:t>
      </w:r>
      <w:proofErr w:type="spellEnd"/>
      <w:r w:rsidR="00A51309">
        <w:rPr>
          <w:sz w:val="24"/>
          <w:szCs w:val="24"/>
          <w:lang w:val="en-US"/>
        </w:rPr>
        <w:t xml:space="preserve">, </w:t>
      </w:r>
      <w:proofErr w:type="spellStart"/>
      <w:r w:rsidR="00A51309">
        <w:rPr>
          <w:sz w:val="24"/>
          <w:szCs w:val="24"/>
          <w:lang w:val="en-US"/>
        </w:rPr>
        <w:t>comuna</w:t>
      </w:r>
      <w:proofErr w:type="spellEnd"/>
      <w:r w:rsidR="00A51309">
        <w:rPr>
          <w:sz w:val="24"/>
          <w:szCs w:val="24"/>
          <w:lang w:val="en-US"/>
        </w:rPr>
        <w:t xml:space="preserve"> </w:t>
      </w:r>
      <w:proofErr w:type="spellStart"/>
      <w:r w:rsidR="00A51309">
        <w:rPr>
          <w:sz w:val="24"/>
          <w:szCs w:val="24"/>
          <w:lang w:val="en-US"/>
        </w:rPr>
        <w:t>Cotnari</w:t>
      </w:r>
      <w:proofErr w:type="spellEnd"/>
      <w:r w:rsidR="00A51309">
        <w:rPr>
          <w:sz w:val="24"/>
          <w:szCs w:val="24"/>
          <w:lang w:val="en-US"/>
        </w:rPr>
        <w:t xml:space="preserve">, </w:t>
      </w:r>
      <w:proofErr w:type="spellStart"/>
      <w:r w:rsidR="00A51309">
        <w:rPr>
          <w:sz w:val="24"/>
          <w:szCs w:val="24"/>
          <w:lang w:val="en-US"/>
        </w:rPr>
        <w:t>comuna</w:t>
      </w:r>
      <w:proofErr w:type="spellEnd"/>
      <w:r w:rsidR="00A51309">
        <w:rPr>
          <w:sz w:val="24"/>
          <w:szCs w:val="24"/>
          <w:lang w:val="en-US"/>
        </w:rPr>
        <w:t xml:space="preserve"> </w:t>
      </w:r>
      <w:proofErr w:type="spellStart"/>
      <w:r w:rsidR="00A51309">
        <w:rPr>
          <w:sz w:val="24"/>
          <w:szCs w:val="24"/>
          <w:lang w:val="en-US"/>
        </w:rPr>
        <w:t>Ceplenița</w:t>
      </w:r>
      <w:proofErr w:type="spellEnd"/>
      <w:r w:rsidR="00A51309">
        <w:rPr>
          <w:sz w:val="24"/>
          <w:szCs w:val="24"/>
          <w:lang w:val="en-US"/>
        </w:rPr>
        <w:t>)</w:t>
      </w:r>
    </w:p>
    <w:p w14:paraId="59758036"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ANSVSA </w:t>
      </w:r>
      <w:r w:rsidRPr="00036A6D">
        <w:rPr>
          <w:sz w:val="24"/>
          <w:szCs w:val="24"/>
          <w:lang w:val="en-US"/>
        </w:rPr>
        <w:t xml:space="preserve">– </w:t>
      </w:r>
      <w:proofErr w:type="spellStart"/>
      <w:r w:rsidRPr="00036A6D">
        <w:rPr>
          <w:sz w:val="24"/>
          <w:szCs w:val="24"/>
          <w:lang w:val="en-US"/>
        </w:rPr>
        <w:t>Autoritatea</w:t>
      </w:r>
      <w:proofErr w:type="spellEnd"/>
      <w:r w:rsidRPr="00036A6D">
        <w:rPr>
          <w:sz w:val="24"/>
          <w:szCs w:val="24"/>
          <w:lang w:val="en-US"/>
        </w:rPr>
        <w:t xml:space="preserve"> </w:t>
      </w:r>
      <w:proofErr w:type="spellStart"/>
      <w:r w:rsidRPr="00036A6D">
        <w:rPr>
          <w:sz w:val="24"/>
          <w:szCs w:val="24"/>
          <w:lang w:val="en-US"/>
        </w:rPr>
        <w:t>Națională</w:t>
      </w:r>
      <w:proofErr w:type="spellEnd"/>
      <w:r w:rsidRPr="00036A6D">
        <w:rPr>
          <w:sz w:val="24"/>
          <w:szCs w:val="24"/>
          <w:lang w:val="en-US"/>
        </w:rPr>
        <w:t xml:space="preserve"> </w:t>
      </w:r>
      <w:proofErr w:type="spellStart"/>
      <w:r w:rsidRPr="00036A6D">
        <w:rPr>
          <w:sz w:val="24"/>
          <w:szCs w:val="24"/>
          <w:lang w:val="en-US"/>
        </w:rPr>
        <w:t>Sanitară</w:t>
      </w:r>
      <w:proofErr w:type="spellEnd"/>
      <w:r w:rsidRPr="00036A6D">
        <w:rPr>
          <w:sz w:val="24"/>
          <w:szCs w:val="24"/>
          <w:lang w:val="en-US"/>
        </w:rPr>
        <w:t xml:space="preserve"> </w:t>
      </w:r>
      <w:proofErr w:type="spellStart"/>
      <w:r w:rsidRPr="00036A6D">
        <w:rPr>
          <w:sz w:val="24"/>
          <w:szCs w:val="24"/>
          <w:lang w:val="en-US"/>
        </w:rPr>
        <w:t>Veterinară</w:t>
      </w:r>
      <w:proofErr w:type="spellEnd"/>
      <w:r w:rsidRPr="00036A6D">
        <w:rPr>
          <w:sz w:val="24"/>
          <w:szCs w:val="24"/>
          <w:lang w:val="en-US"/>
        </w:rPr>
        <w:t xml:space="preserve"> </w:t>
      </w:r>
      <w:proofErr w:type="spellStart"/>
      <w:r w:rsidRPr="00036A6D">
        <w:rPr>
          <w:sz w:val="24"/>
          <w:szCs w:val="24"/>
          <w:lang w:val="en-US"/>
        </w:rPr>
        <w:t>și</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Siguranța</w:t>
      </w:r>
      <w:proofErr w:type="spellEnd"/>
      <w:r w:rsidRPr="00036A6D">
        <w:rPr>
          <w:sz w:val="24"/>
          <w:szCs w:val="24"/>
          <w:lang w:val="en-US"/>
        </w:rPr>
        <w:t xml:space="preserve"> </w:t>
      </w:r>
      <w:proofErr w:type="spellStart"/>
      <w:r w:rsidRPr="00036A6D">
        <w:rPr>
          <w:sz w:val="24"/>
          <w:szCs w:val="24"/>
          <w:lang w:val="en-US"/>
        </w:rPr>
        <w:t>Alimentelor</w:t>
      </w:r>
      <w:proofErr w:type="spellEnd"/>
      <w:r w:rsidRPr="00036A6D">
        <w:rPr>
          <w:sz w:val="24"/>
          <w:szCs w:val="24"/>
          <w:lang w:val="en-US"/>
        </w:rPr>
        <w:t xml:space="preserve">; </w:t>
      </w:r>
    </w:p>
    <w:p w14:paraId="24C3185D"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DSVSA </w:t>
      </w:r>
      <w:r w:rsidRPr="00036A6D">
        <w:rPr>
          <w:sz w:val="24"/>
          <w:szCs w:val="24"/>
          <w:lang w:val="en-US"/>
        </w:rPr>
        <w:t xml:space="preserve">– </w:t>
      </w:r>
      <w:proofErr w:type="spellStart"/>
      <w:r w:rsidRPr="00036A6D">
        <w:rPr>
          <w:sz w:val="24"/>
          <w:szCs w:val="24"/>
          <w:lang w:val="en-US"/>
        </w:rPr>
        <w:t>Direcția</w:t>
      </w:r>
      <w:proofErr w:type="spellEnd"/>
      <w:r w:rsidRPr="00036A6D">
        <w:rPr>
          <w:sz w:val="24"/>
          <w:szCs w:val="24"/>
          <w:lang w:val="en-US"/>
        </w:rPr>
        <w:t xml:space="preserve"> </w:t>
      </w:r>
      <w:proofErr w:type="spellStart"/>
      <w:r w:rsidRPr="00036A6D">
        <w:rPr>
          <w:sz w:val="24"/>
          <w:szCs w:val="24"/>
          <w:lang w:val="en-US"/>
        </w:rPr>
        <w:t>Sanitară</w:t>
      </w:r>
      <w:proofErr w:type="spellEnd"/>
      <w:r w:rsidRPr="00036A6D">
        <w:rPr>
          <w:sz w:val="24"/>
          <w:szCs w:val="24"/>
          <w:lang w:val="en-US"/>
        </w:rPr>
        <w:t xml:space="preserve"> </w:t>
      </w:r>
      <w:proofErr w:type="spellStart"/>
      <w:r w:rsidRPr="00036A6D">
        <w:rPr>
          <w:sz w:val="24"/>
          <w:szCs w:val="24"/>
          <w:lang w:val="en-US"/>
        </w:rPr>
        <w:t>Veterinară</w:t>
      </w:r>
      <w:proofErr w:type="spellEnd"/>
      <w:r w:rsidRPr="00036A6D">
        <w:rPr>
          <w:sz w:val="24"/>
          <w:szCs w:val="24"/>
          <w:lang w:val="en-US"/>
        </w:rPr>
        <w:t xml:space="preserve"> </w:t>
      </w:r>
      <w:proofErr w:type="spellStart"/>
      <w:r w:rsidRPr="00036A6D">
        <w:rPr>
          <w:sz w:val="24"/>
          <w:szCs w:val="24"/>
          <w:lang w:val="en-US"/>
        </w:rPr>
        <w:t>și</w:t>
      </w:r>
      <w:proofErr w:type="spellEnd"/>
      <w:r w:rsidRPr="00036A6D">
        <w:rPr>
          <w:sz w:val="24"/>
          <w:szCs w:val="24"/>
          <w:lang w:val="en-US"/>
        </w:rPr>
        <w:t xml:space="preserve"> </w:t>
      </w:r>
      <w:proofErr w:type="spellStart"/>
      <w:r w:rsidRPr="00036A6D">
        <w:rPr>
          <w:sz w:val="24"/>
          <w:szCs w:val="24"/>
          <w:lang w:val="en-US"/>
        </w:rPr>
        <w:t>pentru</w:t>
      </w:r>
      <w:proofErr w:type="spellEnd"/>
      <w:r w:rsidRPr="00036A6D">
        <w:rPr>
          <w:sz w:val="24"/>
          <w:szCs w:val="24"/>
          <w:lang w:val="en-US"/>
        </w:rPr>
        <w:t xml:space="preserve"> </w:t>
      </w:r>
      <w:proofErr w:type="spellStart"/>
      <w:r w:rsidRPr="00036A6D">
        <w:rPr>
          <w:sz w:val="24"/>
          <w:szCs w:val="24"/>
          <w:lang w:val="en-US"/>
        </w:rPr>
        <w:t>Siguranța</w:t>
      </w:r>
      <w:proofErr w:type="spellEnd"/>
      <w:r w:rsidRPr="00036A6D">
        <w:rPr>
          <w:sz w:val="24"/>
          <w:szCs w:val="24"/>
          <w:lang w:val="en-US"/>
        </w:rPr>
        <w:t xml:space="preserve"> </w:t>
      </w:r>
      <w:proofErr w:type="spellStart"/>
      <w:r w:rsidRPr="00036A6D">
        <w:rPr>
          <w:sz w:val="24"/>
          <w:szCs w:val="24"/>
          <w:lang w:val="en-US"/>
        </w:rPr>
        <w:t>Alimentelor</w:t>
      </w:r>
      <w:proofErr w:type="spellEnd"/>
      <w:r w:rsidRPr="00036A6D">
        <w:rPr>
          <w:sz w:val="24"/>
          <w:szCs w:val="24"/>
          <w:lang w:val="en-US"/>
        </w:rPr>
        <w:t xml:space="preserve">; </w:t>
      </w:r>
    </w:p>
    <w:p w14:paraId="31989A6B" w14:textId="77777777" w:rsidR="00036A6D" w:rsidRDefault="00036A6D" w:rsidP="00036A6D">
      <w:pPr>
        <w:spacing w:line="276" w:lineRule="auto"/>
        <w:ind w:left="284" w:right="302"/>
        <w:jc w:val="both"/>
        <w:rPr>
          <w:sz w:val="24"/>
          <w:szCs w:val="24"/>
          <w:lang w:val="en-US"/>
        </w:rPr>
      </w:pPr>
      <w:r w:rsidRPr="00036A6D">
        <w:rPr>
          <w:b/>
          <w:bCs/>
          <w:sz w:val="24"/>
          <w:szCs w:val="24"/>
          <w:lang w:val="en-US"/>
        </w:rPr>
        <w:t xml:space="preserve">DSP </w:t>
      </w:r>
      <w:r w:rsidRPr="00036A6D">
        <w:rPr>
          <w:sz w:val="24"/>
          <w:szCs w:val="24"/>
          <w:lang w:val="en-US"/>
        </w:rPr>
        <w:t xml:space="preserve">– </w:t>
      </w:r>
      <w:proofErr w:type="spellStart"/>
      <w:r w:rsidRPr="00036A6D">
        <w:rPr>
          <w:sz w:val="24"/>
          <w:szCs w:val="24"/>
          <w:lang w:val="en-US"/>
        </w:rPr>
        <w:t>Direcția</w:t>
      </w:r>
      <w:proofErr w:type="spellEnd"/>
      <w:r w:rsidRPr="00036A6D">
        <w:rPr>
          <w:sz w:val="24"/>
          <w:szCs w:val="24"/>
          <w:lang w:val="en-US"/>
        </w:rPr>
        <w:t xml:space="preserve"> de </w:t>
      </w:r>
      <w:proofErr w:type="spellStart"/>
      <w:r w:rsidRPr="00036A6D">
        <w:rPr>
          <w:sz w:val="24"/>
          <w:szCs w:val="24"/>
          <w:lang w:val="en-US"/>
        </w:rPr>
        <w:t>Sănătate</w:t>
      </w:r>
      <w:proofErr w:type="spellEnd"/>
      <w:r w:rsidRPr="00036A6D">
        <w:rPr>
          <w:sz w:val="24"/>
          <w:szCs w:val="24"/>
          <w:lang w:val="en-US"/>
        </w:rPr>
        <w:t xml:space="preserve"> </w:t>
      </w:r>
      <w:proofErr w:type="spellStart"/>
      <w:r w:rsidRPr="00036A6D">
        <w:rPr>
          <w:sz w:val="24"/>
          <w:szCs w:val="24"/>
          <w:lang w:val="en-US"/>
        </w:rPr>
        <w:t>Publică</w:t>
      </w:r>
      <w:proofErr w:type="spellEnd"/>
      <w:r w:rsidRPr="00036A6D">
        <w:rPr>
          <w:sz w:val="24"/>
          <w:szCs w:val="24"/>
          <w:lang w:val="en-US"/>
        </w:rPr>
        <w:t xml:space="preserve">; </w:t>
      </w:r>
    </w:p>
    <w:p w14:paraId="1D759641" w14:textId="5C7FE59D" w:rsidR="00036A6D" w:rsidRPr="00036A6D" w:rsidRDefault="00036A6D" w:rsidP="00036A6D">
      <w:pPr>
        <w:spacing w:line="276" w:lineRule="auto"/>
        <w:ind w:left="284" w:right="302"/>
        <w:jc w:val="both"/>
        <w:rPr>
          <w:sz w:val="24"/>
          <w:szCs w:val="24"/>
          <w:lang w:val="en-US"/>
        </w:rPr>
      </w:pPr>
      <w:r w:rsidRPr="00036A6D">
        <w:rPr>
          <w:b/>
          <w:bCs/>
          <w:sz w:val="24"/>
          <w:szCs w:val="24"/>
          <w:lang w:val="en-US"/>
        </w:rPr>
        <w:t xml:space="preserve">„/” </w:t>
      </w:r>
      <w:r w:rsidRPr="00036A6D">
        <w:rPr>
          <w:sz w:val="24"/>
          <w:szCs w:val="24"/>
          <w:lang w:val="en-US"/>
        </w:rPr>
        <w:t xml:space="preserve">– </w:t>
      </w:r>
      <w:proofErr w:type="spellStart"/>
      <w:r w:rsidRPr="00036A6D">
        <w:rPr>
          <w:sz w:val="24"/>
          <w:szCs w:val="24"/>
          <w:lang w:val="en-US"/>
        </w:rPr>
        <w:t>în</w:t>
      </w:r>
      <w:proofErr w:type="spellEnd"/>
      <w:r w:rsidRPr="00036A6D">
        <w:rPr>
          <w:sz w:val="24"/>
          <w:szCs w:val="24"/>
          <w:lang w:val="en-US"/>
        </w:rPr>
        <w:t xml:space="preserve"> </w:t>
      </w:r>
      <w:proofErr w:type="spellStart"/>
      <w:r w:rsidRPr="00036A6D">
        <w:rPr>
          <w:sz w:val="24"/>
          <w:szCs w:val="24"/>
          <w:lang w:val="en-US"/>
        </w:rPr>
        <w:t>accepțiunea</w:t>
      </w:r>
      <w:proofErr w:type="spellEnd"/>
      <w:r w:rsidRPr="00036A6D">
        <w:rPr>
          <w:sz w:val="24"/>
          <w:szCs w:val="24"/>
          <w:lang w:val="en-US"/>
        </w:rPr>
        <w:t xml:space="preserve"> </w:t>
      </w:r>
      <w:proofErr w:type="spellStart"/>
      <w:r w:rsidRPr="00036A6D">
        <w:rPr>
          <w:sz w:val="24"/>
          <w:szCs w:val="24"/>
          <w:lang w:val="en-US"/>
        </w:rPr>
        <w:t>acestui</w:t>
      </w:r>
      <w:proofErr w:type="spellEnd"/>
      <w:r w:rsidRPr="00036A6D">
        <w:rPr>
          <w:sz w:val="24"/>
          <w:szCs w:val="24"/>
          <w:lang w:val="en-US"/>
        </w:rPr>
        <w:t xml:space="preserve"> document, bara </w:t>
      </w:r>
      <w:proofErr w:type="spellStart"/>
      <w:r w:rsidRPr="00036A6D">
        <w:rPr>
          <w:sz w:val="24"/>
          <w:szCs w:val="24"/>
          <w:lang w:val="en-US"/>
        </w:rPr>
        <w:t>oblică</w:t>
      </w:r>
      <w:proofErr w:type="spellEnd"/>
      <w:r w:rsidRPr="00036A6D">
        <w:rPr>
          <w:sz w:val="24"/>
          <w:szCs w:val="24"/>
          <w:lang w:val="en-US"/>
        </w:rPr>
        <w:t xml:space="preserve"> </w:t>
      </w:r>
      <w:proofErr w:type="spellStart"/>
      <w:r w:rsidRPr="00036A6D">
        <w:rPr>
          <w:sz w:val="24"/>
          <w:szCs w:val="24"/>
          <w:lang w:val="en-US"/>
        </w:rPr>
        <w:t>reprezintă</w:t>
      </w:r>
      <w:proofErr w:type="spellEnd"/>
      <w:r w:rsidRPr="00036A6D">
        <w:rPr>
          <w:sz w:val="24"/>
          <w:szCs w:val="24"/>
          <w:lang w:val="en-US"/>
        </w:rPr>
        <w:t xml:space="preserve"> un </w:t>
      </w:r>
      <w:proofErr w:type="spellStart"/>
      <w:r w:rsidRPr="00036A6D">
        <w:rPr>
          <w:sz w:val="24"/>
          <w:szCs w:val="24"/>
          <w:lang w:val="en-US"/>
        </w:rPr>
        <w:t>semn</w:t>
      </w:r>
      <w:proofErr w:type="spellEnd"/>
      <w:r w:rsidRPr="00036A6D">
        <w:rPr>
          <w:sz w:val="24"/>
          <w:szCs w:val="24"/>
          <w:lang w:val="en-US"/>
        </w:rPr>
        <w:t xml:space="preserve"> de </w:t>
      </w:r>
      <w:proofErr w:type="spellStart"/>
      <w:r w:rsidRPr="00036A6D">
        <w:rPr>
          <w:sz w:val="24"/>
          <w:szCs w:val="24"/>
          <w:lang w:val="en-US"/>
        </w:rPr>
        <w:t>punctuație</w:t>
      </w:r>
      <w:proofErr w:type="spellEnd"/>
      <w:r w:rsidRPr="00036A6D">
        <w:rPr>
          <w:sz w:val="24"/>
          <w:szCs w:val="24"/>
          <w:lang w:val="en-US"/>
        </w:rPr>
        <w:t xml:space="preserve"> </w:t>
      </w:r>
      <w:proofErr w:type="spellStart"/>
      <w:r w:rsidRPr="00036A6D">
        <w:rPr>
          <w:sz w:val="24"/>
          <w:szCs w:val="24"/>
          <w:lang w:val="en-US"/>
        </w:rPr>
        <w:t>echivalentul</w:t>
      </w:r>
      <w:proofErr w:type="spellEnd"/>
      <w:r w:rsidRPr="00036A6D">
        <w:rPr>
          <w:sz w:val="24"/>
          <w:szCs w:val="24"/>
          <w:lang w:val="en-US"/>
        </w:rPr>
        <w:t xml:space="preserve"> </w:t>
      </w:r>
      <w:proofErr w:type="spellStart"/>
      <w:r w:rsidRPr="00036A6D">
        <w:rPr>
          <w:sz w:val="24"/>
          <w:szCs w:val="24"/>
          <w:lang w:val="en-US"/>
        </w:rPr>
        <w:t>conjucției</w:t>
      </w:r>
      <w:proofErr w:type="spellEnd"/>
      <w:r w:rsidRPr="00036A6D">
        <w:rPr>
          <w:sz w:val="24"/>
          <w:szCs w:val="24"/>
          <w:lang w:val="en-US"/>
        </w:rPr>
        <w:t xml:space="preserve"> „</w:t>
      </w:r>
      <w:proofErr w:type="spellStart"/>
      <w:r w:rsidRPr="00036A6D">
        <w:rPr>
          <w:sz w:val="24"/>
          <w:szCs w:val="24"/>
          <w:lang w:val="en-US"/>
        </w:rPr>
        <w:t>sau</w:t>
      </w:r>
      <w:proofErr w:type="spellEnd"/>
      <w:r w:rsidRPr="00036A6D">
        <w:rPr>
          <w:sz w:val="24"/>
          <w:szCs w:val="24"/>
          <w:lang w:val="en-US"/>
        </w:rPr>
        <w:t xml:space="preserve">” (se </w:t>
      </w:r>
      <w:proofErr w:type="spellStart"/>
      <w:r w:rsidRPr="00036A6D">
        <w:rPr>
          <w:sz w:val="24"/>
          <w:szCs w:val="24"/>
          <w:lang w:val="en-US"/>
        </w:rPr>
        <w:t>va</w:t>
      </w:r>
      <w:proofErr w:type="spellEnd"/>
      <w:r w:rsidRPr="00036A6D">
        <w:rPr>
          <w:sz w:val="24"/>
          <w:szCs w:val="24"/>
          <w:lang w:val="en-US"/>
        </w:rPr>
        <w:t xml:space="preserve"> </w:t>
      </w:r>
      <w:proofErr w:type="spellStart"/>
      <w:r w:rsidRPr="00036A6D">
        <w:rPr>
          <w:sz w:val="24"/>
          <w:szCs w:val="24"/>
          <w:lang w:val="en-US"/>
        </w:rPr>
        <w:t>intrepreta</w:t>
      </w:r>
      <w:proofErr w:type="spellEnd"/>
      <w:r w:rsidRPr="00036A6D">
        <w:rPr>
          <w:sz w:val="24"/>
          <w:szCs w:val="24"/>
          <w:lang w:val="en-US"/>
        </w:rPr>
        <w:t xml:space="preserve"> ca </w:t>
      </w:r>
      <w:proofErr w:type="spellStart"/>
      <w:r w:rsidRPr="00036A6D">
        <w:rPr>
          <w:sz w:val="24"/>
          <w:szCs w:val="24"/>
          <w:lang w:val="en-US"/>
        </w:rPr>
        <w:t>înlocuitor</w:t>
      </w:r>
      <w:proofErr w:type="spellEnd"/>
      <w:r w:rsidRPr="00036A6D">
        <w:rPr>
          <w:sz w:val="24"/>
          <w:szCs w:val="24"/>
          <w:lang w:val="en-US"/>
        </w:rPr>
        <w:t xml:space="preserve"> al </w:t>
      </w:r>
      <w:proofErr w:type="spellStart"/>
      <w:r w:rsidRPr="00036A6D">
        <w:rPr>
          <w:sz w:val="24"/>
          <w:szCs w:val="24"/>
          <w:lang w:val="en-US"/>
        </w:rPr>
        <w:t>cuvântului</w:t>
      </w:r>
      <w:proofErr w:type="spellEnd"/>
      <w:r w:rsidRPr="00036A6D">
        <w:rPr>
          <w:sz w:val="24"/>
          <w:szCs w:val="24"/>
          <w:lang w:val="en-US"/>
        </w:rPr>
        <w:t xml:space="preserve"> „</w:t>
      </w:r>
      <w:proofErr w:type="spellStart"/>
      <w:r w:rsidRPr="00036A6D">
        <w:rPr>
          <w:sz w:val="24"/>
          <w:szCs w:val="24"/>
          <w:lang w:val="en-US"/>
        </w:rPr>
        <w:t>sau</w:t>
      </w:r>
      <w:proofErr w:type="spellEnd"/>
      <w:r w:rsidRPr="00036A6D">
        <w:rPr>
          <w:sz w:val="24"/>
          <w:szCs w:val="24"/>
          <w:lang w:val="en-US"/>
        </w:rPr>
        <w:t xml:space="preserve">”); </w:t>
      </w:r>
      <w:proofErr w:type="spellStart"/>
      <w:r w:rsidRPr="00036A6D">
        <w:rPr>
          <w:sz w:val="24"/>
          <w:szCs w:val="24"/>
          <w:lang w:val="en-US"/>
        </w:rPr>
        <w:t>exemplu</w:t>
      </w:r>
      <w:proofErr w:type="spellEnd"/>
      <w:r w:rsidRPr="00036A6D">
        <w:rPr>
          <w:sz w:val="24"/>
          <w:szCs w:val="24"/>
          <w:lang w:val="en-US"/>
        </w:rPr>
        <w:t>: „</w:t>
      </w:r>
      <w:proofErr w:type="spellStart"/>
      <w:r w:rsidRPr="00036A6D">
        <w:rPr>
          <w:sz w:val="24"/>
          <w:szCs w:val="24"/>
          <w:lang w:val="en-US"/>
        </w:rPr>
        <w:t>modernizare</w:t>
      </w:r>
      <w:proofErr w:type="spellEnd"/>
      <w:r w:rsidRPr="00036A6D">
        <w:rPr>
          <w:b/>
          <w:bCs/>
          <w:sz w:val="24"/>
          <w:szCs w:val="24"/>
          <w:lang w:val="en-US"/>
        </w:rPr>
        <w:t xml:space="preserve">/ </w:t>
      </w:r>
      <w:proofErr w:type="spellStart"/>
      <w:r w:rsidRPr="00036A6D">
        <w:rPr>
          <w:sz w:val="24"/>
          <w:szCs w:val="24"/>
          <w:lang w:val="en-US"/>
        </w:rPr>
        <w:t>extindere</w:t>
      </w:r>
      <w:proofErr w:type="spellEnd"/>
      <w:r w:rsidRPr="00036A6D">
        <w:rPr>
          <w:sz w:val="24"/>
          <w:szCs w:val="24"/>
          <w:lang w:val="en-US"/>
        </w:rPr>
        <w:t xml:space="preserve">” </w:t>
      </w:r>
      <w:proofErr w:type="spellStart"/>
      <w:r w:rsidRPr="00036A6D">
        <w:rPr>
          <w:sz w:val="24"/>
          <w:szCs w:val="24"/>
          <w:lang w:val="en-US"/>
        </w:rPr>
        <w:t>este</w:t>
      </w:r>
      <w:proofErr w:type="spellEnd"/>
      <w:r w:rsidRPr="00036A6D">
        <w:rPr>
          <w:sz w:val="24"/>
          <w:szCs w:val="24"/>
          <w:lang w:val="en-US"/>
        </w:rPr>
        <w:t xml:space="preserve"> </w:t>
      </w:r>
      <w:proofErr w:type="spellStart"/>
      <w:r w:rsidRPr="00036A6D">
        <w:rPr>
          <w:sz w:val="24"/>
          <w:szCs w:val="24"/>
          <w:lang w:val="en-US"/>
        </w:rPr>
        <w:t>echivalent</w:t>
      </w:r>
      <w:proofErr w:type="spellEnd"/>
      <w:r w:rsidRPr="00036A6D">
        <w:rPr>
          <w:sz w:val="24"/>
          <w:szCs w:val="24"/>
          <w:lang w:val="en-US"/>
        </w:rPr>
        <w:t xml:space="preserve"> cu „</w:t>
      </w:r>
      <w:proofErr w:type="spellStart"/>
      <w:r w:rsidRPr="00036A6D">
        <w:rPr>
          <w:sz w:val="24"/>
          <w:szCs w:val="24"/>
          <w:lang w:val="en-US"/>
        </w:rPr>
        <w:t>modernizare</w:t>
      </w:r>
      <w:proofErr w:type="spellEnd"/>
      <w:r w:rsidRPr="00036A6D">
        <w:rPr>
          <w:sz w:val="24"/>
          <w:szCs w:val="24"/>
          <w:lang w:val="en-US"/>
        </w:rPr>
        <w:t xml:space="preserve"> </w:t>
      </w:r>
      <w:proofErr w:type="spellStart"/>
      <w:r w:rsidRPr="00036A6D">
        <w:rPr>
          <w:b/>
          <w:bCs/>
          <w:sz w:val="24"/>
          <w:szCs w:val="24"/>
          <w:lang w:val="en-US"/>
        </w:rPr>
        <w:t>sau</w:t>
      </w:r>
      <w:proofErr w:type="spellEnd"/>
      <w:r w:rsidRPr="00036A6D">
        <w:rPr>
          <w:b/>
          <w:bCs/>
          <w:sz w:val="24"/>
          <w:szCs w:val="24"/>
          <w:lang w:val="en-US"/>
        </w:rPr>
        <w:t xml:space="preserve"> </w:t>
      </w:r>
      <w:proofErr w:type="spellStart"/>
      <w:r w:rsidRPr="00036A6D">
        <w:rPr>
          <w:sz w:val="24"/>
          <w:szCs w:val="24"/>
          <w:lang w:val="en-US"/>
        </w:rPr>
        <w:t>extindere</w:t>
      </w:r>
      <w:proofErr w:type="spellEnd"/>
      <w:r w:rsidRPr="00036A6D">
        <w:rPr>
          <w:sz w:val="24"/>
          <w:szCs w:val="24"/>
          <w:lang w:val="en-US"/>
        </w:rPr>
        <w:t xml:space="preserve">”. </w:t>
      </w:r>
    </w:p>
    <w:p w14:paraId="7C783D41" w14:textId="77777777" w:rsidR="00036A6D" w:rsidRDefault="00036A6D" w:rsidP="00D75CD1">
      <w:pPr>
        <w:spacing w:line="276" w:lineRule="auto"/>
        <w:sectPr w:rsidR="00036A6D" w:rsidSect="00D75CD1">
          <w:pgSz w:w="11910" w:h="16840"/>
          <w:pgMar w:top="144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3C2E9C91" w14:textId="4769445D" w:rsidR="008D4493" w:rsidRPr="00E33CC1" w:rsidRDefault="008D4493" w:rsidP="00E33CC1">
      <w:pPr>
        <w:pStyle w:val="Heading1"/>
        <w:jc w:val="center"/>
        <w:rPr>
          <w:sz w:val="40"/>
          <w:szCs w:val="40"/>
        </w:rPr>
      </w:pPr>
      <w:bookmarkStart w:id="66" w:name="_Toc179972435"/>
      <w:r w:rsidRPr="00E33CC1">
        <w:rPr>
          <w:sz w:val="40"/>
          <w:szCs w:val="40"/>
        </w:rPr>
        <w:t>CAPITOLUL</w:t>
      </w:r>
      <w:r w:rsidRPr="00E33CC1">
        <w:rPr>
          <w:spacing w:val="-8"/>
          <w:sz w:val="40"/>
          <w:szCs w:val="40"/>
        </w:rPr>
        <w:t xml:space="preserve"> </w:t>
      </w:r>
      <w:r w:rsidRPr="00E33CC1">
        <w:rPr>
          <w:sz w:val="40"/>
          <w:szCs w:val="40"/>
        </w:rPr>
        <w:t>1</w:t>
      </w:r>
      <w:r w:rsidR="00133756" w:rsidRPr="00E33CC1">
        <w:rPr>
          <w:sz w:val="40"/>
          <w:szCs w:val="40"/>
        </w:rPr>
        <w:t>6</w:t>
      </w:r>
      <w:bookmarkEnd w:id="66"/>
    </w:p>
    <w:p w14:paraId="63392FCE" w14:textId="5FA1DEBA" w:rsidR="008D4493" w:rsidRPr="00E33CC1" w:rsidRDefault="008D4493" w:rsidP="00E33CC1">
      <w:pPr>
        <w:pStyle w:val="Heading1"/>
        <w:jc w:val="center"/>
        <w:rPr>
          <w:sz w:val="40"/>
          <w:szCs w:val="40"/>
        </w:rPr>
      </w:pPr>
      <w:bookmarkStart w:id="67" w:name="_Toc179972436"/>
      <w:r w:rsidRPr="00E33CC1">
        <w:rPr>
          <w:sz w:val="40"/>
          <w:szCs w:val="40"/>
        </w:rPr>
        <w:t>INFORMAȚII UTILE</w:t>
      </w:r>
      <w:bookmarkEnd w:id="67"/>
    </w:p>
    <w:p w14:paraId="5BD44A70" w14:textId="77777777" w:rsidR="00D75CD1" w:rsidRDefault="00D75CD1" w:rsidP="00D75CD1">
      <w:pPr>
        <w:rPr>
          <w:b/>
          <w:bCs/>
          <w:sz w:val="40"/>
          <w:szCs w:val="40"/>
        </w:rPr>
      </w:pPr>
    </w:p>
    <w:p w14:paraId="57DF394B" w14:textId="7D32A092" w:rsidR="008D4493" w:rsidRDefault="008D4493" w:rsidP="00375B59">
      <w:pPr>
        <w:pStyle w:val="subcapitolghid"/>
        <w:ind w:left="284" w:right="302"/>
        <w:rPr>
          <w:shd w:val="clear" w:color="auto" w:fill="FABF8F" w:themeFill="accent6" w:themeFillTint="99"/>
        </w:rPr>
      </w:pPr>
      <w:bookmarkStart w:id="68" w:name="_Toc179972437"/>
      <w:r>
        <w:rPr>
          <w:shd w:val="clear" w:color="auto" w:fill="FABF8F" w:themeFill="accent6" w:themeFillTint="99"/>
        </w:rPr>
        <w:t xml:space="preserve">16.1 Documente necesare întocmirii Cererii de Finanțare </w:t>
      </w:r>
      <w:r w:rsidR="004E4901" w:rsidRPr="004E4901">
        <w:rPr>
          <w:shd w:val="clear" w:color="auto" w:fill="FABF8F" w:themeFill="accent6" w:themeFillTint="99"/>
        </w:rPr>
        <w:t xml:space="preserve">(numerotate conform poziției din </w:t>
      </w:r>
      <w:r w:rsidR="004E4901">
        <w:rPr>
          <w:shd w:val="clear" w:color="auto" w:fill="FABF8F" w:themeFill="accent6" w:themeFillTint="99"/>
        </w:rPr>
        <w:t xml:space="preserve">  </w:t>
      </w:r>
      <w:r w:rsidR="004E4901" w:rsidRPr="004E4901">
        <w:rPr>
          <w:shd w:val="clear" w:color="auto" w:fill="FABF8F" w:themeFill="accent6" w:themeFillTint="99"/>
        </w:rPr>
        <w:t>Cererea de Finanțare)</w:t>
      </w:r>
      <w:bookmarkEnd w:id="68"/>
      <w:r w:rsidR="004E4901" w:rsidRPr="004E4901">
        <w:rPr>
          <w:shd w:val="clear" w:color="auto" w:fill="FABF8F" w:themeFill="accent6" w:themeFillTint="99"/>
        </w:rPr>
        <w:t xml:space="preserve">  </w:t>
      </w:r>
      <w:r w:rsidRPr="004E4901">
        <w:rPr>
          <w:shd w:val="clear" w:color="auto" w:fill="FABF8F" w:themeFill="accent6" w:themeFillTint="99"/>
        </w:rPr>
        <w:t xml:space="preserve">                                                                                                                                    </w:t>
      </w:r>
    </w:p>
    <w:p w14:paraId="3881D787" w14:textId="77777777" w:rsidR="00922EFB" w:rsidRDefault="00922EFB" w:rsidP="008D4493">
      <w:pPr>
        <w:tabs>
          <w:tab w:val="left" w:pos="1135"/>
        </w:tabs>
        <w:rPr>
          <w:rFonts w:cstheme="minorHAnsi"/>
          <w:b/>
          <w:color w:val="FF0000"/>
        </w:rPr>
      </w:pPr>
    </w:p>
    <w:p w14:paraId="478BFE2F" w14:textId="6257A42B" w:rsidR="008D4493" w:rsidRPr="00D95083" w:rsidRDefault="00922EFB" w:rsidP="00D95083">
      <w:pPr>
        <w:tabs>
          <w:tab w:val="left" w:pos="1135"/>
        </w:tabs>
        <w:spacing w:line="276" w:lineRule="auto"/>
        <w:ind w:left="284" w:right="302"/>
        <w:jc w:val="both"/>
        <w:rPr>
          <w:rFonts w:cstheme="minorHAnsi"/>
          <w:bCs/>
          <w:sz w:val="24"/>
          <w:szCs w:val="24"/>
        </w:rPr>
      </w:pPr>
      <w:r w:rsidRPr="00922EFB">
        <w:rPr>
          <w:rFonts w:cstheme="minorHAnsi"/>
          <w:b/>
          <w:color w:val="FF0000"/>
          <w:sz w:val="24"/>
          <w:szCs w:val="24"/>
        </w:rPr>
        <w:t xml:space="preserve">CEREREA DE FINANȚARE </w:t>
      </w:r>
      <w:r w:rsidRPr="00922EFB">
        <w:rPr>
          <w:rFonts w:cstheme="minorHAnsi"/>
          <w:bCs/>
          <w:sz w:val="24"/>
          <w:szCs w:val="24"/>
        </w:rPr>
        <w:t>(prezentată în Anexa 1 la Ghidul Solicitantului, disponibilă în format electronic pe site-ul GAL);</w:t>
      </w:r>
    </w:p>
    <w:p w14:paraId="6DFFECB2" w14:textId="77777777" w:rsidR="00D95083" w:rsidRDefault="00D95083" w:rsidP="004E4901">
      <w:pPr>
        <w:tabs>
          <w:tab w:val="left" w:pos="1135"/>
          <w:tab w:val="left" w:pos="10348"/>
        </w:tabs>
      </w:pPr>
    </w:p>
    <w:p w14:paraId="61D72810" w14:textId="351AD9EA" w:rsidR="002E09B6" w:rsidRPr="002E09B6" w:rsidRDefault="00D95083" w:rsidP="00A11FD3">
      <w:pPr>
        <w:pStyle w:val="ListParagraph"/>
        <w:widowControl/>
        <w:numPr>
          <w:ilvl w:val="0"/>
          <w:numId w:val="107"/>
        </w:numPr>
        <w:tabs>
          <w:tab w:val="left" w:pos="-567"/>
        </w:tabs>
        <w:adjustRightInd w:val="0"/>
        <w:spacing w:line="276" w:lineRule="auto"/>
        <w:ind w:left="284" w:right="302" w:firstLine="0"/>
        <w:contextualSpacing/>
        <w:rPr>
          <w:rFonts w:cstheme="minorHAnsi"/>
          <w:b/>
          <w:color w:val="FF0000"/>
          <w:sz w:val="24"/>
          <w:szCs w:val="24"/>
        </w:rPr>
      </w:pPr>
      <w:r>
        <w:rPr>
          <w:rFonts w:cstheme="minorHAnsi"/>
          <w:b/>
          <w:color w:val="FF0000"/>
          <w:sz w:val="24"/>
          <w:szCs w:val="24"/>
        </w:rPr>
        <w:t xml:space="preserve">a) </w:t>
      </w:r>
      <w:r w:rsidRPr="00567346">
        <w:rPr>
          <w:rFonts w:cstheme="minorHAnsi"/>
          <w:b/>
          <w:color w:val="FF0000"/>
          <w:sz w:val="24"/>
          <w:szCs w:val="24"/>
        </w:rPr>
        <w:t>Studiul de Fezabilitate</w:t>
      </w:r>
      <w:r>
        <w:rPr>
          <w:rFonts w:cstheme="minorHAnsi"/>
          <w:b/>
          <w:color w:val="FF0000"/>
          <w:sz w:val="24"/>
          <w:szCs w:val="24"/>
        </w:rPr>
        <w:t xml:space="preserve"> </w:t>
      </w:r>
      <w:r>
        <w:rPr>
          <w:rFonts w:cstheme="minorHAnsi"/>
          <w:b/>
          <w:sz w:val="24"/>
          <w:szCs w:val="24"/>
        </w:rPr>
        <w:t>însoțit de</w:t>
      </w:r>
      <w:r w:rsidR="002E09B6">
        <w:rPr>
          <w:rFonts w:cstheme="minorHAnsi"/>
          <w:b/>
          <w:sz w:val="24"/>
          <w:szCs w:val="24"/>
        </w:rPr>
        <w:t xml:space="preserve"> Proiectul de înființare a plantației pomicole (în cazul înființării/reconversiei plantațiilor) și avizat de IDCP Mărăcineni sau de stațiunile de cercetare – dezvoltare pomicole din zonă</w:t>
      </w:r>
      <w:r w:rsidR="00F3000E">
        <w:rPr>
          <w:rFonts w:cstheme="minorHAnsi"/>
          <w:b/>
          <w:sz w:val="24"/>
          <w:szCs w:val="24"/>
        </w:rPr>
        <w:t>/</w:t>
      </w:r>
      <w:r>
        <w:rPr>
          <w:rFonts w:cstheme="minorHAnsi"/>
          <w:b/>
          <w:sz w:val="24"/>
          <w:szCs w:val="24"/>
        </w:rPr>
        <w:t xml:space="preserve"> Proiectul de plantare avizat de Stațiunea Viticolă (dacă este cazul). </w:t>
      </w:r>
      <w:r w:rsidR="00F3000E" w:rsidRPr="00F3000E">
        <w:rPr>
          <w:rFonts w:cstheme="minorHAnsi"/>
          <w:b/>
          <w:sz w:val="24"/>
          <w:szCs w:val="24"/>
        </w:rPr>
        <w:t xml:space="preserve">Pentru achizițiile simple se vor completa doar punctele care vizează acest </w:t>
      </w:r>
    </w:p>
    <w:p w14:paraId="0E285B62" w14:textId="6226AF96" w:rsidR="00D95083" w:rsidRPr="00F3000E" w:rsidRDefault="00D95083" w:rsidP="00A11FD3">
      <w:pPr>
        <w:widowControl/>
        <w:tabs>
          <w:tab w:val="left" w:pos="-567"/>
        </w:tabs>
        <w:adjustRightInd w:val="0"/>
        <w:spacing w:line="276" w:lineRule="auto"/>
        <w:ind w:left="284" w:right="302"/>
        <w:contextualSpacing/>
        <w:jc w:val="both"/>
        <w:rPr>
          <w:rFonts w:cstheme="minorHAnsi"/>
          <w:b/>
          <w:color w:val="FF0000"/>
          <w:sz w:val="24"/>
          <w:szCs w:val="24"/>
        </w:rPr>
      </w:pPr>
      <w:r w:rsidRPr="00F3000E">
        <w:rPr>
          <w:rFonts w:cstheme="minorHAnsi"/>
          <w:b/>
          <w:sz w:val="24"/>
          <w:szCs w:val="24"/>
        </w:rPr>
        <w:t>tip de investiție. Studiul de Fezabilitate va fi întocmit conform prevederilor legislației în vigoare, respectiv HG 907/2016.</w:t>
      </w:r>
    </w:p>
    <w:p w14:paraId="5029014C" w14:textId="77777777" w:rsidR="00D95083" w:rsidRDefault="00D95083" w:rsidP="004E4901">
      <w:pPr>
        <w:tabs>
          <w:tab w:val="left" w:pos="1135"/>
          <w:tab w:val="left" w:pos="10348"/>
        </w:tabs>
      </w:pPr>
    </w:p>
    <w:p w14:paraId="2CA60343" w14:textId="77777777"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b/>
          <w:bCs/>
          <w:sz w:val="24"/>
          <w:szCs w:val="24"/>
          <w:lang w:val="en-US"/>
        </w:rPr>
        <w:t xml:space="preserve">Important! </w:t>
      </w:r>
    </w:p>
    <w:p w14:paraId="77D7E898" w14:textId="484BC45D"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sz w:val="24"/>
          <w:szCs w:val="24"/>
          <w:lang w:val="en-US"/>
        </w:rPr>
        <w:t xml:space="preserve">- </w:t>
      </w:r>
      <w:proofErr w:type="spellStart"/>
      <w:r w:rsidRPr="00A8275A">
        <w:rPr>
          <w:sz w:val="24"/>
          <w:szCs w:val="24"/>
          <w:lang w:val="en-US"/>
        </w:rPr>
        <w:t>numai</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cazul</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care </w:t>
      </w:r>
      <w:proofErr w:type="spellStart"/>
      <w:r w:rsidRPr="00A8275A">
        <w:rPr>
          <w:sz w:val="24"/>
          <w:szCs w:val="24"/>
          <w:lang w:val="en-US"/>
        </w:rPr>
        <w:t>este</w:t>
      </w:r>
      <w:proofErr w:type="spellEnd"/>
      <w:r w:rsidRPr="00A8275A">
        <w:rPr>
          <w:sz w:val="24"/>
          <w:szCs w:val="24"/>
          <w:lang w:val="en-US"/>
        </w:rPr>
        <w:t xml:space="preserve"> </w:t>
      </w:r>
      <w:proofErr w:type="spellStart"/>
      <w:r w:rsidRPr="00A8275A">
        <w:rPr>
          <w:sz w:val="24"/>
          <w:szCs w:val="24"/>
          <w:lang w:val="en-US"/>
        </w:rPr>
        <w:t>mentionat</w:t>
      </w:r>
      <w:proofErr w:type="spellEnd"/>
      <w:r w:rsidRPr="00A8275A">
        <w:rPr>
          <w:sz w:val="24"/>
          <w:szCs w:val="24"/>
          <w:lang w:val="en-US"/>
        </w:rPr>
        <w:t xml:space="preserve"> </w:t>
      </w:r>
      <w:proofErr w:type="spellStart"/>
      <w:r w:rsidRPr="00A8275A">
        <w:rPr>
          <w:sz w:val="24"/>
          <w:szCs w:val="24"/>
          <w:lang w:val="en-US"/>
        </w:rPr>
        <w:t>codul</w:t>
      </w:r>
      <w:proofErr w:type="spellEnd"/>
      <w:r w:rsidRPr="00A8275A">
        <w:rPr>
          <w:sz w:val="24"/>
          <w:szCs w:val="24"/>
          <w:lang w:val="en-US"/>
        </w:rPr>
        <w:t xml:space="preserve"> CAEN </w:t>
      </w:r>
      <w:proofErr w:type="spellStart"/>
      <w:r w:rsidRPr="00A8275A">
        <w:rPr>
          <w:sz w:val="24"/>
          <w:szCs w:val="24"/>
          <w:lang w:val="en-US"/>
        </w:rPr>
        <w:t>și</w:t>
      </w:r>
      <w:proofErr w:type="spellEnd"/>
      <w:r w:rsidRPr="00A8275A">
        <w:rPr>
          <w:sz w:val="24"/>
          <w:szCs w:val="24"/>
          <w:lang w:val="en-US"/>
        </w:rPr>
        <w:t xml:space="preserve"> </w:t>
      </w:r>
      <w:proofErr w:type="spellStart"/>
      <w:r w:rsidRPr="00A8275A">
        <w:rPr>
          <w:sz w:val="24"/>
          <w:szCs w:val="24"/>
          <w:lang w:val="en-US"/>
        </w:rPr>
        <w:t>datele</w:t>
      </w:r>
      <w:proofErr w:type="spellEnd"/>
      <w:r w:rsidRPr="00A8275A">
        <w:rPr>
          <w:sz w:val="24"/>
          <w:szCs w:val="24"/>
          <w:lang w:val="en-US"/>
        </w:rPr>
        <w:t xml:space="preserve"> de </w:t>
      </w:r>
      <w:proofErr w:type="spellStart"/>
      <w:r w:rsidRPr="00A8275A">
        <w:rPr>
          <w:sz w:val="24"/>
          <w:szCs w:val="24"/>
          <w:lang w:val="en-US"/>
        </w:rPr>
        <w:t>identificare</w:t>
      </w:r>
      <w:proofErr w:type="spellEnd"/>
      <w:r w:rsidRPr="00A8275A">
        <w:rPr>
          <w:sz w:val="24"/>
          <w:szCs w:val="24"/>
          <w:lang w:val="en-US"/>
        </w:rPr>
        <w:t xml:space="preserve"> ale </w:t>
      </w:r>
      <w:proofErr w:type="spellStart"/>
      <w:r w:rsidRPr="00A8275A">
        <w:rPr>
          <w:sz w:val="24"/>
          <w:szCs w:val="24"/>
          <w:lang w:val="en-US"/>
        </w:rPr>
        <w:t>firmei</w:t>
      </w:r>
      <w:proofErr w:type="spellEnd"/>
      <w:r w:rsidRPr="00A8275A">
        <w:rPr>
          <w:sz w:val="24"/>
          <w:szCs w:val="24"/>
          <w:lang w:val="en-US"/>
        </w:rPr>
        <w:t xml:space="preserve"> de </w:t>
      </w:r>
      <w:proofErr w:type="spellStart"/>
      <w:r w:rsidRPr="00A8275A">
        <w:rPr>
          <w:sz w:val="24"/>
          <w:szCs w:val="24"/>
          <w:lang w:val="en-US"/>
        </w:rPr>
        <w:t>consultanță</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Studiul</w:t>
      </w:r>
      <w:proofErr w:type="spellEnd"/>
      <w:r w:rsidRPr="00A8275A">
        <w:rPr>
          <w:sz w:val="24"/>
          <w:szCs w:val="24"/>
          <w:lang w:val="en-US"/>
        </w:rPr>
        <w:t xml:space="preserve"> de </w:t>
      </w:r>
      <w:proofErr w:type="spellStart"/>
      <w:r w:rsidRPr="00A8275A">
        <w:rPr>
          <w:sz w:val="24"/>
          <w:szCs w:val="24"/>
          <w:lang w:val="en-US"/>
        </w:rPr>
        <w:t>fezabilitate</w:t>
      </w:r>
      <w:proofErr w:type="spellEnd"/>
      <w:r w:rsidR="00226B8D">
        <w:rPr>
          <w:sz w:val="24"/>
          <w:szCs w:val="24"/>
          <w:lang w:val="en-US"/>
        </w:rPr>
        <w:t>,</w:t>
      </w:r>
      <w:r w:rsidRPr="00A8275A">
        <w:rPr>
          <w:sz w:val="24"/>
          <w:szCs w:val="24"/>
          <w:lang w:val="en-US"/>
        </w:rPr>
        <w:t xml:space="preserve"> </w:t>
      </w:r>
      <w:proofErr w:type="spellStart"/>
      <w:r w:rsidRPr="00A8275A">
        <w:rPr>
          <w:sz w:val="24"/>
          <w:szCs w:val="24"/>
          <w:lang w:val="en-US"/>
        </w:rPr>
        <w:t>cheltuielile</w:t>
      </w:r>
      <w:proofErr w:type="spellEnd"/>
      <w:r w:rsidRPr="00A8275A">
        <w:rPr>
          <w:sz w:val="24"/>
          <w:szCs w:val="24"/>
          <w:lang w:val="en-US"/>
        </w:rPr>
        <w:t xml:space="preserve"> </w:t>
      </w:r>
      <w:proofErr w:type="spellStart"/>
      <w:r w:rsidRPr="00A8275A">
        <w:rPr>
          <w:sz w:val="24"/>
          <w:szCs w:val="24"/>
          <w:lang w:val="en-US"/>
        </w:rPr>
        <w:t>privind</w:t>
      </w:r>
      <w:proofErr w:type="spellEnd"/>
      <w:r w:rsidRPr="00A8275A">
        <w:rPr>
          <w:sz w:val="24"/>
          <w:szCs w:val="24"/>
          <w:lang w:val="en-US"/>
        </w:rPr>
        <w:t xml:space="preserve"> </w:t>
      </w:r>
      <w:proofErr w:type="spellStart"/>
      <w:r w:rsidRPr="00A8275A">
        <w:rPr>
          <w:sz w:val="24"/>
          <w:szCs w:val="24"/>
          <w:lang w:val="en-US"/>
        </w:rPr>
        <w:t>consultanţa</w:t>
      </w:r>
      <w:proofErr w:type="spellEnd"/>
      <w:r w:rsidRPr="00A8275A">
        <w:rPr>
          <w:sz w:val="24"/>
          <w:szCs w:val="24"/>
          <w:lang w:val="en-US"/>
        </w:rPr>
        <w:t xml:space="preserve"> sunt </w:t>
      </w:r>
      <w:proofErr w:type="spellStart"/>
      <w:proofErr w:type="gramStart"/>
      <w:r w:rsidRPr="00A8275A">
        <w:rPr>
          <w:sz w:val="24"/>
          <w:szCs w:val="24"/>
          <w:lang w:val="en-US"/>
        </w:rPr>
        <w:t>eligibile</w:t>
      </w:r>
      <w:proofErr w:type="spellEnd"/>
      <w:r w:rsidRPr="00A8275A">
        <w:rPr>
          <w:sz w:val="24"/>
          <w:szCs w:val="24"/>
          <w:lang w:val="en-US"/>
        </w:rPr>
        <w:t xml:space="preserve"> .</w:t>
      </w:r>
      <w:proofErr w:type="gramEnd"/>
      <w:r w:rsidRPr="00A8275A">
        <w:rPr>
          <w:sz w:val="24"/>
          <w:szCs w:val="24"/>
          <w:lang w:val="en-US"/>
        </w:rPr>
        <w:t xml:space="preserve"> </w:t>
      </w:r>
    </w:p>
    <w:p w14:paraId="31030575" w14:textId="77777777"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sz w:val="24"/>
          <w:szCs w:val="24"/>
          <w:lang w:val="en-US"/>
        </w:rPr>
        <w:t xml:space="preserve">- </w:t>
      </w:r>
      <w:proofErr w:type="spellStart"/>
      <w:r w:rsidRPr="00A8275A">
        <w:rPr>
          <w:sz w:val="24"/>
          <w:szCs w:val="24"/>
          <w:lang w:val="en-US"/>
        </w:rPr>
        <w:t>devizul</w:t>
      </w:r>
      <w:proofErr w:type="spellEnd"/>
      <w:r w:rsidRPr="00A8275A">
        <w:rPr>
          <w:sz w:val="24"/>
          <w:szCs w:val="24"/>
          <w:lang w:val="en-US"/>
        </w:rPr>
        <w:t xml:space="preserve"> general </w:t>
      </w:r>
      <w:proofErr w:type="spellStart"/>
      <w:r w:rsidRPr="00A8275A">
        <w:rPr>
          <w:sz w:val="24"/>
          <w:szCs w:val="24"/>
          <w:lang w:val="en-US"/>
        </w:rPr>
        <w:t>și</w:t>
      </w:r>
      <w:proofErr w:type="spellEnd"/>
      <w:r w:rsidRPr="00A8275A">
        <w:rPr>
          <w:sz w:val="24"/>
          <w:szCs w:val="24"/>
          <w:lang w:val="en-US"/>
        </w:rPr>
        <w:t xml:space="preserve"> </w:t>
      </w:r>
      <w:proofErr w:type="spellStart"/>
      <w:r w:rsidRPr="00A8275A">
        <w:rPr>
          <w:sz w:val="24"/>
          <w:szCs w:val="24"/>
          <w:lang w:val="en-US"/>
        </w:rPr>
        <w:t>devizele</w:t>
      </w:r>
      <w:proofErr w:type="spellEnd"/>
      <w:r w:rsidRPr="00A8275A">
        <w:rPr>
          <w:sz w:val="24"/>
          <w:szCs w:val="24"/>
          <w:lang w:val="en-US"/>
        </w:rPr>
        <w:t xml:space="preserve"> pe </w:t>
      </w:r>
      <w:proofErr w:type="spellStart"/>
      <w:r w:rsidRPr="00A8275A">
        <w:rPr>
          <w:sz w:val="24"/>
          <w:szCs w:val="24"/>
          <w:lang w:val="en-US"/>
        </w:rPr>
        <w:t>obiect</w:t>
      </w:r>
      <w:proofErr w:type="spellEnd"/>
      <w:r w:rsidRPr="00A8275A">
        <w:rPr>
          <w:sz w:val="24"/>
          <w:szCs w:val="24"/>
          <w:lang w:val="en-US"/>
        </w:rPr>
        <w:t xml:space="preserve"> </w:t>
      </w:r>
      <w:proofErr w:type="spellStart"/>
      <w:r w:rsidRPr="00A8275A">
        <w:rPr>
          <w:sz w:val="24"/>
          <w:szCs w:val="24"/>
          <w:lang w:val="en-US"/>
        </w:rPr>
        <w:t>trebuie</w:t>
      </w:r>
      <w:proofErr w:type="spellEnd"/>
      <w:r w:rsidRPr="00A8275A">
        <w:rPr>
          <w:sz w:val="24"/>
          <w:szCs w:val="24"/>
          <w:lang w:val="en-US"/>
        </w:rPr>
        <w:t xml:space="preserve"> </w:t>
      </w:r>
      <w:proofErr w:type="spellStart"/>
      <w:r w:rsidRPr="00A8275A">
        <w:rPr>
          <w:sz w:val="24"/>
          <w:szCs w:val="24"/>
          <w:lang w:val="en-US"/>
        </w:rPr>
        <w:t>să</w:t>
      </w:r>
      <w:proofErr w:type="spellEnd"/>
      <w:r w:rsidRPr="00A8275A">
        <w:rPr>
          <w:sz w:val="24"/>
          <w:szCs w:val="24"/>
          <w:lang w:val="en-US"/>
        </w:rPr>
        <w:t xml:space="preserve"> fie </w:t>
      </w:r>
      <w:proofErr w:type="spellStart"/>
      <w:r w:rsidRPr="00A8275A">
        <w:rPr>
          <w:sz w:val="24"/>
          <w:szCs w:val="24"/>
          <w:lang w:val="en-US"/>
        </w:rPr>
        <w:t>semnate</w:t>
      </w:r>
      <w:proofErr w:type="spellEnd"/>
      <w:r w:rsidRPr="00A8275A">
        <w:rPr>
          <w:sz w:val="24"/>
          <w:szCs w:val="24"/>
          <w:lang w:val="en-US"/>
        </w:rPr>
        <w:t xml:space="preserve"> de </w:t>
      </w:r>
      <w:proofErr w:type="spellStart"/>
      <w:r w:rsidRPr="00A8275A">
        <w:rPr>
          <w:sz w:val="24"/>
          <w:szCs w:val="24"/>
          <w:lang w:val="en-US"/>
        </w:rPr>
        <w:t>persoana</w:t>
      </w:r>
      <w:proofErr w:type="spellEnd"/>
      <w:r w:rsidRPr="00A8275A">
        <w:rPr>
          <w:sz w:val="24"/>
          <w:szCs w:val="24"/>
          <w:lang w:val="en-US"/>
        </w:rPr>
        <w:t xml:space="preserve"> care le-a </w:t>
      </w:r>
      <w:proofErr w:type="spellStart"/>
      <w:r w:rsidRPr="00A8275A">
        <w:rPr>
          <w:sz w:val="24"/>
          <w:szCs w:val="24"/>
          <w:lang w:val="en-US"/>
        </w:rPr>
        <w:t>întocmit</w:t>
      </w:r>
      <w:proofErr w:type="spellEnd"/>
      <w:r w:rsidRPr="00A8275A">
        <w:rPr>
          <w:sz w:val="24"/>
          <w:szCs w:val="24"/>
          <w:lang w:val="en-US"/>
        </w:rPr>
        <w:t xml:space="preserve"> </w:t>
      </w:r>
      <w:proofErr w:type="spellStart"/>
      <w:r w:rsidRPr="00A8275A">
        <w:rPr>
          <w:sz w:val="24"/>
          <w:szCs w:val="24"/>
          <w:lang w:val="en-US"/>
        </w:rPr>
        <w:t>şi</w:t>
      </w:r>
      <w:proofErr w:type="spellEnd"/>
      <w:r w:rsidRPr="00A8275A">
        <w:rPr>
          <w:sz w:val="24"/>
          <w:szCs w:val="24"/>
          <w:lang w:val="en-US"/>
        </w:rPr>
        <w:t xml:space="preserve"> </w:t>
      </w:r>
      <w:proofErr w:type="spellStart"/>
      <w:r w:rsidRPr="00A8275A">
        <w:rPr>
          <w:sz w:val="24"/>
          <w:szCs w:val="24"/>
          <w:lang w:val="en-US"/>
        </w:rPr>
        <w:t>ştampilate</w:t>
      </w:r>
      <w:proofErr w:type="spellEnd"/>
      <w:r w:rsidRPr="00A8275A">
        <w:rPr>
          <w:sz w:val="24"/>
          <w:szCs w:val="24"/>
          <w:lang w:val="en-US"/>
        </w:rPr>
        <w:t xml:space="preserve"> de </w:t>
      </w:r>
      <w:proofErr w:type="spellStart"/>
      <w:r w:rsidRPr="00A8275A">
        <w:rPr>
          <w:sz w:val="24"/>
          <w:szCs w:val="24"/>
          <w:lang w:val="en-US"/>
        </w:rPr>
        <w:t>elaboratorul</w:t>
      </w:r>
      <w:proofErr w:type="spellEnd"/>
      <w:r w:rsidRPr="00A8275A">
        <w:rPr>
          <w:sz w:val="24"/>
          <w:szCs w:val="24"/>
          <w:lang w:val="en-US"/>
        </w:rPr>
        <w:t xml:space="preserve"> </w:t>
      </w:r>
      <w:proofErr w:type="spellStart"/>
      <w:r w:rsidRPr="00A8275A">
        <w:rPr>
          <w:sz w:val="24"/>
          <w:szCs w:val="24"/>
          <w:lang w:val="en-US"/>
        </w:rPr>
        <w:t>documentaţiei</w:t>
      </w:r>
      <w:proofErr w:type="spellEnd"/>
      <w:r w:rsidRPr="00A8275A">
        <w:rPr>
          <w:sz w:val="24"/>
          <w:szCs w:val="24"/>
          <w:lang w:val="en-US"/>
        </w:rPr>
        <w:t xml:space="preserve">. </w:t>
      </w:r>
    </w:p>
    <w:p w14:paraId="5BF52541" w14:textId="77777777"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sz w:val="24"/>
          <w:szCs w:val="24"/>
          <w:lang w:val="en-US"/>
        </w:rPr>
        <w:t xml:space="preserve">- se </w:t>
      </w:r>
      <w:proofErr w:type="spellStart"/>
      <w:r w:rsidRPr="00A8275A">
        <w:rPr>
          <w:sz w:val="24"/>
          <w:szCs w:val="24"/>
          <w:lang w:val="en-US"/>
        </w:rPr>
        <w:t>va</w:t>
      </w:r>
      <w:proofErr w:type="spellEnd"/>
      <w:r w:rsidRPr="00A8275A">
        <w:rPr>
          <w:sz w:val="24"/>
          <w:szCs w:val="24"/>
          <w:lang w:val="en-US"/>
        </w:rPr>
        <w:t xml:space="preserve"> </w:t>
      </w:r>
      <w:proofErr w:type="spellStart"/>
      <w:r w:rsidRPr="00A8275A">
        <w:rPr>
          <w:sz w:val="24"/>
          <w:szCs w:val="24"/>
          <w:lang w:val="en-US"/>
        </w:rPr>
        <w:t>ataşa</w:t>
      </w:r>
      <w:proofErr w:type="spellEnd"/>
      <w:r w:rsidRPr="00A8275A">
        <w:rPr>
          <w:sz w:val="24"/>
          <w:szCs w:val="24"/>
          <w:lang w:val="en-US"/>
        </w:rPr>
        <w:t xml:space="preserve"> „</w:t>
      </w:r>
      <w:proofErr w:type="spellStart"/>
      <w:r w:rsidRPr="00A8275A">
        <w:rPr>
          <w:sz w:val="24"/>
          <w:szCs w:val="24"/>
          <w:lang w:val="en-US"/>
        </w:rPr>
        <w:t>foaia</w:t>
      </w:r>
      <w:proofErr w:type="spellEnd"/>
      <w:r w:rsidRPr="00A8275A">
        <w:rPr>
          <w:sz w:val="24"/>
          <w:szCs w:val="24"/>
          <w:lang w:val="en-US"/>
        </w:rPr>
        <w:t xml:space="preserve"> de </w:t>
      </w:r>
      <w:proofErr w:type="spellStart"/>
      <w:r w:rsidRPr="00A8275A">
        <w:rPr>
          <w:sz w:val="24"/>
          <w:szCs w:val="24"/>
          <w:lang w:val="en-US"/>
        </w:rPr>
        <w:t>capăt</w:t>
      </w:r>
      <w:proofErr w:type="spellEnd"/>
      <w:r w:rsidRPr="00A8275A">
        <w:rPr>
          <w:sz w:val="24"/>
          <w:szCs w:val="24"/>
          <w:lang w:val="en-US"/>
        </w:rPr>
        <w:t xml:space="preserve">”, care </w:t>
      </w:r>
      <w:proofErr w:type="spellStart"/>
      <w:r w:rsidRPr="00A8275A">
        <w:rPr>
          <w:sz w:val="24"/>
          <w:szCs w:val="24"/>
          <w:lang w:val="en-US"/>
        </w:rPr>
        <w:t>conţine</w:t>
      </w:r>
      <w:proofErr w:type="spellEnd"/>
      <w:r w:rsidRPr="00A8275A">
        <w:rPr>
          <w:sz w:val="24"/>
          <w:szCs w:val="24"/>
          <w:lang w:val="en-US"/>
        </w:rPr>
        <w:t xml:space="preserve"> </w:t>
      </w:r>
      <w:proofErr w:type="spellStart"/>
      <w:r w:rsidRPr="00A8275A">
        <w:rPr>
          <w:sz w:val="24"/>
          <w:szCs w:val="24"/>
          <w:lang w:val="en-US"/>
        </w:rPr>
        <w:t>semnăturile</w:t>
      </w:r>
      <w:proofErr w:type="spellEnd"/>
      <w:r w:rsidRPr="00A8275A">
        <w:rPr>
          <w:sz w:val="24"/>
          <w:szCs w:val="24"/>
          <w:lang w:val="en-US"/>
        </w:rPr>
        <w:t xml:space="preserve"> </w:t>
      </w:r>
      <w:proofErr w:type="spellStart"/>
      <w:r w:rsidRPr="00A8275A">
        <w:rPr>
          <w:sz w:val="24"/>
          <w:szCs w:val="24"/>
          <w:lang w:val="en-US"/>
        </w:rPr>
        <w:t>colectivului</w:t>
      </w:r>
      <w:proofErr w:type="spellEnd"/>
      <w:r w:rsidRPr="00A8275A">
        <w:rPr>
          <w:sz w:val="24"/>
          <w:szCs w:val="24"/>
          <w:lang w:val="en-US"/>
        </w:rPr>
        <w:t xml:space="preserve"> format din </w:t>
      </w:r>
      <w:proofErr w:type="spellStart"/>
      <w:r w:rsidRPr="00A8275A">
        <w:rPr>
          <w:sz w:val="24"/>
          <w:szCs w:val="24"/>
          <w:lang w:val="en-US"/>
        </w:rPr>
        <w:t>specialişti</w:t>
      </w:r>
      <w:proofErr w:type="spellEnd"/>
      <w:r w:rsidRPr="00A8275A">
        <w:rPr>
          <w:sz w:val="24"/>
          <w:szCs w:val="24"/>
          <w:lang w:val="en-US"/>
        </w:rPr>
        <w:t xml:space="preserve"> </w:t>
      </w:r>
      <w:proofErr w:type="spellStart"/>
      <w:r w:rsidRPr="00A8275A">
        <w:rPr>
          <w:sz w:val="24"/>
          <w:szCs w:val="24"/>
          <w:lang w:val="en-US"/>
        </w:rPr>
        <w:t>condus</w:t>
      </w:r>
      <w:proofErr w:type="spellEnd"/>
      <w:r w:rsidRPr="00A8275A">
        <w:rPr>
          <w:sz w:val="24"/>
          <w:szCs w:val="24"/>
          <w:lang w:val="en-US"/>
        </w:rPr>
        <w:t xml:space="preserve"> de un </w:t>
      </w:r>
      <w:proofErr w:type="spellStart"/>
      <w:r w:rsidRPr="00A8275A">
        <w:rPr>
          <w:sz w:val="24"/>
          <w:szCs w:val="24"/>
          <w:lang w:val="en-US"/>
        </w:rPr>
        <w:t>şef</w:t>
      </w:r>
      <w:proofErr w:type="spellEnd"/>
      <w:r w:rsidRPr="00A8275A">
        <w:rPr>
          <w:sz w:val="24"/>
          <w:szCs w:val="24"/>
          <w:lang w:val="en-US"/>
        </w:rPr>
        <w:t xml:space="preserve"> de </w:t>
      </w:r>
      <w:proofErr w:type="spellStart"/>
      <w:r w:rsidRPr="00A8275A">
        <w:rPr>
          <w:sz w:val="24"/>
          <w:szCs w:val="24"/>
          <w:lang w:val="en-US"/>
        </w:rPr>
        <w:t>proiect</w:t>
      </w:r>
      <w:proofErr w:type="spellEnd"/>
      <w:r w:rsidRPr="00A8275A">
        <w:rPr>
          <w:sz w:val="24"/>
          <w:szCs w:val="24"/>
          <w:lang w:val="en-US"/>
        </w:rPr>
        <w:t xml:space="preserve"> care a </w:t>
      </w:r>
      <w:proofErr w:type="spellStart"/>
      <w:r w:rsidRPr="00A8275A">
        <w:rPr>
          <w:sz w:val="24"/>
          <w:szCs w:val="24"/>
          <w:lang w:val="en-US"/>
        </w:rPr>
        <w:t>participat</w:t>
      </w:r>
      <w:proofErr w:type="spellEnd"/>
      <w:r w:rsidRPr="00A8275A">
        <w:rPr>
          <w:sz w:val="24"/>
          <w:szCs w:val="24"/>
          <w:lang w:val="en-US"/>
        </w:rPr>
        <w:t xml:space="preserve"> la </w:t>
      </w:r>
      <w:proofErr w:type="spellStart"/>
      <w:r w:rsidRPr="00A8275A">
        <w:rPr>
          <w:sz w:val="24"/>
          <w:szCs w:val="24"/>
          <w:lang w:val="en-US"/>
        </w:rPr>
        <w:t>elaborarea</w:t>
      </w:r>
      <w:proofErr w:type="spellEnd"/>
      <w:r w:rsidRPr="00A8275A">
        <w:rPr>
          <w:sz w:val="24"/>
          <w:szCs w:val="24"/>
          <w:lang w:val="en-US"/>
        </w:rPr>
        <w:t xml:space="preserve"> </w:t>
      </w:r>
      <w:proofErr w:type="spellStart"/>
      <w:r w:rsidRPr="00A8275A">
        <w:rPr>
          <w:sz w:val="24"/>
          <w:szCs w:val="24"/>
          <w:lang w:val="en-US"/>
        </w:rPr>
        <w:t>documentatiei</w:t>
      </w:r>
      <w:proofErr w:type="spellEnd"/>
      <w:r w:rsidRPr="00A8275A">
        <w:rPr>
          <w:sz w:val="24"/>
          <w:szCs w:val="24"/>
          <w:lang w:val="en-US"/>
        </w:rPr>
        <w:t xml:space="preserve"> </w:t>
      </w:r>
      <w:proofErr w:type="spellStart"/>
      <w:r w:rsidRPr="00A8275A">
        <w:rPr>
          <w:sz w:val="24"/>
          <w:szCs w:val="24"/>
          <w:lang w:val="en-US"/>
        </w:rPr>
        <w:t>și</w:t>
      </w:r>
      <w:proofErr w:type="spellEnd"/>
      <w:r w:rsidRPr="00A8275A">
        <w:rPr>
          <w:sz w:val="24"/>
          <w:szCs w:val="24"/>
          <w:lang w:val="en-US"/>
        </w:rPr>
        <w:t xml:space="preserve"> </w:t>
      </w:r>
      <w:proofErr w:type="spellStart"/>
      <w:r w:rsidRPr="00A8275A">
        <w:rPr>
          <w:sz w:val="24"/>
          <w:szCs w:val="24"/>
          <w:lang w:val="en-US"/>
        </w:rPr>
        <w:t>ştampila</w:t>
      </w:r>
      <w:proofErr w:type="spellEnd"/>
      <w:r w:rsidRPr="00A8275A">
        <w:rPr>
          <w:sz w:val="24"/>
          <w:szCs w:val="24"/>
          <w:lang w:val="en-US"/>
        </w:rPr>
        <w:t xml:space="preserve"> </w:t>
      </w:r>
      <w:proofErr w:type="spellStart"/>
      <w:r w:rsidRPr="00A8275A">
        <w:rPr>
          <w:sz w:val="24"/>
          <w:szCs w:val="24"/>
          <w:lang w:val="en-US"/>
        </w:rPr>
        <w:t>elaboratorului</w:t>
      </w:r>
      <w:proofErr w:type="spellEnd"/>
      <w:r w:rsidRPr="00A8275A">
        <w:rPr>
          <w:sz w:val="24"/>
          <w:szCs w:val="24"/>
          <w:lang w:val="en-US"/>
        </w:rPr>
        <w:t xml:space="preserve">. </w:t>
      </w:r>
    </w:p>
    <w:p w14:paraId="66A320F4" w14:textId="77777777"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sz w:val="24"/>
          <w:szCs w:val="24"/>
          <w:lang w:val="en-US"/>
        </w:rPr>
        <w:t xml:space="preserve">- se </w:t>
      </w:r>
      <w:proofErr w:type="spellStart"/>
      <w:r w:rsidRPr="00A8275A">
        <w:rPr>
          <w:sz w:val="24"/>
          <w:szCs w:val="24"/>
          <w:lang w:val="en-US"/>
        </w:rPr>
        <w:t>va</w:t>
      </w:r>
      <w:proofErr w:type="spellEnd"/>
      <w:r w:rsidRPr="00A8275A">
        <w:rPr>
          <w:sz w:val="24"/>
          <w:szCs w:val="24"/>
          <w:lang w:val="en-US"/>
        </w:rPr>
        <w:t xml:space="preserve"> </w:t>
      </w:r>
      <w:proofErr w:type="spellStart"/>
      <w:r w:rsidRPr="00A8275A">
        <w:rPr>
          <w:sz w:val="24"/>
          <w:szCs w:val="24"/>
          <w:lang w:val="en-US"/>
        </w:rPr>
        <w:t>detalia</w:t>
      </w:r>
      <w:proofErr w:type="spellEnd"/>
      <w:r w:rsidRPr="00A8275A">
        <w:rPr>
          <w:sz w:val="24"/>
          <w:szCs w:val="24"/>
          <w:lang w:val="en-US"/>
        </w:rPr>
        <w:t xml:space="preserve"> </w:t>
      </w:r>
      <w:proofErr w:type="spellStart"/>
      <w:r w:rsidRPr="00A8275A">
        <w:rPr>
          <w:sz w:val="24"/>
          <w:szCs w:val="24"/>
          <w:lang w:val="en-US"/>
        </w:rPr>
        <w:t>capitolul</w:t>
      </w:r>
      <w:proofErr w:type="spellEnd"/>
      <w:r w:rsidRPr="00A8275A">
        <w:rPr>
          <w:sz w:val="24"/>
          <w:szCs w:val="24"/>
          <w:lang w:val="en-US"/>
        </w:rPr>
        <w:t xml:space="preserve"> 3 – </w:t>
      </w:r>
      <w:proofErr w:type="spellStart"/>
      <w:r w:rsidRPr="00A8275A">
        <w:rPr>
          <w:sz w:val="24"/>
          <w:szCs w:val="24"/>
          <w:lang w:val="en-US"/>
        </w:rPr>
        <w:t>Cheltuieli</w:t>
      </w:r>
      <w:proofErr w:type="spellEnd"/>
      <w:r w:rsidRPr="00A8275A">
        <w:rPr>
          <w:sz w:val="24"/>
          <w:szCs w:val="24"/>
          <w:lang w:val="en-US"/>
        </w:rPr>
        <w:t xml:space="preserve"> </w:t>
      </w:r>
      <w:proofErr w:type="spellStart"/>
      <w:r w:rsidRPr="00A8275A">
        <w:rPr>
          <w:sz w:val="24"/>
          <w:szCs w:val="24"/>
          <w:lang w:val="en-US"/>
        </w:rPr>
        <w:t>pentru</w:t>
      </w:r>
      <w:proofErr w:type="spellEnd"/>
      <w:r w:rsidRPr="00A8275A">
        <w:rPr>
          <w:sz w:val="24"/>
          <w:szCs w:val="24"/>
          <w:lang w:val="en-US"/>
        </w:rPr>
        <w:t xml:space="preserve"> </w:t>
      </w:r>
      <w:proofErr w:type="spellStart"/>
      <w:r w:rsidRPr="00A8275A">
        <w:rPr>
          <w:sz w:val="24"/>
          <w:szCs w:val="24"/>
          <w:lang w:val="en-US"/>
        </w:rPr>
        <w:t>proiectare</w:t>
      </w:r>
      <w:proofErr w:type="spellEnd"/>
      <w:r w:rsidRPr="00A8275A">
        <w:rPr>
          <w:sz w:val="24"/>
          <w:szCs w:val="24"/>
          <w:lang w:val="en-US"/>
        </w:rPr>
        <w:t xml:space="preserve"> </w:t>
      </w:r>
      <w:proofErr w:type="spellStart"/>
      <w:r w:rsidRPr="00A8275A">
        <w:rPr>
          <w:sz w:val="24"/>
          <w:szCs w:val="24"/>
          <w:lang w:val="en-US"/>
        </w:rPr>
        <w:t>şi</w:t>
      </w:r>
      <w:proofErr w:type="spellEnd"/>
      <w:r w:rsidRPr="00A8275A">
        <w:rPr>
          <w:sz w:val="24"/>
          <w:szCs w:val="24"/>
          <w:lang w:val="en-US"/>
        </w:rPr>
        <w:t xml:space="preserve"> </w:t>
      </w:r>
      <w:proofErr w:type="spellStart"/>
      <w:r w:rsidRPr="00A8275A">
        <w:rPr>
          <w:sz w:val="24"/>
          <w:szCs w:val="24"/>
          <w:lang w:val="en-US"/>
        </w:rPr>
        <w:t>asistență</w:t>
      </w:r>
      <w:proofErr w:type="spellEnd"/>
      <w:r w:rsidRPr="00A8275A">
        <w:rPr>
          <w:sz w:val="24"/>
          <w:szCs w:val="24"/>
          <w:lang w:val="en-US"/>
        </w:rPr>
        <w:t xml:space="preserve"> </w:t>
      </w:r>
      <w:proofErr w:type="spellStart"/>
      <w:r w:rsidRPr="00A8275A">
        <w:rPr>
          <w:sz w:val="24"/>
          <w:szCs w:val="24"/>
          <w:lang w:val="en-US"/>
        </w:rPr>
        <w:t>tehnică</w:t>
      </w:r>
      <w:proofErr w:type="spellEnd"/>
      <w:r w:rsidRPr="00A8275A">
        <w:rPr>
          <w:sz w:val="24"/>
          <w:szCs w:val="24"/>
          <w:lang w:val="en-US"/>
        </w:rPr>
        <w:t xml:space="preserve"> </w:t>
      </w:r>
      <w:proofErr w:type="spellStart"/>
      <w:r w:rsidRPr="00A8275A">
        <w:rPr>
          <w:sz w:val="24"/>
          <w:szCs w:val="24"/>
          <w:lang w:val="en-US"/>
        </w:rPr>
        <w:t>și</w:t>
      </w:r>
      <w:proofErr w:type="spellEnd"/>
      <w:r w:rsidRPr="00A8275A">
        <w:rPr>
          <w:sz w:val="24"/>
          <w:szCs w:val="24"/>
          <w:lang w:val="en-US"/>
        </w:rPr>
        <w:t xml:space="preserve"> </w:t>
      </w:r>
      <w:proofErr w:type="spellStart"/>
      <w:r w:rsidRPr="00A8275A">
        <w:rPr>
          <w:sz w:val="24"/>
          <w:szCs w:val="24"/>
          <w:lang w:val="en-US"/>
        </w:rPr>
        <w:t>capitolul</w:t>
      </w:r>
      <w:proofErr w:type="spellEnd"/>
      <w:r w:rsidRPr="00A8275A">
        <w:rPr>
          <w:sz w:val="24"/>
          <w:szCs w:val="24"/>
          <w:lang w:val="en-US"/>
        </w:rPr>
        <w:t xml:space="preserve"> 5 – Alte </w:t>
      </w:r>
      <w:proofErr w:type="spellStart"/>
      <w:r w:rsidRPr="00A8275A">
        <w:rPr>
          <w:sz w:val="24"/>
          <w:szCs w:val="24"/>
          <w:lang w:val="en-US"/>
        </w:rPr>
        <w:t>cheltuieli</w:t>
      </w:r>
      <w:proofErr w:type="spellEnd"/>
      <w:r w:rsidRPr="00A8275A">
        <w:rPr>
          <w:sz w:val="24"/>
          <w:szCs w:val="24"/>
          <w:lang w:val="en-US"/>
        </w:rPr>
        <w:t xml:space="preserve"> </w:t>
      </w:r>
      <w:proofErr w:type="spellStart"/>
      <w:r w:rsidRPr="00A8275A">
        <w:rPr>
          <w:sz w:val="24"/>
          <w:szCs w:val="24"/>
          <w:lang w:val="en-US"/>
        </w:rPr>
        <w:t>prin</w:t>
      </w:r>
      <w:proofErr w:type="spellEnd"/>
      <w:r w:rsidRPr="00A8275A">
        <w:rPr>
          <w:sz w:val="24"/>
          <w:szCs w:val="24"/>
          <w:lang w:val="en-US"/>
        </w:rPr>
        <w:t xml:space="preserve"> </w:t>
      </w:r>
      <w:proofErr w:type="spellStart"/>
      <w:r w:rsidRPr="00A8275A">
        <w:rPr>
          <w:sz w:val="24"/>
          <w:szCs w:val="24"/>
          <w:lang w:val="en-US"/>
        </w:rPr>
        <w:t>devize</w:t>
      </w:r>
      <w:proofErr w:type="spellEnd"/>
      <w:r w:rsidRPr="00A8275A">
        <w:rPr>
          <w:sz w:val="24"/>
          <w:szCs w:val="24"/>
          <w:lang w:val="en-US"/>
        </w:rPr>
        <w:t xml:space="preserve"> care </w:t>
      </w:r>
      <w:proofErr w:type="spellStart"/>
      <w:r w:rsidRPr="00A8275A">
        <w:rPr>
          <w:sz w:val="24"/>
          <w:szCs w:val="24"/>
          <w:lang w:val="en-US"/>
        </w:rPr>
        <w:t>să</w:t>
      </w:r>
      <w:proofErr w:type="spellEnd"/>
      <w:r w:rsidRPr="00A8275A">
        <w:rPr>
          <w:sz w:val="24"/>
          <w:szCs w:val="24"/>
          <w:lang w:val="en-US"/>
        </w:rPr>
        <w:t xml:space="preserve"> </w:t>
      </w:r>
      <w:proofErr w:type="spellStart"/>
      <w:r w:rsidRPr="00A8275A">
        <w:rPr>
          <w:sz w:val="24"/>
          <w:szCs w:val="24"/>
          <w:lang w:val="en-US"/>
        </w:rPr>
        <w:t>justifice</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detaliu</w:t>
      </w:r>
      <w:proofErr w:type="spellEnd"/>
      <w:r w:rsidRPr="00A8275A">
        <w:rPr>
          <w:sz w:val="24"/>
          <w:szCs w:val="24"/>
          <w:lang w:val="en-US"/>
        </w:rPr>
        <w:t xml:space="preserve"> </w:t>
      </w:r>
      <w:proofErr w:type="spellStart"/>
      <w:r w:rsidRPr="00A8275A">
        <w:rPr>
          <w:sz w:val="24"/>
          <w:szCs w:val="24"/>
          <w:lang w:val="en-US"/>
        </w:rPr>
        <w:t>sumele</w:t>
      </w:r>
      <w:proofErr w:type="spellEnd"/>
      <w:r w:rsidRPr="00A8275A">
        <w:rPr>
          <w:sz w:val="24"/>
          <w:szCs w:val="24"/>
          <w:lang w:val="en-US"/>
        </w:rPr>
        <w:t xml:space="preserve"> respective, </w:t>
      </w:r>
      <w:proofErr w:type="spellStart"/>
      <w:r w:rsidRPr="00A8275A">
        <w:rPr>
          <w:sz w:val="24"/>
          <w:szCs w:val="24"/>
          <w:lang w:val="en-US"/>
        </w:rPr>
        <w:t>cât</w:t>
      </w:r>
      <w:proofErr w:type="spellEnd"/>
      <w:r w:rsidRPr="00A8275A">
        <w:rPr>
          <w:sz w:val="24"/>
          <w:szCs w:val="24"/>
          <w:lang w:val="en-US"/>
        </w:rPr>
        <w:t xml:space="preserve"> </w:t>
      </w:r>
      <w:proofErr w:type="spellStart"/>
      <w:r w:rsidRPr="00A8275A">
        <w:rPr>
          <w:sz w:val="24"/>
          <w:szCs w:val="24"/>
          <w:lang w:val="en-US"/>
        </w:rPr>
        <w:t>şi</w:t>
      </w:r>
      <w:proofErr w:type="spellEnd"/>
      <w:r w:rsidRPr="00A8275A">
        <w:rPr>
          <w:sz w:val="24"/>
          <w:szCs w:val="24"/>
          <w:lang w:val="en-US"/>
        </w:rPr>
        <w:t xml:space="preserve"> </w:t>
      </w:r>
      <w:proofErr w:type="spellStart"/>
      <w:r w:rsidRPr="00A8275A">
        <w:rPr>
          <w:sz w:val="24"/>
          <w:szCs w:val="24"/>
          <w:lang w:val="en-US"/>
        </w:rPr>
        <w:t>pentru</w:t>
      </w:r>
      <w:proofErr w:type="spellEnd"/>
      <w:r w:rsidRPr="00A8275A">
        <w:rPr>
          <w:sz w:val="24"/>
          <w:szCs w:val="24"/>
          <w:lang w:val="en-US"/>
        </w:rPr>
        <w:t xml:space="preserve"> a </w:t>
      </w:r>
      <w:proofErr w:type="spellStart"/>
      <w:r w:rsidRPr="00A8275A">
        <w:rPr>
          <w:sz w:val="24"/>
          <w:szCs w:val="24"/>
          <w:lang w:val="en-US"/>
        </w:rPr>
        <w:t>putea</w:t>
      </w:r>
      <w:proofErr w:type="spellEnd"/>
      <w:r w:rsidRPr="00A8275A">
        <w:rPr>
          <w:sz w:val="24"/>
          <w:szCs w:val="24"/>
          <w:lang w:val="en-US"/>
        </w:rPr>
        <w:t xml:space="preserve"> fi </w:t>
      </w:r>
      <w:proofErr w:type="spellStart"/>
      <w:r w:rsidRPr="00A8275A">
        <w:rPr>
          <w:sz w:val="24"/>
          <w:szCs w:val="24"/>
          <w:lang w:val="en-US"/>
        </w:rPr>
        <w:t>urmarite</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etapa</w:t>
      </w:r>
      <w:proofErr w:type="spellEnd"/>
      <w:r w:rsidRPr="00A8275A">
        <w:rPr>
          <w:sz w:val="24"/>
          <w:szCs w:val="24"/>
          <w:lang w:val="en-US"/>
        </w:rPr>
        <w:t xml:space="preserve"> de </w:t>
      </w:r>
      <w:proofErr w:type="spellStart"/>
      <w:r w:rsidRPr="00A8275A">
        <w:rPr>
          <w:sz w:val="24"/>
          <w:szCs w:val="24"/>
          <w:lang w:val="en-US"/>
        </w:rPr>
        <w:t>achiziţii</w:t>
      </w:r>
      <w:proofErr w:type="spellEnd"/>
      <w:r w:rsidRPr="00A8275A">
        <w:rPr>
          <w:sz w:val="24"/>
          <w:szCs w:val="24"/>
          <w:lang w:val="en-US"/>
        </w:rPr>
        <w:t xml:space="preserve"> </w:t>
      </w:r>
      <w:proofErr w:type="spellStart"/>
      <w:r w:rsidRPr="00A8275A">
        <w:rPr>
          <w:sz w:val="24"/>
          <w:szCs w:val="24"/>
          <w:lang w:val="en-US"/>
        </w:rPr>
        <w:t>şi</w:t>
      </w:r>
      <w:proofErr w:type="spellEnd"/>
      <w:r w:rsidRPr="00A8275A">
        <w:rPr>
          <w:sz w:val="24"/>
          <w:szCs w:val="24"/>
          <w:lang w:val="en-US"/>
        </w:rPr>
        <w:t xml:space="preserve"> </w:t>
      </w:r>
      <w:proofErr w:type="spellStart"/>
      <w:r w:rsidRPr="00A8275A">
        <w:rPr>
          <w:sz w:val="24"/>
          <w:szCs w:val="24"/>
          <w:lang w:val="en-US"/>
        </w:rPr>
        <w:t>autorizare</w:t>
      </w:r>
      <w:proofErr w:type="spellEnd"/>
      <w:r w:rsidRPr="00A8275A">
        <w:rPr>
          <w:sz w:val="24"/>
          <w:szCs w:val="24"/>
          <w:lang w:val="en-US"/>
        </w:rPr>
        <w:t xml:space="preserve"> </w:t>
      </w:r>
      <w:proofErr w:type="spellStart"/>
      <w:r w:rsidRPr="00A8275A">
        <w:rPr>
          <w:sz w:val="24"/>
          <w:szCs w:val="24"/>
          <w:lang w:val="en-US"/>
        </w:rPr>
        <w:t>plăţi</w:t>
      </w:r>
      <w:proofErr w:type="spellEnd"/>
      <w:r w:rsidRPr="00A8275A">
        <w:rPr>
          <w:sz w:val="24"/>
          <w:szCs w:val="24"/>
          <w:lang w:val="en-US"/>
        </w:rPr>
        <w:t xml:space="preserve">. </w:t>
      </w:r>
    </w:p>
    <w:p w14:paraId="1B341187" w14:textId="77777777"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sz w:val="24"/>
          <w:szCs w:val="24"/>
          <w:lang w:val="en-US"/>
        </w:rPr>
        <w:t xml:space="preserve">- </w:t>
      </w:r>
      <w:proofErr w:type="spellStart"/>
      <w:r w:rsidRPr="00A8275A">
        <w:rPr>
          <w:sz w:val="24"/>
          <w:szCs w:val="24"/>
          <w:lang w:val="en-US"/>
        </w:rPr>
        <w:t>părţile</w:t>
      </w:r>
      <w:proofErr w:type="spellEnd"/>
      <w:r w:rsidRPr="00A8275A">
        <w:rPr>
          <w:sz w:val="24"/>
          <w:szCs w:val="24"/>
          <w:lang w:val="en-US"/>
        </w:rPr>
        <w:t xml:space="preserve"> </w:t>
      </w:r>
      <w:proofErr w:type="spellStart"/>
      <w:r w:rsidRPr="00A8275A">
        <w:rPr>
          <w:sz w:val="24"/>
          <w:szCs w:val="24"/>
          <w:lang w:val="en-US"/>
        </w:rPr>
        <w:t>desenate</w:t>
      </w:r>
      <w:proofErr w:type="spellEnd"/>
      <w:r w:rsidRPr="00A8275A">
        <w:rPr>
          <w:sz w:val="24"/>
          <w:szCs w:val="24"/>
          <w:lang w:val="en-US"/>
        </w:rPr>
        <w:t xml:space="preserve"> din </w:t>
      </w:r>
      <w:proofErr w:type="spellStart"/>
      <w:r w:rsidRPr="00A8275A">
        <w:rPr>
          <w:sz w:val="24"/>
          <w:szCs w:val="24"/>
          <w:lang w:val="en-US"/>
        </w:rPr>
        <w:t>cadrul</w:t>
      </w:r>
      <w:proofErr w:type="spellEnd"/>
      <w:r w:rsidRPr="00A8275A">
        <w:rPr>
          <w:sz w:val="24"/>
          <w:szCs w:val="24"/>
          <w:lang w:val="en-US"/>
        </w:rPr>
        <w:t xml:space="preserve"> </w:t>
      </w:r>
      <w:proofErr w:type="spellStart"/>
      <w:r w:rsidRPr="00A8275A">
        <w:rPr>
          <w:sz w:val="24"/>
          <w:szCs w:val="24"/>
          <w:lang w:val="en-US"/>
        </w:rPr>
        <w:t>secţiunii</w:t>
      </w:r>
      <w:proofErr w:type="spellEnd"/>
      <w:r w:rsidRPr="00A8275A">
        <w:rPr>
          <w:sz w:val="24"/>
          <w:szCs w:val="24"/>
          <w:lang w:val="en-US"/>
        </w:rPr>
        <w:t xml:space="preserve"> B (</w:t>
      </w:r>
      <w:proofErr w:type="spellStart"/>
      <w:r w:rsidRPr="00A8275A">
        <w:rPr>
          <w:sz w:val="24"/>
          <w:szCs w:val="24"/>
          <w:lang w:val="en-US"/>
        </w:rPr>
        <w:t>planuri</w:t>
      </w:r>
      <w:proofErr w:type="spellEnd"/>
      <w:r w:rsidRPr="00A8275A">
        <w:rPr>
          <w:sz w:val="24"/>
          <w:szCs w:val="24"/>
          <w:lang w:val="en-US"/>
        </w:rPr>
        <w:t xml:space="preserve"> de </w:t>
      </w:r>
      <w:proofErr w:type="spellStart"/>
      <w:r w:rsidRPr="00A8275A">
        <w:rPr>
          <w:sz w:val="24"/>
          <w:szCs w:val="24"/>
          <w:lang w:val="en-US"/>
        </w:rPr>
        <w:t>amplasare</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zonă</w:t>
      </w:r>
      <w:proofErr w:type="spellEnd"/>
      <w:r w:rsidRPr="00A8275A">
        <w:rPr>
          <w:sz w:val="24"/>
          <w:szCs w:val="24"/>
          <w:lang w:val="en-US"/>
        </w:rPr>
        <w:t xml:space="preserve">, </w:t>
      </w:r>
      <w:proofErr w:type="spellStart"/>
      <w:r w:rsidRPr="00A8275A">
        <w:rPr>
          <w:sz w:val="24"/>
          <w:szCs w:val="24"/>
          <w:lang w:val="en-US"/>
        </w:rPr>
        <w:t>planul</w:t>
      </w:r>
      <w:proofErr w:type="spellEnd"/>
      <w:r w:rsidRPr="00A8275A">
        <w:rPr>
          <w:sz w:val="24"/>
          <w:szCs w:val="24"/>
          <w:lang w:val="en-US"/>
        </w:rPr>
        <w:t xml:space="preserve"> general, </w:t>
      </w:r>
      <w:proofErr w:type="spellStart"/>
      <w:r w:rsidRPr="00A8275A">
        <w:rPr>
          <w:sz w:val="24"/>
          <w:szCs w:val="24"/>
          <w:lang w:val="en-US"/>
        </w:rPr>
        <w:t>relevee</w:t>
      </w:r>
      <w:proofErr w:type="spellEnd"/>
      <w:r w:rsidRPr="00A8275A">
        <w:rPr>
          <w:sz w:val="24"/>
          <w:szCs w:val="24"/>
          <w:lang w:val="en-US"/>
        </w:rPr>
        <w:t xml:space="preserve">, </w:t>
      </w:r>
      <w:proofErr w:type="spellStart"/>
      <w:r w:rsidRPr="00A8275A">
        <w:rPr>
          <w:sz w:val="24"/>
          <w:szCs w:val="24"/>
          <w:lang w:val="en-US"/>
        </w:rPr>
        <w:t>secţiuni</w:t>
      </w:r>
      <w:proofErr w:type="spellEnd"/>
      <w:r w:rsidRPr="00A8275A">
        <w:rPr>
          <w:sz w:val="24"/>
          <w:szCs w:val="24"/>
          <w:lang w:val="en-US"/>
        </w:rPr>
        <w:t xml:space="preserve"> etc.), </w:t>
      </w:r>
      <w:proofErr w:type="spellStart"/>
      <w:r w:rsidRPr="00A8275A">
        <w:rPr>
          <w:sz w:val="24"/>
          <w:szCs w:val="24"/>
          <w:lang w:val="en-US"/>
        </w:rPr>
        <w:t>să</w:t>
      </w:r>
      <w:proofErr w:type="spellEnd"/>
      <w:r w:rsidRPr="00A8275A">
        <w:rPr>
          <w:sz w:val="24"/>
          <w:szCs w:val="24"/>
          <w:lang w:val="en-US"/>
        </w:rPr>
        <w:t xml:space="preserve"> fie </w:t>
      </w:r>
      <w:proofErr w:type="spellStart"/>
      <w:r w:rsidRPr="00A8275A">
        <w:rPr>
          <w:sz w:val="24"/>
          <w:szCs w:val="24"/>
          <w:lang w:val="en-US"/>
        </w:rPr>
        <w:t>semnate</w:t>
      </w:r>
      <w:proofErr w:type="spellEnd"/>
      <w:r w:rsidRPr="00A8275A">
        <w:rPr>
          <w:sz w:val="24"/>
          <w:szCs w:val="24"/>
          <w:lang w:val="en-US"/>
        </w:rPr>
        <w:t xml:space="preserve">, </w:t>
      </w:r>
      <w:proofErr w:type="spellStart"/>
      <w:r w:rsidRPr="00A8275A">
        <w:rPr>
          <w:sz w:val="24"/>
          <w:szCs w:val="24"/>
          <w:lang w:val="en-US"/>
        </w:rPr>
        <w:t>ştampilate</w:t>
      </w:r>
      <w:proofErr w:type="spellEnd"/>
      <w:r w:rsidRPr="00A8275A">
        <w:rPr>
          <w:sz w:val="24"/>
          <w:szCs w:val="24"/>
          <w:lang w:val="en-US"/>
        </w:rPr>
        <w:t xml:space="preserve"> de </w:t>
      </w:r>
      <w:proofErr w:type="spellStart"/>
      <w:r w:rsidRPr="00A8275A">
        <w:rPr>
          <w:sz w:val="24"/>
          <w:szCs w:val="24"/>
          <w:lang w:val="en-US"/>
        </w:rPr>
        <w:t>către</w:t>
      </w:r>
      <w:proofErr w:type="spellEnd"/>
      <w:r w:rsidRPr="00A8275A">
        <w:rPr>
          <w:sz w:val="24"/>
          <w:szCs w:val="24"/>
          <w:lang w:val="en-US"/>
        </w:rPr>
        <w:t xml:space="preserve"> elaborator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cartusul</w:t>
      </w:r>
      <w:proofErr w:type="spellEnd"/>
      <w:r w:rsidRPr="00A8275A">
        <w:rPr>
          <w:sz w:val="24"/>
          <w:szCs w:val="24"/>
          <w:lang w:val="en-US"/>
        </w:rPr>
        <w:t xml:space="preserve"> indicator. </w:t>
      </w:r>
    </w:p>
    <w:p w14:paraId="37911633" w14:textId="77777777"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cazul</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care </w:t>
      </w:r>
      <w:proofErr w:type="spellStart"/>
      <w:r w:rsidRPr="00A8275A">
        <w:rPr>
          <w:sz w:val="24"/>
          <w:szCs w:val="24"/>
          <w:lang w:val="en-US"/>
        </w:rPr>
        <w:t>solicitantul</w:t>
      </w:r>
      <w:proofErr w:type="spellEnd"/>
      <w:r w:rsidRPr="00A8275A">
        <w:rPr>
          <w:sz w:val="24"/>
          <w:szCs w:val="24"/>
          <w:lang w:val="en-US"/>
        </w:rPr>
        <w:t xml:space="preserve"> </w:t>
      </w:r>
      <w:proofErr w:type="spellStart"/>
      <w:r w:rsidRPr="00A8275A">
        <w:rPr>
          <w:sz w:val="24"/>
          <w:szCs w:val="24"/>
          <w:lang w:val="en-US"/>
        </w:rPr>
        <w:t>realizează</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regie </w:t>
      </w:r>
      <w:proofErr w:type="spellStart"/>
      <w:r w:rsidRPr="00A8275A">
        <w:rPr>
          <w:sz w:val="24"/>
          <w:szCs w:val="24"/>
          <w:lang w:val="en-US"/>
        </w:rPr>
        <w:t>proprie</w:t>
      </w:r>
      <w:proofErr w:type="spellEnd"/>
      <w:r w:rsidRPr="00A8275A">
        <w:rPr>
          <w:sz w:val="24"/>
          <w:szCs w:val="24"/>
          <w:lang w:val="en-US"/>
        </w:rPr>
        <w:t xml:space="preserve"> </w:t>
      </w:r>
      <w:proofErr w:type="spellStart"/>
      <w:r w:rsidRPr="00A8275A">
        <w:rPr>
          <w:sz w:val="24"/>
          <w:szCs w:val="24"/>
          <w:lang w:val="en-US"/>
        </w:rPr>
        <w:t>construcțiile</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care </w:t>
      </w:r>
      <w:proofErr w:type="spellStart"/>
      <w:r w:rsidRPr="00A8275A">
        <w:rPr>
          <w:sz w:val="24"/>
          <w:szCs w:val="24"/>
          <w:lang w:val="en-US"/>
        </w:rPr>
        <w:t>va</w:t>
      </w:r>
      <w:proofErr w:type="spellEnd"/>
      <w:r w:rsidRPr="00A8275A">
        <w:rPr>
          <w:sz w:val="24"/>
          <w:szCs w:val="24"/>
          <w:lang w:val="en-US"/>
        </w:rPr>
        <w:t xml:space="preserve"> </w:t>
      </w:r>
      <w:proofErr w:type="spellStart"/>
      <w:r w:rsidRPr="00A8275A">
        <w:rPr>
          <w:sz w:val="24"/>
          <w:szCs w:val="24"/>
          <w:lang w:val="en-US"/>
        </w:rPr>
        <w:t>amplasa</w:t>
      </w:r>
      <w:proofErr w:type="spellEnd"/>
      <w:r w:rsidRPr="00A8275A">
        <w:rPr>
          <w:sz w:val="24"/>
          <w:szCs w:val="24"/>
          <w:lang w:val="en-US"/>
        </w:rPr>
        <w:t xml:space="preserve"> </w:t>
      </w:r>
      <w:proofErr w:type="spellStart"/>
      <w:r w:rsidRPr="00A8275A">
        <w:rPr>
          <w:sz w:val="24"/>
          <w:szCs w:val="24"/>
          <w:lang w:val="en-US"/>
        </w:rPr>
        <w:t>utilajele</w:t>
      </w:r>
      <w:proofErr w:type="spellEnd"/>
      <w:r w:rsidRPr="00A8275A">
        <w:rPr>
          <w:sz w:val="24"/>
          <w:szCs w:val="24"/>
          <w:lang w:val="en-US"/>
        </w:rPr>
        <w:t xml:space="preserve"> </w:t>
      </w:r>
      <w:proofErr w:type="spellStart"/>
      <w:r w:rsidRPr="00A8275A">
        <w:rPr>
          <w:sz w:val="24"/>
          <w:szCs w:val="24"/>
          <w:lang w:val="en-US"/>
        </w:rPr>
        <w:t>achiziţionate</w:t>
      </w:r>
      <w:proofErr w:type="spellEnd"/>
      <w:r w:rsidRPr="00A8275A">
        <w:rPr>
          <w:sz w:val="24"/>
          <w:szCs w:val="24"/>
          <w:lang w:val="en-US"/>
        </w:rPr>
        <w:t xml:space="preserve"> </w:t>
      </w:r>
      <w:proofErr w:type="spellStart"/>
      <w:r w:rsidRPr="00A8275A">
        <w:rPr>
          <w:sz w:val="24"/>
          <w:szCs w:val="24"/>
          <w:lang w:val="en-US"/>
        </w:rPr>
        <w:t>prin</w:t>
      </w:r>
      <w:proofErr w:type="spellEnd"/>
      <w:r w:rsidRPr="00A8275A">
        <w:rPr>
          <w:sz w:val="24"/>
          <w:szCs w:val="24"/>
          <w:lang w:val="en-US"/>
        </w:rPr>
        <w:t xml:space="preserve"> </w:t>
      </w:r>
      <w:proofErr w:type="spellStart"/>
      <w:r w:rsidRPr="00A8275A">
        <w:rPr>
          <w:sz w:val="24"/>
          <w:szCs w:val="24"/>
          <w:lang w:val="en-US"/>
        </w:rPr>
        <w:t>investiţia</w:t>
      </w:r>
      <w:proofErr w:type="spellEnd"/>
      <w:r w:rsidRPr="00A8275A">
        <w:rPr>
          <w:sz w:val="24"/>
          <w:szCs w:val="24"/>
          <w:lang w:val="en-US"/>
        </w:rPr>
        <w:t xml:space="preserve"> FEADR, </w:t>
      </w:r>
      <w:proofErr w:type="spellStart"/>
      <w:r w:rsidRPr="00A8275A">
        <w:rPr>
          <w:sz w:val="24"/>
          <w:szCs w:val="24"/>
          <w:lang w:val="en-US"/>
        </w:rPr>
        <w:t>cheltuielile</w:t>
      </w:r>
      <w:proofErr w:type="spellEnd"/>
      <w:r w:rsidRPr="00A8275A">
        <w:rPr>
          <w:sz w:val="24"/>
          <w:szCs w:val="24"/>
          <w:lang w:val="en-US"/>
        </w:rPr>
        <w:t xml:space="preserve"> cu </w:t>
      </w:r>
      <w:proofErr w:type="spellStart"/>
      <w:r w:rsidRPr="00A8275A">
        <w:rPr>
          <w:sz w:val="24"/>
          <w:szCs w:val="24"/>
          <w:lang w:val="en-US"/>
        </w:rPr>
        <w:t>realizarea</w:t>
      </w:r>
      <w:proofErr w:type="spellEnd"/>
      <w:r w:rsidRPr="00A8275A">
        <w:rPr>
          <w:sz w:val="24"/>
          <w:szCs w:val="24"/>
          <w:lang w:val="en-US"/>
        </w:rPr>
        <w:t xml:space="preserve"> </w:t>
      </w:r>
      <w:proofErr w:type="spellStart"/>
      <w:r w:rsidRPr="00A8275A">
        <w:rPr>
          <w:sz w:val="24"/>
          <w:szCs w:val="24"/>
          <w:lang w:val="en-US"/>
        </w:rPr>
        <w:t>construcţiei</w:t>
      </w:r>
      <w:proofErr w:type="spellEnd"/>
      <w:r w:rsidRPr="00A8275A">
        <w:rPr>
          <w:sz w:val="24"/>
          <w:szCs w:val="24"/>
          <w:lang w:val="en-US"/>
        </w:rPr>
        <w:t xml:space="preserve"> </w:t>
      </w:r>
      <w:proofErr w:type="spellStart"/>
      <w:r w:rsidRPr="00A8275A">
        <w:rPr>
          <w:sz w:val="24"/>
          <w:szCs w:val="24"/>
          <w:lang w:val="en-US"/>
        </w:rPr>
        <w:t>vor</w:t>
      </w:r>
      <w:proofErr w:type="spellEnd"/>
      <w:r w:rsidRPr="00A8275A">
        <w:rPr>
          <w:sz w:val="24"/>
          <w:szCs w:val="24"/>
          <w:lang w:val="en-US"/>
        </w:rPr>
        <w:t xml:space="preserve"> fi </w:t>
      </w:r>
      <w:proofErr w:type="spellStart"/>
      <w:r w:rsidRPr="00A8275A">
        <w:rPr>
          <w:sz w:val="24"/>
          <w:szCs w:val="24"/>
          <w:lang w:val="en-US"/>
        </w:rPr>
        <w:t>trecute</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coloana</w:t>
      </w:r>
      <w:proofErr w:type="spellEnd"/>
      <w:r w:rsidRPr="00A8275A">
        <w:rPr>
          <w:sz w:val="24"/>
          <w:szCs w:val="24"/>
          <w:lang w:val="en-US"/>
        </w:rPr>
        <w:t xml:space="preserve"> „</w:t>
      </w:r>
      <w:proofErr w:type="spellStart"/>
      <w:r w:rsidRPr="00A8275A">
        <w:rPr>
          <w:sz w:val="24"/>
          <w:szCs w:val="24"/>
          <w:lang w:val="en-US"/>
        </w:rPr>
        <w:t>neeligibile</w:t>
      </w:r>
      <w:proofErr w:type="spellEnd"/>
      <w:r w:rsidRPr="00A8275A">
        <w:rPr>
          <w:sz w:val="24"/>
          <w:szCs w:val="24"/>
          <w:lang w:val="en-US"/>
        </w:rPr>
        <w:t xml:space="preserve">”, </w:t>
      </w:r>
      <w:proofErr w:type="spellStart"/>
      <w:r w:rsidRPr="00A8275A">
        <w:rPr>
          <w:sz w:val="24"/>
          <w:szCs w:val="24"/>
          <w:lang w:val="en-US"/>
        </w:rPr>
        <w:t>va</w:t>
      </w:r>
      <w:proofErr w:type="spellEnd"/>
      <w:r w:rsidRPr="00A8275A">
        <w:rPr>
          <w:sz w:val="24"/>
          <w:szCs w:val="24"/>
          <w:lang w:val="en-US"/>
        </w:rPr>
        <w:t xml:space="preserve"> </w:t>
      </w:r>
      <w:proofErr w:type="spellStart"/>
      <w:r w:rsidRPr="00A8275A">
        <w:rPr>
          <w:sz w:val="24"/>
          <w:szCs w:val="24"/>
          <w:lang w:val="en-US"/>
        </w:rPr>
        <w:t>prezenta</w:t>
      </w:r>
      <w:proofErr w:type="spellEnd"/>
      <w:r w:rsidRPr="00A8275A">
        <w:rPr>
          <w:sz w:val="24"/>
          <w:szCs w:val="24"/>
          <w:lang w:val="en-US"/>
        </w:rPr>
        <w:t xml:space="preserve"> </w:t>
      </w:r>
      <w:proofErr w:type="spellStart"/>
      <w:r w:rsidRPr="00A8275A">
        <w:rPr>
          <w:sz w:val="24"/>
          <w:szCs w:val="24"/>
          <w:lang w:val="en-US"/>
        </w:rPr>
        <w:t>obligatoriu</w:t>
      </w:r>
      <w:proofErr w:type="spellEnd"/>
      <w:r w:rsidRPr="00A8275A">
        <w:rPr>
          <w:sz w:val="24"/>
          <w:szCs w:val="24"/>
          <w:lang w:val="en-US"/>
        </w:rPr>
        <w:t xml:space="preserve"> </w:t>
      </w:r>
      <w:proofErr w:type="spellStart"/>
      <w:r w:rsidRPr="00A8275A">
        <w:rPr>
          <w:sz w:val="24"/>
          <w:szCs w:val="24"/>
          <w:lang w:val="en-US"/>
        </w:rPr>
        <w:t>Certificatul</w:t>
      </w:r>
      <w:proofErr w:type="spellEnd"/>
      <w:r w:rsidRPr="00A8275A">
        <w:rPr>
          <w:sz w:val="24"/>
          <w:szCs w:val="24"/>
          <w:lang w:val="en-US"/>
        </w:rPr>
        <w:t xml:space="preserve"> de Urbanism </w:t>
      </w:r>
      <w:proofErr w:type="spellStart"/>
      <w:r w:rsidRPr="00A8275A">
        <w:rPr>
          <w:sz w:val="24"/>
          <w:szCs w:val="24"/>
          <w:lang w:val="en-US"/>
        </w:rPr>
        <w:t>pentru</w:t>
      </w:r>
      <w:proofErr w:type="spellEnd"/>
      <w:r w:rsidRPr="00A8275A">
        <w:rPr>
          <w:sz w:val="24"/>
          <w:szCs w:val="24"/>
          <w:lang w:val="en-US"/>
        </w:rPr>
        <w:t xml:space="preserve"> </w:t>
      </w:r>
      <w:proofErr w:type="spellStart"/>
      <w:r w:rsidRPr="00A8275A">
        <w:rPr>
          <w:sz w:val="24"/>
          <w:szCs w:val="24"/>
          <w:lang w:val="en-US"/>
        </w:rPr>
        <w:t>acestea</w:t>
      </w:r>
      <w:proofErr w:type="spellEnd"/>
      <w:r w:rsidRPr="00A8275A">
        <w:rPr>
          <w:sz w:val="24"/>
          <w:szCs w:val="24"/>
          <w:lang w:val="en-US"/>
        </w:rPr>
        <w:t xml:space="preserve">. </w:t>
      </w:r>
    </w:p>
    <w:p w14:paraId="540D782B" w14:textId="77777777"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sz w:val="24"/>
          <w:szCs w:val="24"/>
          <w:lang w:val="en-US"/>
        </w:rPr>
        <w:t xml:space="preserve">- </w:t>
      </w:r>
      <w:proofErr w:type="spellStart"/>
      <w:r w:rsidRPr="00A8275A">
        <w:rPr>
          <w:sz w:val="24"/>
          <w:szCs w:val="24"/>
          <w:lang w:val="en-US"/>
        </w:rPr>
        <w:t>Pentru</w:t>
      </w:r>
      <w:proofErr w:type="spellEnd"/>
      <w:r w:rsidRPr="00A8275A">
        <w:rPr>
          <w:sz w:val="24"/>
          <w:szCs w:val="24"/>
          <w:lang w:val="en-US"/>
        </w:rPr>
        <w:t xml:space="preserve"> </w:t>
      </w:r>
      <w:proofErr w:type="spellStart"/>
      <w:r w:rsidRPr="00A8275A">
        <w:rPr>
          <w:sz w:val="24"/>
          <w:szCs w:val="24"/>
          <w:lang w:val="en-US"/>
        </w:rPr>
        <w:t>servicii</w:t>
      </w:r>
      <w:proofErr w:type="spellEnd"/>
      <w:r w:rsidRPr="00A8275A">
        <w:rPr>
          <w:sz w:val="24"/>
          <w:szCs w:val="24"/>
          <w:lang w:val="en-US"/>
        </w:rPr>
        <w:t xml:space="preserve"> se </w:t>
      </w:r>
      <w:proofErr w:type="spellStart"/>
      <w:r w:rsidRPr="00A8275A">
        <w:rPr>
          <w:sz w:val="24"/>
          <w:szCs w:val="24"/>
          <w:lang w:val="en-US"/>
        </w:rPr>
        <w:t>vor</w:t>
      </w:r>
      <w:proofErr w:type="spellEnd"/>
      <w:r w:rsidRPr="00A8275A">
        <w:rPr>
          <w:sz w:val="24"/>
          <w:szCs w:val="24"/>
          <w:lang w:val="en-US"/>
        </w:rPr>
        <w:t xml:space="preserve"> </w:t>
      </w:r>
      <w:proofErr w:type="spellStart"/>
      <w:r w:rsidRPr="00A8275A">
        <w:rPr>
          <w:sz w:val="24"/>
          <w:szCs w:val="24"/>
          <w:lang w:val="en-US"/>
        </w:rPr>
        <w:t>prezenta</w:t>
      </w:r>
      <w:proofErr w:type="spellEnd"/>
      <w:r w:rsidRPr="00A8275A">
        <w:rPr>
          <w:sz w:val="24"/>
          <w:szCs w:val="24"/>
          <w:lang w:val="en-US"/>
        </w:rPr>
        <w:t xml:space="preserve"> </w:t>
      </w:r>
      <w:proofErr w:type="spellStart"/>
      <w:r w:rsidRPr="00A8275A">
        <w:rPr>
          <w:sz w:val="24"/>
          <w:szCs w:val="24"/>
          <w:lang w:val="en-US"/>
        </w:rPr>
        <w:t>devize</w:t>
      </w:r>
      <w:proofErr w:type="spellEnd"/>
      <w:r w:rsidRPr="00A8275A">
        <w:rPr>
          <w:sz w:val="24"/>
          <w:szCs w:val="24"/>
          <w:lang w:val="en-US"/>
        </w:rPr>
        <w:t xml:space="preserve"> defalcate cu </w:t>
      </w:r>
      <w:proofErr w:type="spellStart"/>
      <w:r w:rsidRPr="00A8275A">
        <w:rPr>
          <w:sz w:val="24"/>
          <w:szCs w:val="24"/>
          <w:lang w:val="en-US"/>
        </w:rPr>
        <w:t>estimarea</w:t>
      </w:r>
      <w:proofErr w:type="spellEnd"/>
      <w:r w:rsidRPr="00A8275A">
        <w:rPr>
          <w:sz w:val="24"/>
          <w:szCs w:val="24"/>
          <w:lang w:val="en-US"/>
        </w:rPr>
        <w:t xml:space="preserve"> </w:t>
      </w:r>
      <w:proofErr w:type="spellStart"/>
      <w:r w:rsidRPr="00A8275A">
        <w:rPr>
          <w:sz w:val="24"/>
          <w:szCs w:val="24"/>
          <w:lang w:val="en-US"/>
        </w:rPr>
        <w:t>costurilor</w:t>
      </w:r>
      <w:proofErr w:type="spellEnd"/>
      <w:r w:rsidRPr="00A8275A">
        <w:rPr>
          <w:sz w:val="24"/>
          <w:szCs w:val="24"/>
          <w:lang w:val="en-US"/>
        </w:rPr>
        <w:t xml:space="preserve"> (nr. </w:t>
      </w:r>
      <w:proofErr w:type="spellStart"/>
      <w:r w:rsidRPr="00A8275A">
        <w:rPr>
          <w:sz w:val="24"/>
          <w:szCs w:val="24"/>
          <w:lang w:val="en-US"/>
        </w:rPr>
        <w:t>experti</w:t>
      </w:r>
      <w:proofErr w:type="spellEnd"/>
      <w:r w:rsidRPr="00A8275A">
        <w:rPr>
          <w:sz w:val="24"/>
          <w:szCs w:val="24"/>
          <w:lang w:val="en-US"/>
        </w:rPr>
        <w:t xml:space="preserve">, ore/ expert, </w:t>
      </w:r>
      <w:proofErr w:type="spellStart"/>
      <w:r w:rsidRPr="00A8275A">
        <w:rPr>
          <w:sz w:val="24"/>
          <w:szCs w:val="24"/>
          <w:lang w:val="en-US"/>
        </w:rPr>
        <w:t>costuri</w:t>
      </w:r>
      <w:proofErr w:type="spellEnd"/>
      <w:r w:rsidRPr="00A8275A">
        <w:rPr>
          <w:sz w:val="24"/>
          <w:szCs w:val="24"/>
          <w:lang w:val="en-US"/>
        </w:rPr>
        <w:t xml:space="preserve">/ </w:t>
      </w:r>
      <w:proofErr w:type="spellStart"/>
      <w:r w:rsidRPr="00A8275A">
        <w:rPr>
          <w:sz w:val="24"/>
          <w:szCs w:val="24"/>
          <w:lang w:val="en-US"/>
        </w:rPr>
        <w:t>oră</w:t>
      </w:r>
      <w:proofErr w:type="spellEnd"/>
      <w:r w:rsidRPr="00A8275A">
        <w:rPr>
          <w:sz w:val="24"/>
          <w:szCs w:val="24"/>
          <w:lang w:val="en-US"/>
        </w:rPr>
        <w:t xml:space="preserve">). </w:t>
      </w:r>
    </w:p>
    <w:p w14:paraId="23C7FB11" w14:textId="77777777" w:rsidR="00A8275A" w:rsidRPr="00A8275A" w:rsidRDefault="00A8275A" w:rsidP="00A8275A">
      <w:pPr>
        <w:tabs>
          <w:tab w:val="left" w:pos="1135"/>
          <w:tab w:val="left" w:pos="10348"/>
        </w:tabs>
        <w:spacing w:line="276" w:lineRule="auto"/>
        <w:ind w:left="284" w:right="302"/>
        <w:jc w:val="both"/>
        <w:rPr>
          <w:sz w:val="24"/>
          <w:szCs w:val="24"/>
          <w:lang w:val="en-US"/>
        </w:rPr>
      </w:pPr>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cazul</w:t>
      </w:r>
      <w:proofErr w:type="spellEnd"/>
      <w:r w:rsidRPr="00A8275A">
        <w:rPr>
          <w:sz w:val="24"/>
          <w:szCs w:val="24"/>
          <w:lang w:val="en-US"/>
        </w:rPr>
        <w:t xml:space="preserve"> </w:t>
      </w:r>
      <w:proofErr w:type="spellStart"/>
      <w:r w:rsidRPr="00A8275A">
        <w:rPr>
          <w:sz w:val="24"/>
          <w:szCs w:val="24"/>
          <w:lang w:val="en-US"/>
        </w:rPr>
        <w:t>achiziției</w:t>
      </w:r>
      <w:proofErr w:type="spellEnd"/>
      <w:r w:rsidRPr="00A8275A">
        <w:rPr>
          <w:sz w:val="24"/>
          <w:szCs w:val="24"/>
          <w:lang w:val="en-US"/>
        </w:rPr>
        <w:t xml:space="preserve"> de </w:t>
      </w:r>
      <w:proofErr w:type="spellStart"/>
      <w:r w:rsidRPr="00A8275A">
        <w:rPr>
          <w:sz w:val="24"/>
          <w:szCs w:val="24"/>
          <w:lang w:val="en-US"/>
        </w:rPr>
        <w:t>utilaje</w:t>
      </w:r>
      <w:proofErr w:type="spellEnd"/>
      <w:r w:rsidRPr="00A8275A">
        <w:rPr>
          <w:sz w:val="24"/>
          <w:szCs w:val="24"/>
          <w:lang w:val="en-US"/>
        </w:rPr>
        <w:t xml:space="preserve"> se </w:t>
      </w:r>
      <w:proofErr w:type="spellStart"/>
      <w:r w:rsidRPr="00A8275A">
        <w:rPr>
          <w:sz w:val="24"/>
          <w:szCs w:val="24"/>
          <w:lang w:val="en-US"/>
        </w:rPr>
        <w:t>va</w:t>
      </w:r>
      <w:proofErr w:type="spellEnd"/>
      <w:r w:rsidRPr="00A8275A">
        <w:rPr>
          <w:sz w:val="24"/>
          <w:szCs w:val="24"/>
          <w:lang w:val="en-US"/>
        </w:rPr>
        <w:t xml:space="preserve"> </w:t>
      </w:r>
      <w:proofErr w:type="spellStart"/>
      <w:r w:rsidRPr="00A8275A">
        <w:rPr>
          <w:sz w:val="24"/>
          <w:szCs w:val="24"/>
          <w:lang w:val="en-US"/>
        </w:rPr>
        <w:t>menționa</w:t>
      </w:r>
      <w:proofErr w:type="spellEnd"/>
      <w:r w:rsidRPr="00A8275A">
        <w:rPr>
          <w:sz w:val="24"/>
          <w:szCs w:val="24"/>
          <w:lang w:val="en-US"/>
        </w:rPr>
        <w:t xml:space="preserve"> o </w:t>
      </w:r>
      <w:proofErr w:type="spellStart"/>
      <w:r w:rsidRPr="00A8275A">
        <w:rPr>
          <w:sz w:val="24"/>
          <w:szCs w:val="24"/>
          <w:lang w:val="en-US"/>
        </w:rPr>
        <w:t>marjă</w:t>
      </w:r>
      <w:proofErr w:type="spellEnd"/>
      <w:r w:rsidRPr="00A8275A">
        <w:rPr>
          <w:sz w:val="24"/>
          <w:szCs w:val="24"/>
          <w:lang w:val="en-US"/>
        </w:rPr>
        <w:t xml:space="preserve"> a </w:t>
      </w:r>
      <w:proofErr w:type="spellStart"/>
      <w:r w:rsidRPr="00A8275A">
        <w:rPr>
          <w:sz w:val="24"/>
          <w:szCs w:val="24"/>
          <w:lang w:val="en-US"/>
        </w:rPr>
        <w:t>caracteristicilor</w:t>
      </w:r>
      <w:proofErr w:type="spellEnd"/>
      <w:r w:rsidRPr="00A8275A">
        <w:rPr>
          <w:sz w:val="24"/>
          <w:szCs w:val="24"/>
          <w:lang w:val="en-US"/>
        </w:rPr>
        <w:t xml:space="preserve"> </w:t>
      </w:r>
      <w:proofErr w:type="spellStart"/>
      <w:r w:rsidRPr="00A8275A">
        <w:rPr>
          <w:sz w:val="24"/>
          <w:szCs w:val="24"/>
          <w:lang w:val="en-US"/>
        </w:rPr>
        <w:t>tehnice</w:t>
      </w:r>
      <w:proofErr w:type="spellEnd"/>
      <w:r w:rsidRPr="00A8275A">
        <w:rPr>
          <w:sz w:val="24"/>
          <w:szCs w:val="24"/>
          <w:lang w:val="en-US"/>
        </w:rPr>
        <w:t xml:space="preserve"> </w:t>
      </w:r>
      <w:proofErr w:type="gramStart"/>
      <w:r w:rsidRPr="00A8275A">
        <w:rPr>
          <w:sz w:val="24"/>
          <w:szCs w:val="24"/>
          <w:lang w:val="en-US"/>
        </w:rPr>
        <w:t>a</w:t>
      </w:r>
      <w:proofErr w:type="gramEnd"/>
      <w:r w:rsidRPr="00A8275A">
        <w:rPr>
          <w:sz w:val="24"/>
          <w:szCs w:val="24"/>
          <w:lang w:val="en-US"/>
        </w:rPr>
        <w:t xml:space="preserve"> </w:t>
      </w:r>
      <w:proofErr w:type="spellStart"/>
      <w:r w:rsidRPr="00A8275A">
        <w:rPr>
          <w:sz w:val="24"/>
          <w:szCs w:val="24"/>
          <w:lang w:val="en-US"/>
        </w:rPr>
        <w:t>acestora</w:t>
      </w:r>
      <w:proofErr w:type="spellEnd"/>
      <w:r w:rsidRPr="00A8275A">
        <w:rPr>
          <w:sz w:val="24"/>
          <w:szCs w:val="24"/>
          <w:lang w:val="en-US"/>
        </w:rPr>
        <w:t xml:space="preserve">, cu </w:t>
      </w:r>
      <w:proofErr w:type="spellStart"/>
      <w:r w:rsidRPr="00A8275A">
        <w:rPr>
          <w:sz w:val="24"/>
          <w:szCs w:val="24"/>
          <w:lang w:val="en-US"/>
        </w:rPr>
        <w:t>respectarea</w:t>
      </w:r>
      <w:proofErr w:type="spellEnd"/>
      <w:r w:rsidRPr="00A8275A">
        <w:rPr>
          <w:sz w:val="24"/>
          <w:szCs w:val="24"/>
          <w:lang w:val="en-US"/>
        </w:rPr>
        <w:t xml:space="preserve"> </w:t>
      </w:r>
      <w:proofErr w:type="spellStart"/>
      <w:r w:rsidRPr="00A8275A">
        <w:rPr>
          <w:sz w:val="24"/>
          <w:szCs w:val="24"/>
          <w:lang w:val="en-US"/>
        </w:rPr>
        <w:t>limitei</w:t>
      </w:r>
      <w:proofErr w:type="spellEnd"/>
      <w:r w:rsidRPr="00A8275A">
        <w:rPr>
          <w:sz w:val="24"/>
          <w:szCs w:val="24"/>
          <w:lang w:val="en-US"/>
        </w:rPr>
        <w:t xml:space="preserve"> </w:t>
      </w:r>
      <w:proofErr w:type="spellStart"/>
      <w:r w:rsidRPr="00A8275A">
        <w:rPr>
          <w:sz w:val="24"/>
          <w:szCs w:val="24"/>
          <w:lang w:val="en-US"/>
        </w:rPr>
        <w:t>maxime</w:t>
      </w:r>
      <w:proofErr w:type="spellEnd"/>
      <w:r w:rsidRPr="00A8275A">
        <w:rPr>
          <w:sz w:val="24"/>
          <w:szCs w:val="24"/>
          <w:lang w:val="en-US"/>
        </w:rPr>
        <w:t xml:space="preserve"> </w:t>
      </w:r>
      <w:proofErr w:type="spellStart"/>
      <w:r w:rsidRPr="00A8275A">
        <w:rPr>
          <w:sz w:val="24"/>
          <w:szCs w:val="24"/>
          <w:lang w:val="en-US"/>
        </w:rPr>
        <w:t>prevăzute</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i/>
          <w:iCs/>
          <w:sz w:val="24"/>
          <w:szCs w:val="24"/>
          <w:lang w:val="en-US"/>
        </w:rPr>
        <w:t>Tabelul</w:t>
      </w:r>
      <w:proofErr w:type="spellEnd"/>
      <w:r w:rsidRPr="00A8275A">
        <w:rPr>
          <w:i/>
          <w:iCs/>
          <w:sz w:val="24"/>
          <w:szCs w:val="24"/>
          <w:lang w:val="en-US"/>
        </w:rPr>
        <w:t xml:space="preserve"> </w:t>
      </w:r>
      <w:proofErr w:type="spellStart"/>
      <w:r w:rsidRPr="00A8275A">
        <w:rPr>
          <w:i/>
          <w:iCs/>
          <w:sz w:val="24"/>
          <w:szCs w:val="24"/>
          <w:lang w:val="en-US"/>
        </w:rPr>
        <w:t>privind</w:t>
      </w:r>
      <w:proofErr w:type="spellEnd"/>
      <w:r w:rsidRPr="00A8275A">
        <w:rPr>
          <w:i/>
          <w:iCs/>
          <w:sz w:val="24"/>
          <w:szCs w:val="24"/>
          <w:lang w:val="en-US"/>
        </w:rPr>
        <w:t xml:space="preserve"> </w:t>
      </w:r>
      <w:proofErr w:type="spellStart"/>
      <w:r w:rsidRPr="00A8275A">
        <w:rPr>
          <w:i/>
          <w:iCs/>
          <w:sz w:val="24"/>
          <w:szCs w:val="24"/>
          <w:lang w:val="en-US"/>
        </w:rPr>
        <w:t>corelarea</w:t>
      </w:r>
      <w:proofErr w:type="spellEnd"/>
      <w:r w:rsidRPr="00A8275A">
        <w:rPr>
          <w:i/>
          <w:iCs/>
          <w:sz w:val="24"/>
          <w:szCs w:val="24"/>
          <w:lang w:val="en-US"/>
        </w:rPr>
        <w:t xml:space="preserve"> </w:t>
      </w:r>
      <w:proofErr w:type="spellStart"/>
      <w:r w:rsidRPr="00A8275A">
        <w:rPr>
          <w:i/>
          <w:iCs/>
          <w:sz w:val="24"/>
          <w:szCs w:val="24"/>
          <w:lang w:val="en-US"/>
        </w:rPr>
        <w:t>puterii</w:t>
      </w:r>
      <w:proofErr w:type="spellEnd"/>
      <w:r w:rsidRPr="00A8275A">
        <w:rPr>
          <w:i/>
          <w:iCs/>
          <w:sz w:val="24"/>
          <w:szCs w:val="24"/>
          <w:lang w:val="en-US"/>
        </w:rPr>
        <w:t xml:space="preserve"> </w:t>
      </w:r>
      <w:proofErr w:type="spellStart"/>
      <w:r w:rsidRPr="00A8275A">
        <w:rPr>
          <w:i/>
          <w:iCs/>
          <w:sz w:val="24"/>
          <w:szCs w:val="24"/>
          <w:lang w:val="en-US"/>
        </w:rPr>
        <w:t>maşinilor</w:t>
      </w:r>
      <w:proofErr w:type="spellEnd"/>
      <w:r w:rsidRPr="00A8275A">
        <w:rPr>
          <w:i/>
          <w:iCs/>
          <w:sz w:val="24"/>
          <w:szCs w:val="24"/>
          <w:lang w:val="en-US"/>
        </w:rPr>
        <w:t xml:space="preserve"> </w:t>
      </w:r>
      <w:proofErr w:type="spellStart"/>
      <w:r w:rsidRPr="00A8275A">
        <w:rPr>
          <w:i/>
          <w:iCs/>
          <w:sz w:val="24"/>
          <w:szCs w:val="24"/>
          <w:lang w:val="en-US"/>
        </w:rPr>
        <w:t>agricole</w:t>
      </w:r>
      <w:proofErr w:type="spellEnd"/>
      <w:r w:rsidRPr="00A8275A">
        <w:rPr>
          <w:i/>
          <w:iCs/>
          <w:sz w:val="24"/>
          <w:szCs w:val="24"/>
          <w:lang w:val="en-US"/>
        </w:rPr>
        <w:t xml:space="preserve"> cu </w:t>
      </w:r>
      <w:proofErr w:type="spellStart"/>
      <w:r w:rsidRPr="00A8275A">
        <w:rPr>
          <w:i/>
          <w:iCs/>
          <w:sz w:val="24"/>
          <w:szCs w:val="24"/>
          <w:lang w:val="en-US"/>
        </w:rPr>
        <w:t>suprafaţa</w:t>
      </w:r>
      <w:proofErr w:type="spellEnd"/>
      <w:r w:rsidRPr="00A8275A">
        <w:rPr>
          <w:i/>
          <w:iCs/>
          <w:sz w:val="24"/>
          <w:szCs w:val="24"/>
          <w:lang w:val="en-US"/>
        </w:rPr>
        <w:t xml:space="preserve"> </w:t>
      </w:r>
      <w:proofErr w:type="spellStart"/>
      <w:r w:rsidRPr="00A8275A">
        <w:rPr>
          <w:i/>
          <w:iCs/>
          <w:sz w:val="24"/>
          <w:szCs w:val="24"/>
          <w:lang w:val="en-US"/>
        </w:rPr>
        <w:t>fermelor</w:t>
      </w:r>
      <w:proofErr w:type="spellEnd"/>
      <w:r w:rsidRPr="00A8275A">
        <w:rPr>
          <w:i/>
          <w:iCs/>
          <w:sz w:val="24"/>
          <w:szCs w:val="24"/>
          <w:lang w:val="en-US"/>
        </w:rPr>
        <w:t xml:space="preserve">, </w:t>
      </w:r>
      <w:proofErr w:type="spellStart"/>
      <w:r w:rsidRPr="00A8275A">
        <w:rPr>
          <w:sz w:val="24"/>
          <w:szCs w:val="24"/>
          <w:lang w:val="en-US"/>
        </w:rPr>
        <w:t>chiar</w:t>
      </w:r>
      <w:proofErr w:type="spellEnd"/>
      <w:r w:rsidRPr="00A8275A">
        <w:rPr>
          <w:sz w:val="24"/>
          <w:szCs w:val="24"/>
          <w:lang w:val="en-US"/>
        </w:rPr>
        <w:t xml:space="preserve"> </w:t>
      </w:r>
      <w:proofErr w:type="spellStart"/>
      <w:r w:rsidRPr="00A8275A">
        <w:rPr>
          <w:sz w:val="24"/>
          <w:szCs w:val="24"/>
          <w:lang w:val="en-US"/>
        </w:rPr>
        <w:t>și</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cazul</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care </w:t>
      </w:r>
      <w:proofErr w:type="spellStart"/>
      <w:r w:rsidRPr="00A8275A">
        <w:rPr>
          <w:sz w:val="24"/>
          <w:szCs w:val="24"/>
          <w:lang w:val="en-US"/>
        </w:rPr>
        <w:t>rezonabilitatea</w:t>
      </w:r>
      <w:proofErr w:type="spellEnd"/>
      <w:r w:rsidRPr="00A8275A">
        <w:rPr>
          <w:sz w:val="24"/>
          <w:szCs w:val="24"/>
          <w:lang w:val="en-US"/>
        </w:rPr>
        <w:t xml:space="preserve"> se </w:t>
      </w:r>
      <w:proofErr w:type="spellStart"/>
      <w:r w:rsidRPr="00A8275A">
        <w:rPr>
          <w:sz w:val="24"/>
          <w:szCs w:val="24"/>
          <w:lang w:val="en-US"/>
        </w:rPr>
        <w:t>demonstrează</w:t>
      </w:r>
      <w:proofErr w:type="spellEnd"/>
      <w:r w:rsidRPr="00A8275A">
        <w:rPr>
          <w:sz w:val="24"/>
          <w:szCs w:val="24"/>
          <w:lang w:val="en-US"/>
        </w:rPr>
        <w:t xml:space="preserve"> cu extras din BD cu </w:t>
      </w:r>
      <w:proofErr w:type="spellStart"/>
      <w:r w:rsidRPr="00A8275A">
        <w:rPr>
          <w:sz w:val="24"/>
          <w:szCs w:val="24"/>
          <w:lang w:val="en-US"/>
        </w:rPr>
        <w:t>prețuri</w:t>
      </w:r>
      <w:proofErr w:type="spellEnd"/>
      <w:r w:rsidRPr="00A8275A">
        <w:rPr>
          <w:sz w:val="24"/>
          <w:szCs w:val="24"/>
          <w:lang w:val="en-US"/>
        </w:rPr>
        <w:t xml:space="preserve"> de </w:t>
      </w:r>
      <w:proofErr w:type="spellStart"/>
      <w:r w:rsidRPr="00A8275A">
        <w:rPr>
          <w:sz w:val="24"/>
          <w:szCs w:val="24"/>
          <w:lang w:val="en-US"/>
        </w:rPr>
        <w:t>Referință</w:t>
      </w:r>
      <w:proofErr w:type="spellEnd"/>
      <w:r w:rsidRPr="00A8275A">
        <w:rPr>
          <w:sz w:val="24"/>
          <w:szCs w:val="24"/>
          <w:lang w:val="en-US"/>
        </w:rPr>
        <w:t xml:space="preserve"> </w:t>
      </w:r>
      <w:proofErr w:type="spellStart"/>
      <w:r w:rsidRPr="00A8275A">
        <w:rPr>
          <w:sz w:val="24"/>
          <w:szCs w:val="24"/>
          <w:lang w:val="en-US"/>
        </w:rPr>
        <w:t>aplicabilă</w:t>
      </w:r>
      <w:proofErr w:type="spellEnd"/>
      <w:r w:rsidRPr="00A8275A">
        <w:rPr>
          <w:sz w:val="24"/>
          <w:szCs w:val="24"/>
          <w:lang w:val="en-US"/>
        </w:rPr>
        <w:t xml:space="preserve"> PNDR 2014-2020, </w:t>
      </w:r>
      <w:proofErr w:type="spellStart"/>
      <w:r w:rsidRPr="00A8275A">
        <w:rPr>
          <w:sz w:val="24"/>
          <w:szCs w:val="24"/>
          <w:lang w:val="en-US"/>
        </w:rPr>
        <w:t>valabil</w:t>
      </w:r>
      <w:proofErr w:type="spellEnd"/>
      <w:r w:rsidRPr="00A8275A">
        <w:rPr>
          <w:sz w:val="24"/>
          <w:szCs w:val="24"/>
          <w:lang w:val="en-US"/>
        </w:rPr>
        <w:t xml:space="preserve"> la </w:t>
      </w:r>
      <w:proofErr w:type="spellStart"/>
      <w:r w:rsidRPr="00A8275A">
        <w:rPr>
          <w:sz w:val="24"/>
          <w:szCs w:val="24"/>
          <w:lang w:val="en-US"/>
        </w:rPr>
        <w:t>momentul</w:t>
      </w:r>
      <w:proofErr w:type="spellEnd"/>
      <w:r w:rsidRPr="00A8275A">
        <w:rPr>
          <w:sz w:val="24"/>
          <w:szCs w:val="24"/>
          <w:lang w:val="en-US"/>
        </w:rPr>
        <w:t xml:space="preserve"> </w:t>
      </w:r>
      <w:proofErr w:type="spellStart"/>
      <w:r w:rsidRPr="00A8275A">
        <w:rPr>
          <w:sz w:val="24"/>
          <w:szCs w:val="24"/>
          <w:lang w:val="en-US"/>
        </w:rPr>
        <w:t>elaborării</w:t>
      </w:r>
      <w:proofErr w:type="spellEnd"/>
      <w:r w:rsidRPr="00A8275A">
        <w:rPr>
          <w:sz w:val="24"/>
          <w:szCs w:val="24"/>
          <w:lang w:val="en-US"/>
        </w:rPr>
        <w:t xml:space="preserve"> SF. </w:t>
      </w:r>
    </w:p>
    <w:p w14:paraId="463B51B6" w14:textId="7B894816" w:rsidR="00880F5A" w:rsidRPr="009F4214" w:rsidRDefault="00A8275A" w:rsidP="009F4214">
      <w:pPr>
        <w:tabs>
          <w:tab w:val="left" w:pos="1135"/>
          <w:tab w:val="left" w:pos="10348"/>
        </w:tabs>
        <w:spacing w:line="276" w:lineRule="auto"/>
        <w:ind w:left="284" w:right="302"/>
        <w:jc w:val="both"/>
        <w:rPr>
          <w:sz w:val="24"/>
          <w:szCs w:val="24"/>
        </w:rPr>
      </w:pPr>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w:t>
      </w:r>
      <w:proofErr w:type="spellStart"/>
      <w:r w:rsidRPr="00A8275A">
        <w:rPr>
          <w:sz w:val="24"/>
          <w:szCs w:val="24"/>
          <w:lang w:val="en-US"/>
        </w:rPr>
        <w:t>cazul</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care </w:t>
      </w:r>
      <w:proofErr w:type="spellStart"/>
      <w:r w:rsidRPr="00A8275A">
        <w:rPr>
          <w:sz w:val="24"/>
          <w:szCs w:val="24"/>
          <w:lang w:val="en-US"/>
        </w:rPr>
        <w:t>investiţia</w:t>
      </w:r>
      <w:proofErr w:type="spellEnd"/>
      <w:r w:rsidRPr="00A8275A">
        <w:rPr>
          <w:sz w:val="24"/>
          <w:szCs w:val="24"/>
          <w:lang w:val="en-US"/>
        </w:rPr>
        <w:t xml:space="preserve"> </w:t>
      </w:r>
      <w:proofErr w:type="spellStart"/>
      <w:r w:rsidRPr="00A8275A">
        <w:rPr>
          <w:sz w:val="24"/>
          <w:szCs w:val="24"/>
          <w:lang w:val="en-US"/>
        </w:rPr>
        <w:t>cuprinde</w:t>
      </w:r>
      <w:proofErr w:type="spellEnd"/>
      <w:r w:rsidRPr="00A8275A">
        <w:rPr>
          <w:sz w:val="24"/>
          <w:szCs w:val="24"/>
          <w:lang w:val="en-US"/>
        </w:rPr>
        <w:t xml:space="preserve"> </w:t>
      </w:r>
      <w:proofErr w:type="spellStart"/>
      <w:r w:rsidRPr="00A8275A">
        <w:rPr>
          <w:sz w:val="24"/>
          <w:szCs w:val="24"/>
          <w:lang w:val="en-US"/>
        </w:rPr>
        <w:t>cheltuieli</w:t>
      </w:r>
      <w:proofErr w:type="spellEnd"/>
      <w:r w:rsidRPr="00A8275A">
        <w:rPr>
          <w:sz w:val="24"/>
          <w:szCs w:val="24"/>
          <w:lang w:val="en-US"/>
        </w:rPr>
        <w:t xml:space="preserve"> cu </w:t>
      </w:r>
      <w:proofErr w:type="spellStart"/>
      <w:r w:rsidRPr="00A8275A">
        <w:rPr>
          <w:sz w:val="24"/>
          <w:szCs w:val="24"/>
          <w:lang w:val="en-US"/>
        </w:rPr>
        <w:t>construcţii</w:t>
      </w:r>
      <w:proofErr w:type="spellEnd"/>
      <w:r w:rsidRPr="00A8275A">
        <w:rPr>
          <w:sz w:val="24"/>
          <w:szCs w:val="24"/>
          <w:lang w:val="en-US"/>
        </w:rPr>
        <w:t xml:space="preserve"> </w:t>
      </w:r>
      <w:proofErr w:type="spellStart"/>
      <w:r w:rsidRPr="00A8275A">
        <w:rPr>
          <w:sz w:val="24"/>
          <w:szCs w:val="24"/>
          <w:lang w:val="en-US"/>
        </w:rPr>
        <w:t>noi</w:t>
      </w:r>
      <w:proofErr w:type="spellEnd"/>
      <w:r w:rsidRPr="00A8275A">
        <w:rPr>
          <w:sz w:val="24"/>
          <w:szCs w:val="24"/>
          <w:lang w:val="en-US"/>
        </w:rPr>
        <w:t xml:space="preserve"> </w:t>
      </w:r>
      <w:proofErr w:type="spellStart"/>
      <w:r w:rsidRPr="00A8275A">
        <w:rPr>
          <w:sz w:val="24"/>
          <w:szCs w:val="24"/>
          <w:lang w:val="en-US"/>
        </w:rPr>
        <w:t>sau</w:t>
      </w:r>
      <w:proofErr w:type="spellEnd"/>
      <w:r w:rsidRPr="00A8275A">
        <w:rPr>
          <w:sz w:val="24"/>
          <w:szCs w:val="24"/>
          <w:lang w:val="en-US"/>
        </w:rPr>
        <w:t xml:space="preserve"> </w:t>
      </w:r>
      <w:proofErr w:type="spellStart"/>
      <w:r w:rsidRPr="00A8275A">
        <w:rPr>
          <w:sz w:val="24"/>
          <w:szCs w:val="24"/>
          <w:lang w:val="en-US"/>
        </w:rPr>
        <w:t>modernizari</w:t>
      </w:r>
      <w:proofErr w:type="spellEnd"/>
      <w:r w:rsidRPr="00A8275A">
        <w:rPr>
          <w:sz w:val="24"/>
          <w:szCs w:val="24"/>
          <w:lang w:val="en-US"/>
        </w:rPr>
        <w:t xml:space="preserve">, se </w:t>
      </w:r>
      <w:proofErr w:type="spellStart"/>
      <w:r w:rsidRPr="00A8275A">
        <w:rPr>
          <w:sz w:val="24"/>
          <w:szCs w:val="24"/>
          <w:lang w:val="en-US"/>
        </w:rPr>
        <w:t>va</w:t>
      </w:r>
      <w:proofErr w:type="spellEnd"/>
      <w:r w:rsidRPr="00A8275A">
        <w:rPr>
          <w:sz w:val="24"/>
          <w:szCs w:val="24"/>
          <w:lang w:val="en-US"/>
        </w:rPr>
        <w:t xml:space="preserve"> </w:t>
      </w:r>
      <w:proofErr w:type="spellStart"/>
      <w:r w:rsidRPr="00A8275A">
        <w:rPr>
          <w:sz w:val="24"/>
          <w:szCs w:val="24"/>
          <w:lang w:val="en-US"/>
        </w:rPr>
        <w:t>prezenta</w:t>
      </w:r>
      <w:proofErr w:type="spellEnd"/>
      <w:r w:rsidRPr="00A8275A">
        <w:rPr>
          <w:sz w:val="24"/>
          <w:szCs w:val="24"/>
          <w:lang w:val="en-US"/>
        </w:rPr>
        <w:t xml:space="preserve"> </w:t>
      </w:r>
      <w:proofErr w:type="spellStart"/>
      <w:r w:rsidRPr="00A8275A">
        <w:rPr>
          <w:sz w:val="24"/>
          <w:szCs w:val="24"/>
          <w:lang w:val="en-US"/>
        </w:rPr>
        <w:t>calcul</w:t>
      </w:r>
      <w:proofErr w:type="spellEnd"/>
      <w:r w:rsidRPr="00A8275A">
        <w:rPr>
          <w:sz w:val="24"/>
          <w:szCs w:val="24"/>
          <w:lang w:val="en-US"/>
        </w:rPr>
        <w:t xml:space="preserve"> </w:t>
      </w:r>
      <w:proofErr w:type="spellStart"/>
      <w:r w:rsidRPr="00A8275A">
        <w:rPr>
          <w:sz w:val="24"/>
          <w:szCs w:val="24"/>
          <w:lang w:val="en-US"/>
        </w:rPr>
        <w:t>pentru</w:t>
      </w:r>
      <w:proofErr w:type="spellEnd"/>
      <w:r w:rsidRPr="00A8275A">
        <w:rPr>
          <w:sz w:val="24"/>
          <w:szCs w:val="24"/>
          <w:lang w:val="en-US"/>
        </w:rPr>
        <w:t xml:space="preserve"> </w:t>
      </w:r>
      <w:proofErr w:type="spellStart"/>
      <w:r w:rsidRPr="00A8275A">
        <w:rPr>
          <w:sz w:val="24"/>
          <w:szCs w:val="24"/>
          <w:lang w:val="en-US"/>
        </w:rPr>
        <w:t>investiţia</w:t>
      </w:r>
      <w:proofErr w:type="spellEnd"/>
      <w:r w:rsidRPr="00A8275A">
        <w:rPr>
          <w:sz w:val="24"/>
          <w:szCs w:val="24"/>
          <w:lang w:val="en-US"/>
        </w:rPr>
        <w:t xml:space="preserve"> </w:t>
      </w:r>
      <w:proofErr w:type="spellStart"/>
      <w:r w:rsidRPr="00A8275A">
        <w:rPr>
          <w:sz w:val="24"/>
          <w:szCs w:val="24"/>
          <w:lang w:val="en-US"/>
        </w:rPr>
        <w:t>specifică</w:t>
      </w:r>
      <w:proofErr w:type="spellEnd"/>
      <w:r w:rsidRPr="00A8275A">
        <w:rPr>
          <w:sz w:val="24"/>
          <w:szCs w:val="24"/>
          <w:lang w:val="en-US"/>
        </w:rPr>
        <w:t xml:space="preserve"> </w:t>
      </w:r>
      <w:proofErr w:type="spellStart"/>
      <w:r w:rsidRPr="00A8275A">
        <w:rPr>
          <w:sz w:val="24"/>
          <w:szCs w:val="24"/>
          <w:lang w:val="en-US"/>
        </w:rPr>
        <w:t>în</w:t>
      </w:r>
      <w:proofErr w:type="spellEnd"/>
      <w:r w:rsidRPr="00A8275A">
        <w:rPr>
          <w:sz w:val="24"/>
          <w:szCs w:val="24"/>
          <w:lang w:val="en-US"/>
        </w:rPr>
        <w:t xml:space="preserve"> care </w:t>
      </w:r>
      <w:proofErr w:type="spellStart"/>
      <w:r w:rsidRPr="00A8275A">
        <w:rPr>
          <w:sz w:val="24"/>
          <w:szCs w:val="24"/>
          <w:lang w:val="en-US"/>
        </w:rPr>
        <w:t>suma</w:t>
      </w:r>
      <w:proofErr w:type="spellEnd"/>
      <w:r w:rsidRPr="00A8275A">
        <w:rPr>
          <w:sz w:val="24"/>
          <w:szCs w:val="24"/>
          <w:lang w:val="en-US"/>
        </w:rPr>
        <w:t xml:space="preserve"> </w:t>
      </w:r>
      <w:proofErr w:type="spellStart"/>
      <w:r w:rsidRPr="00A8275A">
        <w:rPr>
          <w:sz w:val="24"/>
          <w:szCs w:val="24"/>
          <w:lang w:val="en-US"/>
        </w:rPr>
        <w:t>tuturor</w:t>
      </w:r>
      <w:proofErr w:type="spellEnd"/>
      <w:r w:rsidRPr="00A8275A">
        <w:rPr>
          <w:sz w:val="24"/>
          <w:szCs w:val="24"/>
          <w:lang w:val="en-US"/>
        </w:rPr>
        <w:t xml:space="preserve"> </w:t>
      </w:r>
      <w:proofErr w:type="spellStart"/>
      <w:r w:rsidRPr="00A8275A">
        <w:rPr>
          <w:sz w:val="24"/>
          <w:szCs w:val="24"/>
          <w:lang w:val="en-US"/>
        </w:rPr>
        <w:t>cheltuielilor</w:t>
      </w:r>
      <w:proofErr w:type="spellEnd"/>
      <w:r w:rsidRPr="00A8275A">
        <w:rPr>
          <w:sz w:val="24"/>
          <w:szCs w:val="24"/>
          <w:lang w:val="en-US"/>
        </w:rPr>
        <w:t xml:space="preserve"> cu </w:t>
      </w:r>
      <w:proofErr w:type="spellStart"/>
      <w:r w:rsidRPr="00A8275A">
        <w:rPr>
          <w:sz w:val="24"/>
          <w:szCs w:val="24"/>
          <w:lang w:val="en-US"/>
        </w:rPr>
        <w:t>construcţii</w:t>
      </w:r>
      <w:proofErr w:type="spellEnd"/>
      <w:r w:rsidRPr="00A8275A">
        <w:rPr>
          <w:sz w:val="24"/>
          <w:szCs w:val="24"/>
          <w:lang w:val="en-US"/>
        </w:rPr>
        <w:t xml:space="preserve"> </w:t>
      </w:r>
      <w:proofErr w:type="spellStart"/>
      <w:r w:rsidRPr="00A8275A">
        <w:rPr>
          <w:sz w:val="24"/>
          <w:szCs w:val="24"/>
          <w:lang w:val="en-US"/>
        </w:rPr>
        <w:t>şi</w:t>
      </w:r>
      <w:proofErr w:type="spellEnd"/>
      <w:r w:rsidRPr="00A8275A">
        <w:rPr>
          <w:sz w:val="24"/>
          <w:szCs w:val="24"/>
          <w:lang w:val="en-US"/>
        </w:rPr>
        <w:t xml:space="preserve"> </w:t>
      </w:r>
      <w:proofErr w:type="spellStart"/>
      <w:r w:rsidRPr="00A8275A">
        <w:rPr>
          <w:sz w:val="24"/>
          <w:szCs w:val="24"/>
          <w:lang w:val="en-US"/>
        </w:rPr>
        <w:t>instalaţii</w:t>
      </w:r>
      <w:proofErr w:type="spellEnd"/>
      <w:r w:rsidRPr="00A8275A">
        <w:rPr>
          <w:sz w:val="24"/>
          <w:szCs w:val="24"/>
          <w:lang w:val="en-US"/>
        </w:rPr>
        <w:t xml:space="preserve"> se </w:t>
      </w:r>
      <w:proofErr w:type="spellStart"/>
      <w:r w:rsidRPr="00A8275A">
        <w:rPr>
          <w:sz w:val="24"/>
          <w:szCs w:val="24"/>
          <w:lang w:val="en-US"/>
        </w:rPr>
        <w:t>raportează</w:t>
      </w:r>
      <w:proofErr w:type="spellEnd"/>
      <w:r w:rsidRPr="00A8275A">
        <w:rPr>
          <w:sz w:val="24"/>
          <w:szCs w:val="24"/>
          <w:lang w:val="en-US"/>
        </w:rPr>
        <w:t xml:space="preserve"> la </w:t>
      </w:r>
      <w:proofErr w:type="spellStart"/>
      <w:r w:rsidRPr="00A8275A">
        <w:rPr>
          <w:sz w:val="24"/>
          <w:szCs w:val="24"/>
          <w:lang w:val="en-US"/>
        </w:rPr>
        <w:t>mp</w:t>
      </w:r>
      <w:proofErr w:type="spellEnd"/>
      <w:r w:rsidRPr="00A8275A">
        <w:rPr>
          <w:sz w:val="24"/>
          <w:szCs w:val="24"/>
          <w:lang w:val="en-US"/>
        </w:rPr>
        <w:t xml:space="preserve"> de </w:t>
      </w:r>
      <w:proofErr w:type="spellStart"/>
      <w:r w:rsidRPr="00A8275A">
        <w:rPr>
          <w:sz w:val="24"/>
          <w:szCs w:val="24"/>
          <w:lang w:val="en-US"/>
        </w:rPr>
        <w:t>construcţie</w:t>
      </w:r>
      <w:proofErr w:type="spellEnd"/>
      <w:r w:rsidRPr="00A8275A">
        <w:rPr>
          <w:sz w:val="24"/>
          <w:szCs w:val="24"/>
          <w:lang w:val="en-US"/>
        </w:rPr>
        <w:t>.</w:t>
      </w:r>
    </w:p>
    <w:p w14:paraId="6CBA950C" w14:textId="77777777" w:rsidR="00880F5A" w:rsidRPr="009959FE" w:rsidRDefault="00880F5A" w:rsidP="00F71CC1">
      <w:pPr>
        <w:pStyle w:val="ListParagraph"/>
        <w:tabs>
          <w:tab w:val="left" w:pos="4385"/>
          <w:tab w:val="left" w:pos="10206"/>
        </w:tabs>
        <w:adjustRightInd w:val="0"/>
        <w:spacing w:line="276" w:lineRule="auto"/>
        <w:ind w:left="284" w:right="302"/>
        <w:rPr>
          <w:rFonts w:cstheme="minorHAnsi"/>
          <w:bCs/>
          <w:sz w:val="24"/>
          <w:szCs w:val="24"/>
          <w:u w:val="single"/>
        </w:rPr>
      </w:pPr>
      <w:r w:rsidRPr="00466E46">
        <w:rPr>
          <w:rFonts w:cstheme="minorHAnsi"/>
          <w:bCs/>
          <w:sz w:val="24"/>
          <w:szCs w:val="24"/>
        </w:rPr>
        <w:t xml:space="preserve">În cazul proiectelor </w:t>
      </w:r>
      <w:r w:rsidRPr="009959FE">
        <w:rPr>
          <w:rFonts w:cstheme="minorHAnsi"/>
          <w:bCs/>
          <w:sz w:val="24"/>
          <w:szCs w:val="24"/>
        </w:rPr>
        <w:t xml:space="preserve">care prevăd modernizarea/finalizarea construcțiilor existente/achiziții de utilaje cu montaj care schimbă regimul de exploatare a construcției existente, se atașează la Studiul de Fezabilitate, </w:t>
      </w:r>
      <w:r w:rsidRPr="009959FE">
        <w:rPr>
          <w:rFonts w:cstheme="minorHAnsi"/>
          <w:bCs/>
          <w:sz w:val="24"/>
          <w:szCs w:val="24"/>
          <w:u w:val="single"/>
        </w:rPr>
        <w:t>obligatoriu:</w:t>
      </w:r>
    </w:p>
    <w:p w14:paraId="67DDC694" w14:textId="086968FE" w:rsidR="00880F5A" w:rsidRPr="0032753C" w:rsidRDefault="00880F5A" w:rsidP="0032753C">
      <w:pPr>
        <w:pStyle w:val="ListParagraph"/>
        <w:tabs>
          <w:tab w:val="left" w:pos="4385"/>
          <w:tab w:val="left" w:pos="10206"/>
        </w:tabs>
        <w:adjustRightInd w:val="0"/>
        <w:spacing w:line="276" w:lineRule="auto"/>
        <w:ind w:left="284" w:right="372"/>
        <w:rPr>
          <w:rFonts w:cstheme="minorHAnsi"/>
          <w:b/>
          <w:color w:val="FF0000"/>
          <w:sz w:val="24"/>
          <w:szCs w:val="24"/>
        </w:rPr>
      </w:pPr>
      <w:r>
        <w:rPr>
          <w:rFonts w:cstheme="minorHAnsi"/>
          <w:b/>
          <w:color w:val="FF0000"/>
          <w:sz w:val="24"/>
          <w:szCs w:val="24"/>
        </w:rPr>
        <w:t>b) Expertiza tehnică de specialitate asupra construcției existente</w:t>
      </w:r>
      <w:r w:rsidR="009F4214" w:rsidRPr="0032753C">
        <w:rPr>
          <w:rFonts w:cstheme="minorHAnsi"/>
          <w:b/>
          <w:sz w:val="24"/>
          <w:szCs w:val="24"/>
        </w:rPr>
        <w:t xml:space="preserve"> </w:t>
      </w:r>
      <w:r w:rsidRPr="0032753C">
        <w:rPr>
          <w:rFonts w:cstheme="minorHAnsi"/>
          <w:b/>
          <w:sz w:val="24"/>
          <w:szCs w:val="24"/>
        </w:rPr>
        <w:t>și/sau</w:t>
      </w:r>
    </w:p>
    <w:p w14:paraId="4217FA07" w14:textId="77777777" w:rsidR="00880F5A" w:rsidRDefault="00880F5A" w:rsidP="009F4214">
      <w:pPr>
        <w:pStyle w:val="ListParagraph"/>
        <w:tabs>
          <w:tab w:val="left" w:pos="4385"/>
          <w:tab w:val="left" w:pos="10206"/>
        </w:tabs>
        <w:adjustRightInd w:val="0"/>
        <w:spacing w:line="276" w:lineRule="auto"/>
        <w:ind w:left="284" w:right="372"/>
        <w:rPr>
          <w:rFonts w:cstheme="minorHAnsi"/>
          <w:b/>
          <w:color w:val="ED0000"/>
          <w:sz w:val="24"/>
          <w:szCs w:val="24"/>
        </w:rPr>
      </w:pPr>
      <w:r w:rsidRPr="00324C86">
        <w:rPr>
          <w:rFonts w:cstheme="minorHAnsi"/>
          <w:b/>
          <w:color w:val="ED0000"/>
          <w:sz w:val="24"/>
          <w:szCs w:val="24"/>
        </w:rPr>
        <w:t>c) Raportul privind stadiul fizic al lucrărilor</w:t>
      </w:r>
    </w:p>
    <w:p w14:paraId="2CDFA55A" w14:textId="77777777" w:rsidR="00880F5A" w:rsidRPr="0053288D" w:rsidRDefault="00880F5A" w:rsidP="009F4214">
      <w:pPr>
        <w:pStyle w:val="ListParagraph"/>
        <w:tabs>
          <w:tab w:val="left" w:pos="4385"/>
          <w:tab w:val="left" w:pos="10206"/>
        </w:tabs>
        <w:adjustRightInd w:val="0"/>
        <w:spacing w:line="276" w:lineRule="auto"/>
        <w:ind w:left="284" w:right="372"/>
        <w:rPr>
          <w:rFonts w:cstheme="minorHAnsi"/>
          <w:bCs/>
          <w:sz w:val="24"/>
          <w:szCs w:val="24"/>
        </w:rPr>
      </w:pPr>
      <w:r>
        <w:rPr>
          <w:rFonts w:cstheme="minorHAnsi"/>
          <w:b/>
          <w:color w:val="ED0000"/>
          <w:sz w:val="24"/>
          <w:szCs w:val="24"/>
        </w:rPr>
        <w:t xml:space="preserve">d) ANEXA C </w:t>
      </w:r>
      <w:r w:rsidRPr="0053288D">
        <w:rPr>
          <w:rFonts w:cstheme="minorHAnsi"/>
          <w:bCs/>
          <w:sz w:val="24"/>
          <w:szCs w:val="24"/>
        </w:rPr>
        <w:t>–</w:t>
      </w:r>
      <w:r>
        <w:rPr>
          <w:rFonts w:cstheme="minorHAnsi"/>
          <w:b/>
          <w:color w:val="ED0000"/>
          <w:sz w:val="24"/>
          <w:szCs w:val="24"/>
        </w:rPr>
        <w:t xml:space="preserve"> </w:t>
      </w:r>
      <w:r w:rsidRPr="0053288D">
        <w:rPr>
          <w:rFonts w:cstheme="minorHAnsi"/>
          <w:bCs/>
          <w:sz w:val="24"/>
          <w:szCs w:val="24"/>
        </w:rPr>
        <w:t>pentru solicitanții cu statut juridic PFA, II sau IF</w:t>
      </w:r>
    </w:p>
    <w:p w14:paraId="7F7A17FF" w14:textId="54D64195" w:rsidR="00880F5A" w:rsidRPr="00886D28" w:rsidRDefault="00880F5A" w:rsidP="00F71CC1">
      <w:pPr>
        <w:pStyle w:val="ListParagraph"/>
        <w:tabs>
          <w:tab w:val="left" w:pos="4385"/>
          <w:tab w:val="left" w:pos="10206"/>
        </w:tabs>
        <w:adjustRightInd w:val="0"/>
        <w:spacing w:line="276" w:lineRule="auto"/>
        <w:ind w:left="284" w:right="372"/>
        <w:rPr>
          <w:rFonts w:cstheme="minorHAnsi"/>
          <w:bCs/>
          <w:sz w:val="24"/>
          <w:szCs w:val="24"/>
        </w:rPr>
      </w:pPr>
      <w:r>
        <w:rPr>
          <w:rFonts w:cstheme="minorHAnsi"/>
          <w:b/>
          <w:color w:val="ED0000"/>
          <w:sz w:val="24"/>
          <w:szCs w:val="24"/>
        </w:rPr>
        <w:t xml:space="preserve">e) ANEXA B </w:t>
      </w:r>
      <w:r w:rsidRPr="0053288D">
        <w:rPr>
          <w:rFonts w:cstheme="minorHAnsi"/>
          <w:bCs/>
          <w:sz w:val="24"/>
          <w:szCs w:val="24"/>
        </w:rPr>
        <w:t>– pentru celelalte categorii de statut juridic</w:t>
      </w:r>
    </w:p>
    <w:p w14:paraId="7A942BFC" w14:textId="77777777" w:rsidR="00886D28" w:rsidRDefault="00886D28" w:rsidP="00886D28">
      <w:pPr>
        <w:tabs>
          <w:tab w:val="left" w:pos="1135"/>
          <w:tab w:val="left" w:pos="10348"/>
        </w:tabs>
        <w:spacing w:line="276" w:lineRule="auto"/>
        <w:ind w:left="284"/>
        <w:jc w:val="both"/>
      </w:pPr>
    </w:p>
    <w:p w14:paraId="2168685F" w14:textId="77777777" w:rsidR="00886D28" w:rsidRPr="005656FC" w:rsidRDefault="00886D28" w:rsidP="00F71CC1">
      <w:pPr>
        <w:pStyle w:val="ListParagraph"/>
        <w:widowControl/>
        <w:numPr>
          <w:ilvl w:val="0"/>
          <w:numId w:val="107"/>
        </w:numPr>
        <w:tabs>
          <w:tab w:val="left" w:pos="-567"/>
        </w:tabs>
        <w:adjustRightInd w:val="0"/>
        <w:spacing w:line="276" w:lineRule="auto"/>
        <w:ind w:left="284" w:right="302" w:firstLine="0"/>
        <w:contextualSpacing/>
        <w:rPr>
          <w:rFonts w:cstheme="minorHAnsi"/>
          <w:bCs/>
          <w:sz w:val="24"/>
          <w:szCs w:val="24"/>
        </w:rPr>
      </w:pPr>
      <w:r w:rsidRPr="005656FC">
        <w:rPr>
          <w:rFonts w:cstheme="minorHAnsi"/>
          <w:b/>
          <w:color w:val="ED0000"/>
          <w:sz w:val="24"/>
          <w:szCs w:val="24"/>
        </w:rPr>
        <w:t xml:space="preserve">Situațiile financiare </w:t>
      </w:r>
      <w:r w:rsidRPr="005656FC">
        <w:rPr>
          <w:rFonts w:cstheme="minorHAnsi"/>
          <w:bCs/>
          <w:sz w:val="24"/>
          <w:szCs w:val="24"/>
        </w:rPr>
        <w:t>(bilanţ – formularul 10, contul de profit şi pierderi - formularul 20, formularele 30 și 40), precedente anului depunerii proiectului înregistrate la Administraţia Financiară.</w:t>
      </w:r>
    </w:p>
    <w:p w14:paraId="3D78C7DF" w14:textId="77777777" w:rsidR="00886D28" w:rsidRDefault="00886D28" w:rsidP="00F71CC1">
      <w:pPr>
        <w:pStyle w:val="ListParagraph"/>
        <w:tabs>
          <w:tab w:val="left" w:pos="4385"/>
        </w:tabs>
        <w:adjustRightInd w:val="0"/>
        <w:spacing w:line="276" w:lineRule="auto"/>
        <w:ind w:left="284" w:right="302"/>
        <w:rPr>
          <w:rFonts w:cstheme="minorHAnsi"/>
          <w:bCs/>
          <w:sz w:val="24"/>
          <w:szCs w:val="24"/>
        </w:rPr>
      </w:pPr>
      <w:r w:rsidRPr="008A68A1">
        <w:rPr>
          <w:rFonts w:cstheme="minorHAnsi"/>
          <w:bCs/>
          <w:sz w:val="24"/>
          <w:szCs w:val="24"/>
        </w:rPr>
        <w:t xml:space="preserve">În cazul în care solicitantul este înfiinţat cu cel puţin trei ani financiari înainte de anul depunerii Cererii de finanțare se vor depune ultimile trei situaţii financiare. </w:t>
      </w:r>
    </w:p>
    <w:p w14:paraId="5D989B2A" w14:textId="77777777" w:rsidR="00886D28" w:rsidRDefault="00886D28" w:rsidP="00F71CC1">
      <w:pPr>
        <w:pStyle w:val="ListParagraph"/>
        <w:tabs>
          <w:tab w:val="left" w:pos="4385"/>
        </w:tabs>
        <w:adjustRightInd w:val="0"/>
        <w:spacing w:line="276" w:lineRule="auto"/>
        <w:ind w:left="284" w:right="302"/>
        <w:rPr>
          <w:rFonts w:cstheme="minorHAnsi"/>
          <w:bCs/>
          <w:sz w:val="24"/>
          <w:szCs w:val="24"/>
        </w:rPr>
      </w:pPr>
      <w:r w:rsidRPr="008A68A1">
        <w:rPr>
          <w:rFonts w:cstheme="minorHAnsi"/>
          <w:bCs/>
          <w:sz w:val="24"/>
          <w:szCs w:val="24"/>
        </w:rPr>
        <w:t xml:space="preserve">Pot apărea următoarele situații: </w:t>
      </w:r>
    </w:p>
    <w:p w14:paraId="42857C57" w14:textId="77777777" w:rsidR="00886D28" w:rsidRDefault="00886D28" w:rsidP="00F71CC1">
      <w:pPr>
        <w:pStyle w:val="ListParagraph"/>
        <w:tabs>
          <w:tab w:val="left" w:pos="4385"/>
        </w:tabs>
        <w:adjustRightInd w:val="0"/>
        <w:spacing w:line="276" w:lineRule="auto"/>
        <w:ind w:left="284" w:right="302"/>
        <w:rPr>
          <w:rFonts w:cstheme="minorHAnsi"/>
          <w:bCs/>
          <w:sz w:val="24"/>
          <w:szCs w:val="24"/>
        </w:rPr>
      </w:pPr>
      <w:r w:rsidRPr="008A68A1">
        <w:rPr>
          <w:rFonts w:cstheme="minorHAnsi"/>
          <w:bCs/>
          <w:sz w:val="24"/>
          <w:szCs w:val="24"/>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14:paraId="15FFE688" w14:textId="77777777" w:rsidR="00886D28" w:rsidRDefault="00886D28" w:rsidP="00F71CC1">
      <w:pPr>
        <w:pStyle w:val="ListParagraph"/>
        <w:tabs>
          <w:tab w:val="left" w:pos="4385"/>
        </w:tabs>
        <w:adjustRightInd w:val="0"/>
        <w:spacing w:line="276" w:lineRule="auto"/>
        <w:ind w:left="284" w:right="302"/>
        <w:rPr>
          <w:rFonts w:cstheme="minorHAnsi"/>
          <w:bCs/>
          <w:sz w:val="24"/>
          <w:szCs w:val="24"/>
        </w:rPr>
      </w:pPr>
      <w:r w:rsidRPr="008A68A1">
        <w:rPr>
          <w:rFonts w:cstheme="minorHAnsi"/>
          <w:bCs/>
          <w:sz w:val="24"/>
          <w:szCs w:val="24"/>
        </w:rPr>
        <w:t>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înregistrat venituri din exploatare</w:t>
      </w:r>
      <w:r>
        <w:rPr>
          <w:rFonts w:cstheme="minorHAnsi"/>
          <w:bCs/>
          <w:sz w:val="24"/>
          <w:szCs w:val="24"/>
        </w:rPr>
        <w:t>.</w:t>
      </w:r>
      <w:r w:rsidRPr="008A68A1">
        <w:rPr>
          <w:rFonts w:cstheme="minorHAnsi"/>
          <w:bCs/>
          <w:sz w:val="24"/>
          <w:szCs w:val="24"/>
        </w:rPr>
        <w:t xml:space="preserve"> </w:t>
      </w:r>
    </w:p>
    <w:p w14:paraId="153BA97B" w14:textId="77777777" w:rsidR="00886D28" w:rsidRDefault="00886D28" w:rsidP="00F71CC1">
      <w:pPr>
        <w:pStyle w:val="ListParagraph"/>
        <w:tabs>
          <w:tab w:val="left" w:pos="4385"/>
        </w:tabs>
        <w:adjustRightInd w:val="0"/>
        <w:spacing w:line="276" w:lineRule="auto"/>
        <w:ind w:left="284" w:right="302"/>
        <w:rPr>
          <w:rFonts w:cstheme="minorHAnsi"/>
          <w:bCs/>
          <w:sz w:val="24"/>
          <w:szCs w:val="24"/>
        </w:rPr>
      </w:pPr>
      <w:r w:rsidRPr="008A68A1">
        <w:rPr>
          <w:rFonts w:cstheme="minorHAnsi"/>
          <w:bCs/>
          <w:sz w:val="24"/>
          <w:szCs w:val="24"/>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F3128A">
        <w:rPr>
          <w:rFonts w:cstheme="minorHAnsi"/>
          <w:b/>
          <w:sz w:val="24"/>
          <w:szCs w:val="24"/>
        </w:rPr>
        <w:t>DECLARAŢIA DE INACTIVITATE</w:t>
      </w:r>
      <w:r w:rsidRPr="008A68A1">
        <w:rPr>
          <w:rFonts w:cstheme="minorHAnsi"/>
          <w:bCs/>
          <w:sz w:val="24"/>
          <w:szCs w:val="24"/>
        </w:rPr>
        <w:t xml:space="preserve"> înregistrată la Administraţia Financiară.</w:t>
      </w:r>
    </w:p>
    <w:p w14:paraId="3AE3687F" w14:textId="77777777" w:rsidR="006750BD" w:rsidRPr="006750BD" w:rsidRDefault="006750BD" w:rsidP="00F71CC1">
      <w:pPr>
        <w:tabs>
          <w:tab w:val="left" w:pos="4385"/>
        </w:tabs>
        <w:adjustRightInd w:val="0"/>
        <w:spacing w:line="276" w:lineRule="auto"/>
        <w:ind w:right="302"/>
        <w:rPr>
          <w:rFonts w:cstheme="minorHAnsi"/>
          <w:bCs/>
          <w:sz w:val="24"/>
          <w:szCs w:val="24"/>
        </w:rPr>
      </w:pPr>
    </w:p>
    <w:p w14:paraId="412C97D8" w14:textId="77777777" w:rsidR="006750BD" w:rsidRDefault="006750BD" w:rsidP="00F71CC1">
      <w:pPr>
        <w:pStyle w:val="ListParagraph"/>
        <w:tabs>
          <w:tab w:val="left" w:pos="4385"/>
        </w:tabs>
        <w:adjustRightInd w:val="0"/>
        <w:spacing w:line="276" w:lineRule="auto"/>
        <w:ind w:left="284" w:right="302"/>
        <w:rPr>
          <w:rFonts w:cstheme="minorHAnsi"/>
          <w:bCs/>
          <w:sz w:val="24"/>
          <w:szCs w:val="24"/>
        </w:rPr>
      </w:pPr>
      <w:r w:rsidRPr="00F50DAC">
        <w:rPr>
          <w:rFonts w:cstheme="minorHAnsi"/>
          <w:bCs/>
          <w:sz w:val="24"/>
          <w:szCs w:val="24"/>
        </w:rPr>
        <w:t xml:space="preserve">Pentru </w:t>
      </w:r>
      <w:r w:rsidRPr="009B1DD0">
        <w:rPr>
          <w:rFonts w:cstheme="minorHAnsi"/>
          <w:b/>
          <w:sz w:val="24"/>
          <w:szCs w:val="24"/>
        </w:rPr>
        <w:t xml:space="preserve">persoane fizice autorizate, </w:t>
      </w:r>
      <w:r>
        <w:rPr>
          <w:rFonts w:cstheme="minorHAnsi"/>
          <w:b/>
          <w:sz w:val="24"/>
          <w:szCs w:val="24"/>
        </w:rPr>
        <w:t>î</w:t>
      </w:r>
      <w:r w:rsidRPr="009B1DD0">
        <w:rPr>
          <w:rFonts w:cstheme="minorHAnsi"/>
          <w:b/>
          <w:sz w:val="24"/>
          <w:szCs w:val="24"/>
        </w:rPr>
        <w:t xml:space="preserve">ntreprinderi familiale și </w:t>
      </w:r>
      <w:r>
        <w:rPr>
          <w:rFonts w:cstheme="minorHAnsi"/>
          <w:b/>
          <w:sz w:val="24"/>
          <w:szCs w:val="24"/>
        </w:rPr>
        <w:t>î</w:t>
      </w:r>
      <w:r w:rsidRPr="009B1DD0">
        <w:rPr>
          <w:rFonts w:cstheme="minorHAnsi"/>
          <w:b/>
          <w:sz w:val="24"/>
          <w:szCs w:val="24"/>
        </w:rPr>
        <w:t>ntreprinderi individuale:</w:t>
      </w:r>
      <w:r w:rsidRPr="00F50DAC">
        <w:rPr>
          <w:rFonts w:cstheme="minorHAnsi"/>
          <w:bCs/>
          <w:sz w:val="24"/>
          <w:szCs w:val="24"/>
        </w:rPr>
        <w:t xml:space="preserve"> </w:t>
      </w:r>
      <w:r w:rsidRPr="009B1DD0">
        <w:rPr>
          <w:rFonts w:cstheme="minorHAnsi"/>
          <w:b/>
          <w:sz w:val="24"/>
          <w:szCs w:val="24"/>
        </w:rPr>
        <w:t>DECLARAȚIE PRIVIND VENITURILE REALIZATE ÎN ANUL PRECEDENT DEPUNERII PROIECTULUI</w:t>
      </w:r>
      <w:r w:rsidRPr="00F50DAC">
        <w:rPr>
          <w:rFonts w:cstheme="minorHAnsi"/>
          <w:bCs/>
          <w:sz w:val="24"/>
          <w:szCs w:val="24"/>
        </w:rPr>
        <w:t xml:space="preserve"> înregistrată la Administrația Financiară; </w:t>
      </w:r>
    </w:p>
    <w:p w14:paraId="66CA0CC9" w14:textId="77777777" w:rsidR="006750BD" w:rsidRDefault="006750BD" w:rsidP="00F71CC1">
      <w:pPr>
        <w:pStyle w:val="ListParagraph"/>
        <w:tabs>
          <w:tab w:val="left" w:pos="4385"/>
        </w:tabs>
        <w:adjustRightInd w:val="0"/>
        <w:spacing w:line="276" w:lineRule="auto"/>
        <w:ind w:left="284" w:right="302"/>
        <w:rPr>
          <w:rFonts w:cstheme="minorHAnsi"/>
          <w:bCs/>
          <w:sz w:val="24"/>
          <w:szCs w:val="24"/>
        </w:rPr>
      </w:pPr>
      <w:r w:rsidRPr="00F50DAC">
        <w:rPr>
          <w:rFonts w:cstheme="minorHAnsi"/>
          <w:bCs/>
          <w:sz w:val="24"/>
          <w:szCs w:val="24"/>
        </w:rPr>
        <w:t>Pentru anii calamitaţi solicitantul va prezenta un document (ex.: Proces verbal de constatare și evaluare a pagubelor) emis de organismele abilitate (ex.: Comitetul local pentru situaţii de urgenţă) prin care se certifică:</w:t>
      </w:r>
    </w:p>
    <w:p w14:paraId="70597A9F" w14:textId="77777777" w:rsidR="006750BD" w:rsidRDefault="006750BD" w:rsidP="00F71CC1">
      <w:pPr>
        <w:pStyle w:val="ListParagraph"/>
        <w:tabs>
          <w:tab w:val="left" w:pos="4385"/>
        </w:tabs>
        <w:adjustRightInd w:val="0"/>
        <w:spacing w:line="276" w:lineRule="auto"/>
        <w:ind w:left="284" w:right="302"/>
        <w:rPr>
          <w:rFonts w:cstheme="minorHAnsi"/>
          <w:bCs/>
          <w:sz w:val="24"/>
          <w:szCs w:val="24"/>
        </w:rPr>
      </w:pPr>
      <w:r w:rsidRPr="00F50DAC">
        <w:rPr>
          <w:rFonts w:cstheme="minorHAnsi"/>
          <w:bCs/>
          <w:sz w:val="24"/>
          <w:szCs w:val="24"/>
        </w:rPr>
        <w:t xml:space="preserve"> - data producerii pagubelor; </w:t>
      </w:r>
    </w:p>
    <w:p w14:paraId="33C20C6A" w14:textId="77777777" w:rsidR="006750BD" w:rsidRDefault="006750BD" w:rsidP="00F71CC1">
      <w:pPr>
        <w:pStyle w:val="ListParagraph"/>
        <w:tabs>
          <w:tab w:val="left" w:pos="4385"/>
        </w:tabs>
        <w:adjustRightInd w:val="0"/>
        <w:spacing w:line="276" w:lineRule="auto"/>
        <w:ind w:left="284" w:right="302"/>
        <w:rPr>
          <w:rFonts w:cstheme="minorHAnsi"/>
          <w:bCs/>
          <w:sz w:val="24"/>
          <w:szCs w:val="24"/>
        </w:rPr>
      </w:pPr>
      <w:r w:rsidRPr="00F50DAC">
        <w:rPr>
          <w:rFonts w:cstheme="minorHAnsi"/>
          <w:bCs/>
          <w:sz w:val="24"/>
          <w:szCs w:val="24"/>
        </w:rPr>
        <w:t xml:space="preserve">- cauzele calamităţii; </w:t>
      </w:r>
    </w:p>
    <w:p w14:paraId="366312A7" w14:textId="77777777" w:rsidR="006750BD" w:rsidRDefault="006750BD" w:rsidP="00F71CC1">
      <w:pPr>
        <w:pStyle w:val="ListParagraph"/>
        <w:tabs>
          <w:tab w:val="left" w:pos="4385"/>
        </w:tabs>
        <w:adjustRightInd w:val="0"/>
        <w:spacing w:line="276" w:lineRule="auto"/>
        <w:ind w:left="284" w:right="302"/>
        <w:rPr>
          <w:rFonts w:cstheme="minorHAnsi"/>
          <w:bCs/>
          <w:sz w:val="24"/>
          <w:szCs w:val="24"/>
        </w:rPr>
      </w:pPr>
      <w:r w:rsidRPr="00F50DAC">
        <w:rPr>
          <w:rFonts w:cstheme="minorHAnsi"/>
          <w:bCs/>
          <w:sz w:val="24"/>
          <w:szCs w:val="24"/>
        </w:rPr>
        <w:t xml:space="preserve">- obiectul pierderilor datorate calamităţilor (suprafaţa agricolă cultivată, animale); </w:t>
      </w:r>
    </w:p>
    <w:p w14:paraId="449DA2A3" w14:textId="74F6985A" w:rsidR="006750BD" w:rsidRPr="00B8280C" w:rsidRDefault="006750BD" w:rsidP="00B8280C">
      <w:pPr>
        <w:pStyle w:val="ListParagraph"/>
        <w:tabs>
          <w:tab w:val="left" w:pos="4385"/>
        </w:tabs>
        <w:adjustRightInd w:val="0"/>
        <w:spacing w:line="276" w:lineRule="auto"/>
        <w:ind w:left="284" w:right="302"/>
        <w:rPr>
          <w:rFonts w:cstheme="minorHAnsi"/>
          <w:bCs/>
          <w:sz w:val="24"/>
          <w:szCs w:val="24"/>
        </w:rPr>
        <w:sectPr w:rsidR="006750BD" w:rsidRPr="00B8280C" w:rsidSect="00D75CD1">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r w:rsidRPr="00F50DAC">
        <w:rPr>
          <w:rFonts w:cstheme="minorHAnsi"/>
          <w:bCs/>
          <w:sz w:val="24"/>
          <w:szCs w:val="24"/>
        </w:rPr>
        <w:t>- gradul de afectare pentru suprafeţe agricole cultivate, animale pierite.</w:t>
      </w:r>
    </w:p>
    <w:p w14:paraId="283A40A9" w14:textId="067B673D" w:rsidR="003D110E" w:rsidRPr="00B8280C" w:rsidRDefault="00B8280C" w:rsidP="003F5C08">
      <w:pPr>
        <w:widowControl/>
        <w:tabs>
          <w:tab w:val="left" w:pos="-567"/>
          <w:tab w:val="left" w:pos="567"/>
          <w:tab w:val="left" w:pos="2353"/>
        </w:tabs>
        <w:adjustRightInd w:val="0"/>
        <w:spacing w:line="276" w:lineRule="auto"/>
        <w:ind w:right="302" w:firstLine="284"/>
        <w:contextualSpacing/>
        <w:rPr>
          <w:rFonts w:cstheme="minorHAnsi"/>
          <w:b/>
          <w:color w:val="ED0000"/>
          <w:sz w:val="24"/>
          <w:szCs w:val="24"/>
        </w:rPr>
      </w:pPr>
      <w:r w:rsidRPr="00B8280C">
        <w:rPr>
          <w:rFonts w:cstheme="minorHAnsi"/>
          <w:b/>
          <w:color w:val="ED0000"/>
          <w:sz w:val="24"/>
          <w:szCs w:val="24"/>
        </w:rPr>
        <w:t xml:space="preserve">3. </w:t>
      </w:r>
      <w:r w:rsidR="003F5C08">
        <w:rPr>
          <w:rFonts w:cstheme="minorHAnsi"/>
          <w:b/>
          <w:color w:val="ED0000"/>
          <w:sz w:val="24"/>
          <w:szCs w:val="24"/>
        </w:rPr>
        <w:tab/>
      </w:r>
      <w:r w:rsidR="003F5C08">
        <w:rPr>
          <w:rFonts w:cstheme="minorHAnsi"/>
          <w:b/>
          <w:color w:val="ED0000"/>
          <w:sz w:val="24"/>
          <w:szCs w:val="24"/>
        </w:rPr>
        <w:tab/>
      </w:r>
    </w:p>
    <w:p w14:paraId="489A9904" w14:textId="729A65A4" w:rsidR="00F71CC1" w:rsidRPr="003A204E" w:rsidRDefault="00F71CC1" w:rsidP="003D110E">
      <w:pPr>
        <w:pStyle w:val="ListParagraph"/>
        <w:widowControl/>
        <w:tabs>
          <w:tab w:val="left" w:pos="-567"/>
          <w:tab w:val="left" w:pos="567"/>
        </w:tabs>
        <w:adjustRightInd w:val="0"/>
        <w:spacing w:line="276" w:lineRule="auto"/>
        <w:ind w:left="284" w:right="302"/>
        <w:contextualSpacing/>
        <w:rPr>
          <w:rFonts w:cstheme="minorHAnsi"/>
          <w:bCs/>
          <w:color w:val="ED0000"/>
          <w:sz w:val="24"/>
          <w:szCs w:val="24"/>
        </w:rPr>
      </w:pPr>
      <w:r>
        <w:rPr>
          <w:rFonts w:cstheme="minorHAnsi"/>
          <w:b/>
          <w:bCs/>
          <w:color w:val="ED0000"/>
          <w:sz w:val="24"/>
          <w:szCs w:val="24"/>
          <w:lang w:val="en-US"/>
        </w:rPr>
        <w:t xml:space="preserve">a1) </w:t>
      </w:r>
      <w:proofErr w:type="spellStart"/>
      <w:r>
        <w:rPr>
          <w:rFonts w:cstheme="minorHAnsi"/>
          <w:b/>
          <w:bCs/>
          <w:color w:val="ED0000"/>
          <w:sz w:val="24"/>
          <w:szCs w:val="24"/>
          <w:lang w:val="en-US"/>
        </w:rPr>
        <w:t>Documente</w:t>
      </w:r>
      <w:proofErr w:type="spellEnd"/>
      <w:r>
        <w:rPr>
          <w:rFonts w:cstheme="minorHAnsi"/>
          <w:b/>
          <w:bCs/>
          <w:color w:val="ED0000"/>
          <w:sz w:val="24"/>
          <w:szCs w:val="24"/>
          <w:lang w:val="en-US"/>
        </w:rPr>
        <w:t xml:space="preserve"> solicitate </w:t>
      </w:r>
      <w:proofErr w:type="spellStart"/>
      <w:r>
        <w:rPr>
          <w:rFonts w:cstheme="minorHAnsi"/>
          <w:b/>
          <w:bCs/>
          <w:color w:val="ED0000"/>
          <w:sz w:val="24"/>
          <w:szCs w:val="24"/>
          <w:lang w:val="en-US"/>
        </w:rPr>
        <w:t>pentru</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terenul</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agricol</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aferent</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plantațiilor</w:t>
      </w:r>
      <w:proofErr w:type="spellEnd"/>
      <w:r>
        <w:rPr>
          <w:rFonts w:cstheme="minorHAnsi"/>
          <w:b/>
          <w:bCs/>
          <w:color w:val="ED0000"/>
          <w:sz w:val="24"/>
          <w:szCs w:val="24"/>
          <w:lang w:val="en-US"/>
        </w:rPr>
        <w:t xml:space="preserve"> de </w:t>
      </w:r>
      <w:proofErr w:type="spellStart"/>
      <w:r>
        <w:rPr>
          <w:rFonts w:cstheme="minorHAnsi"/>
          <w:b/>
          <w:bCs/>
          <w:color w:val="ED0000"/>
          <w:sz w:val="24"/>
          <w:szCs w:val="24"/>
          <w:lang w:val="en-US"/>
        </w:rPr>
        <w:t>viță</w:t>
      </w:r>
      <w:proofErr w:type="spellEnd"/>
      <w:r>
        <w:rPr>
          <w:rFonts w:cstheme="minorHAnsi"/>
          <w:b/>
          <w:bCs/>
          <w:color w:val="ED0000"/>
          <w:sz w:val="24"/>
          <w:szCs w:val="24"/>
          <w:lang w:val="en-US"/>
        </w:rPr>
        <w:t xml:space="preserve"> de vie </w:t>
      </w:r>
      <w:proofErr w:type="spellStart"/>
      <w:r>
        <w:rPr>
          <w:rFonts w:cstheme="minorHAnsi"/>
          <w:b/>
          <w:bCs/>
          <w:color w:val="ED0000"/>
          <w:sz w:val="24"/>
          <w:szCs w:val="24"/>
          <w:lang w:val="en-US"/>
        </w:rPr>
        <w:t>pentru</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struguri</w:t>
      </w:r>
      <w:proofErr w:type="spellEnd"/>
      <w:r>
        <w:rPr>
          <w:rFonts w:cstheme="minorHAnsi"/>
          <w:b/>
          <w:bCs/>
          <w:color w:val="ED0000"/>
          <w:sz w:val="24"/>
          <w:szCs w:val="24"/>
          <w:lang w:val="en-US"/>
        </w:rPr>
        <w:t xml:space="preserve"> de masa </w:t>
      </w:r>
      <w:proofErr w:type="spellStart"/>
      <w:r>
        <w:rPr>
          <w:rFonts w:cstheme="minorHAnsi"/>
          <w:b/>
          <w:bCs/>
          <w:color w:val="ED0000"/>
          <w:sz w:val="24"/>
          <w:szCs w:val="24"/>
          <w:lang w:val="en-US"/>
        </w:rPr>
        <w:t>existente</w:t>
      </w:r>
      <w:proofErr w:type="spellEnd"/>
      <w:r>
        <w:rPr>
          <w:rFonts w:cstheme="minorHAnsi"/>
          <w:b/>
          <w:bCs/>
          <w:color w:val="ED0000"/>
          <w:sz w:val="24"/>
          <w:szCs w:val="24"/>
          <w:lang w:val="en-US"/>
        </w:rPr>
        <w:t>/</w:t>
      </w:r>
      <w:proofErr w:type="spellStart"/>
      <w:r>
        <w:rPr>
          <w:rFonts w:cstheme="minorHAnsi"/>
          <w:b/>
          <w:bCs/>
          <w:color w:val="ED0000"/>
          <w:sz w:val="24"/>
          <w:szCs w:val="24"/>
          <w:lang w:val="en-US"/>
        </w:rPr>
        <w:t>plantațiilor</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nou</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înființate</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și</w:t>
      </w:r>
      <w:proofErr w:type="spellEnd"/>
      <w:r>
        <w:rPr>
          <w:rFonts w:cstheme="minorHAnsi"/>
          <w:b/>
          <w:bCs/>
          <w:color w:val="ED0000"/>
          <w:sz w:val="24"/>
          <w:szCs w:val="24"/>
          <w:lang w:val="en-US"/>
        </w:rPr>
        <w:t xml:space="preserve"> </w:t>
      </w:r>
      <w:proofErr w:type="gramStart"/>
      <w:r>
        <w:rPr>
          <w:rFonts w:cstheme="minorHAnsi"/>
          <w:b/>
          <w:bCs/>
          <w:color w:val="ED0000"/>
          <w:sz w:val="24"/>
          <w:szCs w:val="24"/>
          <w:lang w:val="en-US"/>
        </w:rPr>
        <w:t>a</w:t>
      </w:r>
      <w:proofErr w:type="gramEnd"/>
      <w:r>
        <w:rPr>
          <w:rFonts w:cstheme="minorHAnsi"/>
          <w:b/>
          <w:bCs/>
          <w:color w:val="ED0000"/>
          <w:sz w:val="24"/>
          <w:szCs w:val="24"/>
          <w:lang w:val="en-US"/>
        </w:rPr>
        <w:t xml:space="preserve"> </w:t>
      </w:r>
      <w:proofErr w:type="spellStart"/>
      <w:r>
        <w:rPr>
          <w:rFonts w:cstheme="minorHAnsi"/>
          <w:b/>
          <w:bCs/>
          <w:color w:val="ED0000"/>
          <w:sz w:val="24"/>
          <w:szCs w:val="24"/>
          <w:lang w:val="en-US"/>
        </w:rPr>
        <w:t>altor</w:t>
      </w:r>
      <w:proofErr w:type="spellEnd"/>
      <w:r>
        <w:rPr>
          <w:rFonts w:cstheme="minorHAnsi"/>
          <w:b/>
          <w:bCs/>
          <w:color w:val="ED0000"/>
          <w:sz w:val="24"/>
          <w:szCs w:val="24"/>
          <w:lang w:val="en-US"/>
        </w:rPr>
        <w:t xml:space="preserve"> </w:t>
      </w:r>
      <w:proofErr w:type="spellStart"/>
      <w:r>
        <w:rPr>
          <w:rFonts w:cstheme="minorHAnsi"/>
          <w:b/>
          <w:bCs/>
          <w:color w:val="ED0000"/>
          <w:sz w:val="24"/>
          <w:szCs w:val="24"/>
          <w:lang w:val="en-US"/>
        </w:rPr>
        <w:t>plantații</w:t>
      </w:r>
      <w:proofErr w:type="spellEnd"/>
      <w:r>
        <w:rPr>
          <w:rFonts w:cstheme="minorHAnsi"/>
          <w:b/>
          <w:bCs/>
          <w:color w:val="ED0000"/>
          <w:sz w:val="24"/>
          <w:szCs w:val="24"/>
          <w:lang w:val="en-US"/>
        </w:rPr>
        <w:t>:</w:t>
      </w:r>
    </w:p>
    <w:p w14:paraId="6DED0E22" w14:textId="77777777" w:rsidR="00F71CC1" w:rsidRPr="00C21EB5" w:rsidRDefault="00F71CC1" w:rsidP="00F71CC1">
      <w:pPr>
        <w:pStyle w:val="ListParagraph"/>
        <w:widowControl/>
        <w:numPr>
          <w:ilvl w:val="0"/>
          <w:numId w:val="108"/>
        </w:numPr>
        <w:tabs>
          <w:tab w:val="left" w:pos="1134"/>
        </w:tabs>
        <w:adjustRightInd w:val="0"/>
        <w:spacing w:line="276" w:lineRule="auto"/>
        <w:ind w:left="284" w:right="302" w:firstLine="567"/>
        <w:contextualSpacing/>
        <w:rPr>
          <w:rFonts w:cstheme="minorHAnsi"/>
          <w:b/>
          <w:color w:val="ED0000"/>
          <w:sz w:val="24"/>
          <w:szCs w:val="24"/>
        </w:rPr>
      </w:pPr>
      <w:r w:rsidRPr="00E208F3">
        <w:rPr>
          <w:rFonts w:cstheme="minorHAnsi"/>
          <w:b/>
          <w:color w:val="ED0000"/>
          <w:sz w:val="24"/>
          <w:szCs w:val="24"/>
        </w:rPr>
        <w:t xml:space="preserve">Copie după documentul autentificat la notar care atestă dreptul de proprietate </w:t>
      </w:r>
      <w:r>
        <w:rPr>
          <w:rFonts w:cstheme="minorHAnsi"/>
          <w:bCs/>
          <w:sz w:val="24"/>
          <w:szCs w:val="24"/>
        </w:rPr>
        <w:t>asupra terenului și/sau tabel centralizator emis de Primărie semnat de persoanele autorizate conform legii, conținând sumarul contractelor de arendare cu suprafețele luate în arendă pe categorii de folosință, perioada de arendare care trebuie să fie de cel puțin 10 ani începând cu anul depunerii cererii de finanțare și/sau contractual de concesiune care să certifice dreptul de folosință al terenului cel puțin 10 ani începând cu anul depunerii Cererii de finanțare.</w:t>
      </w:r>
    </w:p>
    <w:p w14:paraId="3A442CD5" w14:textId="77777777" w:rsidR="00F71CC1" w:rsidRDefault="00F71CC1" w:rsidP="00F71CC1">
      <w:pPr>
        <w:pStyle w:val="ListParagraph"/>
        <w:tabs>
          <w:tab w:val="left" w:pos="4385"/>
        </w:tabs>
        <w:adjustRightInd w:val="0"/>
        <w:spacing w:line="276" w:lineRule="auto"/>
        <w:ind w:left="284" w:right="302"/>
        <w:rPr>
          <w:rFonts w:cstheme="minorHAnsi"/>
          <w:bCs/>
          <w:sz w:val="24"/>
          <w:szCs w:val="24"/>
        </w:rPr>
      </w:pPr>
      <w:r w:rsidRPr="00C21EB5">
        <w:rPr>
          <w:rFonts w:cstheme="minorHAnsi"/>
          <w:b/>
          <w:sz w:val="24"/>
          <w:szCs w:val="24"/>
        </w:rPr>
        <w:t xml:space="preserve">Contractul de concesiune </w:t>
      </w:r>
      <w:r>
        <w:rPr>
          <w:rFonts w:cstheme="minorHAnsi"/>
          <w:bCs/>
          <w:sz w:val="24"/>
          <w:szCs w:val="24"/>
        </w:rPr>
        <w:t xml:space="preserve">va fi însoțit de </w:t>
      </w:r>
      <w:r>
        <w:rPr>
          <w:rFonts w:cstheme="minorHAnsi"/>
          <w:b/>
          <w:sz w:val="24"/>
          <w:szCs w:val="24"/>
        </w:rPr>
        <w:t xml:space="preserve">adresa emisă de concedent </w:t>
      </w:r>
      <w:r>
        <w:rPr>
          <w:rFonts w:cstheme="minorHAnsi"/>
          <w:bCs/>
          <w:sz w:val="24"/>
          <w:szCs w:val="24"/>
        </w:rPr>
        <w:t>și trebuie să conțină:</w:t>
      </w:r>
    </w:p>
    <w:p w14:paraId="6478B23B" w14:textId="77777777" w:rsidR="00F71CC1" w:rsidRDefault="00F71CC1" w:rsidP="00F71CC1">
      <w:pPr>
        <w:pStyle w:val="ListParagraph"/>
        <w:widowControl/>
        <w:numPr>
          <w:ilvl w:val="0"/>
          <w:numId w:val="109"/>
        </w:numPr>
        <w:tabs>
          <w:tab w:val="left" w:pos="567"/>
        </w:tabs>
        <w:adjustRightInd w:val="0"/>
        <w:spacing w:line="276" w:lineRule="auto"/>
        <w:ind w:left="284" w:right="302" w:firstLine="0"/>
        <w:contextualSpacing/>
        <w:rPr>
          <w:rFonts w:cstheme="minorHAnsi"/>
          <w:bCs/>
          <w:sz w:val="24"/>
          <w:szCs w:val="24"/>
        </w:rPr>
      </w:pPr>
      <w:r w:rsidRPr="00482135">
        <w:rPr>
          <w:rFonts w:cstheme="minorHAnsi"/>
          <w:bCs/>
          <w:sz w:val="24"/>
          <w:szCs w:val="24"/>
        </w:rPr>
        <w:t>Situația</w:t>
      </w:r>
      <w:r>
        <w:rPr>
          <w:rFonts w:cstheme="minorHAnsi"/>
          <w:bCs/>
          <w:sz w:val="24"/>
          <w:szCs w:val="24"/>
        </w:rPr>
        <w:t xml:space="preserve"> privind respectarea clauzelor contractuale și dacă este în graficul de realizare a investițiilor prevăzute în contract și alte clauze;</w:t>
      </w:r>
    </w:p>
    <w:p w14:paraId="43D66827" w14:textId="77777777" w:rsidR="00B931F6" w:rsidRDefault="00F71CC1" w:rsidP="00B931F6">
      <w:pPr>
        <w:pStyle w:val="ListParagraph"/>
        <w:widowControl/>
        <w:numPr>
          <w:ilvl w:val="0"/>
          <w:numId w:val="108"/>
        </w:numPr>
        <w:tabs>
          <w:tab w:val="left" w:pos="1134"/>
        </w:tabs>
        <w:adjustRightInd w:val="0"/>
        <w:spacing w:line="276" w:lineRule="auto"/>
        <w:ind w:left="284" w:right="302" w:firstLine="567"/>
        <w:contextualSpacing/>
        <w:rPr>
          <w:rFonts w:cstheme="minorHAnsi"/>
          <w:bCs/>
          <w:sz w:val="24"/>
          <w:szCs w:val="24"/>
        </w:rPr>
      </w:pPr>
      <w:r>
        <w:rPr>
          <w:rFonts w:cstheme="minorHAnsi"/>
          <w:bCs/>
          <w:sz w:val="24"/>
          <w:szCs w:val="24"/>
        </w:rPr>
        <w:t>- suprafața concesionată la zi (dacă pentru suprafața concesionată există solicitări privind retrocedarea sau diminuarea, și dacă da, să se menționeze care este suprafața supusă acestui process)</w:t>
      </w:r>
    </w:p>
    <w:p w14:paraId="696BFC14" w14:textId="77777777" w:rsidR="008E3479" w:rsidRDefault="00F71CC1" w:rsidP="008E3479">
      <w:pPr>
        <w:pStyle w:val="ListParagraph"/>
        <w:widowControl/>
        <w:numPr>
          <w:ilvl w:val="0"/>
          <w:numId w:val="108"/>
        </w:numPr>
        <w:tabs>
          <w:tab w:val="left" w:pos="1134"/>
        </w:tabs>
        <w:adjustRightInd w:val="0"/>
        <w:spacing w:line="276" w:lineRule="auto"/>
        <w:ind w:left="284" w:right="302" w:firstLine="567"/>
        <w:contextualSpacing/>
        <w:rPr>
          <w:rFonts w:cstheme="minorHAnsi"/>
          <w:bCs/>
          <w:sz w:val="24"/>
          <w:szCs w:val="24"/>
        </w:rPr>
      </w:pPr>
      <w:r w:rsidRPr="00B931F6">
        <w:rPr>
          <w:rFonts w:cstheme="minorHAnsi"/>
          <w:bCs/>
          <w:sz w:val="24"/>
          <w:szCs w:val="24"/>
        </w:rPr>
        <w:t xml:space="preserve">Pentru </w:t>
      </w:r>
      <w:r w:rsidRPr="00B931F6">
        <w:rPr>
          <w:rFonts w:cstheme="minorHAnsi"/>
          <w:b/>
          <w:sz w:val="24"/>
          <w:szCs w:val="24"/>
        </w:rPr>
        <w:t xml:space="preserve">cooperative agricole, societăți cooperative agricole, grupuri de producători, </w:t>
      </w:r>
      <w:r w:rsidRPr="00B931F6">
        <w:rPr>
          <w:rFonts w:cstheme="minorHAnsi"/>
          <w:bCs/>
          <w:sz w:val="24"/>
          <w:szCs w:val="24"/>
        </w:rPr>
        <w:t>se vor prezenta documentele prevăzute mai sus pentru toți membrii fermieri ai acestor solicitanți.</w:t>
      </w:r>
    </w:p>
    <w:p w14:paraId="71061923" w14:textId="5F660F76" w:rsidR="00F71CC1" w:rsidRPr="008E3479" w:rsidRDefault="00F71CC1" w:rsidP="008E3479">
      <w:pPr>
        <w:pStyle w:val="ListParagraph"/>
        <w:widowControl/>
        <w:numPr>
          <w:ilvl w:val="0"/>
          <w:numId w:val="108"/>
        </w:numPr>
        <w:tabs>
          <w:tab w:val="left" w:pos="709"/>
          <w:tab w:val="left" w:pos="1134"/>
        </w:tabs>
        <w:adjustRightInd w:val="0"/>
        <w:spacing w:line="276" w:lineRule="auto"/>
        <w:ind w:left="284" w:right="302" w:firstLine="567"/>
        <w:contextualSpacing/>
        <w:rPr>
          <w:rFonts w:cstheme="minorHAnsi"/>
          <w:bCs/>
          <w:sz w:val="24"/>
          <w:szCs w:val="24"/>
        </w:rPr>
      </w:pPr>
      <w:r w:rsidRPr="008E3479">
        <w:rPr>
          <w:rFonts w:cstheme="minorHAnsi"/>
          <w:b/>
          <w:color w:val="365F91" w:themeColor="accent1" w:themeShade="BF"/>
          <w:sz w:val="24"/>
          <w:szCs w:val="24"/>
        </w:rPr>
        <w:t>Atenție!</w:t>
      </w:r>
      <w:r w:rsidRPr="008E3479">
        <w:rPr>
          <w:rFonts w:cstheme="minorHAnsi"/>
          <w:b/>
          <w:sz w:val="24"/>
          <w:szCs w:val="24"/>
        </w:rPr>
        <w:t xml:space="preserve"> </w:t>
      </w:r>
      <w:r w:rsidRPr="008E3479">
        <w:rPr>
          <w:rFonts w:cstheme="minorHAnsi"/>
          <w:bCs/>
          <w:sz w:val="24"/>
          <w:szCs w:val="24"/>
        </w:rPr>
        <w:t>Toți membrii fermieri ai formelor associative trebuie să fie deserviți de investiție.</w:t>
      </w:r>
    </w:p>
    <w:p w14:paraId="11FF539F" w14:textId="77777777" w:rsidR="00F71CC1" w:rsidRDefault="00F71CC1" w:rsidP="00F71CC1">
      <w:pPr>
        <w:pStyle w:val="ListParagraph"/>
        <w:tabs>
          <w:tab w:val="left" w:pos="4385"/>
        </w:tabs>
        <w:adjustRightInd w:val="0"/>
        <w:spacing w:line="276" w:lineRule="auto"/>
        <w:ind w:left="284" w:right="302"/>
        <w:rPr>
          <w:rFonts w:cstheme="minorHAnsi"/>
          <w:b/>
          <w:color w:val="365F91" w:themeColor="accent1" w:themeShade="BF"/>
          <w:sz w:val="24"/>
          <w:szCs w:val="24"/>
        </w:rPr>
      </w:pPr>
    </w:p>
    <w:p w14:paraId="0B37B0A4" w14:textId="77777777" w:rsidR="00F71CC1" w:rsidRDefault="00F71CC1" w:rsidP="003D110E">
      <w:pPr>
        <w:pStyle w:val="ListParagraph"/>
        <w:tabs>
          <w:tab w:val="left" w:pos="4385"/>
        </w:tabs>
        <w:adjustRightInd w:val="0"/>
        <w:spacing w:line="276" w:lineRule="auto"/>
        <w:ind w:left="284" w:right="302"/>
        <w:rPr>
          <w:rFonts w:cstheme="minorHAnsi"/>
          <w:bCs/>
          <w:sz w:val="24"/>
          <w:szCs w:val="24"/>
        </w:rPr>
      </w:pPr>
      <w:r w:rsidRPr="00FC52B2">
        <w:rPr>
          <w:rFonts w:cstheme="minorHAnsi"/>
          <w:b/>
          <w:color w:val="ED0000"/>
          <w:sz w:val="24"/>
          <w:szCs w:val="24"/>
        </w:rPr>
        <w:t>a2)</w:t>
      </w:r>
      <w:r>
        <w:rPr>
          <w:rFonts w:cstheme="minorHAnsi"/>
          <w:b/>
          <w:color w:val="ED0000"/>
          <w:sz w:val="24"/>
          <w:szCs w:val="24"/>
        </w:rPr>
        <w:t xml:space="preserve"> În cazul Societăților agricole se atașează tabelul centralizator emis de către Societatea agricolă </w:t>
      </w:r>
      <w:r>
        <w:rPr>
          <w:rFonts w:cstheme="minorHAnsi"/>
          <w:bCs/>
          <w:sz w:val="24"/>
          <w:szCs w:val="24"/>
        </w:rPr>
        <w:t>care va cuprinde suprafețele aduse în folosința societății, numele membrilor fermieri care le dețin în proprietate și perioada pe care terenul a fost adus în folosința societății, care trebuie să fie de minim 10 ani.</w:t>
      </w:r>
    </w:p>
    <w:p w14:paraId="44246B17" w14:textId="77777777" w:rsidR="008E3479" w:rsidRDefault="008E3479" w:rsidP="008E3479">
      <w:pPr>
        <w:pStyle w:val="ListParagraph"/>
        <w:tabs>
          <w:tab w:val="left" w:pos="4385"/>
        </w:tabs>
        <w:adjustRightInd w:val="0"/>
        <w:spacing w:line="276" w:lineRule="auto"/>
        <w:ind w:left="284" w:right="302" w:firstLine="284"/>
        <w:rPr>
          <w:rFonts w:cstheme="minorHAnsi"/>
          <w:bCs/>
          <w:sz w:val="24"/>
          <w:szCs w:val="24"/>
        </w:rPr>
      </w:pPr>
    </w:p>
    <w:p w14:paraId="5A8B91FA" w14:textId="74907028" w:rsidR="008E3479" w:rsidRPr="00C15845" w:rsidRDefault="008E3479" w:rsidP="003D110E">
      <w:pPr>
        <w:pStyle w:val="ListParagraph"/>
        <w:tabs>
          <w:tab w:val="left" w:pos="4385"/>
        </w:tabs>
        <w:spacing w:line="276" w:lineRule="auto"/>
        <w:ind w:left="284" w:right="302"/>
        <w:rPr>
          <w:rFonts w:cstheme="minorHAnsi"/>
          <w:bCs/>
          <w:sz w:val="24"/>
          <w:szCs w:val="24"/>
          <w:lang w:val="en-US"/>
        </w:rPr>
      </w:pPr>
      <w:r w:rsidRPr="00C15845">
        <w:rPr>
          <w:rFonts w:cstheme="minorHAnsi"/>
          <w:b/>
          <w:bCs/>
          <w:color w:val="FF0000"/>
          <w:sz w:val="24"/>
          <w:szCs w:val="24"/>
          <w:lang w:val="en-US"/>
        </w:rPr>
        <w:t>b)</w:t>
      </w:r>
      <w:r>
        <w:rPr>
          <w:rFonts w:cstheme="minorHAnsi"/>
          <w:b/>
          <w:bCs/>
          <w:color w:val="FF0000"/>
          <w:sz w:val="24"/>
          <w:szCs w:val="24"/>
          <w:lang w:val="en-US"/>
        </w:rPr>
        <w:t xml:space="preserve"> </w:t>
      </w:r>
      <w:r w:rsidRPr="00C15845">
        <w:rPr>
          <w:rFonts w:cstheme="minorHAnsi"/>
          <w:b/>
          <w:bCs/>
          <w:color w:val="FF0000"/>
          <w:sz w:val="24"/>
          <w:szCs w:val="24"/>
          <w:lang w:val="en-US"/>
        </w:rPr>
        <w:t xml:space="preserve">DOCUMENTE SOLICITATE PENTRU IMOBILUL (CLĂDIRILE ŞI/ SAU TERENURILE) </w:t>
      </w:r>
      <w:r w:rsidRPr="00C15845">
        <w:rPr>
          <w:rFonts w:cstheme="minorHAnsi"/>
          <w:bCs/>
          <w:sz w:val="24"/>
          <w:szCs w:val="24"/>
          <w:lang w:val="en-US"/>
        </w:rPr>
        <w:t xml:space="preserve">pe care sunt/ </w:t>
      </w:r>
      <w:proofErr w:type="spellStart"/>
      <w:r w:rsidRPr="00C15845">
        <w:rPr>
          <w:rFonts w:cstheme="minorHAnsi"/>
          <w:bCs/>
          <w:sz w:val="24"/>
          <w:szCs w:val="24"/>
          <w:lang w:val="en-US"/>
        </w:rPr>
        <w:t>vor</w:t>
      </w:r>
      <w:proofErr w:type="spellEnd"/>
      <w:r w:rsidRPr="00C15845">
        <w:rPr>
          <w:rFonts w:cstheme="minorHAnsi"/>
          <w:bCs/>
          <w:sz w:val="24"/>
          <w:szCs w:val="24"/>
          <w:lang w:val="en-US"/>
        </w:rPr>
        <w:t xml:space="preserve"> fi </w:t>
      </w:r>
      <w:proofErr w:type="spellStart"/>
      <w:r w:rsidRPr="00C15845">
        <w:rPr>
          <w:rFonts w:cstheme="minorHAnsi"/>
          <w:bCs/>
          <w:sz w:val="24"/>
          <w:szCs w:val="24"/>
          <w:lang w:val="en-US"/>
        </w:rPr>
        <w:t>realizate</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investiţiile</w:t>
      </w:r>
      <w:proofErr w:type="spellEnd"/>
      <w:r w:rsidRPr="00C15845">
        <w:rPr>
          <w:rFonts w:cstheme="minorHAnsi"/>
          <w:bCs/>
          <w:sz w:val="24"/>
          <w:szCs w:val="24"/>
          <w:lang w:val="en-US"/>
        </w:rPr>
        <w:t xml:space="preserve">: </w:t>
      </w:r>
    </w:p>
    <w:p w14:paraId="376C1842" w14:textId="77777777" w:rsidR="008E3479" w:rsidRPr="00C15845" w:rsidRDefault="008E3479" w:rsidP="008E3479">
      <w:pPr>
        <w:pStyle w:val="ListParagraph"/>
        <w:tabs>
          <w:tab w:val="left" w:pos="4385"/>
        </w:tabs>
        <w:spacing w:line="276" w:lineRule="auto"/>
        <w:ind w:left="284" w:right="302" w:firstLine="284"/>
        <w:rPr>
          <w:rFonts w:cstheme="minorHAnsi"/>
          <w:bCs/>
          <w:sz w:val="24"/>
          <w:szCs w:val="24"/>
          <w:lang w:val="en-US"/>
        </w:rPr>
      </w:pPr>
    </w:p>
    <w:p w14:paraId="48EB8028" w14:textId="77777777" w:rsidR="008E3479" w:rsidRDefault="008E3479" w:rsidP="003D110E">
      <w:pPr>
        <w:pStyle w:val="ListParagraph"/>
        <w:tabs>
          <w:tab w:val="left" w:pos="4385"/>
        </w:tabs>
        <w:adjustRightInd w:val="0"/>
        <w:spacing w:line="276" w:lineRule="auto"/>
        <w:ind w:left="284" w:right="302"/>
        <w:rPr>
          <w:rFonts w:cstheme="minorHAnsi"/>
          <w:bCs/>
          <w:sz w:val="24"/>
          <w:szCs w:val="24"/>
          <w:lang w:val="en-US"/>
        </w:rPr>
      </w:pPr>
      <w:r w:rsidRPr="00A86A29">
        <w:rPr>
          <w:rFonts w:cstheme="minorHAnsi"/>
          <w:b/>
          <w:bCs/>
          <w:color w:val="FF0000"/>
          <w:sz w:val="24"/>
          <w:szCs w:val="24"/>
          <w:lang w:val="en-US"/>
        </w:rPr>
        <w:t>b1)</w:t>
      </w:r>
      <w:r w:rsidRPr="00C15845">
        <w:rPr>
          <w:rFonts w:cstheme="minorHAnsi"/>
          <w:b/>
          <w:bCs/>
          <w:sz w:val="24"/>
          <w:szCs w:val="24"/>
          <w:lang w:val="en-US"/>
        </w:rPr>
        <w:t xml:space="preserve"> </w:t>
      </w:r>
      <w:r w:rsidRPr="00A86A29">
        <w:rPr>
          <w:rFonts w:cstheme="minorHAnsi"/>
          <w:b/>
          <w:bCs/>
          <w:color w:val="FF0000"/>
          <w:sz w:val="24"/>
          <w:szCs w:val="24"/>
          <w:lang w:val="en-US"/>
        </w:rPr>
        <w:t xml:space="preserve">ACTUL DE PROPRIETATE ASUPRA CLĂDIRII </w:t>
      </w:r>
      <w:proofErr w:type="spellStart"/>
      <w:r w:rsidRPr="00A86A29">
        <w:rPr>
          <w:rFonts w:cstheme="minorHAnsi"/>
          <w:b/>
          <w:bCs/>
          <w:sz w:val="24"/>
          <w:szCs w:val="24"/>
          <w:lang w:val="en-US"/>
        </w:rPr>
        <w:t>sau</w:t>
      </w:r>
      <w:proofErr w:type="spellEnd"/>
      <w:r w:rsidRPr="00A86A29">
        <w:rPr>
          <w:rFonts w:cstheme="minorHAnsi"/>
          <w:b/>
          <w:bCs/>
          <w:color w:val="FF0000"/>
          <w:sz w:val="24"/>
          <w:szCs w:val="24"/>
          <w:lang w:val="en-US"/>
        </w:rPr>
        <w:t xml:space="preserve"> CONTRACT DE CONCESIUNE </w:t>
      </w:r>
      <w:proofErr w:type="spellStart"/>
      <w:r w:rsidRPr="00A86A29">
        <w:rPr>
          <w:rFonts w:cstheme="minorHAnsi"/>
          <w:b/>
          <w:bCs/>
          <w:sz w:val="24"/>
          <w:szCs w:val="24"/>
          <w:lang w:val="en-US"/>
        </w:rPr>
        <w:t>sau</w:t>
      </w:r>
      <w:proofErr w:type="spellEnd"/>
      <w:r w:rsidRPr="00A86A29">
        <w:rPr>
          <w:rFonts w:cstheme="minorHAnsi"/>
          <w:b/>
          <w:bCs/>
          <w:color w:val="FF0000"/>
          <w:sz w:val="24"/>
          <w:szCs w:val="24"/>
          <w:lang w:val="en-US"/>
        </w:rPr>
        <w:t xml:space="preserve"> ALT DOCUMENT ÎNCHEIAT LA NOTAR </w:t>
      </w:r>
      <w:r w:rsidRPr="00C15845">
        <w:rPr>
          <w:rFonts w:cstheme="minorHAnsi"/>
          <w:bCs/>
          <w:sz w:val="24"/>
          <w:szCs w:val="24"/>
          <w:lang w:val="en-US"/>
        </w:rPr>
        <w:t xml:space="preserve">care </w:t>
      </w:r>
      <w:proofErr w:type="spellStart"/>
      <w:r w:rsidRPr="00C15845">
        <w:rPr>
          <w:rFonts w:cstheme="minorHAnsi"/>
          <w:bCs/>
          <w:sz w:val="24"/>
          <w:szCs w:val="24"/>
          <w:lang w:val="en-US"/>
        </w:rPr>
        <w:t>să</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certifice</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dreptul</w:t>
      </w:r>
      <w:proofErr w:type="spellEnd"/>
      <w:r w:rsidRPr="00C15845">
        <w:rPr>
          <w:rFonts w:cstheme="minorHAnsi"/>
          <w:bCs/>
          <w:sz w:val="24"/>
          <w:szCs w:val="24"/>
          <w:lang w:val="en-US"/>
        </w:rPr>
        <w:t xml:space="preserve"> de </w:t>
      </w:r>
      <w:proofErr w:type="spellStart"/>
      <w:r w:rsidRPr="00C15845">
        <w:rPr>
          <w:rFonts w:cstheme="minorHAnsi"/>
          <w:bCs/>
          <w:sz w:val="24"/>
          <w:szCs w:val="24"/>
          <w:lang w:val="en-US"/>
        </w:rPr>
        <w:t>folosinţă</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asupra</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clădirii</w:t>
      </w:r>
      <w:proofErr w:type="spellEnd"/>
      <w:r w:rsidRPr="00C15845">
        <w:rPr>
          <w:rFonts w:cstheme="minorHAnsi"/>
          <w:bCs/>
          <w:sz w:val="24"/>
          <w:szCs w:val="24"/>
          <w:lang w:val="en-US"/>
        </w:rPr>
        <w:t xml:space="preserve"> pe o </w:t>
      </w:r>
      <w:proofErr w:type="spellStart"/>
      <w:r w:rsidRPr="00C15845">
        <w:rPr>
          <w:rFonts w:cstheme="minorHAnsi"/>
          <w:bCs/>
          <w:sz w:val="24"/>
          <w:szCs w:val="24"/>
          <w:lang w:val="en-US"/>
        </w:rPr>
        <w:t>perioadă</w:t>
      </w:r>
      <w:proofErr w:type="spellEnd"/>
      <w:r w:rsidRPr="00C15845">
        <w:rPr>
          <w:rFonts w:cstheme="minorHAnsi"/>
          <w:bCs/>
          <w:sz w:val="24"/>
          <w:szCs w:val="24"/>
          <w:lang w:val="en-US"/>
        </w:rPr>
        <w:t xml:space="preserve"> de cel </w:t>
      </w:r>
      <w:proofErr w:type="spellStart"/>
      <w:r w:rsidRPr="00C15845">
        <w:rPr>
          <w:rFonts w:cstheme="minorHAnsi"/>
          <w:bCs/>
          <w:sz w:val="24"/>
          <w:szCs w:val="24"/>
          <w:lang w:val="en-US"/>
        </w:rPr>
        <w:t>puțin</w:t>
      </w:r>
      <w:proofErr w:type="spellEnd"/>
      <w:r w:rsidRPr="00C15845">
        <w:rPr>
          <w:rFonts w:cstheme="minorHAnsi"/>
          <w:bCs/>
          <w:sz w:val="24"/>
          <w:szCs w:val="24"/>
          <w:lang w:val="en-US"/>
        </w:rPr>
        <w:t xml:space="preserve"> 10 ani </w:t>
      </w:r>
      <w:proofErr w:type="spellStart"/>
      <w:r w:rsidRPr="00C15845">
        <w:rPr>
          <w:rFonts w:cstheme="minorHAnsi"/>
          <w:bCs/>
          <w:sz w:val="24"/>
          <w:szCs w:val="24"/>
          <w:lang w:val="en-US"/>
        </w:rPr>
        <w:t>începând</w:t>
      </w:r>
      <w:proofErr w:type="spellEnd"/>
      <w:r w:rsidRPr="00C15845">
        <w:rPr>
          <w:rFonts w:cstheme="minorHAnsi"/>
          <w:bCs/>
          <w:sz w:val="24"/>
          <w:szCs w:val="24"/>
          <w:lang w:val="en-US"/>
        </w:rPr>
        <w:t xml:space="preserve"> cu </w:t>
      </w:r>
      <w:proofErr w:type="spellStart"/>
      <w:r w:rsidRPr="00C15845">
        <w:rPr>
          <w:rFonts w:cstheme="minorHAnsi"/>
          <w:bCs/>
          <w:sz w:val="24"/>
          <w:szCs w:val="24"/>
          <w:lang w:val="en-US"/>
        </w:rPr>
        <w:t>anul</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depunerii</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Cererii</w:t>
      </w:r>
      <w:proofErr w:type="spellEnd"/>
      <w:r w:rsidRPr="00C15845">
        <w:rPr>
          <w:rFonts w:cstheme="minorHAnsi"/>
          <w:bCs/>
          <w:sz w:val="24"/>
          <w:szCs w:val="24"/>
          <w:lang w:val="en-US"/>
        </w:rPr>
        <w:t xml:space="preserve"> de </w:t>
      </w:r>
      <w:proofErr w:type="spellStart"/>
      <w:r w:rsidRPr="00C15845">
        <w:rPr>
          <w:rFonts w:cstheme="minorHAnsi"/>
          <w:bCs/>
          <w:sz w:val="24"/>
          <w:szCs w:val="24"/>
          <w:lang w:val="en-US"/>
        </w:rPr>
        <w:t>finanțare</w:t>
      </w:r>
      <w:proofErr w:type="spellEnd"/>
      <w:r w:rsidRPr="00C15845">
        <w:rPr>
          <w:rFonts w:cstheme="minorHAnsi"/>
          <w:bCs/>
          <w:sz w:val="24"/>
          <w:szCs w:val="24"/>
          <w:lang w:val="en-US"/>
        </w:rPr>
        <w:t xml:space="preserve">, care </w:t>
      </w:r>
      <w:proofErr w:type="spellStart"/>
      <w:r w:rsidRPr="00C15845">
        <w:rPr>
          <w:rFonts w:cstheme="minorHAnsi"/>
          <w:bCs/>
          <w:sz w:val="24"/>
          <w:szCs w:val="24"/>
          <w:lang w:val="en-US"/>
        </w:rPr>
        <w:t>să</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confere</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titularului</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dreptul</w:t>
      </w:r>
      <w:proofErr w:type="spellEnd"/>
      <w:r w:rsidRPr="00C15845">
        <w:rPr>
          <w:rFonts w:cstheme="minorHAnsi"/>
          <w:bCs/>
          <w:sz w:val="24"/>
          <w:szCs w:val="24"/>
          <w:lang w:val="en-US"/>
        </w:rPr>
        <w:t xml:space="preserve"> de </w:t>
      </w:r>
      <w:proofErr w:type="spellStart"/>
      <w:r w:rsidRPr="00C15845">
        <w:rPr>
          <w:rFonts w:cstheme="minorHAnsi"/>
          <w:bCs/>
          <w:sz w:val="24"/>
          <w:szCs w:val="24"/>
          <w:lang w:val="en-US"/>
        </w:rPr>
        <w:t>execuție</w:t>
      </w:r>
      <w:proofErr w:type="spellEnd"/>
      <w:r w:rsidRPr="00C15845">
        <w:rPr>
          <w:rFonts w:cstheme="minorHAnsi"/>
          <w:bCs/>
          <w:sz w:val="24"/>
          <w:szCs w:val="24"/>
          <w:lang w:val="en-US"/>
        </w:rPr>
        <w:t xml:space="preserve"> a </w:t>
      </w:r>
      <w:proofErr w:type="spellStart"/>
      <w:r w:rsidRPr="00C15845">
        <w:rPr>
          <w:rFonts w:cstheme="minorHAnsi"/>
          <w:bCs/>
          <w:sz w:val="24"/>
          <w:szCs w:val="24"/>
          <w:lang w:val="en-US"/>
        </w:rPr>
        <w:t>lucrărilor</w:t>
      </w:r>
      <w:proofErr w:type="spellEnd"/>
      <w:r w:rsidRPr="00C15845">
        <w:rPr>
          <w:rFonts w:cstheme="minorHAnsi"/>
          <w:bCs/>
          <w:sz w:val="24"/>
          <w:szCs w:val="24"/>
          <w:lang w:val="en-US"/>
        </w:rPr>
        <w:t xml:space="preserve"> de </w:t>
      </w:r>
      <w:proofErr w:type="spellStart"/>
      <w:r w:rsidRPr="00C15845">
        <w:rPr>
          <w:rFonts w:cstheme="minorHAnsi"/>
          <w:bCs/>
          <w:sz w:val="24"/>
          <w:szCs w:val="24"/>
          <w:lang w:val="en-US"/>
        </w:rPr>
        <w:t>construcții</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în</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conformitate</w:t>
      </w:r>
      <w:proofErr w:type="spellEnd"/>
      <w:r w:rsidRPr="00C15845">
        <w:rPr>
          <w:rFonts w:cstheme="minorHAnsi"/>
          <w:bCs/>
          <w:sz w:val="24"/>
          <w:szCs w:val="24"/>
          <w:lang w:val="en-US"/>
        </w:rPr>
        <w:t xml:space="preserve"> cu </w:t>
      </w:r>
      <w:proofErr w:type="spellStart"/>
      <w:r w:rsidRPr="00C15845">
        <w:rPr>
          <w:rFonts w:cstheme="minorHAnsi"/>
          <w:bCs/>
          <w:sz w:val="24"/>
          <w:szCs w:val="24"/>
          <w:lang w:val="en-US"/>
        </w:rPr>
        <w:t>prevederile</w:t>
      </w:r>
      <w:proofErr w:type="spellEnd"/>
      <w:r w:rsidRPr="00C15845">
        <w:rPr>
          <w:rFonts w:cstheme="minorHAnsi"/>
          <w:bCs/>
          <w:sz w:val="24"/>
          <w:szCs w:val="24"/>
          <w:lang w:val="en-US"/>
        </w:rPr>
        <w:t xml:space="preserve"> Legii nr.50/1991, </w:t>
      </w:r>
      <w:proofErr w:type="spellStart"/>
      <w:r w:rsidRPr="00C15845">
        <w:rPr>
          <w:rFonts w:cstheme="minorHAnsi"/>
          <w:bCs/>
          <w:sz w:val="24"/>
          <w:szCs w:val="24"/>
          <w:lang w:val="en-US"/>
        </w:rPr>
        <w:t>republicată</w:t>
      </w:r>
      <w:proofErr w:type="spellEnd"/>
      <w:r w:rsidRPr="00C15845">
        <w:rPr>
          <w:rFonts w:cstheme="minorHAnsi"/>
          <w:bCs/>
          <w:sz w:val="24"/>
          <w:szCs w:val="24"/>
          <w:lang w:val="en-US"/>
        </w:rPr>
        <w:t xml:space="preserve">, cu </w:t>
      </w:r>
      <w:proofErr w:type="spellStart"/>
      <w:r w:rsidRPr="00C15845">
        <w:rPr>
          <w:rFonts w:cstheme="minorHAnsi"/>
          <w:bCs/>
          <w:sz w:val="24"/>
          <w:szCs w:val="24"/>
          <w:lang w:val="en-US"/>
        </w:rPr>
        <w:t>modificările</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și</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completările</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ulterioare</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având</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în</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vedere</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tipul</w:t>
      </w:r>
      <w:proofErr w:type="spellEnd"/>
      <w:r w:rsidRPr="00C15845">
        <w:rPr>
          <w:rFonts w:cstheme="minorHAnsi"/>
          <w:bCs/>
          <w:sz w:val="24"/>
          <w:szCs w:val="24"/>
          <w:lang w:val="en-US"/>
        </w:rPr>
        <w:t xml:space="preserve"> de </w:t>
      </w:r>
      <w:proofErr w:type="spellStart"/>
      <w:r w:rsidRPr="00C15845">
        <w:rPr>
          <w:rFonts w:cstheme="minorHAnsi"/>
          <w:bCs/>
          <w:sz w:val="24"/>
          <w:szCs w:val="24"/>
          <w:lang w:val="en-US"/>
        </w:rPr>
        <w:t>investiţie</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propusă</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prin</w:t>
      </w:r>
      <w:proofErr w:type="spellEnd"/>
      <w:r w:rsidRPr="00C15845">
        <w:rPr>
          <w:rFonts w:cstheme="minorHAnsi"/>
          <w:bCs/>
          <w:sz w:val="24"/>
          <w:szCs w:val="24"/>
          <w:lang w:val="en-US"/>
        </w:rPr>
        <w:t xml:space="preserve"> </w:t>
      </w:r>
      <w:proofErr w:type="spellStart"/>
      <w:r w:rsidRPr="00C15845">
        <w:rPr>
          <w:rFonts w:cstheme="minorHAnsi"/>
          <w:bCs/>
          <w:sz w:val="24"/>
          <w:szCs w:val="24"/>
          <w:lang w:val="en-US"/>
        </w:rPr>
        <w:t>proiect</w:t>
      </w:r>
      <w:proofErr w:type="spellEnd"/>
      <w:r w:rsidRPr="00C15845">
        <w:rPr>
          <w:rFonts w:cstheme="minorHAnsi"/>
          <w:bCs/>
          <w:sz w:val="24"/>
          <w:szCs w:val="24"/>
          <w:lang w:val="en-US"/>
        </w:rPr>
        <w:t>;</w:t>
      </w:r>
    </w:p>
    <w:p w14:paraId="0DA052C1" w14:textId="77777777" w:rsidR="008E3479" w:rsidRDefault="008E3479" w:rsidP="008E3479">
      <w:pPr>
        <w:pStyle w:val="ListParagraph"/>
        <w:tabs>
          <w:tab w:val="left" w:pos="4385"/>
        </w:tabs>
        <w:adjustRightInd w:val="0"/>
        <w:spacing w:line="276" w:lineRule="auto"/>
        <w:ind w:left="284" w:right="302" w:firstLine="567"/>
        <w:rPr>
          <w:rFonts w:cstheme="minorHAnsi"/>
          <w:bCs/>
          <w:sz w:val="24"/>
          <w:szCs w:val="24"/>
        </w:rPr>
      </w:pPr>
    </w:p>
    <w:p w14:paraId="5A936FE2" w14:textId="77777777" w:rsidR="008E3479" w:rsidRPr="00A20364" w:rsidRDefault="008E3479" w:rsidP="003D110E">
      <w:pPr>
        <w:pStyle w:val="ListParagraph"/>
        <w:tabs>
          <w:tab w:val="left" w:pos="4385"/>
        </w:tabs>
        <w:spacing w:line="276" w:lineRule="auto"/>
        <w:ind w:left="284" w:right="302"/>
        <w:rPr>
          <w:rFonts w:cstheme="minorHAnsi"/>
          <w:bCs/>
          <w:sz w:val="24"/>
          <w:szCs w:val="24"/>
          <w:lang w:val="en-US"/>
        </w:rPr>
      </w:pPr>
      <w:r w:rsidRPr="00A20364">
        <w:rPr>
          <w:rFonts w:cstheme="minorHAnsi"/>
          <w:b/>
          <w:bCs/>
          <w:color w:val="ED0000"/>
          <w:sz w:val="24"/>
          <w:szCs w:val="24"/>
          <w:lang w:val="en-US"/>
        </w:rPr>
        <w:t xml:space="preserve">b2) DOCUMENTUL CARE ATESTĂ DREPTUL DE PROPRIETATE ASUPRA TERENULUI, CONTRACT DE CONCESIUNE SAU ALT DOCUMENT ÎNCHEIAT LA NOTAR </w:t>
      </w:r>
      <w:r w:rsidRPr="00A20364">
        <w:rPr>
          <w:rFonts w:cstheme="minorHAnsi"/>
          <w:bCs/>
          <w:sz w:val="24"/>
          <w:szCs w:val="24"/>
          <w:lang w:val="en-US"/>
        </w:rPr>
        <w:t xml:space="preserve">care </w:t>
      </w:r>
      <w:proofErr w:type="spellStart"/>
      <w:r w:rsidRPr="00A20364">
        <w:rPr>
          <w:rFonts w:cstheme="minorHAnsi"/>
          <w:bCs/>
          <w:sz w:val="24"/>
          <w:szCs w:val="24"/>
          <w:lang w:val="en-US"/>
        </w:rPr>
        <w:t>să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certifice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dreptul</w:t>
      </w:r>
      <w:proofErr w:type="spellEnd"/>
      <w:r w:rsidRPr="00A20364">
        <w:rPr>
          <w:rFonts w:cstheme="minorHAnsi"/>
          <w:bCs/>
          <w:sz w:val="24"/>
          <w:szCs w:val="24"/>
          <w:lang w:val="en-US"/>
        </w:rPr>
        <w:t xml:space="preserve"> de </w:t>
      </w:r>
      <w:proofErr w:type="spellStart"/>
      <w:r w:rsidRPr="00A20364">
        <w:rPr>
          <w:rFonts w:cstheme="minorHAnsi"/>
          <w:bCs/>
          <w:sz w:val="24"/>
          <w:szCs w:val="24"/>
          <w:lang w:val="en-US"/>
        </w:rPr>
        <w:t>folosinţă</w:t>
      </w:r>
      <w:proofErr w:type="spellEnd"/>
      <w:r w:rsidRPr="00A20364">
        <w:rPr>
          <w:rFonts w:cstheme="minorHAnsi"/>
          <w:bCs/>
          <w:sz w:val="24"/>
          <w:szCs w:val="24"/>
          <w:lang w:val="en-US"/>
        </w:rPr>
        <w:t xml:space="preserve"> al </w:t>
      </w:r>
      <w:proofErr w:type="spellStart"/>
      <w:r w:rsidRPr="00A20364">
        <w:rPr>
          <w:rFonts w:cstheme="minorHAnsi"/>
          <w:bCs/>
          <w:sz w:val="24"/>
          <w:szCs w:val="24"/>
          <w:lang w:val="en-US"/>
        </w:rPr>
        <w:t>terenului</w:t>
      </w:r>
      <w:proofErr w:type="spellEnd"/>
      <w:r w:rsidRPr="00A20364">
        <w:rPr>
          <w:rFonts w:cstheme="minorHAnsi"/>
          <w:bCs/>
          <w:sz w:val="24"/>
          <w:szCs w:val="24"/>
          <w:lang w:val="en-US"/>
        </w:rPr>
        <w:t xml:space="preserve"> pe o </w:t>
      </w:r>
      <w:proofErr w:type="spellStart"/>
      <w:r w:rsidRPr="00A20364">
        <w:rPr>
          <w:rFonts w:cstheme="minorHAnsi"/>
          <w:bCs/>
          <w:sz w:val="24"/>
          <w:szCs w:val="24"/>
          <w:lang w:val="en-US"/>
        </w:rPr>
        <w:t>perioadă</w:t>
      </w:r>
      <w:proofErr w:type="spellEnd"/>
      <w:r w:rsidRPr="00A20364">
        <w:rPr>
          <w:rFonts w:cstheme="minorHAnsi"/>
          <w:bCs/>
          <w:sz w:val="24"/>
          <w:szCs w:val="24"/>
          <w:lang w:val="en-US"/>
        </w:rPr>
        <w:t xml:space="preserve"> de cel </w:t>
      </w:r>
      <w:proofErr w:type="spellStart"/>
      <w:r w:rsidRPr="00A20364">
        <w:rPr>
          <w:rFonts w:cstheme="minorHAnsi"/>
          <w:bCs/>
          <w:sz w:val="24"/>
          <w:szCs w:val="24"/>
          <w:lang w:val="en-US"/>
        </w:rPr>
        <w:t>puțin</w:t>
      </w:r>
      <w:proofErr w:type="spellEnd"/>
      <w:r w:rsidRPr="00A20364">
        <w:rPr>
          <w:rFonts w:cstheme="minorHAnsi"/>
          <w:bCs/>
          <w:sz w:val="24"/>
          <w:szCs w:val="24"/>
          <w:lang w:val="en-US"/>
        </w:rPr>
        <w:t xml:space="preserve"> 10 ani </w:t>
      </w:r>
      <w:proofErr w:type="spellStart"/>
      <w:r w:rsidRPr="00A20364">
        <w:rPr>
          <w:rFonts w:cstheme="minorHAnsi"/>
          <w:bCs/>
          <w:sz w:val="24"/>
          <w:szCs w:val="24"/>
          <w:lang w:val="en-US"/>
        </w:rPr>
        <w:t>începând</w:t>
      </w:r>
      <w:proofErr w:type="spellEnd"/>
      <w:r w:rsidRPr="00A20364">
        <w:rPr>
          <w:rFonts w:cstheme="minorHAnsi"/>
          <w:bCs/>
          <w:sz w:val="24"/>
          <w:szCs w:val="24"/>
          <w:lang w:val="en-US"/>
        </w:rPr>
        <w:t xml:space="preserve"> cu </w:t>
      </w:r>
      <w:proofErr w:type="spellStart"/>
      <w:r w:rsidRPr="00A20364">
        <w:rPr>
          <w:rFonts w:cstheme="minorHAnsi"/>
          <w:bCs/>
          <w:sz w:val="24"/>
          <w:szCs w:val="24"/>
          <w:lang w:val="en-US"/>
        </w:rPr>
        <w:t>anul</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depunerii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Cererii</w:t>
      </w:r>
      <w:proofErr w:type="spellEnd"/>
      <w:r w:rsidRPr="00A20364">
        <w:rPr>
          <w:rFonts w:cstheme="minorHAnsi"/>
          <w:bCs/>
          <w:sz w:val="24"/>
          <w:szCs w:val="24"/>
          <w:lang w:val="en-US"/>
        </w:rPr>
        <w:t xml:space="preserve"> de </w:t>
      </w:r>
      <w:proofErr w:type="spellStart"/>
      <w:r w:rsidRPr="00A20364">
        <w:rPr>
          <w:rFonts w:cstheme="minorHAnsi"/>
          <w:bCs/>
          <w:sz w:val="24"/>
          <w:szCs w:val="24"/>
          <w:lang w:val="en-US"/>
        </w:rPr>
        <w:t>finanțare</w:t>
      </w:r>
      <w:proofErr w:type="spellEnd"/>
      <w:r w:rsidRPr="00A20364">
        <w:rPr>
          <w:rFonts w:cstheme="minorHAnsi"/>
          <w:bCs/>
          <w:sz w:val="24"/>
          <w:szCs w:val="24"/>
          <w:lang w:val="en-US"/>
        </w:rPr>
        <w:t xml:space="preserve">, care </w:t>
      </w:r>
      <w:proofErr w:type="spellStart"/>
      <w:r w:rsidRPr="00A20364">
        <w:rPr>
          <w:rFonts w:cstheme="minorHAnsi"/>
          <w:bCs/>
          <w:sz w:val="24"/>
          <w:szCs w:val="24"/>
          <w:lang w:val="en-US"/>
        </w:rPr>
        <w:t>să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confere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titularului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dreptul</w:t>
      </w:r>
      <w:proofErr w:type="spellEnd"/>
      <w:r w:rsidRPr="00A20364">
        <w:rPr>
          <w:rFonts w:cstheme="minorHAnsi"/>
          <w:bCs/>
          <w:sz w:val="24"/>
          <w:szCs w:val="24"/>
          <w:lang w:val="en-US"/>
        </w:rPr>
        <w:t xml:space="preserve"> de </w:t>
      </w:r>
      <w:proofErr w:type="spellStart"/>
      <w:r w:rsidRPr="00A20364">
        <w:rPr>
          <w:rFonts w:cstheme="minorHAnsi"/>
          <w:bCs/>
          <w:sz w:val="24"/>
          <w:szCs w:val="24"/>
          <w:lang w:val="en-US"/>
        </w:rPr>
        <w:t>execuție</w:t>
      </w:r>
      <w:proofErr w:type="spellEnd"/>
      <w:r w:rsidRPr="00A20364">
        <w:rPr>
          <w:rFonts w:cstheme="minorHAnsi"/>
          <w:bCs/>
          <w:sz w:val="24"/>
          <w:szCs w:val="24"/>
          <w:lang w:val="en-US"/>
        </w:rPr>
        <w:t xml:space="preserve"> a </w:t>
      </w:r>
      <w:proofErr w:type="spellStart"/>
      <w:r w:rsidRPr="00A20364">
        <w:rPr>
          <w:rFonts w:cstheme="minorHAnsi"/>
          <w:bCs/>
          <w:sz w:val="24"/>
          <w:szCs w:val="24"/>
          <w:lang w:val="en-US"/>
        </w:rPr>
        <w:t>lucrărilor</w:t>
      </w:r>
      <w:proofErr w:type="spellEnd"/>
      <w:r w:rsidRPr="00A20364">
        <w:rPr>
          <w:rFonts w:cstheme="minorHAnsi"/>
          <w:bCs/>
          <w:sz w:val="24"/>
          <w:szCs w:val="24"/>
          <w:lang w:val="en-US"/>
        </w:rPr>
        <w:t xml:space="preserve"> de </w:t>
      </w:r>
      <w:proofErr w:type="spellStart"/>
      <w:r w:rsidRPr="00A20364">
        <w:rPr>
          <w:rFonts w:cstheme="minorHAnsi"/>
          <w:bCs/>
          <w:sz w:val="24"/>
          <w:szCs w:val="24"/>
          <w:lang w:val="en-US"/>
        </w:rPr>
        <w:t>construcții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în</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conformitate</w:t>
      </w:r>
      <w:proofErr w:type="spellEnd"/>
      <w:r w:rsidRPr="00A20364">
        <w:rPr>
          <w:rFonts w:cstheme="minorHAnsi"/>
          <w:bCs/>
          <w:sz w:val="24"/>
          <w:szCs w:val="24"/>
          <w:lang w:val="en-US"/>
        </w:rPr>
        <w:t xml:space="preserve"> cu </w:t>
      </w:r>
      <w:proofErr w:type="spellStart"/>
      <w:r w:rsidRPr="00A20364">
        <w:rPr>
          <w:rFonts w:cstheme="minorHAnsi"/>
          <w:bCs/>
          <w:sz w:val="24"/>
          <w:szCs w:val="24"/>
          <w:lang w:val="en-US"/>
        </w:rPr>
        <w:t>prevederile</w:t>
      </w:r>
      <w:proofErr w:type="spellEnd"/>
      <w:r w:rsidRPr="00A20364">
        <w:rPr>
          <w:rFonts w:cstheme="minorHAnsi"/>
          <w:bCs/>
          <w:sz w:val="24"/>
          <w:szCs w:val="24"/>
          <w:lang w:val="en-US"/>
        </w:rPr>
        <w:t xml:space="preserve"> Legii nr.50/1991, </w:t>
      </w:r>
      <w:proofErr w:type="spellStart"/>
      <w:r w:rsidRPr="00A20364">
        <w:rPr>
          <w:rFonts w:cstheme="minorHAnsi"/>
          <w:bCs/>
          <w:sz w:val="24"/>
          <w:szCs w:val="24"/>
          <w:lang w:val="en-US"/>
        </w:rPr>
        <w:t>republicată</w:t>
      </w:r>
      <w:proofErr w:type="spellEnd"/>
      <w:r w:rsidRPr="00A20364">
        <w:rPr>
          <w:rFonts w:cstheme="minorHAnsi"/>
          <w:bCs/>
          <w:sz w:val="24"/>
          <w:szCs w:val="24"/>
          <w:lang w:val="en-US"/>
        </w:rPr>
        <w:t xml:space="preserve">, cu </w:t>
      </w:r>
      <w:proofErr w:type="spellStart"/>
      <w:r w:rsidRPr="00A20364">
        <w:rPr>
          <w:rFonts w:cstheme="minorHAnsi"/>
          <w:bCs/>
          <w:sz w:val="24"/>
          <w:szCs w:val="24"/>
          <w:lang w:val="en-US"/>
        </w:rPr>
        <w:t>modificările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și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completările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ulterioare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având</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în</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vedere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tipul</w:t>
      </w:r>
      <w:proofErr w:type="spellEnd"/>
      <w:r w:rsidRPr="00A20364">
        <w:rPr>
          <w:rFonts w:cstheme="minorHAnsi"/>
          <w:bCs/>
          <w:sz w:val="24"/>
          <w:szCs w:val="24"/>
          <w:lang w:val="en-US"/>
        </w:rPr>
        <w:t xml:space="preserve"> de </w:t>
      </w:r>
      <w:proofErr w:type="spellStart"/>
      <w:r w:rsidRPr="00A20364">
        <w:rPr>
          <w:rFonts w:cstheme="minorHAnsi"/>
          <w:bCs/>
          <w:sz w:val="24"/>
          <w:szCs w:val="24"/>
          <w:lang w:val="en-US"/>
        </w:rPr>
        <w:t>investiție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propusă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prin</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proiect</w:t>
      </w:r>
      <w:proofErr w:type="spellEnd"/>
      <w:r w:rsidRPr="00A20364">
        <w:rPr>
          <w:rFonts w:cstheme="minorHAnsi"/>
          <w:bCs/>
          <w:sz w:val="24"/>
          <w:szCs w:val="24"/>
          <w:lang w:val="en-US"/>
        </w:rPr>
        <w:t xml:space="preserve">. </w:t>
      </w:r>
    </w:p>
    <w:p w14:paraId="65380CA9" w14:textId="77777777" w:rsidR="008E3479" w:rsidRPr="00A20364" w:rsidRDefault="008E3479" w:rsidP="008E3479">
      <w:pPr>
        <w:pStyle w:val="ListParagraph"/>
        <w:tabs>
          <w:tab w:val="left" w:pos="4385"/>
        </w:tabs>
        <w:spacing w:line="276" w:lineRule="auto"/>
        <w:ind w:left="284" w:right="302"/>
        <w:rPr>
          <w:rFonts w:cstheme="minorHAnsi"/>
          <w:bCs/>
          <w:sz w:val="24"/>
          <w:szCs w:val="24"/>
          <w:lang w:val="en-US"/>
        </w:rPr>
      </w:pPr>
      <w:proofErr w:type="spellStart"/>
      <w:r w:rsidRPr="00A20364">
        <w:rPr>
          <w:rFonts w:cstheme="minorHAnsi"/>
          <w:b/>
          <w:bCs/>
          <w:sz w:val="24"/>
          <w:szCs w:val="24"/>
          <w:lang w:val="en-US"/>
        </w:rPr>
        <w:t>Contractul</w:t>
      </w:r>
      <w:proofErr w:type="spellEnd"/>
      <w:r w:rsidRPr="00A20364">
        <w:rPr>
          <w:rFonts w:cstheme="minorHAnsi"/>
          <w:b/>
          <w:bCs/>
          <w:sz w:val="24"/>
          <w:szCs w:val="24"/>
          <w:lang w:val="en-US"/>
        </w:rPr>
        <w:t xml:space="preserve"> de </w:t>
      </w:r>
      <w:proofErr w:type="spellStart"/>
      <w:r w:rsidRPr="00A20364">
        <w:rPr>
          <w:rFonts w:cstheme="minorHAnsi"/>
          <w:b/>
          <w:bCs/>
          <w:sz w:val="24"/>
          <w:szCs w:val="24"/>
          <w:lang w:val="en-US"/>
        </w:rPr>
        <w:t>concesiune</w:t>
      </w:r>
      <w:proofErr w:type="spellEnd"/>
      <w:r w:rsidRPr="00A20364">
        <w:rPr>
          <w:rFonts w:cstheme="minorHAnsi"/>
          <w:b/>
          <w:bCs/>
          <w:sz w:val="24"/>
          <w:szCs w:val="24"/>
          <w:lang w:val="en-US"/>
        </w:rPr>
        <w:t xml:space="preserve"> </w:t>
      </w:r>
      <w:proofErr w:type="spellStart"/>
      <w:r w:rsidRPr="00A20364">
        <w:rPr>
          <w:rFonts w:cstheme="minorHAnsi"/>
          <w:bCs/>
          <w:sz w:val="24"/>
          <w:szCs w:val="24"/>
          <w:lang w:val="en-US"/>
        </w:rPr>
        <w:t>va</w:t>
      </w:r>
      <w:proofErr w:type="spellEnd"/>
      <w:r w:rsidRPr="00A20364">
        <w:rPr>
          <w:rFonts w:cstheme="minorHAnsi"/>
          <w:bCs/>
          <w:sz w:val="24"/>
          <w:szCs w:val="24"/>
          <w:lang w:val="en-US"/>
        </w:rPr>
        <w:t xml:space="preserve"> fi </w:t>
      </w:r>
      <w:proofErr w:type="spellStart"/>
      <w:r w:rsidRPr="00A20364">
        <w:rPr>
          <w:rFonts w:cstheme="minorHAnsi"/>
          <w:bCs/>
          <w:sz w:val="24"/>
          <w:szCs w:val="24"/>
          <w:lang w:val="en-US"/>
        </w:rPr>
        <w:t>însoţit</w:t>
      </w:r>
      <w:proofErr w:type="spellEnd"/>
      <w:r w:rsidRPr="00A20364">
        <w:rPr>
          <w:rFonts w:cstheme="minorHAnsi"/>
          <w:bCs/>
          <w:sz w:val="24"/>
          <w:szCs w:val="24"/>
          <w:lang w:val="en-US"/>
        </w:rPr>
        <w:t xml:space="preserve"> de </w:t>
      </w:r>
      <w:proofErr w:type="spellStart"/>
      <w:r w:rsidRPr="00A20364">
        <w:rPr>
          <w:rFonts w:cstheme="minorHAnsi"/>
          <w:b/>
          <w:bCs/>
          <w:sz w:val="24"/>
          <w:szCs w:val="24"/>
          <w:lang w:val="en-US"/>
        </w:rPr>
        <w:t>adresa</w:t>
      </w:r>
      <w:proofErr w:type="spellEnd"/>
      <w:r w:rsidRPr="00A20364">
        <w:rPr>
          <w:rFonts w:cstheme="minorHAnsi"/>
          <w:b/>
          <w:bCs/>
          <w:sz w:val="24"/>
          <w:szCs w:val="24"/>
          <w:lang w:val="en-US"/>
        </w:rPr>
        <w:t xml:space="preserve"> </w:t>
      </w:r>
      <w:proofErr w:type="spellStart"/>
      <w:r w:rsidRPr="00A20364">
        <w:rPr>
          <w:rFonts w:cstheme="minorHAnsi"/>
          <w:b/>
          <w:bCs/>
          <w:sz w:val="24"/>
          <w:szCs w:val="24"/>
          <w:lang w:val="en-US"/>
        </w:rPr>
        <w:t>emisă</w:t>
      </w:r>
      <w:proofErr w:type="spellEnd"/>
      <w:r w:rsidRPr="00A20364">
        <w:rPr>
          <w:rFonts w:cstheme="minorHAnsi"/>
          <w:b/>
          <w:bCs/>
          <w:sz w:val="24"/>
          <w:szCs w:val="24"/>
          <w:lang w:val="en-US"/>
        </w:rPr>
        <w:t xml:space="preserve"> de </w:t>
      </w:r>
      <w:proofErr w:type="spellStart"/>
      <w:r w:rsidRPr="00A20364">
        <w:rPr>
          <w:rFonts w:cstheme="minorHAnsi"/>
          <w:b/>
          <w:bCs/>
          <w:sz w:val="24"/>
          <w:szCs w:val="24"/>
          <w:lang w:val="en-US"/>
        </w:rPr>
        <w:t>concedent</w:t>
      </w:r>
      <w:proofErr w:type="spellEnd"/>
      <w:r w:rsidRPr="00A20364">
        <w:rPr>
          <w:rFonts w:cstheme="minorHAnsi"/>
          <w:b/>
          <w:bCs/>
          <w:sz w:val="24"/>
          <w:szCs w:val="24"/>
          <w:lang w:val="en-US"/>
        </w:rPr>
        <w:t xml:space="preserve"> </w:t>
      </w:r>
      <w:proofErr w:type="spellStart"/>
      <w:r w:rsidRPr="00A20364">
        <w:rPr>
          <w:rFonts w:cstheme="minorHAnsi"/>
          <w:bCs/>
          <w:sz w:val="24"/>
          <w:szCs w:val="24"/>
          <w:lang w:val="en-US"/>
        </w:rPr>
        <w:t>şi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trebuie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să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conţină</w:t>
      </w:r>
      <w:proofErr w:type="spellEnd"/>
      <w:r w:rsidRPr="00A20364">
        <w:rPr>
          <w:rFonts w:cstheme="minorHAnsi"/>
          <w:bCs/>
          <w:sz w:val="24"/>
          <w:szCs w:val="24"/>
          <w:lang w:val="en-US"/>
        </w:rPr>
        <w:t xml:space="preserve">: </w:t>
      </w:r>
    </w:p>
    <w:p w14:paraId="760B9494" w14:textId="4A9D072D" w:rsidR="008E3479" w:rsidRPr="00381E23" w:rsidRDefault="008E3479" w:rsidP="00381E23">
      <w:pPr>
        <w:pStyle w:val="ListParagraph"/>
        <w:tabs>
          <w:tab w:val="left" w:pos="4385"/>
        </w:tabs>
        <w:spacing w:line="276" w:lineRule="auto"/>
        <w:ind w:left="284" w:right="302"/>
        <w:rPr>
          <w:rFonts w:cstheme="minorHAnsi"/>
          <w:bCs/>
          <w:sz w:val="24"/>
          <w:szCs w:val="24"/>
          <w:lang w:val="en-US"/>
        </w:rPr>
      </w:pPr>
      <w:r w:rsidRPr="00A20364">
        <w:rPr>
          <w:rFonts w:cstheme="minorHAnsi"/>
          <w:bCs/>
          <w:sz w:val="24"/>
          <w:szCs w:val="24"/>
          <w:lang w:val="en-US"/>
        </w:rPr>
        <w:t xml:space="preserve">- </w:t>
      </w:r>
      <w:proofErr w:type="spellStart"/>
      <w:r w:rsidRPr="00A20364">
        <w:rPr>
          <w:rFonts w:cstheme="minorHAnsi"/>
          <w:bCs/>
          <w:sz w:val="24"/>
          <w:szCs w:val="24"/>
          <w:lang w:val="en-US"/>
        </w:rPr>
        <w:t>situaţia</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privind</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respectarea</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clauzelor</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contractuale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și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dacă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este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în</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graficul</w:t>
      </w:r>
      <w:proofErr w:type="spellEnd"/>
      <w:r w:rsidRPr="00A20364">
        <w:rPr>
          <w:rFonts w:cstheme="minorHAnsi"/>
          <w:bCs/>
          <w:sz w:val="24"/>
          <w:szCs w:val="24"/>
          <w:lang w:val="en-US"/>
        </w:rPr>
        <w:t xml:space="preserve"> de </w:t>
      </w:r>
      <w:proofErr w:type="spellStart"/>
      <w:r w:rsidRPr="00A20364">
        <w:rPr>
          <w:rFonts w:cstheme="minorHAnsi"/>
          <w:bCs/>
          <w:sz w:val="24"/>
          <w:szCs w:val="24"/>
          <w:lang w:val="en-US"/>
        </w:rPr>
        <w:t>realizare</w:t>
      </w:r>
      <w:proofErr w:type="spellEnd"/>
      <w:r w:rsidRPr="00A20364">
        <w:rPr>
          <w:rFonts w:cstheme="minorHAnsi"/>
          <w:bCs/>
          <w:sz w:val="24"/>
          <w:szCs w:val="24"/>
          <w:lang w:val="en-US"/>
        </w:rPr>
        <w:t xml:space="preserve"> </w:t>
      </w:r>
      <w:proofErr w:type="gramStart"/>
      <w:r w:rsidRPr="00A20364">
        <w:rPr>
          <w:rFonts w:cstheme="minorHAnsi"/>
          <w:bCs/>
          <w:sz w:val="24"/>
          <w:szCs w:val="24"/>
          <w:lang w:val="en-US"/>
        </w:rPr>
        <w:t>a</w:t>
      </w:r>
      <w:proofErr w:type="gramEnd"/>
      <w:r w:rsidRPr="00A20364">
        <w:rPr>
          <w:rFonts w:cstheme="minorHAnsi"/>
          <w:bCs/>
          <w:sz w:val="24"/>
          <w:szCs w:val="24"/>
          <w:lang w:val="en-US"/>
        </w:rPr>
        <w:t xml:space="preserve"> </w:t>
      </w:r>
      <w:proofErr w:type="spellStart"/>
      <w:r w:rsidRPr="00A20364">
        <w:rPr>
          <w:rFonts w:cstheme="minorHAnsi"/>
          <w:bCs/>
          <w:sz w:val="24"/>
          <w:szCs w:val="24"/>
          <w:lang w:val="en-US"/>
        </w:rPr>
        <w:t>investiţiilor</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prevăzute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în</w:t>
      </w:r>
      <w:proofErr w:type="spellEnd"/>
      <w:r w:rsidRPr="00A20364">
        <w:rPr>
          <w:rFonts w:cstheme="minorHAnsi"/>
          <w:bCs/>
          <w:sz w:val="24"/>
          <w:szCs w:val="24"/>
          <w:lang w:val="en-US"/>
        </w:rPr>
        <w:t xml:space="preserve"> contract </w:t>
      </w:r>
      <w:proofErr w:type="spellStart"/>
      <w:r w:rsidRPr="00A20364">
        <w:rPr>
          <w:rFonts w:cstheme="minorHAnsi"/>
          <w:bCs/>
          <w:sz w:val="24"/>
          <w:szCs w:val="24"/>
          <w:lang w:val="en-US"/>
        </w:rPr>
        <w:t>şi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alte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clauze</w:t>
      </w:r>
      <w:proofErr w:type="spellEnd"/>
      <w:r w:rsidRPr="00A20364">
        <w:rPr>
          <w:rFonts w:cstheme="minorHAnsi"/>
          <w:bCs/>
          <w:sz w:val="24"/>
          <w:szCs w:val="24"/>
          <w:lang w:val="en-US"/>
        </w:rPr>
        <w:t xml:space="preserve">; </w:t>
      </w:r>
    </w:p>
    <w:p w14:paraId="354FEEF9" w14:textId="77777777" w:rsidR="008E3479" w:rsidRDefault="008E3479" w:rsidP="008E3479">
      <w:pPr>
        <w:pStyle w:val="ListParagraph"/>
        <w:tabs>
          <w:tab w:val="left" w:pos="4385"/>
        </w:tabs>
        <w:adjustRightInd w:val="0"/>
        <w:spacing w:line="276" w:lineRule="auto"/>
        <w:ind w:left="284" w:right="302"/>
        <w:rPr>
          <w:rFonts w:cstheme="minorHAnsi"/>
          <w:bCs/>
          <w:sz w:val="24"/>
          <w:szCs w:val="24"/>
          <w:lang w:val="en-US"/>
        </w:rPr>
      </w:pPr>
      <w:r w:rsidRPr="00A20364">
        <w:rPr>
          <w:rFonts w:cstheme="minorHAnsi"/>
          <w:bCs/>
          <w:sz w:val="24"/>
          <w:szCs w:val="24"/>
          <w:lang w:val="en-US"/>
        </w:rPr>
        <w:t xml:space="preserve">- </w:t>
      </w:r>
      <w:proofErr w:type="spellStart"/>
      <w:r w:rsidRPr="00A20364">
        <w:rPr>
          <w:rFonts w:cstheme="minorHAnsi"/>
          <w:bCs/>
          <w:sz w:val="24"/>
          <w:szCs w:val="24"/>
          <w:lang w:val="en-US"/>
        </w:rPr>
        <w:t>suprafaţa</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concesionată</w:t>
      </w:r>
      <w:proofErr w:type="spellEnd"/>
      <w:r w:rsidRPr="00A20364">
        <w:rPr>
          <w:rFonts w:cstheme="minorHAnsi"/>
          <w:bCs/>
          <w:sz w:val="24"/>
          <w:szCs w:val="24"/>
          <w:lang w:val="en-US"/>
        </w:rPr>
        <w:t xml:space="preserve"> la zi (</w:t>
      </w:r>
      <w:proofErr w:type="spellStart"/>
      <w:r w:rsidRPr="00A20364">
        <w:rPr>
          <w:rFonts w:cstheme="minorHAnsi"/>
          <w:bCs/>
          <w:sz w:val="24"/>
          <w:szCs w:val="24"/>
          <w:lang w:val="en-US"/>
        </w:rPr>
        <w:t>dacă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pentru</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suprafaţa</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concesionată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există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solicitări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privind</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retrocedarea</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sau</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diminuarea</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și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dacă</w:t>
      </w:r>
      <w:proofErr w:type="spellEnd"/>
      <w:r w:rsidRPr="00A20364">
        <w:rPr>
          <w:rFonts w:cstheme="minorHAnsi"/>
          <w:bCs/>
          <w:sz w:val="24"/>
          <w:szCs w:val="24"/>
          <w:lang w:val="en-US"/>
        </w:rPr>
        <w:t xml:space="preserve"> da, </w:t>
      </w:r>
      <w:proofErr w:type="spellStart"/>
      <w:r w:rsidRPr="00A20364">
        <w:rPr>
          <w:rFonts w:cstheme="minorHAnsi"/>
          <w:bCs/>
          <w:sz w:val="24"/>
          <w:szCs w:val="24"/>
          <w:lang w:val="en-US"/>
        </w:rPr>
        <w:t>să</w:t>
      </w:r>
      <w:proofErr w:type="spellEnd"/>
      <w:r w:rsidRPr="00A20364">
        <w:rPr>
          <w:rFonts w:cstheme="minorHAnsi"/>
          <w:bCs/>
          <w:sz w:val="24"/>
          <w:szCs w:val="24"/>
          <w:lang w:val="en-US"/>
        </w:rPr>
        <w:t xml:space="preserve"> se </w:t>
      </w:r>
      <w:proofErr w:type="spellStart"/>
      <w:r w:rsidRPr="00A20364">
        <w:rPr>
          <w:rFonts w:cstheme="minorHAnsi"/>
          <w:bCs/>
          <w:sz w:val="24"/>
          <w:szCs w:val="24"/>
          <w:lang w:val="en-US"/>
        </w:rPr>
        <w:t>menţioneze</w:t>
      </w:r>
      <w:proofErr w:type="spellEnd"/>
      <w:r w:rsidRPr="00A20364">
        <w:rPr>
          <w:rFonts w:cstheme="minorHAnsi"/>
          <w:bCs/>
          <w:sz w:val="24"/>
          <w:szCs w:val="24"/>
          <w:lang w:val="en-US"/>
        </w:rPr>
        <w:t xml:space="preserve"> care </w:t>
      </w:r>
      <w:proofErr w:type="spellStart"/>
      <w:r w:rsidRPr="00A20364">
        <w:rPr>
          <w:rFonts w:cstheme="minorHAnsi"/>
          <w:bCs/>
          <w:sz w:val="24"/>
          <w:szCs w:val="24"/>
          <w:lang w:val="en-US"/>
        </w:rPr>
        <w:t>este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suprafaţa</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supusă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acestui</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proces</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pentru</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terenul</w:t>
      </w:r>
      <w:proofErr w:type="spellEnd"/>
      <w:r w:rsidRPr="00A20364">
        <w:rPr>
          <w:rFonts w:cstheme="minorHAnsi"/>
          <w:bCs/>
          <w:sz w:val="24"/>
          <w:szCs w:val="24"/>
          <w:lang w:val="en-US"/>
        </w:rPr>
        <w:t xml:space="preserve"> pe care </w:t>
      </w:r>
      <w:proofErr w:type="spellStart"/>
      <w:r w:rsidRPr="00A20364">
        <w:rPr>
          <w:rFonts w:cstheme="minorHAnsi"/>
          <w:bCs/>
          <w:sz w:val="24"/>
          <w:szCs w:val="24"/>
          <w:lang w:val="en-US"/>
        </w:rPr>
        <w:t>este</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amplasată</w:t>
      </w:r>
      <w:proofErr w:type="spellEnd"/>
      <w:r w:rsidRPr="00A20364">
        <w:rPr>
          <w:rFonts w:cstheme="minorHAnsi"/>
          <w:bCs/>
          <w:sz w:val="24"/>
          <w:szCs w:val="24"/>
          <w:lang w:val="en-US"/>
        </w:rPr>
        <w:t xml:space="preserve"> </w:t>
      </w:r>
      <w:proofErr w:type="spellStart"/>
      <w:r w:rsidRPr="00A20364">
        <w:rPr>
          <w:rFonts w:cstheme="minorHAnsi"/>
          <w:bCs/>
          <w:sz w:val="24"/>
          <w:szCs w:val="24"/>
          <w:lang w:val="en-US"/>
        </w:rPr>
        <w:t>clădirea</w:t>
      </w:r>
      <w:proofErr w:type="spellEnd"/>
      <w:r w:rsidRPr="00A20364">
        <w:rPr>
          <w:rFonts w:cstheme="minorHAnsi"/>
          <w:bCs/>
          <w:sz w:val="24"/>
          <w:szCs w:val="24"/>
          <w:lang w:val="en-US"/>
        </w:rPr>
        <w:t>.</w:t>
      </w:r>
    </w:p>
    <w:p w14:paraId="56E5D819" w14:textId="77777777" w:rsidR="00283D6A" w:rsidRDefault="00283D6A" w:rsidP="008E3479">
      <w:pPr>
        <w:pStyle w:val="ListParagraph"/>
        <w:tabs>
          <w:tab w:val="left" w:pos="4385"/>
        </w:tabs>
        <w:adjustRightInd w:val="0"/>
        <w:spacing w:line="276" w:lineRule="auto"/>
        <w:ind w:left="284" w:right="302"/>
        <w:rPr>
          <w:rFonts w:cstheme="minorHAnsi"/>
          <w:bCs/>
          <w:sz w:val="24"/>
          <w:szCs w:val="24"/>
          <w:lang w:val="en-US"/>
        </w:rPr>
      </w:pPr>
    </w:p>
    <w:p w14:paraId="35FA1623" w14:textId="77777777" w:rsidR="00283D6A" w:rsidRPr="00283D6A" w:rsidRDefault="00283D6A" w:rsidP="00283D6A">
      <w:pPr>
        <w:pStyle w:val="ListParagraph"/>
        <w:tabs>
          <w:tab w:val="left" w:pos="4385"/>
        </w:tabs>
        <w:spacing w:line="276" w:lineRule="auto"/>
        <w:ind w:left="284" w:right="302"/>
        <w:rPr>
          <w:rFonts w:cstheme="minorHAnsi"/>
          <w:bCs/>
          <w:sz w:val="24"/>
          <w:szCs w:val="24"/>
          <w:lang w:val="en-US"/>
        </w:rPr>
      </w:pPr>
      <w:proofErr w:type="spellStart"/>
      <w:r w:rsidRPr="00283D6A">
        <w:rPr>
          <w:rFonts w:cstheme="minorHAnsi"/>
          <w:b/>
          <w:bCs/>
          <w:sz w:val="24"/>
          <w:szCs w:val="24"/>
          <w:lang w:val="en-US"/>
        </w:rPr>
        <w:t>Atenţie</w:t>
      </w:r>
      <w:proofErr w:type="spellEnd"/>
      <w:r w:rsidRPr="00283D6A">
        <w:rPr>
          <w:rFonts w:cstheme="minorHAnsi"/>
          <w:b/>
          <w:bCs/>
          <w:sz w:val="24"/>
          <w:szCs w:val="24"/>
          <w:lang w:val="en-US"/>
        </w:rPr>
        <w:t xml:space="preserve">! </w:t>
      </w:r>
      <w:proofErr w:type="spellStart"/>
      <w:r w:rsidRPr="00283D6A">
        <w:rPr>
          <w:rFonts w:cstheme="minorHAnsi"/>
          <w:bCs/>
          <w:sz w:val="24"/>
          <w:szCs w:val="24"/>
          <w:lang w:val="en-US"/>
        </w:rPr>
        <w:t>Pentru</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construcțiile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și</w:t>
      </w:r>
      <w:proofErr w:type="spellEnd"/>
      <w:r w:rsidRPr="00283D6A">
        <w:rPr>
          <w:rFonts w:cstheme="minorHAnsi"/>
          <w:bCs/>
          <w:sz w:val="24"/>
          <w:szCs w:val="24"/>
          <w:lang w:val="en-US"/>
        </w:rPr>
        <w:t>/</w:t>
      </w:r>
      <w:proofErr w:type="spellStart"/>
      <w:r w:rsidRPr="00283D6A">
        <w:rPr>
          <w:rFonts w:cstheme="minorHAnsi"/>
          <w:bCs/>
          <w:sz w:val="24"/>
          <w:szCs w:val="24"/>
          <w:lang w:val="en-US"/>
        </w:rPr>
        <w:t>sau</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terenul</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ce</w:t>
      </w:r>
      <w:proofErr w:type="spellEnd"/>
      <w:r w:rsidRPr="00283D6A">
        <w:rPr>
          <w:rFonts w:cstheme="minorHAnsi"/>
          <w:bCs/>
          <w:sz w:val="24"/>
          <w:szCs w:val="24"/>
          <w:lang w:val="en-US"/>
        </w:rPr>
        <w:t xml:space="preserve"> fac/face </w:t>
      </w:r>
      <w:proofErr w:type="spellStart"/>
      <w:r w:rsidRPr="00283D6A">
        <w:rPr>
          <w:rFonts w:cstheme="minorHAnsi"/>
          <w:bCs/>
          <w:sz w:val="24"/>
          <w:szCs w:val="24"/>
          <w:lang w:val="en-US"/>
        </w:rPr>
        <w:t>obiectul</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Cererii</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finanțare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solicitantul</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trebuie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să</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prezinte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documente</w:t>
      </w:r>
      <w:proofErr w:type="spellEnd"/>
      <w:r w:rsidRPr="00283D6A">
        <w:rPr>
          <w:rFonts w:cstheme="minorHAnsi"/>
          <w:bCs/>
          <w:sz w:val="24"/>
          <w:szCs w:val="24"/>
          <w:lang w:val="en-US"/>
        </w:rPr>
        <w:t xml:space="preserve"> care </w:t>
      </w:r>
      <w:proofErr w:type="spellStart"/>
      <w:r w:rsidRPr="00283D6A">
        <w:rPr>
          <w:rFonts w:cstheme="minorHAnsi"/>
          <w:bCs/>
          <w:sz w:val="24"/>
          <w:szCs w:val="24"/>
          <w:lang w:val="en-US"/>
        </w:rPr>
        <w:t>să</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certifice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dreptul</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acestuia</w:t>
      </w:r>
      <w:proofErr w:type="spellEnd"/>
      <w:r w:rsidRPr="00283D6A">
        <w:rPr>
          <w:rFonts w:cstheme="minorHAnsi"/>
          <w:bCs/>
          <w:sz w:val="24"/>
          <w:szCs w:val="24"/>
          <w:lang w:val="en-US"/>
        </w:rPr>
        <w:t xml:space="preserve"> de </w:t>
      </w:r>
      <w:proofErr w:type="gramStart"/>
      <w:r w:rsidRPr="00283D6A">
        <w:rPr>
          <w:rFonts w:cstheme="minorHAnsi"/>
          <w:bCs/>
          <w:sz w:val="24"/>
          <w:szCs w:val="24"/>
          <w:lang w:val="en-US"/>
        </w:rPr>
        <w:t>a</w:t>
      </w:r>
      <w:proofErr w:type="gramEnd"/>
      <w:r w:rsidRPr="00283D6A">
        <w:rPr>
          <w:rFonts w:cstheme="minorHAnsi"/>
          <w:bCs/>
          <w:sz w:val="24"/>
          <w:szCs w:val="24"/>
          <w:lang w:val="en-US"/>
        </w:rPr>
        <w:t xml:space="preserve"> </w:t>
      </w:r>
      <w:proofErr w:type="spellStart"/>
      <w:r w:rsidRPr="00283D6A">
        <w:rPr>
          <w:rFonts w:cstheme="minorHAnsi"/>
          <w:bCs/>
          <w:sz w:val="24"/>
          <w:szCs w:val="24"/>
          <w:lang w:val="en-US"/>
        </w:rPr>
        <w:t>obține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potrivit</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legii</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autorizația</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construire</w:t>
      </w:r>
      <w:proofErr w:type="spellEnd"/>
      <w:r w:rsidRPr="00283D6A">
        <w:rPr>
          <w:rFonts w:cstheme="minorHAnsi"/>
          <w:bCs/>
          <w:sz w:val="24"/>
          <w:szCs w:val="24"/>
          <w:lang w:val="en-US"/>
        </w:rPr>
        <w:t>/</w:t>
      </w:r>
      <w:proofErr w:type="spellStart"/>
      <w:r w:rsidRPr="00283D6A">
        <w:rPr>
          <w:rFonts w:cstheme="minorHAnsi"/>
          <w:bCs/>
          <w:sz w:val="24"/>
          <w:szCs w:val="24"/>
          <w:lang w:val="en-US"/>
        </w:rPr>
        <w:t>desființare</w:t>
      </w:r>
      <w:proofErr w:type="spellEnd"/>
      <w:r w:rsidRPr="00283D6A">
        <w:rPr>
          <w:rFonts w:cstheme="minorHAnsi"/>
          <w:bCs/>
          <w:sz w:val="24"/>
          <w:szCs w:val="24"/>
          <w:lang w:val="en-US"/>
        </w:rPr>
        <w:t xml:space="preserve">: </w:t>
      </w:r>
    </w:p>
    <w:p w14:paraId="5630028C" w14:textId="77777777" w:rsidR="00283D6A" w:rsidRPr="00283D6A" w:rsidRDefault="00283D6A" w:rsidP="00283D6A">
      <w:pPr>
        <w:pStyle w:val="ListParagraph"/>
        <w:tabs>
          <w:tab w:val="left" w:pos="4385"/>
        </w:tabs>
        <w:spacing w:line="276" w:lineRule="auto"/>
        <w:ind w:left="284" w:right="302"/>
        <w:rPr>
          <w:rFonts w:cstheme="minorHAnsi"/>
          <w:bCs/>
          <w:sz w:val="24"/>
          <w:szCs w:val="24"/>
          <w:lang w:val="en-US"/>
        </w:rPr>
      </w:pPr>
      <w:r w:rsidRPr="00283D6A">
        <w:rPr>
          <w:rFonts w:cstheme="minorHAnsi"/>
          <w:bCs/>
          <w:sz w:val="24"/>
          <w:szCs w:val="24"/>
          <w:lang w:val="en-US"/>
        </w:rPr>
        <w:t xml:space="preserve">- </w:t>
      </w:r>
      <w:proofErr w:type="spellStart"/>
      <w:r w:rsidRPr="00283D6A">
        <w:rPr>
          <w:rFonts w:cstheme="minorHAnsi"/>
          <w:bCs/>
          <w:sz w:val="24"/>
          <w:szCs w:val="24"/>
          <w:lang w:val="en-US"/>
        </w:rPr>
        <w:t>drept</w:t>
      </w:r>
      <w:proofErr w:type="spellEnd"/>
      <w:r w:rsidRPr="00283D6A">
        <w:rPr>
          <w:rFonts w:cstheme="minorHAnsi"/>
          <w:bCs/>
          <w:sz w:val="24"/>
          <w:szCs w:val="24"/>
          <w:lang w:val="en-US"/>
        </w:rPr>
        <w:t xml:space="preserve"> real principal (</w:t>
      </w:r>
      <w:proofErr w:type="spellStart"/>
      <w:r w:rsidRPr="00283D6A">
        <w:rPr>
          <w:rFonts w:cstheme="minorHAnsi"/>
          <w:bCs/>
          <w:sz w:val="24"/>
          <w:szCs w:val="24"/>
          <w:lang w:val="en-US"/>
        </w:rPr>
        <w:t>drept</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proprietate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drept</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administrare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uz</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uzufruct</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superficie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servitute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dobândit</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prin</w:t>
      </w:r>
      <w:proofErr w:type="spellEnd"/>
      <w:r w:rsidRPr="00283D6A">
        <w:rPr>
          <w:rFonts w:cstheme="minorHAnsi"/>
          <w:bCs/>
          <w:sz w:val="24"/>
          <w:szCs w:val="24"/>
          <w:lang w:val="en-US"/>
        </w:rPr>
        <w:t xml:space="preserve">: act </w:t>
      </w:r>
      <w:proofErr w:type="spellStart"/>
      <w:r w:rsidRPr="00283D6A">
        <w:rPr>
          <w:rFonts w:cstheme="minorHAnsi"/>
          <w:bCs/>
          <w:sz w:val="24"/>
          <w:szCs w:val="24"/>
          <w:lang w:val="en-US"/>
        </w:rPr>
        <w:t>autentic</w:t>
      </w:r>
      <w:proofErr w:type="spellEnd"/>
      <w:r w:rsidRPr="00283D6A">
        <w:rPr>
          <w:rFonts w:cstheme="minorHAnsi"/>
          <w:bCs/>
          <w:sz w:val="24"/>
          <w:szCs w:val="24"/>
          <w:lang w:val="en-US"/>
        </w:rPr>
        <w:t xml:space="preserve"> notarial, </w:t>
      </w:r>
      <w:proofErr w:type="spellStart"/>
      <w:r w:rsidRPr="00283D6A">
        <w:rPr>
          <w:rFonts w:cstheme="minorHAnsi"/>
          <w:bCs/>
          <w:sz w:val="24"/>
          <w:szCs w:val="24"/>
          <w:lang w:val="en-US"/>
        </w:rPr>
        <w:t>certificat</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moștenitor</w:t>
      </w:r>
      <w:proofErr w:type="spellEnd"/>
      <w:r w:rsidRPr="00283D6A">
        <w:rPr>
          <w:rFonts w:cstheme="minorHAnsi"/>
          <w:bCs/>
          <w:sz w:val="24"/>
          <w:szCs w:val="24"/>
          <w:lang w:val="en-US"/>
        </w:rPr>
        <w:t xml:space="preserve">, act </w:t>
      </w:r>
      <w:proofErr w:type="spellStart"/>
      <w:r w:rsidRPr="00283D6A">
        <w:rPr>
          <w:rFonts w:cstheme="minorHAnsi"/>
          <w:bCs/>
          <w:sz w:val="24"/>
          <w:szCs w:val="24"/>
          <w:lang w:val="en-US"/>
        </w:rPr>
        <w:t>administrativ</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restituire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hotarare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judecătorească</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lege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În</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cazul</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dreptului</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superficie</w:t>
      </w:r>
      <w:proofErr w:type="spellEnd"/>
      <w:r w:rsidRPr="00283D6A">
        <w:rPr>
          <w:rFonts w:cstheme="minorHAnsi"/>
          <w:bCs/>
          <w:sz w:val="24"/>
          <w:szCs w:val="24"/>
          <w:lang w:val="en-US"/>
        </w:rPr>
        <w:t xml:space="preserve"> se </w:t>
      </w:r>
      <w:proofErr w:type="spellStart"/>
      <w:r w:rsidRPr="00283D6A">
        <w:rPr>
          <w:rFonts w:cstheme="minorHAnsi"/>
          <w:bCs/>
          <w:sz w:val="24"/>
          <w:szCs w:val="24"/>
          <w:lang w:val="en-US"/>
        </w:rPr>
        <w:t>acceptă</w:t>
      </w:r>
      <w:proofErr w:type="spellEnd"/>
      <w:r w:rsidRPr="00283D6A">
        <w:rPr>
          <w:rFonts w:cstheme="minorHAnsi"/>
          <w:bCs/>
          <w:sz w:val="24"/>
          <w:szCs w:val="24"/>
          <w:lang w:val="en-US"/>
        </w:rPr>
        <w:t xml:space="preserve"> act de </w:t>
      </w:r>
      <w:proofErr w:type="spellStart"/>
      <w:r w:rsidRPr="00283D6A">
        <w:rPr>
          <w:rFonts w:cstheme="minorHAnsi"/>
          <w:bCs/>
          <w:sz w:val="24"/>
          <w:szCs w:val="24"/>
          <w:lang w:val="en-US"/>
        </w:rPr>
        <w:t>superficie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încheiat</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în</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formă</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autentică</w:t>
      </w:r>
      <w:proofErr w:type="spellEnd"/>
      <w:r w:rsidRPr="00283D6A">
        <w:rPr>
          <w:rFonts w:cstheme="minorHAnsi"/>
          <w:bCs/>
          <w:sz w:val="24"/>
          <w:szCs w:val="24"/>
          <w:lang w:val="en-US"/>
        </w:rPr>
        <w:t xml:space="preserve"> de un </w:t>
      </w:r>
      <w:proofErr w:type="spellStart"/>
      <w:r w:rsidRPr="00283D6A">
        <w:rPr>
          <w:rFonts w:cstheme="minorHAnsi"/>
          <w:bCs/>
          <w:sz w:val="24"/>
          <w:szCs w:val="24"/>
          <w:lang w:val="en-US"/>
        </w:rPr>
        <w:t>notar</w:t>
      </w:r>
      <w:proofErr w:type="spellEnd"/>
      <w:r w:rsidRPr="00283D6A">
        <w:rPr>
          <w:rFonts w:cstheme="minorHAnsi"/>
          <w:bCs/>
          <w:sz w:val="24"/>
          <w:szCs w:val="24"/>
          <w:lang w:val="en-US"/>
        </w:rPr>
        <w:t xml:space="preserve"> public. </w:t>
      </w:r>
    </w:p>
    <w:p w14:paraId="0ADEA541" w14:textId="77777777" w:rsidR="00283D6A" w:rsidRDefault="00283D6A" w:rsidP="00283D6A">
      <w:pPr>
        <w:pStyle w:val="ListParagraph"/>
        <w:tabs>
          <w:tab w:val="left" w:pos="4385"/>
        </w:tabs>
        <w:spacing w:line="276" w:lineRule="auto"/>
        <w:ind w:left="284" w:right="302"/>
        <w:rPr>
          <w:rFonts w:cstheme="minorHAnsi"/>
          <w:bCs/>
          <w:sz w:val="24"/>
          <w:szCs w:val="24"/>
          <w:lang w:val="en-US"/>
        </w:rPr>
      </w:pPr>
      <w:r w:rsidRPr="00283D6A">
        <w:rPr>
          <w:rFonts w:cstheme="minorHAnsi"/>
          <w:bCs/>
          <w:sz w:val="24"/>
          <w:szCs w:val="24"/>
          <w:lang w:val="en-US"/>
        </w:rPr>
        <w:t xml:space="preserve">- </w:t>
      </w:r>
      <w:proofErr w:type="spellStart"/>
      <w:r w:rsidRPr="00283D6A">
        <w:rPr>
          <w:rFonts w:cstheme="minorHAnsi"/>
          <w:bCs/>
          <w:sz w:val="24"/>
          <w:szCs w:val="24"/>
          <w:lang w:val="en-US"/>
        </w:rPr>
        <w:t>drept</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creanță</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definit</w:t>
      </w:r>
      <w:proofErr w:type="spellEnd"/>
      <w:r w:rsidRPr="00283D6A">
        <w:rPr>
          <w:rFonts w:cstheme="minorHAnsi"/>
          <w:bCs/>
          <w:sz w:val="24"/>
          <w:szCs w:val="24"/>
          <w:lang w:val="en-US"/>
        </w:rPr>
        <w:t xml:space="preserve"> conform Legii nr. 50/ 1991 </w:t>
      </w:r>
      <w:proofErr w:type="spellStart"/>
      <w:r w:rsidRPr="00283D6A">
        <w:rPr>
          <w:rFonts w:cstheme="minorHAnsi"/>
          <w:bCs/>
          <w:sz w:val="24"/>
          <w:szCs w:val="24"/>
          <w:lang w:val="en-US"/>
        </w:rPr>
        <w:t>privind</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autorizarea</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executării</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lucrărilor</w:t>
      </w:r>
      <w:proofErr w:type="spellEnd"/>
      <w:r w:rsidRPr="00283D6A">
        <w:rPr>
          <w:rFonts w:cstheme="minorHAnsi"/>
          <w:bCs/>
          <w:sz w:val="24"/>
          <w:szCs w:val="24"/>
          <w:lang w:val="en-US"/>
        </w:rPr>
        <w:t xml:space="preserve"> de </w:t>
      </w:r>
      <w:proofErr w:type="spellStart"/>
      <w:r w:rsidRPr="00283D6A">
        <w:rPr>
          <w:rFonts w:cstheme="minorHAnsi"/>
          <w:bCs/>
          <w:sz w:val="24"/>
          <w:szCs w:val="24"/>
          <w:lang w:val="en-US"/>
        </w:rPr>
        <w:t>construcții</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republicată</w:t>
      </w:r>
      <w:proofErr w:type="spellEnd"/>
      <w:r w:rsidRPr="00283D6A">
        <w:rPr>
          <w:rFonts w:cstheme="minorHAnsi"/>
          <w:bCs/>
          <w:sz w:val="24"/>
          <w:szCs w:val="24"/>
          <w:lang w:val="en-US"/>
        </w:rPr>
        <w:t xml:space="preserve">, cu </w:t>
      </w:r>
      <w:proofErr w:type="spellStart"/>
      <w:r w:rsidRPr="00283D6A">
        <w:rPr>
          <w:rFonts w:cstheme="minorHAnsi"/>
          <w:bCs/>
          <w:sz w:val="24"/>
          <w:szCs w:val="24"/>
          <w:lang w:val="en-US"/>
        </w:rPr>
        <w:t>modificările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și</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completările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ulterioare</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pentru</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clădirea</w:t>
      </w:r>
      <w:proofErr w:type="spellEnd"/>
      <w:r w:rsidRPr="00283D6A">
        <w:rPr>
          <w:rFonts w:cstheme="minorHAnsi"/>
          <w:bCs/>
          <w:sz w:val="24"/>
          <w:szCs w:val="24"/>
          <w:lang w:val="en-US"/>
        </w:rPr>
        <w:t>/</w:t>
      </w:r>
      <w:proofErr w:type="spellStart"/>
      <w:r w:rsidRPr="00283D6A">
        <w:rPr>
          <w:rFonts w:cstheme="minorHAnsi"/>
          <w:bCs/>
          <w:sz w:val="24"/>
          <w:szCs w:val="24"/>
          <w:lang w:val="en-US"/>
        </w:rPr>
        <w:t>terenul</w:t>
      </w:r>
      <w:proofErr w:type="spellEnd"/>
      <w:r w:rsidRPr="00283D6A">
        <w:rPr>
          <w:rFonts w:cstheme="minorHAnsi"/>
          <w:bCs/>
          <w:sz w:val="24"/>
          <w:szCs w:val="24"/>
          <w:lang w:val="en-US"/>
        </w:rPr>
        <w:t xml:space="preserve"> pe care </w:t>
      </w:r>
      <w:proofErr w:type="spellStart"/>
      <w:r w:rsidRPr="00283D6A">
        <w:rPr>
          <w:rFonts w:cstheme="minorHAnsi"/>
          <w:bCs/>
          <w:sz w:val="24"/>
          <w:szCs w:val="24"/>
          <w:lang w:val="en-US"/>
        </w:rPr>
        <w:t>urmează</w:t>
      </w:r>
      <w:proofErr w:type="spellEnd"/>
      <w:r w:rsidRPr="00283D6A">
        <w:rPr>
          <w:rFonts w:cstheme="minorHAnsi"/>
          <w:bCs/>
          <w:sz w:val="24"/>
          <w:szCs w:val="24"/>
          <w:lang w:val="en-US"/>
        </w:rPr>
        <w:t xml:space="preserve"> a se </w:t>
      </w:r>
      <w:proofErr w:type="spellStart"/>
      <w:r w:rsidRPr="00283D6A">
        <w:rPr>
          <w:rFonts w:cstheme="minorHAnsi"/>
          <w:bCs/>
          <w:sz w:val="24"/>
          <w:szCs w:val="24"/>
          <w:lang w:val="en-US"/>
        </w:rPr>
        <w:t>realiza</w:t>
      </w:r>
      <w:proofErr w:type="spellEnd"/>
      <w:r w:rsidRPr="00283D6A">
        <w:rPr>
          <w:rFonts w:cstheme="minorHAnsi"/>
          <w:bCs/>
          <w:sz w:val="24"/>
          <w:szCs w:val="24"/>
          <w:lang w:val="en-US"/>
        </w:rPr>
        <w:t xml:space="preserve"> </w:t>
      </w:r>
      <w:proofErr w:type="spellStart"/>
      <w:r w:rsidRPr="00283D6A">
        <w:rPr>
          <w:rFonts w:cstheme="minorHAnsi"/>
          <w:bCs/>
          <w:sz w:val="24"/>
          <w:szCs w:val="24"/>
          <w:lang w:val="en-US"/>
        </w:rPr>
        <w:t>investiția</w:t>
      </w:r>
      <w:proofErr w:type="spellEnd"/>
      <w:r w:rsidRPr="00283D6A">
        <w:rPr>
          <w:rFonts w:cstheme="minorHAnsi"/>
          <w:bCs/>
          <w:sz w:val="24"/>
          <w:szCs w:val="24"/>
          <w:lang w:val="en-US"/>
        </w:rPr>
        <w:t xml:space="preserve">. </w:t>
      </w:r>
    </w:p>
    <w:p w14:paraId="7EE1E168" w14:textId="77777777" w:rsidR="009A15DD" w:rsidRDefault="009A15DD" w:rsidP="00283D6A">
      <w:pPr>
        <w:pStyle w:val="ListParagraph"/>
        <w:tabs>
          <w:tab w:val="left" w:pos="4385"/>
        </w:tabs>
        <w:spacing w:line="276" w:lineRule="auto"/>
        <w:ind w:left="284" w:right="302"/>
        <w:rPr>
          <w:rFonts w:cstheme="minorHAnsi"/>
          <w:bCs/>
          <w:sz w:val="24"/>
          <w:szCs w:val="24"/>
          <w:lang w:val="en-US"/>
        </w:rPr>
      </w:pPr>
    </w:p>
    <w:p w14:paraId="62250C55" w14:textId="77777777" w:rsidR="009A15DD" w:rsidRPr="009A15DD" w:rsidRDefault="009A15DD" w:rsidP="009A15DD">
      <w:pPr>
        <w:pStyle w:val="ListParagraph"/>
        <w:tabs>
          <w:tab w:val="left" w:pos="4385"/>
        </w:tabs>
        <w:spacing w:line="276" w:lineRule="auto"/>
        <w:ind w:left="284" w:right="302"/>
        <w:rPr>
          <w:rFonts w:cstheme="minorHAnsi"/>
          <w:bCs/>
          <w:sz w:val="24"/>
          <w:szCs w:val="24"/>
          <w:lang w:val="en-US"/>
        </w:rPr>
      </w:pPr>
      <w:proofErr w:type="spellStart"/>
      <w:r w:rsidRPr="009A15DD">
        <w:rPr>
          <w:rFonts w:cstheme="minorHAnsi"/>
          <w:bCs/>
          <w:sz w:val="24"/>
          <w:szCs w:val="24"/>
          <w:lang w:val="en-US"/>
        </w:rPr>
        <w:t>Pentru</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construcțiile</w:t>
      </w:r>
      <w:proofErr w:type="spellEnd"/>
      <w:r w:rsidRPr="009A15DD">
        <w:rPr>
          <w:rFonts w:cstheme="minorHAnsi"/>
          <w:bCs/>
          <w:sz w:val="24"/>
          <w:szCs w:val="24"/>
          <w:lang w:val="en-US"/>
        </w:rPr>
        <w:t xml:space="preserve"> cu </w:t>
      </w:r>
      <w:proofErr w:type="spellStart"/>
      <w:r w:rsidRPr="009A15DD">
        <w:rPr>
          <w:rFonts w:cstheme="minorHAnsi"/>
          <w:bCs/>
          <w:sz w:val="24"/>
          <w:szCs w:val="24"/>
          <w:lang w:val="en-US"/>
        </w:rPr>
        <w:t>caracter</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provizoriu</w:t>
      </w:r>
      <w:proofErr w:type="spellEnd"/>
      <w:r w:rsidRPr="009A15DD">
        <w:rPr>
          <w:rFonts w:cstheme="minorHAnsi"/>
          <w:bCs/>
          <w:sz w:val="24"/>
          <w:szCs w:val="24"/>
          <w:lang w:val="en-US"/>
        </w:rPr>
        <w:t xml:space="preserve">, definite conform Legii nr. 50/1991, cu </w:t>
      </w:r>
      <w:proofErr w:type="spellStart"/>
      <w:r w:rsidRPr="009A15DD">
        <w:rPr>
          <w:rFonts w:cstheme="minorHAnsi"/>
          <w:bCs/>
          <w:sz w:val="24"/>
          <w:szCs w:val="24"/>
          <w:lang w:val="en-US"/>
        </w:rPr>
        <w:t>modificările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și</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completările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ulterioare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solicitantul</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poate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prezenta</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şi</w:t>
      </w:r>
      <w:proofErr w:type="spellEnd"/>
      <w:r w:rsidRPr="009A15DD">
        <w:rPr>
          <w:rFonts w:cstheme="minorHAnsi"/>
          <w:bCs/>
          <w:sz w:val="24"/>
          <w:szCs w:val="24"/>
          <w:lang w:val="en-US"/>
        </w:rPr>
        <w:t xml:space="preserve"> un contract de </w:t>
      </w:r>
      <w:proofErr w:type="spellStart"/>
      <w:r w:rsidRPr="009A15DD">
        <w:rPr>
          <w:rFonts w:cstheme="minorHAnsi"/>
          <w:bCs/>
          <w:sz w:val="24"/>
          <w:szCs w:val="24"/>
          <w:lang w:val="en-US"/>
        </w:rPr>
        <w:t>comodat</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locaţiune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închiriere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asupra</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terenului</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şi</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acordul</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expres</w:t>
      </w:r>
      <w:proofErr w:type="spellEnd"/>
      <w:r w:rsidRPr="009A15DD">
        <w:rPr>
          <w:rFonts w:cstheme="minorHAnsi"/>
          <w:bCs/>
          <w:sz w:val="24"/>
          <w:szCs w:val="24"/>
          <w:lang w:val="en-US"/>
        </w:rPr>
        <w:t xml:space="preserve"> al </w:t>
      </w:r>
      <w:proofErr w:type="spellStart"/>
      <w:r w:rsidRPr="009A15DD">
        <w:rPr>
          <w:rFonts w:cstheme="minorHAnsi"/>
          <w:bCs/>
          <w:sz w:val="24"/>
          <w:szCs w:val="24"/>
          <w:lang w:val="en-US"/>
        </w:rPr>
        <w:t>proprietarului</w:t>
      </w:r>
      <w:proofErr w:type="spellEnd"/>
      <w:r w:rsidRPr="009A15DD">
        <w:rPr>
          <w:rFonts w:cstheme="minorHAnsi"/>
          <w:bCs/>
          <w:sz w:val="24"/>
          <w:szCs w:val="24"/>
          <w:lang w:val="en-US"/>
        </w:rPr>
        <w:t xml:space="preserve"> de </w:t>
      </w:r>
      <w:proofErr w:type="spellStart"/>
      <w:r w:rsidRPr="009A15DD">
        <w:rPr>
          <w:rFonts w:cstheme="minorHAnsi"/>
          <w:bCs/>
          <w:sz w:val="24"/>
          <w:szCs w:val="24"/>
          <w:lang w:val="en-US"/>
        </w:rPr>
        <w:t>drept</w:t>
      </w:r>
      <w:proofErr w:type="spellEnd"/>
      <w:r w:rsidRPr="009A15DD">
        <w:rPr>
          <w:rFonts w:cstheme="minorHAnsi"/>
          <w:bCs/>
          <w:sz w:val="24"/>
          <w:szCs w:val="24"/>
          <w:lang w:val="en-US"/>
        </w:rPr>
        <w:t xml:space="preserve">. </w:t>
      </w:r>
    </w:p>
    <w:p w14:paraId="7BE6862F" w14:textId="347C83DE" w:rsidR="00283D6A" w:rsidRPr="009A15DD" w:rsidRDefault="009A15DD" w:rsidP="009A15DD">
      <w:pPr>
        <w:pStyle w:val="ListParagraph"/>
        <w:tabs>
          <w:tab w:val="left" w:pos="4385"/>
        </w:tabs>
        <w:spacing w:line="276" w:lineRule="auto"/>
        <w:ind w:left="284" w:right="302"/>
        <w:rPr>
          <w:rFonts w:cstheme="minorHAnsi"/>
          <w:bCs/>
          <w:sz w:val="24"/>
          <w:szCs w:val="24"/>
          <w:lang w:val="en-US"/>
        </w:rPr>
      </w:pPr>
      <w:proofErr w:type="spellStart"/>
      <w:r w:rsidRPr="009A15DD">
        <w:rPr>
          <w:rFonts w:cstheme="minorHAnsi"/>
          <w:bCs/>
          <w:sz w:val="24"/>
          <w:szCs w:val="24"/>
          <w:lang w:val="en-US"/>
        </w:rPr>
        <w:t>În</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cazul</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în</w:t>
      </w:r>
      <w:proofErr w:type="spellEnd"/>
      <w:r w:rsidRPr="009A15DD">
        <w:rPr>
          <w:rFonts w:cstheme="minorHAnsi"/>
          <w:bCs/>
          <w:sz w:val="24"/>
          <w:szCs w:val="24"/>
          <w:lang w:val="en-US"/>
        </w:rPr>
        <w:t xml:space="preserve"> care </w:t>
      </w:r>
      <w:proofErr w:type="spellStart"/>
      <w:r w:rsidRPr="009A15DD">
        <w:rPr>
          <w:rFonts w:cstheme="minorHAnsi"/>
          <w:bCs/>
          <w:sz w:val="24"/>
          <w:szCs w:val="24"/>
          <w:lang w:val="en-US"/>
        </w:rPr>
        <w:t>una</w:t>
      </w:r>
      <w:proofErr w:type="spellEnd"/>
      <w:r w:rsidRPr="009A15DD">
        <w:rPr>
          <w:rFonts w:cstheme="minorHAnsi"/>
          <w:bCs/>
          <w:sz w:val="24"/>
          <w:szCs w:val="24"/>
          <w:lang w:val="en-US"/>
        </w:rPr>
        <w:t xml:space="preserve"> din </w:t>
      </w:r>
      <w:proofErr w:type="spellStart"/>
      <w:r w:rsidRPr="009A15DD">
        <w:rPr>
          <w:rFonts w:cstheme="minorHAnsi"/>
          <w:bCs/>
          <w:sz w:val="24"/>
          <w:szCs w:val="24"/>
          <w:lang w:val="en-US"/>
        </w:rPr>
        <w:t>părţi</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este</w:t>
      </w:r>
      <w:proofErr w:type="spellEnd"/>
      <w:r w:rsidRPr="009A15DD">
        <w:rPr>
          <w:rFonts w:cstheme="minorHAnsi"/>
          <w:bCs/>
          <w:sz w:val="24"/>
          <w:szCs w:val="24"/>
          <w:lang w:val="en-US"/>
        </w:rPr>
        <w:t xml:space="preserve"> o </w:t>
      </w:r>
      <w:proofErr w:type="spellStart"/>
      <w:r w:rsidRPr="009A15DD">
        <w:rPr>
          <w:rFonts w:cstheme="minorHAnsi"/>
          <w:bCs/>
          <w:sz w:val="24"/>
          <w:szCs w:val="24"/>
          <w:lang w:val="en-US"/>
        </w:rPr>
        <w:t>autoritate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publică</w:t>
      </w:r>
      <w:proofErr w:type="spellEnd"/>
      <w:r w:rsidRPr="009A15DD">
        <w:rPr>
          <w:rFonts w:cstheme="minorHAnsi"/>
          <w:bCs/>
          <w:sz w:val="24"/>
          <w:szCs w:val="24"/>
          <w:lang w:val="en-US"/>
        </w:rPr>
        <w:t xml:space="preserve"> nu </w:t>
      </w:r>
      <w:proofErr w:type="spellStart"/>
      <w:r w:rsidRPr="009A15DD">
        <w:rPr>
          <w:rFonts w:cstheme="minorHAnsi"/>
          <w:bCs/>
          <w:sz w:val="24"/>
          <w:szCs w:val="24"/>
          <w:lang w:val="en-US"/>
        </w:rPr>
        <w:t>este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necesară</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autentificarea</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contractului</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prin</w:t>
      </w:r>
      <w:proofErr w:type="spellEnd"/>
      <w:r w:rsidRPr="009A15DD">
        <w:rPr>
          <w:rFonts w:cstheme="minorHAnsi"/>
          <w:bCs/>
          <w:sz w:val="24"/>
          <w:szCs w:val="24"/>
          <w:lang w:val="en-US"/>
        </w:rPr>
        <w:t xml:space="preserve"> care se </w:t>
      </w:r>
      <w:proofErr w:type="spellStart"/>
      <w:r w:rsidRPr="009A15DD">
        <w:rPr>
          <w:rFonts w:cstheme="minorHAnsi"/>
          <w:bCs/>
          <w:sz w:val="24"/>
          <w:szCs w:val="24"/>
          <w:lang w:val="en-US"/>
        </w:rPr>
        <w:t>transmite</w:t>
      </w:r>
      <w:proofErr w:type="spellEnd"/>
      <w:r w:rsidRPr="009A15DD">
        <w:rPr>
          <w:rFonts w:cstheme="minorHAnsi"/>
          <w:bCs/>
          <w:sz w:val="24"/>
          <w:szCs w:val="24"/>
          <w:lang w:val="en-US"/>
        </w:rPr>
        <w:t xml:space="preserve"> </w:t>
      </w:r>
      <w:proofErr w:type="spellStart"/>
      <w:r w:rsidRPr="009A15DD">
        <w:rPr>
          <w:rFonts w:cstheme="minorHAnsi"/>
          <w:bCs/>
          <w:sz w:val="24"/>
          <w:szCs w:val="24"/>
          <w:lang w:val="en-US"/>
        </w:rPr>
        <w:t>dreptul</w:t>
      </w:r>
      <w:proofErr w:type="spellEnd"/>
      <w:r w:rsidRPr="009A15DD">
        <w:rPr>
          <w:rFonts w:cstheme="minorHAnsi"/>
          <w:bCs/>
          <w:sz w:val="24"/>
          <w:szCs w:val="24"/>
          <w:lang w:val="en-US"/>
        </w:rPr>
        <w:t xml:space="preserve"> de </w:t>
      </w:r>
      <w:proofErr w:type="spellStart"/>
      <w:r w:rsidRPr="009A15DD">
        <w:rPr>
          <w:rFonts w:cstheme="minorHAnsi"/>
          <w:bCs/>
          <w:sz w:val="24"/>
          <w:szCs w:val="24"/>
          <w:lang w:val="en-US"/>
        </w:rPr>
        <w:t>folosinţă</w:t>
      </w:r>
      <w:proofErr w:type="spellEnd"/>
      <w:r w:rsidRPr="009A15DD">
        <w:rPr>
          <w:rFonts w:cstheme="minorHAnsi"/>
          <w:bCs/>
          <w:sz w:val="24"/>
          <w:szCs w:val="24"/>
          <w:lang w:val="en-US"/>
        </w:rPr>
        <w:t>.</w:t>
      </w:r>
    </w:p>
    <w:p w14:paraId="568F8E03" w14:textId="77777777" w:rsidR="008E3479" w:rsidRDefault="008E3479" w:rsidP="008E3479">
      <w:pPr>
        <w:pStyle w:val="ListParagraph"/>
        <w:tabs>
          <w:tab w:val="left" w:pos="4385"/>
        </w:tabs>
        <w:adjustRightInd w:val="0"/>
        <w:spacing w:line="276" w:lineRule="auto"/>
        <w:ind w:left="284" w:right="302"/>
        <w:rPr>
          <w:rFonts w:cstheme="minorHAnsi"/>
          <w:bCs/>
          <w:sz w:val="24"/>
          <w:szCs w:val="24"/>
          <w:lang w:val="en-US"/>
        </w:rPr>
      </w:pPr>
    </w:p>
    <w:p w14:paraId="5C47F4D6" w14:textId="77777777" w:rsidR="008E3479" w:rsidRDefault="008E3479" w:rsidP="003D110E">
      <w:pPr>
        <w:pStyle w:val="ListParagraph"/>
        <w:tabs>
          <w:tab w:val="left" w:pos="4385"/>
        </w:tabs>
        <w:adjustRightInd w:val="0"/>
        <w:spacing w:line="276" w:lineRule="auto"/>
        <w:ind w:left="284" w:right="302"/>
        <w:rPr>
          <w:rFonts w:cstheme="minorHAnsi"/>
          <w:bCs/>
          <w:sz w:val="24"/>
          <w:szCs w:val="24"/>
          <w:lang w:val="en-US"/>
        </w:rPr>
      </w:pPr>
      <w:r w:rsidRPr="00566D2E">
        <w:rPr>
          <w:rFonts w:cstheme="minorHAnsi"/>
          <w:b/>
          <w:bCs/>
          <w:color w:val="ED0000"/>
          <w:sz w:val="24"/>
          <w:szCs w:val="24"/>
          <w:lang w:val="en-US"/>
        </w:rPr>
        <w:t xml:space="preserve">b3) </w:t>
      </w:r>
      <w:r>
        <w:rPr>
          <w:rFonts w:cstheme="minorHAnsi"/>
          <w:b/>
          <w:bCs/>
          <w:color w:val="ED0000"/>
          <w:sz w:val="24"/>
          <w:szCs w:val="24"/>
          <w:lang w:val="en-US"/>
        </w:rPr>
        <w:t xml:space="preserve">EXTRAS DE CARTE </w:t>
      </w:r>
      <w:proofErr w:type="gramStart"/>
      <w:r>
        <w:rPr>
          <w:rFonts w:cstheme="minorHAnsi"/>
          <w:b/>
          <w:bCs/>
          <w:color w:val="ED0000"/>
          <w:sz w:val="24"/>
          <w:szCs w:val="24"/>
          <w:lang w:val="en-US"/>
        </w:rPr>
        <w:t>FUNCIARĂ  SAU</w:t>
      </w:r>
      <w:proofErr w:type="gramEnd"/>
      <w:r>
        <w:rPr>
          <w:rFonts w:cstheme="minorHAnsi"/>
          <w:b/>
          <w:bCs/>
          <w:color w:val="ED0000"/>
          <w:sz w:val="24"/>
          <w:szCs w:val="24"/>
          <w:lang w:val="en-US"/>
        </w:rPr>
        <w:t xml:space="preserve"> </w:t>
      </w:r>
      <w:r w:rsidRPr="00566D2E">
        <w:rPr>
          <w:rFonts w:cstheme="minorHAnsi"/>
          <w:b/>
          <w:bCs/>
          <w:color w:val="ED0000"/>
          <w:sz w:val="24"/>
          <w:szCs w:val="24"/>
          <w:lang w:val="en-US"/>
        </w:rPr>
        <w:t>DOCUMENT CARE SĂ CERTIFICE CĂ NU AU FOST FINALIZATE LUCRĂRILE DE CADASTRU,</w:t>
      </w:r>
      <w:r w:rsidRPr="00566D2E">
        <w:rPr>
          <w:rFonts w:cstheme="minorHAnsi"/>
          <w:b/>
          <w:bCs/>
          <w:sz w:val="24"/>
          <w:szCs w:val="24"/>
          <w:lang w:val="en-US"/>
        </w:rPr>
        <w:t xml:space="preserve"> </w:t>
      </w:r>
      <w:proofErr w:type="spellStart"/>
      <w:r w:rsidRPr="00566D2E">
        <w:rPr>
          <w:rFonts w:cstheme="minorHAnsi"/>
          <w:bCs/>
          <w:sz w:val="24"/>
          <w:szCs w:val="24"/>
          <w:lang w:val="en-US"/>
        </w:rPr>
        <w:t>pentru</w:t>
      </w:r>
      <w:proofErr w:type="spellEnd"/>
      <w:r w:rsidRPr="00566D2E">
        <w:rPr>
          <w:rFonts w:cstheme="minorHAnsi"/>
          <w:bCs/>
          <w:sz w:val="24"/>
          <w:szCs w:val="24"/>
          <w:lang w:val="en-US"/>
        </w:rPr>
        <w:t xml:space="preserve"> </w:t>
      </w:r>
      <w:proofErr w:type="spellStart"/>
      <w:r w:rsidRPr="00566D2E">
        <w:rPr>
          <w:rFonts w:cstheme="minorHAnsi"/>
          <w:bCs/>
          <w:sz w:val="24"/>
          <w:szCs w:val="24"/>
          <w:lang w:val="en-US"/>
        </w:rPr>
        <w:t>proiectele</w:t>
      </w:r>
      <w:proofErr w:type="spellEnd"/>
      <w:r w:rsidRPr="00566D2E">
        <w:rPr>
          <w:rFonts w:cstheme="minorHAnsi"/>
          <w:bCs/>
          <w:sz w:val="24"/>
          <w:szCs w:val="24"/>
          <w:lang w:val="en-US"/>
        </w:rPr>
        <w:t xml:space="preserve"> care </w:t>
      </w:r>
      <w:proofErr w:type="spellStart"/>
      <w:r w:rsidRPr="00566D2E">
        <w:rPr>
          <w:rFonts w:cstheme="minorHAnsi"/>
          <w:bCs/>
          <w:sz w:val="24"/>
          <w:szCs w:val="24"/>
          <w:lang w:val="en-US"/>
        </w:rPr>
        <w:t>vizează</w:t>
      </w:r>
      <w:proofErr w:type="spellEnd"/>
      <w:r w:rsidRPr="00566D2E">
        <w:rPr>
          <w:rFonts w:cstheme="minorHAnsi"/>
          <w:bCs/>
          <w:sz w:val="24"/>
          <w:szCs w:val="24"/>
          <w:lang w:val="en-US"/>
        </w:rPr>
        <w:t xml:space="preserve"> </w:t>
      </w:r>
      <w:proofErr w:type="spellStart"/>
      <w:r w:rsidRPr="00566D2E">
        <w:rPr>
          <w:rFonts w:cstheme="minorHAnsi"/>
          <w:bCs/>
          <w:sz w:val="24"/>
          <w:szCs w:val="24"/>
          <w:lang w:val="en-US"/>
        </w:rPr>
        <w:t>investiţii</w:t>
      </w:r>
      <w:proofErr w:type="spellEnd"/>
      <w:r w:rsidRPr="00566D2E">
        <w:rPr>
          <w:rFonts w:cstheme="minorHAnsi"/>
          <w:bCs/>
          <w:sz w:val="24"/>
          <w:szCs w:val="24"/>
          <w:lang w:val="en-US"/>
        </w:rPr>
        <w:t xml:space="preserve"> de </w:t>
      </w:r>
      <w:proofErr w:type="spellStart"/>
      <w:r w:rsidRPr="00566D2E">
        <w:rPr>
          <w:rFonts w:cstheme="minorHAnsi"/>
          <w:bCs/>
          <w:sz w:val="24"/>
          <w:szCs w:val="24"/>
          <w:lang w:val="en-US"/>
        </w:rPr>
        <w:t>lucrări</w:t>
      </w:r>
      <w:proofErr w:type="spellEnd"/>
      <w:r w:rsidRPr="00566D2E">
        <w:rPr>
          <w:rFonts w:cstheme="minorHAnsi"/>
          <w:bCs/>
          <w:sz w:val="24"/>
          <w:szCs w:val="24"/>
          <w:lang w:val="en-US"/>
        </w:rPr>
        <w:t xml:space="preserve"> </w:t>
      </w:r>
      <w:proofErr w:type="spellStart"/>
      <w:r w:rsidRPr="00566D2E">
        <w:rPr>
          <w:rFonts w:cstheme="minorHAnsi"/>
          <w:bCs/>
          <w:sz w:val="24"/>
          <w:szCs w:val="24"/>
          <w:lang w:val="en-US"/>
        </w:rPr>
        <w:t>privind</w:t>
      </w:r>
      <w:proofErr w:type="spellEnd"/>
      <w:r w:rsidRPr="00566D2E">
        <w:rPr>
          <w:rFonts w:cstheme="minorHAnsi"/>
          <w:bCs/>
          <w:sz w:val="24"/>
          <w:szCs w:val="24"/>
          <w:lang w:val="en-US"/>
        </w:rPr>
        <w:t xml:space="preserve"> </w:t>
      </w:r>
      <w:proofErr w:type="spellStart"/>
      <w:r w:rsidRPr="00566D2E">
        <w:rPr>
          <w:rFonts w:cstheme="minorHAnsi"/>
          <w:bCs/>
          <w:sz w:val="24"/>
          <w:szCs w:val="24"/>
          <w:lang w:val="en-US"/>
        </w:rPr>
        <w:t>construcţiile</w:t>
      </w:r>
      <w:proofErr w:type="spellEnd"/>
      <w:r w:rsidRPr="00566D2E">
        <w:rPr>
          <w:rFonts w:cstheme="minorHAnsi"/>
          <w:bCs/>
          <w:sz w:val="24"/>
          <w:szCs w:val="24"/>
          <w:lang w:val="en-US"/>
        </w:rPr>
        <w:t xml:space="preserve"> </w:t>
      </w:r>
      <w:proofErr w:type="spellStart"/>
      <w:r w:rsidRPr="00566D2E">
        <w:rPr>
          <w:rFonts w:cstheme="minorHAnsi"/>
          <w:bCs/>
          <w:sz w:val="24"/>
          <w:szCs w:val="24"/>
          <w:lang w:val="en-US"/>
        </w:rPr>
        <w:t>noi</w:t>
      </w:r>
      <w:proofErr w:type="spellEnd"/>
      <w:r w:rsidRPr="00566D2E">
        <w:rPr>
          <w:rFonts w:cstheme="minorHAnsi"/>
          <w:bCs/>
          <w:sz w:val="24"/>
          <w:szCs w:val="24"/>
          <w:lang w:val="en-US"/>
        </w:rPr>
        <w:t xml:space="preserve"> </w:t>
      </w:r>
      <w:proofErr w:type="spellStart"/>
      <w:r w:rsidRPr="00566D2E">
        <w:rPr>
          <w:rFonts w:cstheme="minorHAnsi"/>
          <w:bCs/>
          <w:sz w:val="24"/>
          <w:szCs w:val="24"/>
          <w:lang w:val="en-US"/>
        </w:rPr>
        <w:t>sau</w:t>
      </w:r>
      <w:proofErr w:type="spellEnd"/>
      <w:r w:rsidRPr="00566D2E">
        <w:rPr>
          <w:rFonts w:cstheme="minorHAnsi"/>
          <w:bCs/>
          <w:sz w:val="24"/>
          <w:szCs w:val="24"/>
          <w:lang w:val="en-US"/>
        </w:rPr>
        <w:t xml:space="preserve"> </w:t>
      </w:r>
      <w:proofErr w:type="spellStart"/>
      <w:r w:rsidRPr="00566D2E">
        <w:rPr>
          <w:rFonts w:cstheme="minorHAnsi"/>
          <w:bCs/>
          <w:sz w:val="24"/>
          <w:szCs w:val="24"/>
          <w:lang w:val="en-US"/>
        </w:rPr>
        <w:t>modernizări</w:t>
      </w:r>
      <w:proofErr w:type="spellEnd"/>
      <w:r w:rsidRPr="00566D2E">
        <w:rPr>
          <w:rFonts w:cstheme="minorHAnsi"/>
          <w:bCs/>
          <w:sz w:val="24"/>
          <w:szCs w:val="24"/>
          <w:lang w:val="en-US"/>
        </w:rPr>
        <w:t xml:space="preserve"> ale </w:t>
      </w:r>
      <w:proofErr w:type="spellStart"/>
      <w:r w:rsidRPr="00566D2E">
        <w:rPr>
          <w:rFonts w:cstheme="minorHAnsi"/>
          <w:bCs/>
          <w:sz w:val="24"/>
          <w:szCs w:val="24"/>
          <w:lang w:val="en-US"/>
        </w:rPr>
        <w:t>acestora</w:t>
      </w:r>
      <w:proofErr w:type="spellEnd"/>
      <w:r w:rsidRPr="00566D2E">
        <w:rPr>
          <w:rFonts w:cstheme="minorHAnsi"/>
          <w:bCs/>
          <w:sz w:val="24"/>
          <w:szCs w:val="24"/>
          <w:lang w:val="en-US"/>
        </w:rPr>
        <w:t>.</w:t>
      </w:r>
    </w:p>
    <w:p w14:paraId="4F889739" w14:textId="77777777" w:rsidR="008E3479" w:rsidRDefault="008E3479" w:rsidP="008E3479">
      <w:pPr>
        <w:pStyle w:val="ListParagraph"/>
        <w:tabs>
          <w:tab w:val="left" w:pos="4385"/>
        </w:tabs>
        <w:adjustRightInd w:val="0"/>
        <w:spacing w:line="276" w:lineRule="auto"/>
        <w:ind w:left="284" w:right="302" w:firstLine="567"/>
        <w:rPr>
          <w:rFonts w:cstheme="minorHAnsi"/>
          <w:bCs/>
          <w:sz w:val="24"/>
          <w:szCs w:val="24"/>
        </w:rPr>
      </w:pPr>
    </w:p>
    <w:p w14:paraId="461E4B9C" w14:textId="7AE56132" w:rsidR="008E3479" w:rsidRPr="003D110E" w:rsidRDefault="003D110E" w:rsidP="003D110E">
      <w:pPr>
        <w:tabs>
          <w:tab w:val="left" w:pos="4385"/>
        </w:tabs>
        <w:spacing w:line="276" w:lineRule="auto"/>
        <w:ind w:right="302"/>
        <w:rPr>
          <w:rFonts w:cstheme="minorHAnsi"/>
          <w:bCs/>
          <w:sz w:val="24"/>
          <w:szCs w:val="24"/>
          <w:lang w:val="en-US"/>
        </w:rPr>
      </w:pPr>
      <w:r>
        <w:rPr>
          <w:rFonts w:cstheme="minorHAnsi"/>
          <w:b/>
          <w:bCs/>
          <w:color w:val="ED0000"/>
          <w:sz w:val="24"/>
          <w:szCs w:val="24"/>
          <w:lang w:val="en-US"/>
        </w:rPr>
        <w:t xml:space="preserve">     </w:t>
      </w:r>
      <w:r w:rsidR="008E3479" w:rsidRPr="003D110E">
        <w:rPr>
          <w:rFonts w:cstheme="minorHAnsi"/>
          <w:b/>
          <w:bCs/>
          <w:color w:val="ED0000"/>
          <w:sz w:val="24"/>
          <w:szCs w:val="24"/>
          <w:lang w:val="en-US"/>
        </w:rPr>
        <w:t xml:space="preserve">b4) </w:t>
      </w:r>
      <w:proofErr w:type="spellStart"/>
      <w:r w:rsidR="008E3479" w:rsidRPr="003D110E">
        <w:rPr>
          <w:rFonts w:cstheme="minorHAnsi"/>
          <w:b/>
          <w:bCs/>
          <w:color w:val="ED0000"/>
          <w:sz w:val="24"/>
          <w:szCs w:val="24"/>
          <w:lang w:val="en-US"/>
        </w:rPr>
        <w:t>Acordul</w:t>
      </w:r>
      <w:proofErr w:type="spellEnd"/>
      <w:r w:rsidR="008E3479" w:rsidRPr="003D110E">
        <w:rPr>
          <w:rFonts w:cstheme="minorHAnsi"/>
          <w:b/>
          <w:bCs/>
          <w:color w:val="ED0000"/>
          <w:sz w:val="24"/>
          <w:szCs w:val="24"/>
          <w:lang w:val="en-US"/>
        </w:rPr>
        <w:t xml:space="preserve"> </w:t>
      </w:r>
      <w:proofErr w:type="spellStart"/>
      <w:r w:rsidR="008E3479" w:rsidRPr="003D110E">
        <w:rPr>
          <w:rFonts w:cstheme="minorHAnsi"/>
          <w:b/>
          <w:bCs/>
          <w:color w:val="ED0000"/>
          <w:sz w:val="24"/>
          <w:szCs w:val="24"/>
          <w:lang w:val="en-US"/>
        </w:rPr>
        <w:t>creditorului</w:t>
      </w:r>
      <w:proofErr w:type="spellEnd"/>
      <w:r w:rsidR="008E3479" w:rsidRPr="003D110E">
        <w:rPr>
          <w:rFonts w:cstheme="minorHAnsi"/>
          <w:b/>
          <w:bCs/>
          <w:color w:val="ED0000"/>
          <w:sz w:val="24"/>
          <w:szCs w:val="24"/>
          <w:lang w:val="en-US"/>
        </w:rPr>
        <w:t xml:space="preserve"> </w:t>
      </w:r>
      <w:proofErr w:type="spellStart"/>
      <w:r w:rsidR="008E3479" w:rsidRPr="003D110E">
        <w:rPr>
          <w:rFonts w:cstheme="minorHAnsi"/>
          <w:bCs/>
          <w:sz w:val="24"/>
          <w:szCs w:val="24"/>
          <w:lang w:val="en-US"/>
        </w:rPr>
        <w:t>privind</w:t>
      </w:r>
      <w:proofErr w:type="spellEnd"/>
      <w:r w:rsidR="008E3479" w:rsidRPr="003D110E">
        <w:rPr>
          <w:rFonts w:cstheme="minorHAnsi"/>
          <w:bCs/>
          <w:sz w:val="24"/>
          <w:szCs w:val="24"/>
          <w:lang w:val="en-US"/>
        </w:rPr>
        <w:t xml:space="preserve"> </w:t>
      </w:r>
      <w:proofErr w:type="spellStart"/>
      <w:r w:rsidR="008E3479" w:rsidRPr="003D110E">
        <w:rPr>
          <w:rFonts w:cstheme="minorHAnsi"/>
          <w:bCs/>
          <w:sz w:val="24"/>
          <w:szCs w:val="24"/>
          <w:lang w:val="en-US"/>
        </w:rPr>
        <w:t>execuția</w:t>
      </w:r>
      <w:proofErr w:type="spellEnd"/>
      <w:r w:rsidR="008E3479" w:rsidRPr="003D110E">
        <w:rPr>
          <w:rFonts w:cstheme="minorHAnsi"/>
          <w:bCs/>
          <w:sz w:val="24"/>
          <w:szCs w:val="24"/>
          <w:lang w:val="en-US"/>
        </w:rPr>
        <w:t xml:space="preserve"> </w:t>
      </w:r>
      <w:proofErr w:type="spellStart"/>
      <w:r w:rsidR="008E3479" w:rsidRPr="003D110E">
        <w:rPr>
          <w:rFonts w:cstheme="minorHAnsi"/>
          <w:bCs/>
          <w:sz w:val="24"/>
          <w:szCs w:val="24"/>
          <w:lang w:val="en-US"/>
        </w:rPr>
        <w:t>investiției</w:t>
      </w:r>
      <w:proofErr w:type="spellEnd"/>
      <w:r w:rsidR="008E3479" w:rsidRPr="003D110E">
        <w:rPr>
          <w:rFonts w:cstheme="minorHAnsi"/>
          <w:bCs/>
          <w:sz w:val="24"/>
          <w:szCs w:val="24"/>
          <w:lang w:val="en-US"/>
        </w:rPr>
        <w:t xml:space="preserve"> </w:t>
      </w:r>
      <w:proofErr w:type="spellStart"/>
      <w:r w:rsidR="008E3479" w:rsidRPr="003D110E">
        <w:rPr>
          <w:rFonts w:cstheme="minorHAnsi"/>
          <w:bCs/>
          <w:sz w:val="24"/>
          <w:szCs w:val="24"/>
          <w:lang w:val="en-US"/>
        </w:rPr>
        <w:t>şi</w:t>
      </w:r>
      <w:proofErr w:type="spellEnd"/>
      <w:r w:rsidR="008E3479" w:rsidRPr="003D110E">
        <w:rPr>
          <w:rFonts w:cstheme="minorHAnsi"/>
          <w:bCs/>
          <w:sz w:val="24"/>
          <w:szCs w:val="24"/>
          <w:lang w:val="en-US"/>
        </w:rPr>
        <w:t xml:space="preserve"> </w:t>
      </w:r>
      <w:proofErr w:type="spellStart"/>
      <w:r w:rsidR="008E3479" w:rsidRPr="003D110E">
        <w:rPr>
          <w:rFonts w:cstheme="minorHAnsi"/>
          <w:bCs/>
          <w:sz w:val="24"/>
          <w:szCs w:val="24"/>
          <w:lang w:val="en-US"/>
        </w:rPr>
        <w:t>graficul</w:t>
      </w:r>
      <w:proofErr w:type="spellEnd"/>
      <w:r w:rsidR="008E3479" w:rsidRPr="003D110E">
        <w:rPr>
          <w:rFonts w:cstheme="minorHAnsi"/>
          <w:bCs/>
          <w:sz w:val="24"/>
          <w:szCs w:val="24"/>
          <w:lang w:val="en-US"/>
        </w:rPr>
        <w:t xml:space="preserve"> de </w:t>
      </w:r>
      <w:proofErr w:type="spellStart"/>
      <w:r w:rsidR="008E3479" w:rsidRPr="003D110E">
        <w:rPr>
          <w:rFonts w:cstheme="minorHAnsi"/>
          <w:bCs/>
          <w:sz w:val="24"/>
          <w:szCs w:val="24"/>
          <w:lang w:val="en-US"/>
        </w:rPr>
        <w:t>rambursare</w:t>
      </w:r>
      <w:proofErr w:type="spellEnd"/>
      <w:r w:rsidR="008E3479" w:rsidRPr="003D110E">
        <w:rPr>
          <w:rFonts w:cstheme="minorHAnsi"/>
          <w:bCs/>
          <w:sz w:val="24"/>
          <w:szCs w:val="24"/>
          <w:lang w:val="en-US"/>
        </w:rPr>
        <w:t xml:space="preserve"> a </w:t>
      </w:r>
      <w:proofErr w:type="spellStart"/>
      <w:r w:rsidR="008E3479" w:rsidRPr="003D110E">
        <w:rPr>
          <w:rFonts w:cstheme="minorHAnsi"/>
          <w:bCs/>
          <w:sz w:val="24"/>
          <w:szCs w:val="24"/>
          <w:lang w:val="en-US"/>
        </w:rPr>
        <w:t>creditului</w:t>
      </w:r>
      <w:proofErr w:type="spellEnd"/>
      <w:r w:rsidR="008E3479" w:rsidRPr="003D110E">
        <w:rPr>
          <w:rFonts w:cstheme="minorHAnsi"/>
          <w:bCs/>
          <w:sz w:val="24"/>
          <w:szCs w:val="24"/>
          <w:lang w:val="en-US"/>
        </w:rPr>
        <w:t xml:space="preserve">. </w:t>
      </w:r>
    </w:p>
    <w:p w14:paraId="13477AB6" w14:textId="77777777" w:rsidR="008E3479" w:rsidRDefault="008E3479" w:rsidP="008E3479">
      <w:pPr>
        <w:pStyle w:val="ListParagraph"/>
        <w:tabs>
          <w:tab w:val="left" w:pos="4385"/>
        </w:tabs>
        <w:adjustRightInd w:val="0"/>
        <w:spacing w:line="276" w:lineRule="auto"/>
        <w:ind w:left="284" w:right="302"/>
        <w:rPr>
          <w:rFonts w:cstheme="minorHAnsi"/>
          <w:bCs/>
          <w:sz w:val="24"/>
          <w:szCs w:val="24"/>
          <w:lang w:val="en-US"/>
        </w:rPr>
      </w:pPr>
      <w:proofErr w:type="spellStart"/>
      <w:r w:rsidRPr="00B908DC">
        <w:rPr>
          <w:rFonts w:cstheme="minorHAnsi"/>
          <w:b/>
          <w:bCs/>
          <w:sz w:val="24"/>
          <w:szCs w:val="24"/>
          <w:lang w:val="en-US"/>
        </w:rPr>
        <w:t>Atenţie</w:t>
      </w:r>
      <w:proofErr w:type="spellEnd"/>
      <w:r w:rsidRPr="00B908DC">
        <w:rPr>
          <w:rFonts w:cstheme="minorHAnsi"/>
          <w:b/>
          <w:bCs/>
          <w:sz w:val="24"/>
          <w:szCs w:val="24"/>
          <w:lang w:val="en-US"/>
        </w:rPr>
        <w:t xml:space="preserve">! </w:t>
      </w:r>
      <w:r w:rsidRPr="00B908DC">
        <w:rPr>
          <w:rFonts w:cstheme="minorHAnsi"/>
          <w:bCs/>
          <w:sz w:val="24"/>
          <w:szCs w:val="24"/>
          <w:lang w:val="en-US"/>
        </w:rPr>
        <w:t xml:space="preserve">Se </w:t>
      </w:r>
      <w:proofErr w:type="spellStart"/>
      <w:r w:rsidRPr="00B908DC">
        <w:rPr>
          <w:rFonts w:cstheme="minorHAnsi"/>
          <w:bCs/>
          <w:sz w:val="24"/>
          <w:szCs w:val="24"/>
          <w:lang w:val="en-US"/>
        </w:rPr>
        <w:t>va</w:t>
      </w:r>
      <w:proofErr w:type="spellEnd"/>
      <w:r w:rsidRPr="00B908DC">
        <w:rPr>
          <w:rFonts w:cstheme="minorHAnsi"/>
          <w:bCs/>
          <w:sz w:val="24"/>
          <w:szCs w:val="24"/>
          <w:lang w:val="en-US"/>
        </w:rPr>
        <w:t xml:space="preserve"> </w:t>
      </w:r>
      <w:proofErr w:type="spellStart"/>
      <w:r w:rsidRPr="00B908DC">
        <w:rPr>
          <w:rFonts w:cstheme="minorHAnsi"/>
          <w:bCs/>
          <w:sz w:val="24"/>
          <w:szCs w:val="24"/>
          <w:lang w:val="en-US"/>
        </w:rPr>
        <w:t>depune</w:t>
      </w:r>
      <w:proofErr w:type="spellEnd"/>
      <w:r w:rsidRPr="00B908DC">
        <w:rPr>
          <w:rFonts w:cstheme="minorHAnsi"/>
          <w:bCs/>
          <w:sz w:val="24"/>
          <w:szCs w:val="24"/>
          <w:lang w:val="en-US"/>
        </w:rPr>
        <w:t xml:space="preserve"> </w:t>
      </w:r>
      <w:proofErr w:type="spellStart"/>
      <w:r w:rsidRPr="00B908DC">
        <w:rPr>
          <w:rFonts w:cstheme="minorHAnsi"/>
          <w:bCs/>
          <w:sz w:val="24"/>
          <w:szCs w:val="24"/>
          <w:lang w:val="en-US"/>
        </w:rPr>
        <w:t>în</w:t>
      </w:r>
      <w:proofErr w:type="spellEnd"/>
      <w:r w:rsidRPr="00B908DC">
        <w:rPr>
          <w:rFonts w:cstheme="minorHAnsi"/>
          <w:bCs/>
          <w:sz w:val="24"/>
          <w:szCs w:val="24"/>
          <w:lang w:val="en-US"/>
        </w:rPr>
        <w:t xml:space="preserve"> </w:t>
      </w:r>
      <w:proofErr w:type="spellStart"/>
      <w:r w:rsidRPr="00B908DC">
        <w:rPr>
          <w:rFonts w:cstheme="minorHAnsi"/>
          <w:bCs/>
          <w:sz w:val="24"/>
          <w:szCs w:val="24"/>
          <w:lang w:val="en-US"/>
        </w:rPr>
        <w:t>situatia</w:t>
      </w:r>
      <w:proofErr w:type="spellEnd"/>
      <w:r w:rsidRPr="00B908DC">
        <w:rPr>
          <w:rFonts w:cstheme="minorHAnsi"/>
          <w:bCs/>
          <w:sz w:val="24"/>
          <w:szCs w:val="24"/>
          <w:lang w:val="en-US"/>
        </w:rPr>
        <w:t xml:space="preserve"> </w:t>
      </w:r>
      <w:proofErr w:type="spellStart"/>
      <w:r w:rsidRPr="00B908DC">
        <w:rPr>
          <w:rFonts w:cstheme="minorHAnsi"/>
          <w:bCs/>
          <w:sz w:val="24"/>
          <w:szCs w:val="24"/>
          <w:lang w:val="en-US"/>
        </w:rPr>
        <w:t>în</w:t>
      </w:r>
      <w:proofErr w:type="spellEnd"/>
      <w:r w:rsidRPr="00B908DC">
        <w:rPr>
          <w:rFonts w:cstheme="minorHAnsi"/>
          <w:bCs/>
          <w:sz w:val="24"/>
          <w:szCs w:val="24"/>
          <w:lang w:val="en-US"/>
        </w:rPr>
        <w:t xml:space="preserve"> care </w:t>
      </w:r>
      <w:proofErr w:type="spellStart"/>
      <w:r w:rsidRPr="00B908DC">
        <w:rPr>
          <w:rFonts w:cstheme="minorHAnsi"/>
          <w:bCs/>
          <w:sz w:val="24"/>
          <w:szCs w:val="24"/>
          <w:lang w:val="en-US"/>
        </w:rPr>
        <w:t>imobilul</w:t>
      </w:r>
      <w:proofErr w:type="spellEnd"/>
      <w:r w:rsidRPr="00B908DC">
        <w:rPr>
          <w:rFonts w:cstheme="minorHAnsi"/>
          <w:bCs/>
          <w:sz w:val="24"/>
          <w:szCs w:val="24"/>
          <w:lang w:val="en-US"/>
        </w:rPr>
        <w:t xml:space="preserve"> pe care se </w:t>
      </w:r>
      <w:proofErr w:type="spellStart"/>
      <w:r w:rsidRPr="00B908DC">
        <w:rPr>
          <w:rFonts w:cstheme="minorHAnsi"/>
          <w:bCs/>
          <w:sz w:val="24"/>
          <w:szCs w:val="24"/>
          <w:lang w:val="en-US"/>
        </w:rPr>
        <w:t>execută</w:t>
      </w:r>
      <w:proofErr w:type="spellEnd"/>
      <w:r w:rsidRPr="00B908DC">
        <w:rPr>
          <w:rFonts w:cstheme="minorHAnsi"/>
          <w:bCs/>
          <w:sz w:val="24"/>
          <w:szCs w:val="24"/>
          <w:lang w:val="en-US"/>
        </w:rPr>
        <w:t xml:space="preserve"> </w:t>
      </w:r>
      <w:proofErr w:type="spellStart"/>
      <w:r w:rsidRPr="00B908DC">
        <w:rPr>
          <w:rFonts w:cstheme="minorHAnsi"/>
          <w:bCs/>
          <w:sz w:val="24"/>
          <w:szCs w:val="24"/>
          <w:lang w:val="en-US"/>
        </w:rPr>
        <w:t>investiţia</w:t>
      </w:r>
      <w:proofErr w:type="spellEnd"/>
      <w:r w:rsidRPr="00B908DC">
        <w:rPr>
          <w:rFonts w:cstheme="minorHAnsi"/>
          <w:bCs/>
          <w:sz w:val="24"/>
          <w:szCs w:val="24"/>
          <w:lang w:val="en-US"/>
        </w:rPr>
        <w:t xml:space="preserve"> nu </w:t>
      </w:r>
      <w:proofErr w:type="spellStart"/>
      <w:r w:rsidRPr="00B908DC">
        <w:rPr>
          <w:rFonts w:cstheme="minorHAnsi"/>
          <w:bCs/>
          <w:sz w:val="24"/>
          <w:szCs w:val="24"/>
          <w:lang w:val="en-US"/>
        </w:rPr>
        <w:t>este</w:t>
      </w:r>
      <w:proofErr w:type="spellEnd"/>
      <w:r w:rsidRPr="00B908DC">
        <w:rPr>
          <w:rFonts w:cstheme="minorHAnsi"/>
          <w:bCs/>
          <w:sz w:val="24"/>
          <w:szCs w:val="24"/>
          <w:lang w:val="en-US"/>
        </w:rPr>
        <w:t xml:space="preserve"> liber de </w:t>
      </w:r>
      <w:proofErr w:type="spellStart"/>
      <w:r w:rsidRPr="00B908DC">
        <w:rPr>
          <w:rFonts w:cstheme="minorHAnsi"/>
          <w:bCs/>
          <w:sz w:val="24"/>
          <w:szCs w:val="24"/>
          <w:lang w:val="en-US"/>
        </w:rPr>
        <w:t>sarcini</w:t>
      </w:r>
      <w:proofErr w:type="spellEnd"/>
      <w:r w:rsidRPr="00B908DC">
        <w:rPr>
          <w:rFonts w:cstheme="minorHAnsi"/>
          <w:bCs/>
          <w:sz w:val="24"/>
          <w:szCs w:val="24"/>
          <w:lang w:val="en-US"/>
        </w:rPr>
        <w:t xml:space="preserve"> (</w:t>
      </w:r>
      <w:proofErr w:type="spellStart"/>
      <w:r w:rsidRPr="00B908DC">
        <w:rPr>
          <w:rFonts w:cstheme="minorHAnsi"/>
          <w:bCs/>
          <w:sz w:val="24"/>
          <w:szCs w:val="24"/>
          <w:lang w:val="en-US"/>
        </w:rPr>
        <w:t>gajat</w:t>
      </w:r>
      <w:proofErr w:type="spellEnd"/>
      <w:r w:rsidRPr="00B908DC">
        <w:rPr>
          <w:rFonts w:cstheme="minorHAnsi"/>
          <w:bCs/>
          <w:sz w:val="24"/>
          <w:szCs w:val="24"/>
          <w:lang w:val="en-US"/>
        </w:rPr>
        <w:t xml:space="preserve"> </w:t>
      </w:r>
      <w:proofErr w:type="spellStart"/>
      <w:r w:rsidRPr="00B908DC">
        <w:rPr>
          <w:rFonts w:cstheme="minorHAnsi"/>
          <w:bCs/>
          <w:sz w:val="24"/>
          <w:szCs w:val="24"/>
          <w:lang w:val="en-US"/>
        </w:rPr>
        <w:t>pentru</w:t>
      </w:r>
      <w:proofErr w:type="spellEnd"/>
      <w:r w:rsidRPr="00B908DC">
        <w:rPr>
          <w:rFonts w:cstheme="minorHAnsi"/>
          <w:bCs/>
          <w:sz w:val="24"/>
          <w:szCs w:val="24"/>
          <w:lang w:val="en-US"/>
        </w:rPr>
        <w:t xml:space="preserve"> un credit).</w:t>
      </w:r>
    </w:p>
    <w:p w14:paraId="150421A6" w14:textId="77777777" w:rsidR="008E3479" w:rsidRDefault="008E3479" w:rsidP="00F71CC1">
      <w:pPr>
        <w:pStyle w:val="ListParagraph"/>
        <w:tabs>
          <w:tab w:val="left" w:pos="4385"/>
        </w:tabs>
        <w:adjustRightInd w:val="0"/>
        <w:spacing w:line="276" w:lineRule="auto"/>
        <w:ind w:left="284" w:right="302" w:firstLine="284"/>
        <w:rPr>
          <w:rFonts w:cstheme="minorHAnsi"/>
          <w:bCs/>
          <w:sz w:val="24"/>
          <w:szCs w:val="24"/>
        </w:rPr>
      </w:pPr>
    </w:p>
    <w:p w14:paraId="3F0353AD" w14:textId="77777777" w:rsidR="00F16ED3" w:rsidRPr="005E4D1A" w:rsidRDefault="00F16ED3" w:rsidP="00F16ED3">
      <w:pPr>
        <w:pStyle w:val="ListParagraph"/>
        <w:tabs>
          <w:tab w:val="left" w:pos="4385"/>
        </w:tabs>
        <w:spacing w:line="276" w:lineRule="auto"/>
        <w:ind w:left="284" w:right="302"/>
        <w:rPr>
          <w:rFonts w:cstheme="minorHAnsi"/>
          <w:bCs/>
          <w:color w:val="ED0000"/>
          <w:sz w:val="24"/>
          <w:szCs w:val="24"/>
          <w:lang w:val="en-US"/>
        </w:rPr>
      </w:pPr>
      <w:r w:rsidRPr="005E4D1A">
        <w:rPr>
          <w:rFonts w:cstheme="minorHAnsi"/>
          <w:b/>
          <w:bCs/>
          <w:color w:val="ED0000"/>
          <w:sz w:val="24"/>
          <w:szCs w:val="24"/>
          <w:lang w:val="en-US"/>
        </w:rPr>
        <w:t>c) DOCUMENT PENTRU EFECTIVUL DE ANIMALE DEŢINUT ÎN PROPRIETATE</w:t>
      </w:r>
      <w:r w:rsidRPr="005E4D1A">
        <w:rPr>
          <w:rFonts w:cstheme="minorHAnsi"/>
          <w:bCs/>
          <w:color w:val="ED0000"/>
          <w:sz w:val="24"/>
          <w:szCs w:val="24"/>
          <w:lang w:val="en-US"/>
        </w:rPr>
        <w:t xml:space="preserve">: </w:t>
      </w:r>
    </w:p>
    <w:p w14:paraId="7DADE837" w14:textId="77777777" w:rsidR="00F16ED3" w:rsidRPr="005E4D1A" w:rsidRDefault="00F16ED3" w:rsidP="00F16ED3">
      <w:pPr>
        <w:pStyle w:val="ListParagraph"/>
        <w:tabs>
          <w:tab w:val="left" w:pos="4385"/>
        </w:tabs>
        <w:spacing w:line="276" w:lineRule="auto"/>
        <w:ind w:left="284" w:right="302"/>
        <w:rPr>
          <w:rFonts w:cstheme="minorHAnsi"/>
          <w:bCs/>
          <w:sz w:val="24"/>
          <w:szCs w:val="24"/>
          <w:lang w:val="en-US"/>
        </w:rPr>
      </w:pPr>
      <w:r w:rsidRPr="004A18A8">
        <w:rPr>
          <w:rFonts w:cstheme="minorHAnsi"/>
          <w:b/>
          <w:bCs/>
          <w:color w:val="ED0000"/>
          <w:sz w:val="24"/>
          <w:szCs w:val="24"/>
          <w:lang w:val="en-US"/>
        </w:rPr>
        <w:t>c1)</w:t>
      </w:r>
      <w:r w:rsidRPr="005E4D1A">
        <w:rPr>
          <w:rFonts w:cstheme="minorHAnsi"/>
          <w:b/>
          <w:bCs/>
          <w:color w:val="ED0000"/>
          <w:sz w:val="24"/>
          <w:szCs w:val="24"/>
          <w:lang w:val="en-US"/>
        </w:rPr>
        <w:t xml:space="preserve"> EXTRAS DIN REGISTRUL EXPLOATATIEI </w:t>
      </w:r>
      <w:proofErr w:type="spellStart"/>
      <w:r w:rsidRPr="005E4D1A">
        <w:rPr>
          <w:rFonts w:cstheme="minorHAnsi"/>
          <w:bCs/>
          <w:sz w:val="24"/>
          <w:szCs w:val="24"/>
          <w:lang w:val="en-US"/>
        </w:rPr>
        <w:t>emis</w:t>
      </w:r>
      <w:proofErr w:type="spellEnd"/>
      <w:r w:rsidRPr="005E4D1A">
        <w:rPr>
          <w:rFonts w:cstheme="minorHAnsi"/>
          <w:bCs/>
          <w:sz w:val="24"/>
          <w:szCs w:val="24"/>
          <w:lang w:val="en-US"/>
        </w:rPr>
        <w:t xml:space="preserve"> de ANSVSA/DSVSA cu cel </w:t>
      </w:r>
      <w:proofErr w:type="spellStart"/>
      <w:r w:rsidRPr="005E4D1A">
        <w:rPr>
          <w:rFonts w:cstheme="minorHAnsi"/>
          <w:bCs/>
          <w:sz w:val="24"/>
          <w:szCs w:val="24"/>
          <w:lang w:val="en-US"/>
        </w:rPr>
        <w:t>mult</w:t>
      </w:r>
      <w:proofErr w:type="spellEnd"/>
      <w:r w:rsidRPr="005E4D1A">
        <w:rPr>
          <w:rFonts w:cstheme="minorHAnsi"/>
          <w:bCs/>
          <w:sz w:val="24"/>
          <w:szCs w:val="24"/>
          <w:lang w:val="en-US"/>
        </w:rPr>
        <w:t xml:space="preserve"> 30 de </w:t>
      </w:r>
      <w:proofErr w:type="spellStart"/>
      <w:r w:rsidRPr="005E4D1A">
        <w:rPr>
          <w:rFonts w:cstheme="minorHAnsi"/>
          <w:bCs/>
          <w:sz w:val="24"/>
          <w:szCs w:val="24"/>
          <w:lang w:val="en-US"/>
        </w:rPr>
        <w:t>zile</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înainte</w:t>
      </w:r>
      <w:proofErr w:type="spellEnd"/>
      <w:r w:rsidRPr="005E4D1A">
        <w:rPr>
          <w:rFonts w:cstheme="minorHAnsi"/>
          <w:bCs/>
          <w:sz w:val="24"/>
          <w:szCs w:val="24"/>
          <w:lang w:val="en-US"/>
        </w:rPr>
        <w:t xml:space="preserve"> de data </w:t>
      </w:r>
      <w:proofErr w:type="spellStart"/>
      <w:r w:rsidRPr="005E4D1A">
        <w:rPr>
          <w:rFonts w:cstheme="minorHAnsi"/>
          <w:bCs/>
          <w:sz w:val="24"/>
          <w:szCs w:val="24"/>
          <w:lang w:val="en-US"/>
        </w:rPr>
        <w:t>depunerii</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cererii</w:t>
      </w:r>
      <w:proofErr w:type="spellEnd"/>
      <w:r w:rsidRPr="005E4D1A">
        <w:rPr>
          <w:rFonts w:cstheme="minorHAnsi"/>
          <w:bCs/>
          <w:sz w:val="24"/>
          <w:szCs w:val="24"/>
          <w:lang w:val="en-US"/>
        </w:rPr>
        <w:t xml:space="preserve"> de </w:t>
      </w:r>
      <w:proofErr w:type="spellStart"/>
      <w:r w:rsidRPr="005E4D1A">
        <w:rPr>
          <w:rFonts w:cstheme="minorHAnsi"/>
          <w:bCs/>
          <w:sz w:val="24"/>
          <w:szCs w:val="24"/>
          <w:lang w:val="en-US"/>
        </w:rPr>
        <w:t>finanțare</w:t>
      </w:r>
      <w:proofErr w:type="spellEnd"/>
      <w:r w:rsidRPr="005E4D1A">
        <w:rPr>
          <w:rFonts w:cstheme="minorHAnsi"/>
          <w:bCs/>
          <w:sz w:val="24"/>
          <w:szCs w:val="24"/>
          <w:lang w:val="en-US"/>
        </w:rPr>
        <w:t xml:space="preserve">, din care </w:t>
      </w:r>
      <w:proofErr w:type="spellStart"/>
      <w:r w:rsidRPr="005E4D1A">
        <w:rPr>
          <w:rFonts w:cstheme="minorHAnsi"/>
          <w:bCs/>
          <w:sz w:val="24"/>
          <w:szCs w:val="24"/>
          <w:lang w:val="en-US"/>
        </w:rPr>
        <w:t>să</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rezulte</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efectivul</w:t>
      </w:r>
      <w:proofErr w:type="spellEnd"/>
      <w:r w:rsidRPr="005E4D1A">
        <w:rPr>
          <w:rFonts w:cstheme="minorHAnsi"/>
          <w:bCs/>
          <w:sz w:val="24"/>
          <w:szCs w:val="24"/>
          <w:lang w:val="en-US"/>
        </w:rPr>
        <w:t xml:space="preserve"> de </w:t>
      </w:r>
      <w:proofErr w:type="spellStart"/>
      <w:r w:rsidRPr="005E4D1A">
        <w:rPr>
          <w:rFonts w:cstheme="minorHAnsi"/>
          <w:bCs/>
          <w:sz w:val="24"/>
          <w:szCs w:val="24"/>
          <w:lang w:val="en-US"/>
        </w:rPr>
        <w:t>animale</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deţinut</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însoţit</w:t>
      </w:r>
      <w:proofErr w:type="spellEnd"/>
      <w:r w:rsidRPr="005E4D1A">
        <w:rPr>
          <w:rFonts w:cstheme="minorHAnsi"/>
          <w:bCs/>
          <w:sz w:val="24"/>
          <w:szCs w:val="24"/>
          <w:lang w:val="en-US"/>
        </w:rPr>
        <w:t xml:space="preserve"> de formular de </w:t>
      </w:r>
      <w:proofErr w:type="spellStart"/>
      <w:r w:rsidRPr="005E4D1A">
        <w:rPr>
          <w:rFonts w:cstheme="minorHAnsi"/>
          <w:bCs/>
          <w:sz w:val="24"/>
          <w:szCs w:val="24"/>
          <w:lang w:val="en-US"/>
        </w:rPr>
        <w:t>mişcare</w:t>
      </w:r>
      <w:proofErr w:type="spellEnd"/>
      <w:r w:rsidRPr="005E4D1A">
        <w:rPr>
          <w:rFonts w:cstheme="minorHAnsi"/>
          <w:bCs/>
          <w:sz w:val="24"/>
          <w:szCs w:val="24"/>
          <w:lang w:val="en-US"/>
        </w:rPr>
        <w:t xml:space="preserve"> ANSVSA/DSVSA (</w:t>
      </w:r>
      <w:proofErr w:type="spellStart"/>
      <w:r w:rsidRPr="005E4D1A">
        <w:rPr>
          <w:rFonts w:cstheme="minorHAnsi"/>
          <w:bCs/>
          <w:sz w:val="24"/>
          <w:szCs w:val="24"/>
          <w:lang w:val="en-US"/>
        </w:rPr>
        <w:t>Anexa</w:t>
      </w:r>
      <w:proofErr w:type="spellEnd"/>
      <w:r w:rsidRPr="005E4D1A">
        <w:rPr>
          <w:rFonts w:cstheme="minorHAnsi"/>
          <w:bCs/>
          <w:sz w:val="24"/>
          <w:szCs w:val="24"/>
          <w:lang w:val="en-US"/>
        </w:rPr>
        <w:t xml:space="preserve"> 4 din </w:t>
      </w:r>
      <w:proofErr w:type="spellStart"/>
      <w:r w:rsidRPr="005E4D1A">
        <w:rPr>
          <w:rFonts w:cstheme="minorHAnsi"/>
          <w:bCs/>
          <w:sz w:val="24"/>
          <w:szCs w:val="24"/>
          <w:lang w:val="en-US"/>
        </w:rPr>
        <w:t>Normele</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sanitare</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veterinare</w:t>
      </w:r>
      <w:proofErr w:type="spellEnd"/>
      <w:r w:rsidRPr="005E4D1A">
        <w:rPr>
          <w:rFonts w:cstheme="minorHAnsi"/>
          <w:bCs/>
          <w:sz w:val="24"/>
          <w:szCs w:val="24"/>
          <w:lang w:val="en-US"/>
        </w:rPr>
        <w:t xml:space="preserve"> ale </w:t>
      </w:r>
      <w:proofErr w:type="spellStart"/>
      <w:r w:rsidRPr="005E4D1A">
        <w:rPr>
          <w:rFonts w:cstheme="minorHAnsi"/>
          <w:bCs/>
          <w:sz w:val="24"/>
          <w:szCs w:val="24"/>
          <w:lang w:val="en-US"/>
        </w:rPr>
        <w:t>Ordinului</w:t>
      </w:r>
      <w:proofErr w:type="spellEnd"/>
      <w:r w:rsidRPr="005E4D1A">
        <w:rPr>
          <w:rFonts w:cstheme="minorHAnsi"/>
          <w:bCs/>
          <w:sz w:val="24"/>
          <w:szCs w:val="24"/>
          <w:lang w:val="en-US"/>
        </w:rPr>
        <w:t xml:space="preserve"> ANSVSA nr. 40/2010); </w:t>
      </w:r>
    </w:p>
    <w:p w14:paraId="13B2740E" w14:textId="77777777" w:rsidR="00F16ED3" w:rsidRDefault="00F16ED3" w:rsidP="00F16ED3">
      <w:pPr>
        <w:pStyle w:val="ListParagraph"/>
        <w:tabs>
          <w:tab w:val="left" w:pos="4385"/>
        </w:tabs>
        <w:spacing w:line="276" w:lineRule="auto"/>
        <w:ind w:left="284" w:right="302"/>
        <w:rPr>
          <w:rFonts w:cstheme="minorHAnsi"/>
          <w:bCs/>
          <w:sz w:val="24"/>
          <w:szCs w:val="24"/>
          <w:lang w:val="en-US"/>
        </w:rPr>
      </w:pPr>
      <w:proofErr w:type="spellStart"/>
      <w:r w:rsidRPr="005E4D1A">
        <w:rPr>
          <w:rFonts w:cstheme="minorHAnsi"/>
          <w:bCs/>
          <w:sz w:val="24"/>
          <w:szCs w:val="24"/>
          <w:lang w:val="en-US"/>
        </w:rPr>
        <w:t>Pentru</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exploataţiile</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agricole</w:t>
      </w:r>
      <w:proofErr w:type="spellEnd"/>
      <w:r w:rsidRPr="005E4D1A">
        <w:rPr>
          <w:rFonts w:cstheme="minorHAnsi"/>
          <w:bCs/>
          <w:sz w:val="24"/>
          <w:szCs w:val="24"/>
          <w:lang w:val="en-US"/>
        </w:rPr>
        <w:t xml:space="preserve"> care </w:t>
      </w:r>
      <w:proofErr w:type="spellStart"/>
      <w:r w:rsidRPr="005E4D1A">
        <w:rPr>
          <w:rFonts w:cstheme="minorHAnsi"/>
          <w:bCs/>
          <w:sz w:val="24"/>
          <w:szCs w:val="24"/>
          <w:lang w:val="en-US"/>
        </w:rPr>
        <w:t>deţin</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păsari</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si</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albine</w:t>
      </w:r>
      <w:proofErr w:type="spellEnd"/>
      <w:r w:rsidRPr="005E4D1A">
        <w:rPr>
          <w:rFonts w:cstheme="minorHAnsi"/>
          <w:bCs/>
          <w:sz w:val="24"/>
          <w:szCs w:val="24"/>
          <w:lang w:val="en-US"/>
        </w:rPr>
        <w:t xml:space="preserve"> - </w:t>
      </w:r>
      <w:r w:rsidRPr="005E4D1A">
        <w:rPr>
          <w:rFonts w:cstheme="minorHAnsi"/>
          <w:b/>
          <w:bCs/>
          <w:color w:val="ED0000"/>
          <w:sz w:val="24"/>
          <w:szCs w:val="24"/>
          <w:lang w:val="en-US"/>
        </w:rPr>
        <w:t>ADEVERINŢĂ ELIBERATĂ DE MEDICUL VETERINAR DE CIRCUMSCRIPŢIE</w:t>
      </w:r>
      <w:r w:rsidRPr="005E4D1A">
        <w:rPr>
          <w:rFonts w:cstheme="minorHAnsi"/>
          <w:bCs/>
          <w:color w:val="ED0000"/>
          <w:sz w:val="24"/>
          <w:szCs w:val="24"/>
          <w:lang w:val="en-US"/>
        </w:rPr>
        <w:t xml:space="preserve">, </w:t>
      </w:r>
      <w:proofErr w:type="spellStart"/>
      <w:r w:rsidRPr="005E4D1A">
        <w:rPr>
          <w:rFonts w:cstheme="minorHAnsi"/>
          <w:bCs/>
          <w:sz w:val="24"/>
          <w:szCs w:val="24"/>
          <w:lang w:val="en-US"/>
        </w:rPr>
        <w:t>emisă</w:t>
      </w:r>
      <w:proofErr w:type="spellEnd"/>
      <w:r w:rsidRPr="005E4D1A">
        <w:rPr>
          <w:rFonts w:cstheme="minorHAnsi"/>
          <w:bCs/>
          <w:sz w:val="24"/>
          <w:szCs w:val="24"/>
          <w:lang w:val="en-US"/>
        </w:rPr>
        <w:t xml:space="preserve"> cu cel </w:t>
      </w:r>
      <w:proofErr w:type="spellStart"/>
      <w:r w:rsidRPr="005E4D1A">
        <w:rPr>
          <w:rFonts w:cstheme="minorHAnsi"/>
          <w:bCs/>
          <w:sz w:val="24"/>
          <w:szCs w:val="24"/>
          <w:lang w:val="en-US"/>
        </w:rPr>
        <w:t>mult</w:t>
      </w:r>
      <w:proofErr w:type="spellEnd"/>
      <w:r w:rsidRPr="005E4D1A">
        <w:rPr>
          <w:rFonts w:cstheme="minorHAnsi"/>
          <w:bCs/>
          <w:sz w:val="24"/>
          <w:szCs w:val="24"/>
          <w:lang w:val="en-US"/>
        </w:rPr>
        <w:t xml:space="preserve"> 30 de </w:t>
      </w:r>
      <w:proofErr w:type="spellStart"/>
      <w:r w:rsidRPr="005E4D1A">
        <w:rPr>
          <w:rFonts w:cstheme="minorHAnsi"/>
          <w:bCs/>
          <w:sz w:val="24"/>
          <w:szCs w:val="24"/>
          <w:lang w:val="en-US"/>
        </w:rPr>
        <w:t>zile</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înainte</w:t>
      </w:r>
      <w:proofErr w:type="spellEnd"/>
      <w:r w:rsidRPr="005E4D1A">
        <w:rPr>
          <w:rFonts w:cstheme="minorHAnsi"/>
          <w:bCs/>
          <w:sz w:val="24"/>
          <w:szCs w:val="24"/>
          <w:lang w:val="en-US"/>
        </w:rPr>
        <w:t xml:space="preserve"> de data </w:t>
      </w:r>
      <w:proofErr w:type="spellStart"/>
      <w:r w:rsidRPr="005E4D1A">
        <w:rPr>
          <w:rFonts w:cstheme="minorHAnsi"/>
          <w:bCs/>
          <w:sz w:val="24"/>
          <w:szCs w:val="24"/>
          <w:lang w:val="en-US"/>
        </w:rPr>
        <w:t>depunerii</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cererii</w:t>
      </w:r>
      <w:proofErr w:type="spellEnd"/>
      <w:r w:rsidRPr="005E4D1A">
        <w:rPr>
          <w:rFonts w:cstheme="minorHAnsi"/>
          <w:bCs/>
          <w:sz w:val="24"/>
          <w:szCs w:val="24"/>
          <w:lang w:val="en-US"/>
        </w:rPr>
        <w:t xml:space="preserve"> de </w:t>
      </w:r>
      <w:proofErr w:type="spellStart"/>
      <w:r w:rsidRPr="005E4D1A">
        <w:rPr>
          <w:rFonts w:cstheme="minorHAnsi"/>
          <w:bCs/>
          <w:sz w:val="24"/>
          <w:szCs w:val="24"/>
          <w:lang w:val="en-US"/>
        </w:rPr>
        <w:t>finanțare</w:t>
      </w:r>
      <w:proofErr w:type="spellEnd"/>
      <w:r w:rsidRPr="005E4D1A">
        <w:rPr>
          <w:rFonts w:cstheme="minorHAnsi"/>
          <w:bCs/>
          <w:sz w:val="24"/>
          <w:szCs w:val="24"/>
          <w:lang w:val="en-US"/>
        </w:rPr>
        <w:t xml:space="preserve">, din care </w:t>
      </w:r>
      <w:proofErr w:type="spellStart"/>
      <w:r w:rsidRPr="005E4D1A">
        <w:rPr>
          <w:rFonts w:cstheme="minorHAnsi"/>
          <w:bCs/>
          <w:sz w:val="24"/>
          <w:szCs w:val="24"/>
          <w:lang w:val="en-US"/>
        </w:rPr>
        <w:t>rezult</w:t>
      </w:r>
      <w:r>
        <w:rPr>
          <w:rFonts w:cstheme="minorHAnsi"/>
          <w:bCs/>
          <w:sz w:val="24"/>
          <w:szCs w:val="24"/>
          <w:lang w:val="en-US"/>
        </w:rPr>
        <w:t>ă</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num</w:t>
      </w:r>
      <w:r>
        <w:rPr>
          <w:rFonts w:cstheme="minorHAnsi"/>
          <w:bCs/>
          <w:sz w:val="24"/>
          <w:szCs w:val="24"/>
          <w:lang w:val="en-US"/>
        </w:rPr>
        <w:t>ă</w:t>
      </w:r>
      <w:r w:rsidRPr="005E4D1A">
        <w:rPr>
          <w:rFonts w:cstheme="minorHAnsi"/>
          <w:bCs/>
          <w:sz w:val="24"/>
          <w:szCs w:val="24"/>
          <w:lang w:val="en-US"/>
        </w:rPr>
        <w:t>rul</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păsarilor</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şi</w:t>
      </w:r>
      <w:proofErr w:type="spellEnd"/>
      <w:r w:rsidRPr="005E4D1A">
        <w:rPr>
          <w:rFonts w:cstheme="minorHAnsi"/>
          <w:bCs/>
          <w:sz w:val="24"/>
          <w:szCs w:val="24"/>
          <w:lang w:val="en-US"/>
        </w:rPr>
        <w:t xml:space="preserve"> al </w:t>
      </w:r>
      <w:proofErr w:type="spellStart"/>
      <w:r w:rsidRPr="005E4D1A">
        <w:rPr>
          <w:rFonts w:cstheme="minorHAnsi"/>
          <w:bCs/>
          <w:sz w:val="24"/>
          <w:szCs w:val="24"/>
          <w:lang w:val="en-US"/>
        </w:rPr>
        <w:t>familiilor</w:t>
      </w:r>
      <w:proofErr w:type="spellEnd"/>
      <w:r w:rsidRPr="005E4D1A">
        <w:rPr>
          <w:rFonts w:cstheme="minorHAnsi"/>
          <w:bCs/>
          <w:sz w:val="24"/>
          <w:szCs w:val="24"/>
          <w:lang w:val="en-US"/>
        </w:rPr>
        <w:t xml:space="preserve"> de </w:t>
      </w:r>
      <w:proofErr w:type="spellStart"/>
      <w:r w:rsidRPr="005E4D1A">
        <w:rPr>
          <w:rFonts w:cstheme="minorHAnsi"/>
          <w:bCs/>
          <w:sz w:val="24"/>
          <w:szCs w:val="24"/>
          <w:lang w:val="en-US"/>
        </w:rPr>
        <w:t>albine</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şi</w:t>
      </w:r>
      <w:proofErr w:type="spellEnd"/>
      <w:r w:rsidRPr="005E4D1A">
        <w:rPr>
          <w:rFonts w:cstheme="minorHAnsi"/>
          <w:bCs/>
          <w:sz w:val="24"/>
          <w:szCs w:val="24"/>
          <w:lang w:val="en-US"/>
        </w:rPr>
        <w:t xml:space="preserve"> data </w:t>
      </w:r>
      <w:proofErr w:type="spellStart"/>
      <w:r w:rsidRPr="005E4D1A">
        <w:rPr>
          <w:rFonts w:cstheme="minorHAnsi"/>
          <w:bCs/>
          <w:sz w:val="24"/>
          <w:szCs w:val="24"/>
          <w:lang w:val="en-US"/>
        </w:rPr>
        <w:t>inscrierii</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solicitantului</w:t>
      </w:r>
      <w:proofErr w:type="spellEnd"/>
      <w:r w:rsidRPr="005E4D1A">
        <w:rPr>
          <w:rFonts w:cstheme="minorHAnsi"/>
          <w:bCs/>
          <w:sz w:val="24"/>
          <w:szCs w:val="24"/>
          <w:lang w:val="en-US"/>
        </w:rPr>
        <w:t xml:space="preserve"> </w:t>
      </w:r>
      <w:proofErr w:type="spellStart"/>
      <w:r>
        <w:rPr>
          <w:rFonts w:cstheme="minorHAnsi"/>
          <w:bCs/>
          <w:sz w:val="24"/>
          <w:szCs w:val="24"/>
          <w:lang w:val="en-US"/>
        </w:rPr>
        <w:t>î</w:t>
      </w:r>
      <w:r w:rsidRPr="005E4D1A">
        <w:rPr>
          <w:rFonts w:cstheme="minorHAnsi"/>
          <w:bCs/>
          <w:sz w:val="24"/>
          <w:szCs w:val="24"/>
          <w:lang w:val="en-US"/>
        </w:rPr>
        <w:t>n</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Registrul</w:t>
      </w:r>
      <w:proofErr w:type="spellEnd"/>
      <w:r w:rsidRPr="005E4D1A">
        <w:rPr>
          <w:rFonts w:cstheme="minorHAnsi"/>
          <w:bCs/>
          <w:sz w:val="24"/>
          <w:szCs w:val="24"/>
          <w:lang w:val="en-US"/>
        </w:rPr>
        <w:t xml:space="preserve"> </w:t>
      </w:r>
      <w:proofErr w:type="spellStart"/>
      <w:r w:rsidRPr="005E4D1A">
        <w:rPr>
          <w:rFonts w:cstheme="minorHAnsi"/>
          <w:bCs/>
          <w:sz w:val="24"/>
          <w:szCs w:val="24"/>
          <w:lang w:val="en-US"/>
        </w:rPr>
        <w:t>Exploatatiei</w:t>
      </w:r>
      <w:proofErr w:type="spellEnd"/>
      <w:r w:rsidRPr="005E4D1A">
        <w:rPr>
          <w:rFonts w:cstheme="minorHAnsi"/>
          <w:bCs/>
          <w:sz w:val="24"/>
          <w:szCs w:val="24"/>
          <w:lang w:val="en-US"/>
        </w:rPr>
        <w:t xml:space="preserve">. </w:t>
      </w:r>
    </w:p>
    <w:p w14:paraId="401AEA1E" w14:textId="77777777" w:rsidR="00F16ED3" w:rsidRPr="005E4D1A" w:rsidRDefault="00F16ED3" w:rsidP="00F16ED3">
      <w:pPr>
        <w:pStyle w:val="ListParagraph"/>
        <w:tabs>
          <w:tab w:val="left" w:pos="4385"/>
        </w:tabs>
        <w:spacing w:line="276" w:lineRule="auto"/>
        <w:ind w:left="284" w:right="302"/>
        <w:rPr>
          <w:rFonts w:cstheme="minorHAnsi"/>
          <w:bCs/>
          <w:sz w:val="24"/>
          <w:szCs w:val="24"/>
          <w:lang w:val="en-US"/>
        </w:rPr>
      </w:pPr>
      <w:proofErr w:type="spellStart"/>
      <w:r>
        <w:rPr>
          <w:rFonts w:cstheme="minorHAnsi"/>
          <w:bCs/>
          <w:sz w:val="24"/>
          <w:szCs w:val="24"/>
          <w:lang w:val="en-US"/>
        </w:rPr>
        <w:t>Documentele</w:t>
      </w:r>
      <w:proofErr w:type="spellEnd"/>
      <w:r>
        <w:rPr>
          <w:rFonts w:cstheme="minorHAnsi"/>
          <w:bCs/>
          <w:sz w:val="24"/>
          <w:szCs w:val="24"/>
          <w:lang w:val="en-US"/>
        </w:rPr>
        <w:t xml:space="preserve"> </w:t>
      </w:r>
      <w:proofErr w:type="spellStart"/>
      <w:r>
        <w:rPr>
          <w:rFonts w:cstheme="minorHAnsi"/>
          <w:bCs/>
          <w:sz w:val="24"/>
          <w:szCs w:val="24"/>
          <w:lang w:val="en-US"/>
        </w:rPr>
        <w:t>prevăzute</w:t>
      </w:r>
      <w:proofErr w:type="spellEnd"/>
      <w:r>
        <w:rPr>
          <w:rFonts w:cstheme="minorHAnsi"/>
          <w:bCs/>
          <w:sz w:val="24"/>
          <w:szCs w:val="24"/>
          <w:lang w:val="en-US"/>
        </w:rPr>
        <w:t xml:space="preserve"> se </w:t>
      </w:r>
      <w:proofErr w:type="spellStart"/>
      <w:r>
        <w:rPr>
          <w:rFonts w:cstheme="minorHAnsi"/>
          <w:bCs/>
          <w:sz w:val="24"/>
          <w:szCs w:val="24"/>
          <w:lang w:val="en-US"/>
        </w:rPr>
        <w:t>vor</w:t>
      </w:r>
      <w:proofErr w:type="spellEnd"/>
      <w:r>
        <w:rPr>
          <w:rFonts w:cstheme="minorHAnsi"/>
          <w:bCs/>
          <w:sz w:val="24"/>
          <w:szCs w:val="24"/>
          <w:lang w:val="en-US"/>
        </w:rPr>
        <w:t xml:space="preserve"> </w:t>
      </w:r>
      <w:proofErr w:type="spellStart"/>
      <w:r>
        <w:rPr>
          <w:rFonts w:cstheme="minorHAnsi"/>
          <w:bCs/>
          <w:sz w:val="24"/>
          <w:szCs w:val="24"/>
          <w:lang w:val="en-US"/>
        </w:rPr>
        <w:t>prezenta</w:t>
      </w:r>
      <w:proofErr w:type="spellEnd"/>
      <w:r>
        <w:rPr>
          <w:rFonts w:cstheme="minorHAnsi"/>
          <w:bCs/>
          <w:sz w:val="24"/>
          <w:szCs w:val="24"/>
          <w:lang w:val="en-US"/>
        </w:rPr>
        <w:t xml:space="preserve"> </w:t>
      </w:r>
      <w:proofErr w:type="spellStart"/>
      <w:r>
        <w:rPr>
          <w:rFonts w:cstheme="minorHAnsi"/>
          <w:bCs/>
          <w:sz w:val="24"/>
          <w:szCs w:val="24"/>
          <w:lang w:val="en-US"/>
        </w:rPr>
        <w:t>pentru</w:t>
      </w:r>
      <w:proofErr w:type="spellEnd"/>
      <w:r>
        <w:rPr>
          <w:rFonts w:cstheme="minorHAnsi"/>
          <w:bCs/>
          <w:sz w:val="24"/>
          <w:szCs w:val="24"/>
          <w:lang w:val="en-US"/>
        </w:rPr>
        <w:t xml:space="preserve"> </w:t>
      </w:r>
      <w:proofErr w:type="spellStart"/>
      <w:r>
        <w:rPr>
          <w:rFonts w:cstheme="minorHAnsi"/>
          <w:bCs/>
          <w:sz w:val="24"/>
          <w:szCs w:val="24"/>
          <w:lang w:val="en-US"/>
        </w:rPr>
        <w:t>toți</w:t>
      </w:r>
      <w:proofErr w:type="spellEnd"/>
      <w:r>
        <w:rPr>
          <w:rFonts w:cstheme="minorHAnsi"/>
          <w:bCs/>
          <w:sz w:val="24"/>
          <w:szCs w:val="24"/>
          <w:lang w:val="en-US"/>
        </w:rPr>
        <w:t xml:space="preserve"> </w:t>
      </w:r>
      <w:proofErr w:type="spellStart"/>
      <w:r>
        <w:rPr>
          <w:rFonts w:cstheme="minorHAnsi"/>
          <w:bCs/>
          <w:sz w:val="24"/>
          <w:szCs w:val="24"/>
          <w:lang w:val="en-US"/>
        </w:rPr>
        <w:t>membri</w:t>
      </w:r>
      <w:proofErr w:type="spellEnd"/>
      <w:r>
        <w:rPr>
          <w:rFonts w:cstheme="minorHAnsi"/>
          <w:bCs/>
          <w:sz w:val="24"/>
          <w:szCs w:val="24"/>
          <w:lang w:val="en-US"/>
        </w:rPr>
        <w:t xml:space="preserve"> </w:t>
      </w:r>
      <w:proofErr w:type="spellStart"/>
      <w:r>
        <w:rPr>
          <w:rFonts w:cstheme="minorHAnsi"/>
          <w:bCs/>
          <w:sz w:val="24"/>
          <w:szCs w:val="24"/>
          <w:lang w:val="en-US"/>
        </w:rPr>
        <w:t>fermieri</w:t>
      </w:r>
      <w:proofErr w:type="spellEnd"/>
      <w:r>
        <w:rPr>
          <w:rFonts w:cstheme="minorHAnsi"/>
          <w:bCs/>
          <w:sz w:val="24"/>
          <w:szCs w:val="24"/>
          <w:lang w:val="en-US"/>
        </w:rPr>
        <w:t xml:space="preserve"> ai </w:t>
      </w:r>
      <w:proofErr w:type="spellStart"/>
      <w:r>
        <w:rPr>
          <w:rFonts w:cstheme="minorHAnsi"/>
          <w:bCs/>
          <w:sz w:val="24"/>
          <w:szCs w:val="24"/>
          <w:lang w:val="en-US"/>
        </w:rPr>
        <w:t>grupurilor</w:t>
      </w:r>
      <w:proofErr w:type="spellEnd"/>
      <w:r>
        <w:rPr>
          <w:rFonts w:cstheme="minorHAnsi"/>
          <w:bCs/>
          <w:sz w:val="24"/>
          <w:szCs w:val="24"/>
          <w:lang w:val="en-US"/>
        </w:rPr>
        <w:t xml:space="preserve"> de </w:t>
      </w:r>
      <w:proofErr w:type="spellStart"/>
      <w:r>
        <w:rPr>
          <w:rFonts w:cstheme="minorHAnsi"/>
          <w:bCs/>
          <w:sz w:val="24"/>
          <w:szCs w:val="24"/>
          <w:lang w:val="en-US"/>
        </w:rPr>
        <w:t>producători</w:t>
      </w:r>
      <w:proofErr w:type="spellEnd"/>
      <w:r>
        <w:rPr>
          <w:rFonts w:cstheme="minorHAnsi"/>
          <w:bCs/>
          <w:sz w:val="24"/>
          <w:szCs w:val="24"/>
          <w:lang w:val="en-US"/>
        </w:rPr>
        <w:t xml:space="preserve"> </w:t>
      </w:r>
      <w:proofErr w:type="spellStart"/>
      <w:r>
        <w:rPr>
          <w:rFonts w:cstheme="minorHAnsi"/>
          <w:bCs/>
          <w:sz w:val="24"/>
          <w:szCs w:val="24"/>
          <w:lang w:val="en-US"/>
        </w:rPr>
        <w:t>și</w:t>
      </w:r>
      <w:proofErr w:type="spellEnd"/>
      <w:r>
        <w:rPr>
          <w:rFonts w:cstheme="minorHAnsi"/>
          <w:bCs/>
          <w:sz w:val="24"/>
          <w:szCs w:val="24"/>
          <w:lang w:val="en-US"/>
        </w:rPr>
        <w:t xml:space="preserve"> </w:t>
      </w:r>
      <w:proofErr w:type="spellStart"/>
      <w:r>
        <w:rPr>
          <w:rFonts w:cstheme="minorHAnsi"/>
          <w:bCs/>
          <w:sz w:val="24"/>
          <w:szCs w:val="24"/>
          <w:lang w:val="en-US"/>
        </w:rPr>
        <w:t>pentru</w:t>
      </w:r>
      <w:proofErr w:type="spellEnd"/>
      <w:r>
        <w:rPr>
          <w:rFonts w:cstheme="minorHAnsi"/>
          <w:bCs/>
          <w:sz w:val="24"/>
          <w:szCs w:val="24"/>
          <w:lang w:val="en-US"/>
        </w:rPr>
        <w:t xml:space="preserve"> </w:t>
      </w:r>
      <w:proofErr w:type="spellStart"/>
      <w:r>
        <w:rPr>
          <w:rFonts w:cstheme="minorHAnsi"/>
          <w:bCs/>
          <w:sz w:val="24"/>
          <w:szCs w:val="24"/>
          <w:lang w:val="en-US"/>
        </w:rPr>
        <w:t>toți</w:t>
      </w:r>
      <w:proofErr w:type="spellEnd"/>
      <w:r>
        <w:rPr>
          <w:rFonts w:cstheme="minorHAnsi"/>
          <w:bCs/>
          <w:sz w:val="24"/>
          <w:szCs w:val="24"/>
          <w:lang w:val="en-US"/>
        </w:rPr>
        <w:t xml:space="preserve"> </w:t>
      </w:r>
      <w:proofErr w:type="spellStart"/>
      <w:r>
        <w:rPr>
          <w:rFonts w:cstheme="minorHAnsi"/>
          <w:bCs/>
          <w:sz w:val="24"/>
          <w:szCs w:val="24"/>
          <w:lang w:val="en-US"/>
        </w:rPr>
        <w:t>membri</w:t>
      </w:r>
      <w:proofErr w:type="spellEnd"/>
      <w:r>
        <w:rPr>
          <w:rFonts w:cstheme="minorHAnsi"/>
          <w:bCs/>
          <w:sz w:val="24"/>
          <w:szCs w:val="24"/>
          <w:lang w:val="en-US"/>
        </w:rPr>
        <w:t xml:space="preserve"> </w:t>
      </w:r>
      <w:proofErr w:type="spellStart"/>
      <w:r>
        <w:rPr>
          <w:rFonts w:cstheme="minorHAnsi"/>
          <w:bCs/>
          <w:sz w:val="24"/>
          <w:szCs w:val="24"/>
          <w:lang w:val="en-US"/>
        </w:rPr>
        <w:t>acționari</w:t>
      </w:r>
      <w:proofErr w:type="spellEnd"/>
      <w:r>
        <w:rPr>
          <w:rFonts w:cstheme="minorHAnsi"/>
          <w:bCs/>
          <w:sz w:val="24"/>
          <w:szCs w:val="24"/>
          <w:lang w:val="en-US"/>
        </w:rPr>
        <w:t xml:space="preserve"> </w:t>
      </w:r>
      <w:proofErr w:type="spellStart"/>
      <w:r>
        <w:rPr>
          <w:rFonts w:cstheme="minorHAnsi"/>
          <w:bCs/>
          <w:sz w:val="24"/>
          <w:szCs w:val="24"/>
          <w:lang w:val="en-US"/>
        </w:rPr>
        <w:t>în</w:t>
      </w:r>
      <w:proofErr w:type="spellEnd"/>
      <w:r>
        <w:rPr>
          <w:rFonts w:cstheme="minorHAnsi"/>
          <w:bCs/>
          <w:sz w:val="24"/>
          <w:szCs w:val="24"/>
          <w:lang w:val="en-US"/>
        </w:rPr>
        <w:t xml:space="preserve"> </w:t>
      </w:r>
      <w:proofErr w:type="spellStart"/>
      <w:r>
        <w:rPr>
          <w:rFonts w:cstheme="minorHAnsi"/>
          <w:bCs/>
          <w:sz w:val="24"/>
          <w:szCs w:val="24"/>
          <w:lang w:val="en-US"/>
        </w:rPr>
        <w:t>cazul</w:t>
      </w:r>
      <w:proofErr w:type="spellEnd"/>
      <w:r>
        <w:rPr>
          <w:rFonts w:cstheme="minorHAnsi"/>
          <w:bCs/>
          <w:sz w:val="24"/>
          <w:szCs w:val="24"/>
          <w:lang w:val="en-US"/>
        </w:rPr>
        <w:t xml:space="preserve"> </w:t>
      </w:r>
      <w:proofErr w:type="spellStart"/>
      <w:r>
        <w:rPr>
          <w:rFonts w:cstheme="minorHAnsi"/>
          <w:bCs/>
          <w:sz w:val="24"/>
          <w:szCs w:val="24"/>
          <w:lang w:val="en-US"/>
        </w:rPr>
        <w:t>solicitanților</w:t>
      </w:r>
      <w:proofErr w:type="spellEnd"/>
      <w:r>
        <w:rPr>
          <w:rFonts w:cstheme="minorHAnsi"/>
          <w:bCs/>
          <w:sz w:val="24"/>
          <w:szCs w:val="24"/>
          <w:lang w:val="en-US"/>
        </w:rPr>
        <w:t xml:space="preserve"> cooperative </w:t>
      </w:r>
      <w:proofErr w:type="spellStart"/>
      <w:r>
        <w:rPr>
          <w:rFonts w:cstheme="minorHAnsi"/>
          <w:bCs/>
          <w:sz w:val="24"/>
          <w:szCs w:val="24"/>
          <w:lang w:val="en-US"/>
        </w:rPr>
        <w:t>agricole</w:t>
      </w:r>
      <w:proofErr w:type="spellEnd"/>
      <w:r>
        <w:rPr>
          <w:rFonts w:cstheme="minorHAnsi"/>
          <w:bCs/>
          <w:sz w:val="24"/>
          <w:szCs w:val="24"/>
          <w:lang w:val="en-US"/>
        </w:rPr>
        <w:t>.</w:t>
      </w:r>
    </w:p>
    <w:p w14:paraId="6394611B" w14:textId="77777777" w:rsidR="00F16ED3" w:rsidRDefault="00F16ED3" w:rsidP="00F16ED3">
      <w:pPr>
        <w:pStyle w:val="ListParagraph"/>
        <w:tabs>
          <w:tab w:val="left" w:pos="4385"/>
        </w:tabs>
        <w:adjustRightInd w:val="0"/>
        <w:spacing w:line="276" w:lineRule="auto"/>
        <w:ind w:left="284" w:right="302"/>
        <w:rPr>
          <w:rFonts w:cstheme="minorHAnsi"/>
          <w:b/>
          <w:bCs/>
          <w:color w:val="ED0000"/>
          <w:sz w:val="24"/>
          <w:szCs w:val="24"/>
          <w:lang w:val="en-US"/>
        </w:rPr>
      </w:pPr>
      <w:r w:rsidRPr="004C0DEA">
        <w:rPr>
          <w:rFonts w:cstheme="minorHAnsi"/>
          <w:b/>
          <w:bCs/>
          <w:color w:val="ED0000"/>
          <w:sz w:val="24"/>
          <w:szCs w:val="24"/>
          <w:lang w:val="en-US"/>
        </w:rPr>
        <w:t xml:space="preserve">c2) PAŞAPORTUL </w:t>
      </w:r>
      <w:proofErr w:type="spellStart"/>
      <w:r w:rsidRPr="004C0DEA">
        <w:rPr>
          <w:rFonts w:cstheme="minorHAnsi"/>
          <w:b/>
          <w:bCs/>
          <w:color w:val="ED0000"/>
          <w:sz w:val="24"/>
          <w:szCs w:val="24"/>
          <w:lang w:val="en-US"/>
        </w:rPr>
        <w:t>emis</w:t>
      </w:r>
      <w:proofErr w:type="spellEnd"/>
      <w:r w:rsidRPr="004C0DEA">
        <w:rPr>
          <w:rFonts w:cstheme="minorHAnsi"/>
          <w:b/>
          <w:bCs/>
          <w:color w:val="ED0000"/>
          <w:sz w:val="24"/>
          <w:szCs w:val="24"/>
          <w:lang w:val="en-US"/>
        </w:rPr>
        <w:t xml:space="preserve"> de ANZ </w:t>
      </w:r>
      <w:proofErr w:type="spellStart"/>
      <w:r w:rsidRPr="004C0DEA">
        <w:rPr>
          <w:rFonts w:cstheme="minorHAnsi"/>
          <w:b/>
          <w:bCs/>
          <w:color w:val="ED0000"/>
          <w:sz w:val="24"/>
          <w:szCs w:val="24"/>
          <w:lang w:val="en-US"/>
        </w:rPr>
        <w:t>pentru</w:t>
      </w:r>
      <w:proofErr w:type="spellEnd"/>
      <w:r w:rsidRPr="004C0DEA">
        <w:rPr>
          <w:rFonts w:cstheme="minorHAnsi"/>
          <w:b/>
          <w:bCs/>
          <w:color w:val="ED0000"/>
          <w:sz w:val="24"/>
          <w:szCs w:val="24"/>
          <w:lang w:val="en-US"/>
        </w:rPr>
        <w:t xml:space="preserve"> </w:t>
      </w:r>
      <w:proofErr w:type="spellStart"/>
      <w:r w:rsidRPr="004C0DEA">
        <w:rPr>
          <w:rFonts w:cstheme="minorHAnsi"/>
          <w:b/>
          <w:bCs/>
          <w:color w:val="ED0000"/>
          <w:sz w:val="24"/>
          <w:szCs w:val="24"/>
          <w:lang w:val="en-US"/>
        </w:rPr>
        <w:t>ecvideele</w:t>
      </w:r>
      <w:proofErr w:type="spellEnd"/>
      <w:r w:rsidRPr="004C0DEA">
        <w:rPr>
          <w:rFonts w:cstheme="minorHAnsi"/>
          <w:b/>
          <w:bCs/>
          <w:color w:val="ED0000"/>
          <w:sz w:val="24"/>
          <w:szCs w:val="24"/>
          <w:lang w:val="en-US"/>
        </w:rPr>
        <w:t xml:space="preserve"> </w:t>
      </w:r>
      <w:r>
        <w:rPr>
          <w:rFonts w:cstheme="minorHAnsi"/>
          <w:b/>
          <w:bCs/>
          <w:color w:val="ED0000"/>
          <w:sz w:val="24"/>
          <w:szCs w:val="24"/>
          <w:lang w:val="en-US"/>
        </w:rPr>
        <w:t>(</w:t>
      </w:r>
      <w:proofErr w:type="spellStart"/>
      <w:r>
        <w:rPr>
          <w:rFonts w:cstheme="minorHAnsi"/>
          <w:b/>
          <w:bCs/>
          <w:color w:val="ED0000"/>
          <w:sz w:val="24"/>
          <w:szCs w:val="24"/>
          <w:lang w:val="en-US"/>
        </w:rPr>
        <w:t>cabalinele</w:t>
      </w:r>
      <w:proofErr w:type="spellEnd"/>
      <w:r>
        <w:rPr>
          <w:rFonts w:cstheme="minorHAnsi"/>
          <w:b/>
          <w:bCs/>
          <w:color w:val="ED0000"/>
          <w:sz w:val="24"/>
          <w:szCs w:val="24"/>
          <w:lang w:val="en-US"/>
        </w:rPr>
        <w:t xml:space="preserve">) </w:t>
      </w:r>
      <w:r w:rsidRPr="004C0DEA">
        <w:rPr>
          <w:rFonts w:cstheme="minorHAnsi"/>
          <w:b/>
          <w:bCs/>
          <w:color w:val="ED0000"/>
          <w:sz w:val="24"/>
          <w:szCs w:val="24"/>
          <w:lang w:val="en-US"/>
        </w:rPr>
        <w:t xml:space="preserve">cu </w:t>
      </w:r>
      <w:proofErr w:type="spellStart"/>
      <w:r w:rsidRPr="004C0DEA">
        <w:rPr>
          <w:rFonts w:cstheme="minorHAnsi"/>
          <w:b/>
          <w:bCs/>
          <w:color w:val="ED0000"/>
          <w:sz w:val="24"/>
          <w:szCs w:val="24"/>
          <w:lang w:val="en-US"/>
        </w:rPr>
        <w:t>rasă</w:t>
      </w:r>
      <w:proofErr w:type="spellEnd"/>
      <w:r w:rsidRPr="004C0DEA">
        <w:rPr>
          <w:rFonts w:cstheme="minorHAnsi"/>
          <w:b/>
          <w:bCs/>
          <w:color w:val="ED0000"/>
          <w:sz w:val="24"/>
          <w:szCs w:val="24"/>
          <w:lang w:val="en-US"/>
        </w:rPr>
        <w:t xml:space="preserve"> </w:t>
      </w:r>
      <w:proofErr w:type="spellStart"/>
      <w:r w:rsidRPr="004C0DEA">
        <w:rPr>
          <w:rFonts w:cstheme="minorHAnsi"/>
          <w:b/>
          <w:bCs/>
          <w:color w:val="ED0000"/>
          <w:sz w:val="24"/>
          <w:szCs w:val="24"/>
          <w:lang w:val="en-US"/>
        </w:rPr>
        <w:t>şi</w:t>
      </w:r>
      <w:proofErr w:type="spellEnd"/>
      <w:r w:rsidRPr="004C0DEA">
        <w:rPr>
          <w:rFonts w:cstheme="minorHAnsi"/>
          <w:b/>
          <w:bCs/>
          <w:color w:val="ED0000"/>
          <w:sz w:val="24"/>
          <w:szCs w:val="24"/>
          <w:lang w:val="en-US"/>
        </w:rPr>
        <w:t xml:space="preserve"> origine.</w:t>
      </w:r>
    </w:p>
    <w:p w14:paraId="672947CB" w14:textId="77777777" w:rsidR="00AE645B" w:rsidRDefault="00AE645B" w:rsidP="00F16ED3">
      <w:pPr>
        <w:pStyle w:val="ListParagraph"/>
        <w:tabs>
          <w:tab w:val="left" w:pos="4385"/>
        </w:tabs>
        <w:adjustRightInd w:val="0"/>
        <w:spacing w:line="276" w:lineRule="auto"/>
        <w:ind w:left="284" w:right="302"/>
        <w:rPr>
          <w:rFonts w:cstheme="minorHAnsi"/>
          <w:b/>
          <w:bCs/>
          <w:color w:val="ED0000"/>
          <w:sz w:val="24"/>
          <w:szCs w:val="24"/>
          <w:lang w:val="en-US"/>
        </w:rPr>
      </w:pPr>
    </w:p>
    <w:p w14:paraId="3FE7DD64" w14:textId="77777777" w:rsidR="00AE645B" w:rsidRDefault="00AE645B" w:rsidP="00AE645B">
      <w:pPr>
        <w:tabs>
          <w:tab w:val="left" w:pos="-1276"/>
        </w:tabs>
        <w:adjustRightInd w:val="0"/>
        <w:spacing w:line="276" w:lineRule="auto"/>
        <w:ind w:left="284" w:right="302"/>
        <w:jc w:val="both"/>
        <w:rPr>
          <w:rFonts w:cstheme="minorHAnsi"/>
          <w:bCs/>
          <w:sz w:val="24"/>
          <w:szCs w:val="24"/>
          <w:lang w:val="en-US"/>
        </w:rPr>
      </w:pPr>
      <w:r w:rsidRPr="00AE645B">
        <w:rPr>
          <w:rFonts w:cstheme="minorHAnsi"/>
          <w:b/>
          <w:bCs/>
          <w:color w:val="ED0000"/>
          <w:sz w:val="24"/>
          <w:szCs w:val="24"/>
          <w:lang w:val="en-US"/>
        </w:rPr>
        <w:t xml:space="preserve">4. CERTIFICAT DE URBANISM </w:t>
      </w:r>
      <w:proofErr w:type="spellStart"/>
      <w:r w:rsidRPr="00AE645B">
        <w:rPr>
          <w:rFonts w:cstheme="minorHAnsi"/>
          <w:bCs/>
          <w:sz w:val="24"/>
          <w:szCs w:val="24"/>
          <w:lang w:val="en-US"/>
        </w:rPr>
        <w:t>pentru</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proiecte</w:t>
      </w:r>
      <w:proofErr w:type="spellEnd"/>
      <w:r w:rsidRPr="00AE645B">
        <w:rPr>
          <w:rFonts w:cstheme="minorHAnsi"/>
          <w:bCs/>
          <w:sz w:val="24"/>
          <w:szCs w:val="24"/>
          <w:lang w:val="en-US"/>
        </w:rPr>
        <w:t xml:space="preserve"> care </w:t>
      </w:r>
      <w:proofErr w:type="spellStart"/>
      <w:r w:rsidRPr="00AE645B">
        <w:rPr>
          <w:rFonts w:cstheme="minorHAnsi"/>
          <w:bCs/>
          <w:sz w:val="24"/>
          <w:szCs w:val="24"/>
          <w:lang w:val="en-US"/>
        </w:rPr>
        <w:t>prevăd</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construcţii</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noi</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extinderi</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sau</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modernizări</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Certificatul</w:t>
      </w:r>
      <w:proofErr w:type="spellEnd"/>
      <w:r w:rsidRPr="00AE645B">
        <w:rPr>
          <w:rFonts w:cstheme="minorHAnsi"/>
          <w:bCs/>
          <w:sz w:val="24"/>
          <w:szCs w:val="24"/>
          <w:lang w:val="en-US"/>
        </w:rPr>
        <w:t xml:space="preserve"> de urbanism nu </w:t>
      </w:r>
      <w:proofErr w:type="spellStart"/>
      <w:r w:rsidRPr="00AE645B">
        <w:rPr>
          <w:rFonts w:cstheme="minorHAnsi"/>
          <w:bCs/>
          <w:sz w:val="24"/>
          <w:szCs w:val="24"/>
          <w:lang w:val="en-US"/>
        </w:rPr>
        <w:t>trebuie</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însoţit</w:t>
      </w:r>
      <w:proofErr w:type="spellEnd"/>
      <w:r w:rsidRPr="00AE645B">
        <w:rPr>
          <w:rFonts w:cstheme="minorHAnsi"/>
          <w:bCs/>
          <w:sz w:val="24"/>
          <w:szCs w:val="24"/>
          <w:lang w:val="en-US"/>
        </w:rPr>
        <w:t xml:space="preserve"> de </w:t>
      </w:r>
      <w:proofErr w:type="spellStart"/>
      <w:r w:rsidRPr="00AE645B">
        <w:rPr>
          <w:rFonts w:cstheme="minorHAnsi"/>
          <w:bCs/>
          <w:sz w:val="24"/>
          <w:szCs w:val="24"/>
          <w:lang w:val="en-US"/>
        </w:rPr>
        <w:t>avizele</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mentionate</w:t>
      </w:r>
      <w:proofErr w:type="spellEnd"/>
      <w:r w:rsidRPr="00AE645B">
        <w:rPr>
          <w:rFonts w:cstheme="minorHAnsi"/>
          <w:bCs/>
          <w:sz w:val="24"/>
          <w:szCs w:val="24"/>
          <w:lang w:val="en-US"/>
        </w:rPr>
        <w:t xml:space="preserve"> ca </w:t>
      </w:r>
      <w:proofErr w:type="spellStart"/>
      <w:r w:rsidRPr="00AE645B">
        <w:rPr>
          <w:rFonts w:cstheme="minorHAnsi"/>
          <w:bCs/>
          <w:sz w:val="24"/>
          <w:szCs w:val="24"/>
          <w:lang w:val="en-US"/>
        </w:rPr>
        <w:t>necesare</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fazei</w:t>
      </w:r>
      <w:proofErr w:type="spellEnd"/>
      <w:r w:rsidRPr="00AE645B">
        <w:rPr>
          <w:rFonts w:cstheme="minorHAnsi"/>
          <w:bCs/>
          <w:sz w:val="24"/>
          <w:szCs w:val="24"/>
          <w:lang w:val="en-US"/>
        </w:rPr>
        <w:t xml:space="preserve"> </w:t>
      </w:r>
      <w:proofErr w:type="spellStart"/>
      <w:r w:rsidRPr="00AE645B">
        <w:rPr>
          <w:rFonts w:cstheme="minorHAnsi"/>
          <w:bCs/>
          <w:sz w:val="24"/>
          <w:szCs w:val="24"/>
          <w:lang w:val="en-US"/>
        </w:rPr>
        <w:t>urmatoare</w:t>
      </w:r>
      <w:proofErr w:type="spellEnd"/>
      <w:r w:rsidRPr="00AE645B">
        <w:rPr>
          <w:rFonts w:cstheme="minorHAnsi"/>
          <w:bCs/>
          <w:sz w:val="24"/>
          <w:szCs w:val="24"/>
          <w:lang w:val="en-US"/>
        </w:rPr>
        <w:t xml:space="preserve"> de </w:t>
      </w:r>
      <w:proofErr w:type="spellStart"/>
      <w:r w:rsidRPr="00AE645B">
        <w:rPr>
          <w:rFonts w:cstheme="minorHAnsi"/>
          <w:bCs/>
          <w:sz w:val="24"/>
          <w:szCs w:val="24"/>
          <w:lang w:val="en-US"/>
        </w:rPr>
        <w:t>autorizare</w:t>
      </w:r>
      <w:proofErr w:type="spellEnd"/>
      <w:r w:rsidRPr="00AE645B">
        <w:rPr>
          <w:rFonts w:cstheme="minorHAnsi"/>
          <w:bCs/>
          <w:sz w:val="24"/>
          <w:szCs w:val="24"/>
          <w:lang w:val="en-US"/>
        </w:rPr>
        <w:t>.</w:t>
      </w:r>
    </w:p>
    <w:p w14:paraId="71894C2F" w14:textId="77777777" w:rsidR="00E33B5B" w:rsidRPr="00E33B5B" w:rsidRDefault="00E33B5B" w:rsidP="00E33B5B">
      <w:pPr>
        <w:tabs>
          <w:tab w:val="left" w:pos="-1276"/>
        </w:tabs>
        <w:adjustRightInd w:val="0"/>
        <w:spacing w:line="276" w:lineRule="auto"/>
        <w:ind w:left="284" w:right="18"/>
        <w:jc w:val="both"/>
        <w:rPr>
          <w:rFonts w:cstheme="minorHAnsi"/>
          <w:bCs/>
          <w:sz w:val="24"/>
          <w:szCs w:val="24"/>
          <w:lang w:val="en-US"/>
        </w:rPr>
      </w:pPr>
    </w:p>
    <w:p w14:paraId="73EC4FAA" w14:textId="77777777" w:rsidR="00E33B5B" w:rsidRPr="00E33B5B" w:rsidRDefault="00E33B5B" w:rsidP="00E33B5B">
      <w:pPr>
        <w:tabs>
          <w:tab w:val="left" w:pos="-993"/>
        </w:tabs>
        <w:adjustRightInd w:val="0"/>
        <w:spacing w:line="276" w:lineRule="auto"/>
        <w:ind w:left="284" w:right="18"/>
        <w:jc w:val="both"/>
        <w:rPr>
          <w:rFonts w:cstheme="minorHAnsi"/>
          <w:bCs/>
          <w:color w:val="ED0000"/>
          <w:sz w:val="24"/>
          <w:szCs w:val="24"/>
        </w:rPr>
      </w:pPr>
      <w:r w:rsidRPr="00E33B5B">
        <w:rPr>
          <w:rFonts w:cstheme="minorHAnsi"/>
          <w:b/>
          <w:color w:val="ED0000"/>
          <w:sz w:val="24"/>
          <w:szCs w:val="24"/>
        </w:rPr>
        <w:t>5. DOCUMENT EMIS DE AUTORITATEA COMPETENTĂ DE MEDIU</w:t>
      </w:r>
      <w:r w:rsidRPr="00E33B5B">
        <w:rPr>
          <w:rFonts w:cstheme="minorHAnsi"/>
          <w:bCs/>
          <w:color w:val="ED0000"/>
          <w:sz w:val="24"/>
          <w:szCs w:val="24"/>
        </w:rPr>
        <w:t xml:space="preserve"> </w:t>
      </w:r>
    </w:p>
    <w:p w14:paraId="4BB92F82" w14:textId="4844768A" w:rsidR="00E33B5B" w:rsidRPr="00E33B5B" w:rsidRDefault="00E33B5B" w:rsidP="00B66C4B">
      <w:pPr>
        <w:tabs>
          <w:tab w:val="left" w:pos="-993"/>
          <w:tab w:val="left" w:pos="426"/>
        </w:tabs>
        <w:adjustRightInd w:val="0"/>
        <w:spacing w:line="276" w:lineRule="auto"/>
        <w:ind w:left="284" w:right="302"/>
        <w:jc w:val="both"/>
        <w:rPr>
          <w:rFonts w:cstheme="minorHAnsi"/>
          <w:bCs/>
          <w:sz w:val="24"/>
          <w:szCs w:val="24"/>
        </w:rPr>
      </w:pPr>
      <w:r w:rsidRPr="00E33B5B">
        <w:rPr>
          <w:rFonts w:cstheme="minorHAnsi"/>
          <w:b/>
          <w:color w:val="ED0000"/>
          <w:sz w:val="24"/>
          <w:szCs w:val="24"/>
        </w:rPr>
        <w:t>5.1 DOVADA DEPUNERII DOCUMENTAȚIEI LA AUTORITATEA COMPETENTĂ DE MEDIU</w:t>
      </w:r>
      <w:r w:rsidRPr="00E33B5B">
        <w:rPr>
          <w:rFonts w:cstheme="minorHAnsi"/>
          <w:bCs/>
          <w:color w:val="ED0000"/>
          <w:sz w:val="24"/>
          <w:szCs w:val="24"/>
        </w:rPr>
        <w:t xml:space="preserve"> </w:t>
      </w:r>
    </w:p>
    <w:p w14:paraId="1A6066B8" w14:textId="0CFB06D6" w:rsidR="00E33B5B" w:rsidRPr="00E33B5B" w:rsidRDefault="00E33B5B" w:rsidP="00E33B5B">
      <w:pPr>
        <w:tabs>
          <w:tab w:val="left" w:pos="-993"/>
        </w:tabs>
        <w:adjustRightInd w:val="0"/>
        <w:spacing w:line="276" w:lineRule="auto"/>
        <w:ind w:left="284" w:right="18"/>
        <w:jc w:val="both"/>
        <w:rPr>
          <w:rFonts w:cstheme="minorHAnsi"/>
          <w:bCs/>
          <w:sz w:val="24"/>
          <w:szCs w:val="24"/>
        </w:rPr>
      </w:pPr>
      <w:r w:rsidRPr="00E33B5B">
        <w:rPr>
          <w:rFonts w:cstheme="minorHAnsi"/>
          <w:b/>
          <w:color w:val="ED0000"/>
          <w:sz w:val="24"/>
          <w:szCs w:val="24"/>
        </w:rPr>
        <w:t>5.2 CLASAREA NOTIFICĂRII</w:t>
      </w:r>
      <w:r w:rsidRPr="00E33B5B">
        <w:rPr>
          <w:rFonts w:cstheme="minorHAnsi"/>
          <w:bCs/>
          <w:color w:val="ED0000"/>
          <w:sz w:val="24"/>
          <w:szCs w:val="24"/>
        </w:rPr>
        <w:t xml:space="preserve"> </w:t>
      </w:r>
    </w:p>
    <w:p w14:paraId="7F51682C" w14:textId="0801FEFE" w:rsidR="00E33B5B" w:rsidRPr="00E33B5B" w:rsidRDefault="00E33B5B" w:rsidP="00E33B5B">
      <w:pPr>
        <w:tabs>
          <w:tab w:val="left" w:pos="-993"/>
        </w:tabs>
        <w:adjustRightInd w:val="0"/>
        <w:spacing w:line="276" w:lineRule="auto"/>
        <w:ind w:left="284" w:right="18"/>
        <w:jc w:val="both"/>
        <w:rPr>
          <w:rFonts w:cstheme="minorHAnsi"/>
          <w:bCs/>
          <w:sz w:val="24"/>
          <w:szCs w:val="24"/>
        </w:rPr>
      </w:pPr>
      <w:r w:rsidRPr="00E33B5B">
        <w:rPr>
          <w:rFonts w:cstheme="minorHAnsi"/>
          <w:b/>
          <w:color w:val="ED0000"/>
          <w:sz w:val="24"/>
          <w:szCs w:val="24"/>
        </w:rPr>
        <w:t>5.3 Decizia etapei de încadrare/ACORD DE MEDIU,</w:t>
      </w:r>
      <w:r w:rsidRPr="00E33B5B">
        <w:rPr>
          <w:rFonts w:cstheme="minorHAnsi"/>
          <w:bCs/>
          <w:sz w:val="24"/>
          <w:szCs w:val="24"/>
        </w:rPr>
        <w:t xml:space="preserve"> dacă este cazul. </w:t>
      </w:r>
    </w:p>
    <w:p w14:paraId="71165D30" w14:textId="03983200" w:rsidR="00E33B5B" w:rsidRPr="00E33B5B" w:rsidRDefault="00E33B5B" w:rsidP="00E33B5B">
      <w:pPr>
        <w:tabs>
          <w:tab w:val="left" w:pos="-993"/>
        </w:tabs>
        <w:adjustRightInd w:val="0"/>
        <w:spacing w:line="276" w:lineRule="auto"/>
        <w:ind w:left="284" w:right="18"/>
        <w:jc w:val="both"/>
        <w:rPr>
          <w:rFonts w:cstheme="minorHAnsi"/>
          <w:bCs/>
          <w:sz w:val="24"/>
          <w:szCs w:val="24"/>
        </w:rPr>
      </w:pPr>
      <w:r w:rsidRPr="00E33B5B">
        <w:rPr>
          <w:rFonts w:cstheme="minorHAnsi"/>
          <w:bCs/>
          <w:sz w:val="24"/>
          <w:szCs w:val="24"/>
        </w:rPr>
        <w:t xml:space="preserve">Documentul 5 se va aduce ca document final la momentul contractării. </w:t>
      </w:r>
    </w:p>
    <w:p w14:paraId="5A851E4A" w14:textId="77777777" w:rsidR="00AE645B" w:rsidRPr="004C0DEA" w:rsidRDefault="00AE645B" w:rsidP="00F16ED3">
      <w:pPr>
        <w:pStyle w:val="ListParagraph"/>
        <w:tabs>
          <w:tab w:val="left" w:pos="4385"/>
        </w:tabs>
        <w:adjustRightInd w:val="0"/>
        <w:spacing w:line="276" w:lineRule="auto"/>
        <w:ind w:left="284" w:right="302"/>
        <w:rPr>
          <w:rFonts w:cstheme="minorHAnsi"/>
          <w:bCs/>
          <w:color w:val="ED0000"/>
          <w:sz w:val="24"/>
          <w:szCs w:val="24"/>
        </w:rPr>
      </w:pPr>
    </w:p>
    <w:p w14:paraId="68CDE501" w14:textId="77777777" w:rsidR="00B66C4B" w:rsidRPr="00B66C4B" w:rsidRDefault="00B66C4B" w:rsidP="00B66C4B">
      <w:pPr>
        <w:tabs>
          <w:tab w:val="left" w:pos="-993"/>
        </w:tabs>
        <w:adjustRightInd w:val="0"/>
        <w:spacing w:line="276" w:lineRule="auto"/>
        <w:ind w:left="284" w:right="372"/>
        <w:jc w:val="both"/>
        <w:rPr>
          <w:rFonts w:cstheme="minorHAnsi"/>
          <w:bCs/>
          <w:sz w:val="24"/>
          <w:szCs w:val="24"/>
        </w:rPr>
      </w:pPr>
      <w:r w:rsidRPr="00690CB1">
        <w:rPr>
          <w:rFonts w:cstheme="minorHAnsi"/>
          <w:b/>
          <w:color w:val="FF0000"/>
        </w:rPr>
        <w:t>6.</w:t>
      </w:r>
      <w:r w:rsidRPr="00447067">
        <w:rPr>
          <w:rFonts w:cstheme="minorHAnsi"/>
          <w:b/>
        </w:rPr>
        <w:t xml:space="preserve"> </w:t>
      </w:r>
      <w:r w:rsidRPr="00B66C4B">
        <w:rPr>
          <w:rFonts w:cstheme="minorHAnsi"/>
          <w:b/>
          <w:sz w:val="24"/>
          <w:szCs w:val="24"/>
        </w:rPr>
        <w:t>ACESTE DOCUMENTE SE VOR PREZENTA LA MOMENTUL ÎNCHEIERII CONTRACTULUI:</w:t>
      </w:r>
      <w:r w:rsidRPr="00B66C4B">
        <w:rPr>
          <w:rFonts w:cstheme="minorHAnsi"/>
          <w:bCs/>
          <w:sz w:val="24"/>
          <w:szCs w:val="24"/>
        </w:rPr>
        <w:t xml:space="preserve"> </w:t>
      </w:r>
    </w:p>
    <w:p w14:paraId="3DD73D0B" w14:textId="25540A66" w:rsidR="00B66C4B" w:rsidRPr="00B66C4B" w:rsidRDefault="00B66C4B" w:rsidP="00B66C4B">
      <w:pPr>
        <w:tabs>
          <w:tab w:val="left" w:pos="-993"/>
        </w:tabs>
        <w:adjustRightInd w:val="0"/>
        <w:spacing w:line="276" w:lineRule="auto"/>
        <w:ind w:left="284" w:right="372"/>
        <w:jc w:val="both"/>
        <w:rPr>
          <w:rFonts w:cstheme="minorHAnsi"/>
          <w:bCs/>
          <w:sz w:val="24"/>
          <w:szCs w:val="24"/>
        </w:rPr>
      </w:pPr>
      <w:r w:rsidRPr="00B66C4B">
        <w:rPr>
          <w:rFonts w:cstheme="minorHAnsi"/>
          <w:b/>
          <w:color w:val="ED0000"/>
          <w:sz w:val="24"/>
          <w:szCs w:val="24"/>
        </w:rPr>
        <w:t>6.1 CERTIFICATE CARE SĂ ATESTE LIPSA DATORIILOR RESTANTE LOCALE</w:t>
      </w:r>
      <w:r w:rsidRPr="00B66C4B">
        <w:rPr>
          <w:rFonts w:cstheme="minorHAnsi"/>
          <w:bCs/>
          <w:color w:val="ED0000"/>
          <w:sz w:val="24"/>
          <w:szCs w:val="24"/>
        </w:rPr>
        <w:t xml:space="preserve"> </w:t>
      </w:r>
      <w:r w:rsidRPr="00B66C4B">
        <w:rPr>
          <w:rFonts w:cstheme="minorHAnsi"/>
          <w:bCs/>
          <w:sz w:val="24"/>
          <w:szCs w:val="24"/>
        </w:rPr>
        <w:t xml:space="preserve">emise de primăriile pe raza cărora solicitanții au sediul social și puncte de lucru (numai în cazul în care solicitantul este proprietar asupra imobilelor). </w:t>
      </w:r>
    </w:p>
    <w:p w14:paraId="054D9522" w14:textId="753A80CE" w:rsidR="00B66C4B" w:rsidRPr="00B66C4B" w:rsidRDefault="00B66C4B" w:rsidP="00B66C4B">
      <w:pPr>
        <w:tabs>
          <w:tab w:val="left" w:pos="-993"/>
        </w:tabs>
        <w:adjustRightInd w:val="0"/>
        <w:spacing w:line="276" w:lineRule="auto"/>
        <w:ind w:left="284" w:right="372"/>
        <w:jc w:val="both"/>
        <w:rPr>
          <w:rFonts w:cstheme="minorHAnsi"/>
          <w:bCs/>
          <w:sz w:val="24"/>
          <w:szCs w:val="24"/>
        </w:rPr>
      </w:pPr>
      <w:r w:rsidRPr="00B66C4B">
        <w:rPr>
          <w:rFonts w:cstheme="minorHAnsi"/>
          <w:bCs/>
          <w:sz w:val="24"/>
          <w:szCs w:val="24"/>
        </w:rPr>
        <w:t xml:space="preserve">Atenție! Certificatele trebuie să menționeze clar lipsa datoriilor prin mențiunea „nu are datorii locale” sau bararea rubricii în care ar trebui să fie menționate. </w:t>
      </w:r>
    </w:p>
    <w:p w14:paraId="0C5EED6E" w14:textId="09A5421D" w:rsidR="00B66C4B" w:rsidRPr="00B66C4B" w:rsidRDefault="00B66C4B" w:rsidP="00B66C4B">
      <w:pPr>
        <w:tabs>
          <w:tab w:val="left" w:pos="-993"/>
        </w:tabs>
        <w:adjustRightInd w:val="0"/>
        <w:spacing w:line="276" w:lineRule="auto"/>
        <w:ind w:left="284" w:right="372"/>
        <w:jc w:val="both"/>
        <w:rPr>
          <w:rFonts w:cstheme="minorHAnsi"/>
          <w:bCs/>
          <w:sz w:val="24"/>
          <w:szCs w:val="24"/>
        </w:rPr>
      </w:pPr>
      <w:r w:rsidRPr="00B66C4B">
        <w:rPr>
          <w:rFonts w:cstheme="minorHAnsi"/>
          <w:b/>
          <w:color w:val="ED0000"/>
          <w:sz w:val="24"/>
          <w:szCs w:val="24"/>
        </w:rPr>
        <w:t>6.2 Graficul de eşalonare a datoriilor către bugetul consolidat</w:t>
      </w:r>
      <w:r w:rsidRPr="00B66C4B">
        <w:rPr>
          <w:rFonts w:cstheme="minorHAnsi"/>
          <w:bCs/>
          <w:color w:val="ED0000"/>
          <w:sz w:val="24"/>
          <w:szCs w:val="24"/>
        </w:rPr>
        <w:t xml:space="preserve"> </w:t>
      </w:r>
      <w:r w:rsidRPr="00B66C4B">
        <w:rPr>
          <w:rFonts w:cstheme="minorHAnsi"/>
          <w:bCs/>
          <w:sz w:val="24"/>
          <w:szCs w:val="24"/>
        </w:rPr>
        <w:t xml:space="preserve">(în cazul în care beneficiarul figurează cu datorii restante fiscale). </w:t>
      </w:r>
    </w:p>
    <w:p w14:paraId="06712121" w14:textId="728027B1" w:rsidR="00CE0B73" w:rsidRPr="00B22851" w:rsidRDefault="00CE0B73" w:rsidP="00B22851">
      <w:pPr>
        <w:tabs>
          <w:tab w:val="left" w:pos="1135"/>
        </w:tabs>
        <w:spacing w:line="276" w:lineRule="auto"/>
        <w:ind w:left="284" w:right="302"/>
        <w:jc w:val="both"/>
        <w:rPr>
          <w:sz w:val="24"/>
          <w:szCs w:val="24"/>
        </w:rPr>
      </w:pPr>
    </w:p>
    <w:p w14:paraId="13600C60" w14:textId="77777777" w:rsidR="00B22851" w:rsidRPr="00B22851" w:rsidRDefault="00B22851" w:rsidP="00B22851">
      <w:pPr>
        <w:tabs>
          <w:tab w:val="left" w:pos="953"/>
        </w:tabs>
        <w:adjustRightInd w:val="0"/>
        <w:spacing w:line="276" w:lineRule="auto"/>
        <w:ind w:left="284" w:right="372"/>
        <w:jc w:val="both"/>
        <w:rPr>
          <w:rFonts w:cstheme="minorHAnsi"/>
          <w:bCs/>
          <w:sz w:val="24"/>
          <w:szCs w:val="24"/>
          <w:lang w:val="en-US"/>
        </w:rPr>
      </w:pPr>
      <w:r w:rsidRPr="00B22851">
        <w:rPr>
          <w:rFonts w:cstheme="minorHAnsi"/>
          <w:b/>
          <w:bCs/>
          <w:color w:val="FF0000"/>
          <w:sz w:val="24"/>
          <w:szCs w:val="24"/>
          <w:lang w:val="en-US"/>
        </w:rPr>
        <w:t>7.</w:t>
      </w:r>
      <w:r w:rsidRPr="00B22851">
        <w:rPr>
          <w:rFonts w:cstheme="minorHAnsi"/>
          <w:b/>
          <w:bCs/>
          <w:sz w:val="24"/>
          <w:szCs w:val="24"/>
          <w:lang w:val="en-US"/>
        </w:rPr>
        <w:t xml:space="preserve"> ACESTE DOCUMENTE SE VOR PREZENTA LA MOMENTUL ÎNCHEIERII CONTRACTULUI, </w:t>
      </w:r>
      <w:proofErr w:type="spellStart"/>
      <w:r w:rsidRPr="00B22851">
        <w:rPr>
          <w:rFonts w:cstheme="minorHAnsi"/>
          <w:b/>
          <w:bCs/>
          <w:sz w:val="24"/>
          <w:szCs w:val="24"/>
          <w:lang w:val="en-US"/>
        </w:rPr>
        <w:t>dacă</w:t>
      </w:r>
      <w:proofErr w:type="spellEnd"/>
      <w:r w:rsidRPr="00B22851">
        <w:rPr>
          <w:rFonts w:cstheme="minorHAnsi"/>
          <w:b/>
          <w:bCs/>
          <w:sz w:val="24"/>
          <w:szCs w:val="24"/>
          <w:lang w:val="en-US"/>
        </w:rPr>
        <w:t xml:space="preserve"> </w:t>
      </w:r>
      <w:proofErr w:type="spellStart"/>
      <w:r w:rsidRPr="00B22851">
        <w:rPr>
          <w:rFonts w:cstheme="minorHAnsi"/>
          <w:b/>
          <w:bCs/>
          <w:sz w:val="24"/>
          <w:szCs w:val="24"/>
          <w:lang w:val="en-US"/>
        </w:rPr>
        <w:t>este</w:t>
      </w:r>
      <w:proofErr w:type="spellEnd"/>
      <w:r w:rsidRPr="00B22851">
        <w:rPr>
          <w:rFonts w:cstheme="minorHAnsi"/>
          <w:b/>
          <w:bCs/>
          <w:sz w:val="24"/>
          <w:szCs w:val="24"/>
          <w:lang w:val="en-US"/>
        </w:rPr>
        <w:t xml:space="preserve"> </w:t>
      </w:r>
      <w:proofErr w:type="spellStart"/>
      <w:r w:rsidRPr="00B22851">
        <w:rPr>
          <w:rFonts w:cstheme="minorHAnsi"/>
          <w:b/>
          <w:bCs/>
          <w:sz w:val="24"/>
          <w:szCs w:val="24"/>
          <w:lang w:val="en-US"/>
        </w:rPr>
        <w:t>cazul</w:t>
      </w:r>
      <w:proofErr w:type="spellEnd"/>
      <w:r w:rsidRPr="00B22851">
        <w:rPr>
          <w:rFonts w:cstheme="minorHAnsi"/>
          <w:b/>
          <w:bCs/>
          <w:sz w:val="24"/>
          <w:szCs w:val="24"/>
          <w:lang w:val="en-US"/>
        </w:rPr>
        <w:t xml:space="preserve">: </w:t>
      </w:r>
    </w:p>
    <w:p w14:paraId="66C781C9" w14:textId="4735236E" w:rsidR="00B22851" w:rsidRPr="00B22851" w:rsidRDefault="00B22851" w:rsidP="00B22851">
      <w:pPr>
        <w:tabs>
          <w:tab w:val="left" w:pos="953"/>
        </w:tabs>
        <w:adjustRightInd w:val="0"/>
        <w:spacing w:line="276" w:lineRule="auto"/>
        <w:ind w:left="284" w:right="372"/>
        <w:jc w:val="both"/>
        <w:rPr>
          <w:rFonts w:cstheme="minorHAnsi"/>
          <w:bCs/>
          <w:sz w:val="24"/>
          <w:szCs w:val="24"/>
          <w:lang w:val="en-US"/>
        </w:rPr>
      </w:pPr>
      <w:r w:rsidRPr="00B22851">
        <w:rPr>
          <w:rFonts w:cstheme="minorHAnsi"/>
          <w:b/>
          <w:bCs/>
          <w:color w:val="ED0000"/>
          <w:sz w:val="24"/>
          <w:szCs w:val="24"/>
          <w:lang w:val="en-US"/>
        </w:rPr>
        <w:t>7.1 DOCUMENT EMIS DE DSVSA JUDETEANĂ PENTRU PROIECT</w:t>
      </w:r>
      <w:r w:rsidRPr="00B22851">
        <w:rPr>
          <w:rFonts w:cstheme="minorHAnsi"/>
          <w:bCs/>
          <w:color w:val="ED0000"/>
          <w:sz w:val="24"/>
          <w:szCs w:val="24"/>
          <w:lang w:val="en-US"/>
        </w:rPr>
        <w:t xml:space="preserve">, </w:t>
      </w:r>
      <w:r w:rsidRPr="00B22851">
        <w:rPr>
          <w:rFonts w:cstheme="minorHAnsi"/>
          <w:bCs/>
          <w:sz w:val="24"/>
          <w:szCs w:val="24"/>
          <w:lang w:val="en-US"/>
        </w:rPr>
        <w:t xml:space="preserve">conform </w:t>
      </w:r>
      <w:proofErr w:type="spellStart"/>
      <w:r w:rsidRPr="00B22851">
        <w:rPr>
          <w:rFonts w:cstheme="minorHAnsi"/>
          <w:bCs/>
          <w:sz w:val="24"/>
          <w:szCs w:val="24"/>
          <w:lang w:val="en-US"/>
        </w:rPr>
        <w:t>Protocolului</w:t>
      </w:r>
      <w:proofErr w:type="spellEnd"/>
      <w:r w:rsidRPr="00B22851">
        <w:rPr>
          <w:rFonts w:cstheme="minorHAnsi"/>
          <w:bCs/>
          <w:sz w:val="24"/>
          <w:szCs w:val="24"/>
          <w:lang w:val="en-US"/>
        </w:rPr>
        <w:t xml:space="preserve"> de </w:t>
      </w:r>
      <w:proofErr w:type="spellStart"/>
      <w:r w:rsidRPr="00B22851">
        <w:rPr>
          <w:rFonts w:cstheme="minorHAnsi"/>
          <w:bCs/>
          <w:sz w:val="24"/>
          <w:szCs w:val="24"/>
          <w:lang w:val="en-US"/>
        </w:rPr>
        <w:t>colaborare</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dintre</w:t>
      </w:r>
      <w:proofErr w:type="spellEnd"/>
      <w:r w:rsidRPr="00B22851">
        <w:rPr>
          <w:rFonts w:cstheme="minorHAnsi"/>
          <w:bCs/>
          <w:sz w:val="24"/>
          <w:szCs w:val="24"/>
          <w:lang w:val="en-US"/>
        </w:rPr>
        <w:t xml:space="preserve"> AFIR </w:t>
      </w:r>
      <w:proofErr w:type="spellStart"/>
      <w:r w:rsidRPr="00B22851">
        <w:rPr>
          <w:rFonts w:cstheme="minorHAnsi"/>
          <w:bCs/>
          <w:sz w:val="24"/>
          <w:szCs w:val="24"/>
          <w:lang w:val="en-US"/>
        </w:rPr>
        <w:t>şi</w:t>
      </w:r>
      <w:proofErr w:type="spellEnd"/>
      <w:r w:rsidRPr="00B22851">
        <w:rPr>
          <w:rFonts w:cstheme="minorHAnsi"/>
          <w:bCs/>
          <w:sz w:val="24"/>
          <w:szCs w:val="24"/>
          <w:lang w:val="en-US"/>
        </w:rPr>
        <w:t xml:space="preserve"> ANSVSA </w:t>
      </w:r>
      <w:proofErr w:type="spellStart"/>
      <w:r w:rsidRPr="00B22851">
        <w:rPr>
          <w:rFonts w:cstheme="minorHAnsi"/>
          <w:bCs/>
          <w:sz w:val="24"/>
          <w:szCs w:val="24"/>
          <w:lang w:val="en-US"/>
        </w:rPr>
        <w:t>publicat</w:t>
      </w:r>
      <w:proofErr w:type="spellEnd"/>
      <w:r w:rsidRPr="00B22851">
        <w:rPr>
          <w:rFonts w:cstheme="minorHAnsi"/>
          <w:bCs/>
          <w:sz w:val="24"/>
          <w:szCs w:val="24"/>
          <w:lang w:val="en-US"/>
        </w:rPr>
        <w:t xml:space="preserve"> pe </w:t>
      </w:r>
      <w:proofErr w:type="spellStart"/>
      <w:r w:rsidRPr="00B22851">
        <w:rPr>
          <w:rFonts w:cstheme="minorHAnsi"/>
          <w:bCs/>
          <w:sz w:val="24"/>
          <w:szCs w:val="24"/>
          <w:lang w:val="en-US"/>
        </w:rPr>
        <w:t>pagina</w:t>
      </w:r>
      <w:proofErr w:type="spellEnd"/>
      <w:r w:rsidRPr="00B22851">
        <w:rPr>
          <w:rFonts w:cstheme="minorHAnsi"/>
          <w:bCs/>
          <w:sz w:val="24"/>
          <w:szCs w:val="24"/>
          <w:lang w:val="en-US"/>
        </w:rPr>
        <w:t xml:space="preserve"> de internet www.afir.info. </w:t>
      </w:r>
    </w:p>
    <w:p w14:paraId="0ECADDBB" w14:textId="498FF8A3" w:rsidR="00B22851" w:rsidRPr="00B22851" w:rsidRDefault="00B22851" w:rsidP="00B22851">
      <w:pPr>
        <w:tabs>
          <w:tab w:val="left" w:pos="953"/>
        </w:tabs>
        <w:adjustRightInd w:val="0"/>
        <w:spacing w:line="276" w:lineRule="auto"/>
        <w:ind w:left="284" w:right="372"/>
        <w:jc w:val="both"/>
        <w:rPr>
          <w:rFonts w:cstheme="minorHAnsi"/>
          <w:bCs/>
          <w:sz w:val="24"/>
          <w:szCs w:val="24"/>
          <w:lang w:val="en-US"/>
        </w:rPr>
      </w:pPr>
      <w:r w:rsidRPr="00B22851">
        <w:rPr>
          <w:rFonts w:cstheme="minorHAnsi"/>
          <w:b/>
          <w:bCs/>
          <w:color w:val="ED0000"/>
          <w:sz w:val="24"/>
          <w:szCs w:val="24"/>
          <w:lang w:val="en-US"/>
        </w:rPr>
        <w:t xml:space="preserve">7.2 DOCUMENT EMIS DE DSP JUDEȚEANĂ, </w:t>
      </w:r>
      <w:r w:rsidRPr="00B22851">
        <w:rPr>
          <w:rFonts w:cstheme="minorHAnsi"/>
          <w:bCs/>
          <w:sz w:val="24"/>
          <w:szCs w:val="24"/>
          <w:lang w:val="en-US"/>
        </w:rPr>
        <w:t xml:space="preserve">conform </w:t>
      </w:r>
      <w:proofErr w:type="spellStart"/>
      <w:r w:rsidRPr="00B22851">
        <w:rPr>
          <w:rFonts w:cstheme="minorHAnsi"/>
          <w:bCs/>
          <w:sz w:val="24"/>
          <w:szCs w:val="24"/>
          <w:lang w:val="en-US"/>
        </w:rPr>
        <w:t>Protocolului</w:t>
      </w:r>
      <w:proofErr w:type="spellEnd"/>
      <w:r w:rsidRPr="00B22851">
        <w:rPr>
          <w:rFonts w:cstheme="minorHAnsi"/>
          <w:bCs/>
          <w:sz w:val="24"/>
          <w:szCs w:val="24"/>
          <w:lang w:val="en-US"/>
        </w:rPr>
        <w:t xml:space="preserve"> de </w:t>
      </w:r>
      <w:proofErr w:type="spellStart"/>
      <w:r w:rsidRPr="00B22851">
        <w:rPr>
          <w:rFonts w:cstheme="minorHAnsi"/>
          <w:bCs/>
          <w:sz w:val="24"/>
          <w:szCs w:val="24"/>
          <w:lang w:val="en-US"/>
        </w:rPr>
        <w:t>colaborare</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dintre</w:t>
      </w:r>
      <w:proofErr w:type="spellEnd"/>
      <w:r w:rsidRPr="00B22851">
        <w:rPr>
          <w:rFonts w:cstheme="minorHAnsi"/>
          <w:bCs/>
          <w:sz w:val="24"/>
          <w:szCs w:val="24"/>
          <w:lang w:val="en-US"/>
        </w:rPr>
        <w:t xml:space="preserve"> AFIR </w:t>
      </w:r>
      <w:proofErr w:type="spellStart"/>
      <w:r w:rsidRPr="00B22851">
        <w:rPr>
          <w:rFonts w:cstheme="minorHAnsi"/>
          <w:bCs/>
          <w:sz w:val="24"/>
          <w:szCs w:val="24"/>
          <w:lang w:val="en-US"/>
        </w:rPr>
        <w:t>şi</w:t>
      </w:r>
      <w:proofErr w:type="spellEnd"/>
      <w:r w:rsidRPr="00B22851">
        <w:rPr>
          <w:rFonts w:cstheme="minorHAnsi"/>
          <w:bCs/>
          <w:sz w:val="24"/>
          <w:szCs w:val="24"/>
          <w:lang w:val="en-US"/>
        </w:rPr>
        <w:t xml:space="preserve"> MS </w:t>
      </w:r>
      <w:proofErr w:type="spellStart"/>
      <w:r w:rsidRPr="00B22851">
        <w:rPr>
          <w:rFonts w:cstheme="minorHAnsi"/>
          <w:bCs/>
          <w:sz w:val="24"/>
          <w:szCs w:val="24"/>
          <w:lang w:val="en-US"/>
        </w:rPr>
        <w:t>publicat</w:t>
      </w:r>
      <w:proofErr w:type="spellEnd"/>
      <w:r w:rsidRPr="00B22851">
        <w:rPr>
          <w:rFonts w:cstheme="minorHAnsi"/>
          <w:bCs/>
          <w:sz w:val="24"/>
          <w:szCs w:val="24"/>
          <w:lang w:val="en-US"/>
        </w:rPr>
        <w:t xml:space="preserve"> pe </w:t>
      </w:r>
      <w:proofErr w:type="spellStart"/>
      <w:r w:rsidRPr="00B22851">
        <w:rPr>
          <w:rFonts w:cstheme="minorHAnsi"/>
          <w:bCs/>
          <w:sz w:val="24"/>
          <w:szCs w:val="24"/>
          <w:lang w:val="en-US"/>
        </w:rPr>
        <w:t>pagina</w:t>
      </w:r>
      <w:proofErr w:type="spellEnd"/>
      <w:r w:rsidRPr="00B22851">
        <w:rPr>
          <w:rFonts w:cstheme="minorHAnsi"/>
          <w:bCs/>
          <w:sz w:val="24"/>
          <w:szCs w:val="24"/>
          <w:lang w:val="en-US"/>
        </w:rPr>
        <w:t xml:space="preserve"> de internet </w:t>
      </w:r>
      <w:r w:rsidRPr="00B22851">
        <w:rPr>
          <w:rFonts w:cstheme="minorHAnsi"/>
          <w:bCs/>
          <w:i/>
          <w:iCs/>
          <w:sz w:val="24"/>
          <w:szCs w:val="24"/>
          <w:lang w:val="en-US"/>
        </w:rPr>
        <w:t xml:space="preserve">www.afir.info </w:t>
      </w:r>
    </w:p>
    <w:p w14:paraId="17A8FD04" w14:textId="77777777" w:rsidR="00B22851" w:rsidRDefault="00B22851" w:rsidP="00B22851">
      <w:pPr>
        <w:tabs>
          <w:tab w:val="left" w:pos="953"/>
        </w:tabs>
        <w:adjustRightInd w:val="0"/>
        <w:spacing w:line="276" w:lineRule="auto"/>
        <w:ind w:left="284" w:right="372"/>
        <w:jc w:val="both"/>
        <w:rPr>
          <w:rFonts w:cstheme="minorHAnsi"/>
          <w:bCs/>
          <w:sz w:val="24"/>
          <w:szCs w:val="24"/>
          <w:lang w:val="en-US"/>
        </w:rPr>
      </w:pPr>
      <w:proofErr w:type="spellStart"/>
      <w:r w:rsidRPr="00B22851">
        <w:rPr>
          <w:rFonts w:cstheme="minorHAnsi"/>
          <w:bCs/>
          <w:sz w:val="24"/>
          <w:szCs w:val="24"/>
          <w:lang w:val="en-US"/>
        </w:rPr>
        <w:t>Documentele</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acestui</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punct</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vor</w:t>
      </w:r>
      <w:proofErr w:type="spellEnd"/>
      <w:r w:rsidRPr="00B22851">
        <w:rPr>
          <w:rFonts w:cstheme="minorHAnsi"/>
          <w:bCs/>
          <w:sz w:val="24"/>
          <w:szCs w:val="24"/>
          <w:lang w:val="en-US"/>
        </w:rPr>
        <w:t xml:space="preserve"> fi </w:t>
      </w:r>
      <w:proofErr w:type="spellStart"/>
      <w:r w:rsidRPr="00B22851">
        <w:rPr>
          <w:rFonts w:cstheme="minorHAnsi"/>
          <w:bCs/>
          <w:sz w:val="24"/>
          <w:szCs w:val="24"/>
          <w:lang w:val="en-US"/>
        </w:rPr>
        <w:t>emise</w:t>
      </w:r>
      <w:proofErr w:type="spellEnd"/>
      <w:r w:rsidRPr="00B22851">
        <w:rPr>
          <w:rFonts w:cstheme="minorHAnsi"/>
          <w:bCs/>
          <w:sz w:val="24"/>
          <w:szCs w:val="24"/>
          <w:lang w:val="en-US"/>
        </w:rPr>
        <w:t xml:space="preserve"> cu cel </w:t>
      </w:r>
      <w:proofErr w:type="spellStart"/>
      <w:r w:rsidRPr="00B22851">
        <w:rPr>
          <w:rFonts w:cstheme="minorHAnsi"/>
          <w:bCs/>
          <w:sz w:val="24"/>
          <w:szCs w:val="24"/>
          <w:lang w:val="en-US"/>
        </w:rPr>
        <w:t>mult</w:t>
      </w:r>
      <w:proofErr w:type="spellEnd"/>
      <w:r w:rsidRPr="00B22851">
        <w:rPr>
          <w:rFonts w:cstheme="minorHAnsi"/>
          <w:bCs/>
          <w:sz w:val="24"/>
          <w:szCs w:val="24"/>
          <w:lang w:val="en-US"/>
        </w:rPr>
        <w:t xml:space="preserve"> un an </w:t>
      </w:r>
      <w:proofErr w:type="spellStart"/>
      <w:r w:rsidRPr="00B22851">
        <w:rPr>
          <w:rFonts w:cstheme="minorHAnsi"/>
          <w:bCs/>
          <w:sz w:val="24"/>
          <w:szCs w:val="24"/>
          <w:lang w:val="en-US"/>
        </w:rPr>
        <w:t>înaintea</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depunerii</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acestora</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în</w:t>
      </w:r>
      <w:proofErr w:type="spellEnd"/>
      <w:r w:rsidRPr="00B22851">
        <w:rPr>
          <w:rFonts w:cstheme="minorHAnsi"/>
          <w:bCs/>
          <w:sz w:val="24"/>
          <w:szCs w:val="24"/>
          <w:lang w:val="en-US"/>
        </w:rPr>
        <w:t xml:space="preserve"> </w:t>
      </w:r>
      <w:proofErr w:type="spellStart"/>
      <w:r w:rsidRPr="00B22851">
        <w:rPr>
          <w:rFonts w:cstheme="minorHAnsi"/>
          <w:bCs/>
          <w:sz w:val="24"/>
          <w:szCs w:val="24"/>
          <w:lang w:val="en-US"/>
        </w:rPr>
        <w:t>etapa</w:t>
      </w:r>
      <w:proofErr w:type="spellEnd"/>
      <w:r w:rsidRPr="00B22851">
        <w:rPr>
          <w:rFonts w:cstheme="minorHAnsi"/>
          <w:bCs/>
          <w:sz w:val="24"/>
          <w:szCs w:val="24"/>
          <w:lang w:val="en-US"/>
        </w:rPr>
        <w:t xml:space="preserve"> de </w:t>
      </w:r>
      <w:proofErr w:type="spellStart"/>
      <w:r w:rsidRPr="00B22851">
        <w:rPr>
          <w:rFonts w:cstheme="minorHAnsi"/>
          <w:bCs/>
          <w:sz w:val="24"/>
          <w:szCs w:val="24"/>
          <w:lang w:val="en-US"/>
        </w:rPr>
        <w:t>contractare</w:t>
      </w:r>
      <w:proofErr w:type="spellEnd"/>
      <w:r w:rsidRPr="00B22851">
        <w:rPr>
          <w:rFonts w:cstheme="minorHAnsi"/>
          <w:bCs/>
          <w:sz w:val="24"/>
          <w:szCs w:val="24"/>
          <w:lang w:val="en-US"/>
        </w:rPr>
        <w:t>.</w:t>
      </w:r>
    </w:p>
    <w:p w14:paraId="3F382251" w14:textId="2C0C88F9" w:rsidR="008E464F" w:rsidRPr="007775C5" w:rsidRDefault="007775C5" w:rsidP="00B22851">
      <w:pPr>
        <w:tabs>
          <w:tab w:val="left" w:pos="953"/>
        </w:tabs>
        <w:adjustRightInd w:val="0"/>
        <w:spacing w:line="276" w:lineRule="auto"/>
        <w:ind w:left="284" w:right="372"/>
        <w:jc w:val="both"/>
        <w:rPr>
          <w:rFonts w:cstheme="minorHAnsi"/>
          <w:b/>
          <w:sz w:val="24"/>
          <w:szCs w:val="24"/>
        </w:rPr>
      </w:pPr>
      <w:proofErr w:type="spellStart"/>
      <w:r w:rsidRPr="007775C5">
        <w:rPr>
          <w:rFonts w:cstheme="minorHAnsi"/>
          <w:b/>
          <w:sz w:val="24"/>
          <w:szCs w:val="24"/>
          <w:lang w:val="en-US"/>
        </w:rPr>
        <w:t>În</w:t>
      </w:r>
      <w:proofErr w:type="spellEnd"/>
      <w:r w:rsidRPr="007775C5">
        <w:rPr>
          <w:rFonts w:cstheme="minorHAnsi"/>
          <w:b/>
          <w:sz w:val="24"/>
          <w:szCs w:val="24"/>
          <w:lang w:val="en-US"/>
        </w:rPr>
        <w:t xml:space="preserve"> </w:t>
      </w:r>
      <w:proofErr w:type="spellStart"/>
      <w:r w:rsidRPr="007775C5">
        <w:rPr>
          <w:rFonts w:cstheme="minorHAnsi"/>
          <w:b/>
          <w:sz w:val="24"/>
          <w:szCs w:val="24"/>
          <w:lang w:val="en-US"/>
        </w:rPr>
        <w:t>cazul</w:t>
      </w:r>
      <w:proofErr w:type="spellEnd"/>
      <w:r w:rsidRPr="007775C5">
        <w:rPr>
          <w:rFonts w:cstheme="minorHAnsi"/>
          <w:b/>
          <w:sz w:val="24"/>
          <w:szCs w:val="24"/>
          <w:lang w:val="en-US"/>
        </w:rPr>
        <w:t xml:space="preserve"> </w:t>
      </w:r>
      <w:proofErr w:type="spellStart"/>
      <w:r w:rsidRPr="007775C5">
        <w:rPr>
          <w:rFonts w:cstheme="minorHAnsi"/>
          <w:b/>
          <w:sz w:val="24"/>
          <w:szCs w:val="24"/>
          <w:lang w:val="en-US"/>
        </w:rPr>
        <w:t>proiectelor</w:t>
      </w:r>
      <w:proofErr w:type="spellEnd"/>
      <w:r w:rsidRPr="007775C5">
        <w:rPr>
          <w:rFonts w:cstheme="minorHAnsi"/>
          <w:b/>
          <w:sz w:val="24"/>
          <w:szCs w:val="24"/>
          <w:lang w:val="en-US"/>
        </w:rPr>
        <w:t xml:space="preserve"> care </w:t>
      </w:r>
      <w:proofErr w:type="spellStart"/>
      <w:r w:rsidRPr="007775C5">
        <w:rPr>
          <w:rFonts w:cstheme="minorHAnsi"/>
          <w:b/>
          <w:sz w:val="24"/>
          <w:szCs w:val="24"/>
          <w:lang w:val="en-US"/>
        </w:rPr>
        <w:t>prevăd</w:t>
      </w:r>
      <w:proofErr w:type="spellEnd"/>
      <w:r w:rsidRPr="007775C5">
        <w:rPr>
          <w:rFonts w:cstheme="minorHAnsi"/>
          <w:b/>
          <w:sz w:val="24"/>
          <w:szCs w:val="24"/>
          <w:lang w:val="en-US"/>
        </w:rPr>
        <w:t xml:space="preserve"> </w:t>
      </w:r>
      <w:proofErr w:type="spellStart"/>
      <w:r w:rsidRPr="007775C5">
        <w:rPr>
          <w:rFonts w:cstheme="minorHAnsi"/>
          <w:b/>
          <w:sz w:val="24"/>
          <w:szCs w:val="24"/>
          <w:lang w:val="en-US"/>
        </w:rPr>
        <w:t>doar</w:t>
      </w:r>
      <w:proofErr w:type="spellEnd"/>
      <w:r w:rsidRPr="007775C5">
        <w:rPr>
          <w:rFonts w:cstheme="minorHAnsi"/>
          <w:b/>
          <w:sz w:val="24"/>
          <w:szCs w:val="24"/>
          <w:lang w:val="en-US"/>
        </w:rPr>
        <w:t xml:space="preserve"> </w:t>
      </w:r>
      <w:proofErr w:type="spellStart"/>
      <w:r w:rsidRPr="007775C5">
        <w:rPr>
          <w:rFonts w:cstheme="minorHAnsi"/>
          <w:b/>
          <w:sz w:val="24"/>
          <w:szCs w:val="24"/>
          <w:lang w:val="en-US"/>
        </w:rPr>
        <w:t>achiziţii</w:t>
      </w:r>
      <w:proofErr w:type="spellEnd"/>
      <w:r w:rsidRPr="007775C5">
        <w:rPr>
          <w:rFonts w:cstheme="minorHAnsi"/>
          <w:b/>
          <w:sz w:val="24"/>
          <w:szCs w:val="24"/>
          <w:lang w:val="en-US"/>
        </w:rPr>
        <w:t xml:space="preserve"> de </w:t>
      </w:r>
      <w:proofErr w:type="spellStart"/>
      <w:r w:rsidRPr="007775C5">
        <w:rPr>
          <w:rFonts w:cstheme="minorHAnsi"/>
          <w:b/>
          <w:sz w:val="24"/>
          <w:szCs w:val="24"/>
          <w:lang w:val="en-US"/>
        </w:rPr>
        <w:t>utilaje</w:t>
      </w:r>
      <w:proofErr w:type="spellEnd"/>
      <w:r w:rsidRPr="007775C5">
        <w:rPr>
          <w:rFonts w:cstheme="minorHAnsi"/>
          <w:b/>
          <w:sz w:val="24"/>
          <w:szCs w:val="24"/>
          <w:lang w:val="en-US"/>
        </w:rPr>
        <w:t xml:space="preserve"> </w:t>
      </w:r>
      <w:proofErr w:type="spellStart"/>
      <w:r w:rsidRPr="007775C5">
        <w:rPr>
          <w:rFonts w:cstheme="minorHAnsi"/>
          <w:b/>
          <w:sz w:val="24"/>
          <w:szCs w:val="24"/>
          <w:lang w:val="en-US"/>
        </w:rPr>
        <w:t>agricole</w:t>
      </w:r>
      <w:proofErr w:type="spellEnd"/>
      <w:r w:rsidRPr="007775C5">
        <w:rPr>
          <w:rFonts w:cstheme="minorHAnsi"/>
          <w:b/>
          <w:sz w:val="24"/>
          <w:szCs w:val="24"/>
          <w:lang w:val="en-US"/>
        </w:rPr>
        <w:t xml:space="preserve"> nu </w:t>
      </w:r>
      <w:proofErr w:type="spellStart"/>
      <w:r w:rsidRPr="007775C5">
        <w:rPr>
          <w:rFonts w:cstheme="minorHAnsi"/>
          <w:b/>
          <w:sz w:val="24"/>
          <w:szCs w:val="24"/>
          <w:lang w:val="en-US"/>
        </w:rPr>
        <w:t>este</w:t>
      </w:r>
      <w:proofErr w:type="spellEnd"/>
      <w:r w:rsidRPr="007775C5">
        <w:rPr>
          <w:rFonts w:cstheme="minorHAnsi"/>
          <w:b/>
          <w:sz w:val="24"/>
          <w:szCs w:val="24"/>
          <w:lang w:val="en-US"/>
        </w:rPr>
        <w:t xml:space="preserve"> </w:t>
      </w:r>
      <w:proofErr w:type="spellStart"/>
      <w:r w:rsidRPr="007775C5">
        <w:rPr>
          <w:rFonts w:cstheme="minorHAnsi"/>
          <w:b/>
          <w:sz w:val="24"/>
          <w:szCs w:val="24"/>
          <w:lang w:val="en-US"/>
        </w:rPr>
        <w:t>necesară</w:t>
      </w:r>
      <w:proofErr w:type="spellEnd"/>
      <w:r w:rsidRPr="007775C5">
        <w:rPr>
          <w:rFonts w:cstheme="minorHAnsi"/>
          <w:b/>
          <w:sz w:val="24"/>
          <w:szCs w:val="24"/>
          <w:lang w:val="en-US"/>
        </w:rPr>
        <w:t xml:space="preserve"> </w:t>
      </w:r>
      <w:proofErr w:type="spellStart"/>
      <w:r w:rsidRPr="007775C5">
        <w:rPr>
          <w:rFonts w:cstheme="minorHAnsi"/>
          <w:b/>
          <w:sz w:val="24"/>
          <w:szCs w:val="24"/>
          <w:lang w:val="en-US"/>
        </w:rPr>
        <w:t>prezentarea</w:t>
      </w:r>
      <w:proofErr w:type="spellEnd"/>
      <w:r w:rsidRPr="007775C5">
        <w:rPr>
          <w:rFonts w:cstheme="minorHAnsi"/>
          <w:b/>
          <w:sz w:val="24"/>
          <w:szCs w:val="24"/>
          <w:lang w:val="en-US"/>
        </w:rPr>
        <w:t xml:space="preserve"> </w:t>
      </w:r>
      <w:proofErr w:type="spellStart"/>
      <w:r w:rsidRPr="007775C5">
        <w:rPr>
          <w:rFonts w:cstheme="minorHAnsi"/>
          <w:b/>
          <w:sz w:val="24"/>
          <w:szCs w:val="24"/>
          <w:lang w:val="en-US"/>
        </w:rPr>
        <w:t>documentului</w:t>
      </w:r>
      <w:proofErr w:type="spellEnd"/>
      <w:r w:rsidRPr="007775C5">
        <w:rPr>
          <w:rFonts w:cstheme="minorHAnsi"/>
          <w:b/>
          <w:sz w:val="24"/>
          <w:szCs w:val="24"/>
          <w:lang w:val="en-US"/>
        </w:rPr>
        <w:t xml:space="preserve"> 7.</w:t>
      </w:r>
    </w:p>
    <w:p w14:paraId="411D12C3" w14:textId="77777777" w:rsidR="00F71CC1" w:rsidRPr="00057BA4" w:rsidRDefault="00F71CC1" w:rsidP="00057BA4">
      <w:pPr>
        <w:tabs>
          <w:tab w:val="left" w:pos="1196"/>
        </w:tabs>
        <w:spacing w:line="276" w:lineRule="auto"/>
        <w:ind w:left="284" w:right="302"/>
        <w:jc w:val="both"/>
        <w:rPr>
          <w:sz w:val="24"/>
          <w:szCs w:val="24"/>
        </w:rPr>
      </w:pPr>
      <w:r w:rsidRPr="00057BA4">
        <w:rPr>
          <w:sz w:val="24"/>
          <w:szCs w:val="24"/>
        </w:rPr>
        <w:tab/>
      </w:r>
    </w:p>
    <w:p w14:paraId="13659B7C" w14:textId="5C66C37F" w:rsidR="00057BA4" w:rsidRPr="00057BA4" w:rsidRDefault="00057BA4" w:rsidP="00057BA4">
      <w:pPr>
        <w:tabs>
          <w:tab w:val="left" w:pos="-993"/>
        </w:tabs>
        <w:adjustRightInd w:val="0"/>
        <w:spacing w:line="276" w:lineRule="auto"/>
        <w:ind w:left="284" w:right="372" w:hanging="710"/>
        <w:jc w:val="both"/>
        <w:rPr>
          <w:rFonts w:cstheme="minorHAnsi"/>
          <w:b/>
          <w:sz w:val="24"/>
          <w:szCs w:val="24"/>
        </w:rPr>
      </w:pPr>
      <w:r w:rsidRPr="00057BA4">
        <w:rPr>
          <w:rFonts w:cstheme="minorHAnsi"/>
          <w:bCs/>
          <w:color w:val="FF0000"/>
          <w:sz w:val="24"/>
          <w:szCs w:val="24"/>
        </w:rPr>
        <w:t xml:space="preserve">            </w:t>
      </w:r>
      <w:r w:rsidRPr="00057BA4">
        <w:rPr>
          <w:rFonts w:cstheme="minorHAnsi"/>
          <w:b/>
          <w:color w:val="FF0000"/>
          <w:sz w:val="24"/>
          <w:szCs w:val="24"/>
        </w:rPr>
        <w:t>8.</w:t>
      </w:r>
      <w:r w:rsidRPr="00057BA4">
        <w:rPr>
          <w:rFonts w:cstheme="minorHAnsi"/>
          <w:b/>
          <w:sz w:val="24"/>
          <w:szCs w:val="24"/>
        </w:rPr>
        <w:t xml:space="preserve"> ACESTE DOCUMENTE SE VOR PREZENTA LA MOMENTUL ÎNCHEIERII CONTRACTULUI: </w:t>
      </w:r>
    </w:p>
    <w:p w14:paraId="3C0A92F4" w14:textId="1BFA78A7" w:rsidR="00057BA4" w:rsidRPr="00057BA4" w:rsidRDefault="00057BA4" w:rsidP="00057BA4">
      <w:pPr>
        <w:tabs>
          <w:tab w:val="left" w:pos="-993"/>
        </w:tabs>
        <w:adjustRightInd w:val="0"/>
        <w:spacing w:line="276" w:lineRule="auto"/>
        <w:ind w:left="284" w:right="372" w:hanging="710"/>
        <w:jc w:val="both"/>
        <w:rPr>
          <w:rFonts w:cstheme="minorHAnsi"/>
          <w:bCs/>
          <w:sz w:val="24"/>
          <w:szCs w:val="24"/>
        </w:rPr>
      </w:pPr>
      <w:r w:rsidRPr="00057BA4">
        <w:rPr>
          <w:rFonts w:cstheme="minorHAnsi"/>
          <w:bCs/>
          <w:sz w:val="24"/>
          <w:szCs w:val="24"/>
        </w:rPr>
        <w:t xml:space="preserve">            </w:t>
      </w:r>
      <w:r w:rsidRPr="00057BA4">
        <w:rPr>
          <w:rFonts w:cstheme="minorHAnsi"/>
          <w:b/>
          <w:color w:val="ED0000"/>
          <w:sz w:val="24"/>
          <w:szCs w:val="24"/>
        </w:rPr>
        <w:t>8.1 DOCUMENTE CARE DOVEDESC CAPACITATEA ŞI SURSA DE COFINANŢARE</w:t>
      </w:r>
      <w:r w:rsidRPr="00057BA4">
        <w:rPr>
          <w:rFonts w:cstheme="minorHAnsi"/>
          <w:bCs/>
          <w:color w:val="ED0000"/>
          <w:sz w:val="24"/>
          <w:szCs w:val="24"/>
        </w:rPr>
        <w:t xml:space="preserve"> </w:t>
      </w:r>
      <w:r w:rsidRPr="00057BA4">
        <w:rPr>
          <w:rFonts w:cstheme="minorHAnsi"/>
          <w:bCs/>
          <w:sz w:val="24"/>
          <w:szCs w:val="24"/>
        </w:rPr>
        <w:t xml:space="preserve">a investiţiei emise de o instituţie financiară (extras de cont si/ sau contract de credit); </w:t>
      </w:r>
    </w:p>
    <w:p w14:paraId="7CB4693D" w14:textId="47D935C7" w:rsidR="00057BA4" w:rsidRPr="00057BA4" w:rsidRDefault="00057BA4" w:rsidP="00057BA4">
      <w:pPr>
        <w:tabs>
          <w:tab w:val="left" w:pos="-993"/>
        </w:tabs>
        <w:adjustRightInd w:val="0"/>
        <w:spacing w:line="276" w:lineRule="auto"/>
        <w:ind w:left="284" w:right="372" w:hanging="710"/>
        <w:jc w:val="both"/>
        <w:rPr>
          <w:rFonts w:cstheme="minorHAnsi"/>
          <w:bCs/>
          <w:sz w:val="24"/>
          <w:szCs w:val="24"/>
        </w:rPr>
      </w:pPr>
      <w:r w:rsidRPr="00057BA4">
        <w:rPr>
          <w:rFonts w:cstheme="minorHAnsi"/>
          <w:b/>
          <w:color w:val="ED0000"/>
          <w:sz w:val="24"/>
          <w:szCs w:val="24"/>
        </w:rPr>
        <w:t xml:space="preserve">            8.2 DOCUMENT DE LA BANCĂ/TREZORERIE</w:t>
      </w:r>
      <w:r w:rsidRPr="00057BA4">
        <w:rPr>
          <w:rFonts w:cstheme="minorHAnsi"/>
          <w:bCs/>
          <w:color w:val="ED0000"/>
          <w:sz w:val="24"/>
          <w:szCs w:val="24"/>
        </w:rPr>
        <w:t xml:space="preserve"> </w:t>
      </w:r>
      <w:r w:rsidRPr="00057BA4">
        <w:rPr>
          <w:rFonts w:cstheme="minorHAnsi"/>
          <w:bCs/>
          <w:sz w:val="24"/>
          <w:szCs w:val="24"/>
        </w:rPr>
        <w:t>cu datele de identificare ale acesteia și ale contului aferent proiectului FEADR (denumirea instituției financiare, codul IBAN al contului în care se derulează operațiunile cu AFIR).</w:t>
      </w:r>
    </w:p>
    <w:p w14:paraId="303637C1" w14:textId="77777777" w:rsidR="00057BA4" w:rsidRDefault="00057BA4" w:rsidP="00057BA4">
      <w:pPr>
        <w:tabs>
          <w:tab w:val="left" w:pos="-993"/>
        </w:tabs>
        <w:adjustRightInd w:val="0"/>
        <w:spacing w:line="276" w:lineRule="auto"/>
        <w:ind w:left="-851" w:right="372" w:hanging="851"/>
        <w:rPr>
          <w:rFonts w:cstheme="minorHAnsi"/>
          <w:bCs/>
        </w:rPr>
      </w:pPr>
    </w:p>
    <w:p w14:paraId="5185F472" w14:textId="255E86D5" w:rsidR="007A3067" w:rsidRPr="002F3554" w:rsidRDefault="007A3067" w:rsidP="007A3067">
      <w:pPr>
        <w:adjustRightInd w:val="0"/>
        <w:spacing w:line="276" w:lineRule="auto"/>
        <w:ind w:left="284" w:right="372"/>
        <w:rPr>
          <w:rFonts w:cstheme="minorHAnsi"/>
          <w:b/>
        </w:rPr>
      </w:pPr>
      <w:r w:rsidRPr="00ED56F4">
        <w:rPr>
          <w:rFonts w:cstheme="minorHAnsi"/>
          <w:b/>
          <w:color w:val="FF0000"/>
          <w:sz w:val="24"/>
          <w:szCs w:val="24"/>
        </w:rPr>
        <w:t>9.</w:t>
      </w:r>
      <w:r>
        <w:rPr>
          <w:rFonts w:cstheme="minorHAnsi"/>
          <w:b/>
          <w:color w:val="FF0000"/>
        </w:rPr>
        <w:t xml:space="preserve"> </w:t>
      </w:r>
      <w:r w:rsidR="002F3554" w:rsidRPr="002F3554">
        <w:rPr>
          <w:rFonts w:cstheme="minorHAnsi"/>
          <w:b/>
        </w:rPr>
        <w:t>PENTRU UNITĂȚILE CARE SE MODERNIZEAZĂ</w:t>
      </w:r>
    </w:p>
    <w:p w14:paraId="1AFFABAF" w14:textId="17C76F21" w:rsidR="007A3067" w:rsidRPr="007A3067" w:rsidRDefault="007A3067" w:rsidP="007A3067">
      <w:pPr>
        <w:adjustRightInd w:val="0"/>
        <w:spacing w:line="276" w:lineRule="auto"/>
        <w:ind w:left="284" w:right="372" w:hanging="851"/>
        <w:jc w:val="both"/>
        <w:rPr>
          <w:rFonts w:cstheme="minorHAnsi"/>
          <w:bCs/>
          <w:sz w:val="24"/>
          <w:szCs w:val="24"/>
        </w:rPr>
      </w:pPr>
      <w:r w:rsidRPr="007A3067">
        <w:rPr>
          <w:rFonts w:cstheme="minorHAnsi"/>
          <w:bCs/>
          <w:sz w:val="24"/>
          <w:szCs w:val="24"/>
        </w:rPr>
        <w:t xml:space="preserve">              </w:t>
      </w:r>
      <w:r w:rsidRPr="007A3067">
        <w:rPr>
          <w:rFonts w:cstheme="minorHAnsi"/>
          <w:b/>
          <w:color w:val="ED0000"/>
          <w:sz w:val="24"/>
          <w:szCs w:val="24"/>
        </w:rPr>
        <w:t>9.1 AUTORIZAŢIE SANITARĂ/NOTIFICARE de constatare a conformităţii cu legislaţia sanitară</w:t>
      </w:r>
      <w:r w:rsidRPr="007A3067">
        <w:rPr>
          <w:rFonts w:cstheme="minorHAnsi"/>
          <w:bCs/>
          <w:sz w:val="24"/>
          <w:szCs w:val="24"/>
        </w:rPr>
        <w:t xml:space="preserve"> emisă pentru unitățile care se modrnizează și se autorizează/avizează conform legislației în vigoare;</w:t>
      </w:r>
    </w:p>
    <w:p w14:paraId="5D6A0C20" w14:textId="32A302F9" w:rsidR="007A3067" w:rsidRPr="007A3067" w:rsidRDefault="007A3067" w:rsidP="007A3067">
      <w:pPr>
        <w:adjustRightInd w:val="0"/>
        <w:spacing w:line="276" w:lineRule="auto"/>
        <w:ind w:left="284" w:right="372" w:hanging="284"/>
        <w:jc w:val="both"/>
        <w:rPr>
          <w:rFonts w:cstheme="minorHAnsi"/>
          <w:bCs/>
          <w:sz w:val="24"/>
          <w:szCs w:val="24"/>
        </w:rPr>
      </w:pPr>
      <w:r>
        <w:rPr>
          <w:rFonts w:cstheme="minorHAnsi"/>
          <w:b/>
          <w:color w:val="ED0000"/>
          <w:sz w:val="24"/>
          <w:szCs w:val="24"/>
        </w:rPr>
        <w:t xml:space="preserve">    </w:t>
      </w:r>
      <w:r w:rsidRPr="007A3067">
        <w:rPr>
          <w:rFonts w:cstheme="minorHAnsi"/>
          <w:b/>
          <w:color w:val="ED0000"/>
          <w:sz w:val="24"/>
          <w:szCs w:val="24"/>
        </w:rPr>
        <w:t xml:space="preserve">9.2 NOTA DE CONSTATARE PRIVIND CONDIȚIILE DE MEDIU pentru toate unitățile în </w:t>
      </w:r>
      <w:r>
        <w:rPr>
          <w:rFonts w:cstheme="minorHAnsi"/>
          <w:b/>
          <w:color w:val="ED0000"/>
          <w:sz w:val="24"/>
          <w:szCs w:val="24"/>
        </w:rPr>
        <w:t xml:space="preserve"> </w:t>
      </w:r>
      <w:r w:rsidRPr="007A3067">
        <w:rPr>
          <w:rFonts w:cstheme="minorHAnsi"/>
          <w:b/>
          <w:color w:val="ED0000"/>
          <w:sz w:val="24"/>
          <w:szCs w:val="24"/>
        </w:rPr>
        <w:t>funcțiune</w:t>
      </w:r>
      <w:r w:rsidR="005932D6">
        <w:rPr>
          <w:rFonts w:cstheme="minorHAnsi"/>
          <w:b/>
          <w:color w:val="ED0000"/>
          <w:sz w:val="24"/>
          <w:szCs w:val="24"/>
        </w:rPr>
        <w:t xml:space="preserve"> </w:t>
      </w:r>
      <w:r w:rsidR="005932D6" w:rsidRPr="005932D6">
        <w:rPr>
          <w:rFonts w:cstheme="minorHAnsi"/>
          <w:b/>
          <w:sz w:val="24"/>
          <w:szCs w:val="24"/>
        </w:rPr>
        <w:t>– se va depune la momentul încheierii contractului</w:t>
      </w:r>
    </w:p>
    <w:p w14:paraId="1A876B8A" w14:textId="7E419A53" w:rsidR="00057BA4" w:rsidRDefault="00F32199" w:rsidP="00F32199">
      <w:pPr>
        <w:adjustRightInd w:val="0"/>
        <w:spacing w:line="276" w:lineRule="auto"/>
        <w:ind w:left="284" w:right="372"/>
        <w:jc w:val="both"/>
      </w:pPr>
      <w:proofErr w:type="spellStart"/>
      <w:r w:rsidRPr="00F32199">
        <w:rPr>
          <w:rFonts w:cstheme="minorHAnsi"/>
          <w:b/>
          <w:bCs/>
          <w:sz w:val="24"/>
          <w:szCs w:val="24"/>
          <w:lang w:val="en-US"/>
        </w:rPr>
        <w:t>Atenție</w:t>
      </w:r>
      <w:proofErr w:type="spellEnd"/>
      <w:r w:rsidRPr="00F32199">
        <w:rPr>
          <w:rFonts w:cstheme="minorHAnsi"/>
          <w:b/>
          <w:bCs/>
          <w:sz w:val="24"/>
          <w:szCs w:val="24"/>
          <w:lang w:val="en-US"/>
        </w:rPr>
        <w:t xml:space="preserve">! </w:t>
      </w:r>
      <w:proofErr w:type="spellStart"/>
      <w:r w:rsidRPr="00F32199">
        <w:rPr>
          <w:rFonts w:cstheme="minorHAnsi"/>
          <w:bCs/>
          <w:sz w:val="24"/>
          <w:szCs w:val="24"/>
          <w:lang w:val="en-US"/>
        </w:rPr>
        <w:t>În</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cazul</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în</w:t>
      </w:r>
      <w:proofErr w:type="spellEnd"/>
      <w:r w:rsidRPr="00F32199">
        <w:rPr>
          <w:rFonts w:cstheme="minorHAnsi"/>
          <w:bCs/>
          <w:sz w:val="24"/>
          <w:szCs w:val="24"/>
          <w:lang w:val="en-US"/>
        </w:rPr>
        <w:t xml:space="preserve"> care </w:t>
      </w:r>
      <w:proofErr w:type="spellStart"/>
      <w:r w:rsidRPr="00F32199">
        <w:rPr>
          <w:rFonts w:cstheme="minorHAnsi"/>
          <w:bCs/>
          <w:sz w:val="24"/>
          <w:szCs w:val="24"/>
          <w:lang w:val="en-US"/>
        </w:rPr>
        <w:t>solicitantul</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prezintă</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autorizaţii</w:t>
      </w:r>
      <w:proofErr w:type="spellEnd"/>
      <w:r w:rsidRPr="00F32199">
        <w:rPr>
          <w:rFonts w:cstheme="minorHAnsi"/>
          <w:bCs/>
          <w:sz w:val="24"/>
          <w:szCs w:val="24"/>
          <w:lang w:val="en-US"/>
        </w:rPr>
        <w:t xml:space="preserve"> de </w:t>
      </w:r>
      <w:proofErr w:type="spellStart"/>
      <w:r w:rsidRPr="00F32199">
        <w:rPr>
          <w:rFonts w:cstheme="minorHAnsi"/>
          <w:bCs/>
          <w:sz w:val="24"/>
          <w:szCs w:val="24"/>
          <w:lang w:val="en-US"/>
        </w:rPr>
        <w:t>funcţionare</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acestea</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trebuie</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eliberate</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vizate</w:t>
      </w:r>
      <w:proofErr w:type="spellEnd"/>
      <w:r w:rsidRPr="00F32199">
        <w:rPr>
          <w:rFonts w:cstheme="minorHAnsi"/>
          <w:bCs/>
          <w:sz w:val="24"/>
          <w:szCs w:val="24"/>
          <w:lang w:val="en-US"/>
        </w:rPr>
        <w:t xml:space="preserve"> cu cel </w:t>
      </w:r>
      <w:proofErr w:type="spellStart"/>
      <w:r w:rsidRPr="00F32199">
        <w:rPr>
          <w:rFonts w:cstheme="minorHAnsi"/>
          <w:bCs/>
          <w:sz w:val="24"/>
          <w:szCs w:val="24"/>
          <w:lang w:val="en-US"/>
        </w:rPr>
        <w:t>mult</w:t>
      </w:r>
      <w:proofErr w:type="spellEnd"/>
      <w:r w:rsidRPr="00F32199">
        <w:rPr>
          <w:rFonts w:cstheme="minorHAnsi"/>
          <w:bCs/>
          <w:sz w:val="24"/>
          <w:szCs w:val="24"/>
          <w:lang w:val="en-US"/>
        </w:rPr>
        <w:t xml:space="preserve"> un an </w:t>
      </w:r>
      <w:proofErr w:type="spellStart"/>
      <w:r w:rsidRPr="00F32199">
        <w:rPr>
          <w:rFonts w:cstheme="minorHAnsi"/>
          <w:bCs/>
          <w:sz w:val="24"/>
          <w:szCs w:val="24"/>
          <w:lang w:val="en-US"/>
        </w:rPr>
        <w:t>în</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urmă</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faţă</w:t>
      </w:r>
      <w:proofErr w:type="spellEnd"/>
      <w:r w:rsidRPr="00F32199">
        <w:rPr>
          <w:rFonts w:cstheme="minorHAnsi"/>
          <w:bCs/>
          <w:sz w:val="24"/>
          <w:szCs w:val="24"/>
          <w:lang w:val="en-US"/>
        </w:rPr>
        <w:t xml:space="preserve"> de data </w:t>
      </w:r>
      <w:proofErr w:type="spellStart"/>
      <w:r w:rsidRPr="00F32199">
        <w:rPr>
          <w:rFonts w:cstheme="minorHAnsi"/>
          <w:bCs/>
          <w:sz w:val="24"/>
          <w:szCs w:val="24"/>
          <w:lang w:val="en-US"/>
        </w:rPr>
        <w:t>depunerii</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Cererii</w:t>
      </w:r>
      <w:proofErr w:type="spellEnd"/>
      <w:r w:rsidRPr="00F32199">
        <w:rPr>
          <w:rFonts w:cstheme="minorHAnsi"/>
          <w:bCs/>
          <w:sz w:val="24"/>
          <w:szCs w:val="24"/>
          <w:lang w:val="en-US"/>
        </w:rPr>
        <w:t xml:space="preserve"> de </w:t>
      </w:r>
      <w:proofErr w:type="spellStart"/>
      <w:r w:rsidRPr="00F32199">
        <w:rPr>
          <w:rFonts w:cstheme="minorHAnsi"/>
          <w:bCs/>
          <w:sz w:val="24"/>
          <w:szCs w:val="24"/>
          <w:lang w:val="en-US"/>
        </w:rPr>
        <w:t>finanţare</w:t>
      </w:r>
      <w:proofErr w:type="spellEnd"/>
      <w:r w:rsidRPr="00F32199">
        <w:rPr>
          <w:rFonts w:cstheme="minorHAnsi"/>
          <w:bCs/>
          <w:sz w:val="24"/>
          <w:szCs w:val="24"/>
          <w:lang w:val="en-US"/>
        </w:rPr>
        <w:t xml:space="preserve">. Data de </w:t>
      </w:r>
      <w:proofErr w:type="spellStart"/>
      <w:r w:rsidRPr="00F32199">
        <w:rPr>
          <w:rFonts w:cstheme="minorHAnsi"/>
          <w:bCs/>
          <w:sz w:val="24"/>
          <w:szCs w:val="24"/>
          <w:lang w:val="en-US"/>
        </w:rPr>
        <w:t>emitere</w:t>
      </w:r>
      <w:proofErr w:type="spellEnd"/>
      <w:r w:rsidRPr="00F32199">
        <w:rPr>
          <w:rFonts w:cstheme="minorHAnsi"/>
          <w:bCs/>
          <w:sz w:val="24"/>
          <w:szCs w:val="24"/>
          <w:lang w:val="en-US"/>
        </w:rPr>
        <w:t xml:space="preserve"> a </w:t>
      </w:r>
      <w:proofErr w:type="spellStart"/>
      <w:r w:rsidRPr="00F32199">
        <w:rPr>
          <w:rFonts w:cstheme="minorHAnsi"/>
          <w:bCs/>
          <w:sz w:val="24"/>
          <w:szCs w:val="24"/>
          <w:lang w:val="en-US"/>
        </w:rPr>
        <w:t>Notelor</w:t>
      </w:r>
      <w:proofErr w:type="spellEnd"/>
      <w:r w:rsidRPr="00F32199">
        <w:rPr>
          <w:rFonts w:cstheme="minorHAnsi"/>
          <w:bCs/>
          <w:sz w:val="24"/>
          <w:szCs w:val="24"/>
          <w:lang w:val="en-US"/>
        </w:rPr>
        <w:t xml:space="preserve"> de </w:t>
      </w:r>
      <w:proofErr w:type="spellStart"/>
      <w:r w:rsidRPr="00F32199">
        <w:rPr>
          <w:rFonts w:cstheme="minorHAnsi"/>
          <w:bCs/>
          <w:sz w:val="24"/>
          <w:szCs w:val="24"/>
          <w:lang w:val="en-US"/>
        </w:rPr>
        <w:t>Constatare</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trebuie</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sa</w:t>
      </w:r>
      <w:proofErr w:type="spellEnd"/>
      <w:r w:rsidRPr="00F32199">
        <w:rPr>
          <w:rFonts w:cstheme="minorHAnsi"/>
          <w:bCs/>
          <w:sz w:val="24"/>
          <w:szCs w:val="24"/>
          <w:lang w:val="en-US"/>
        </w:rPr>
        <w:t xml:space="preserve"> fie cu cel </w:t>
      </w:r>
      <w:proofErr w:type="spellStart"/>
      <w:r w:rsidRPr="00F32199">
        <w:rPr>
          <w:rFonts w:cstheme="minorHAnsi"/>
          <w:bCs/>
          <w:sz w:val="24"/>
          <w:szCs w:val="24"/>
          <w:lang w:val="en-US"/>
        </w:rPr>
        <w:t>mult</w:t>
      </w:r>
      <w:proofErr w:type="spellEnd"/>
      <w:r w:rsidRPr="00F32199">
        <w:rPr>
          <w:rFonts w:cstheme="minorHAnsi"/>
          <w:bCs/>
          <w:sz w:val="24"/>
          <w:szCs w:val="24"/>
          <w:lang w:val="en-US"/>
        </w:rPr>
        <w:t xml:space="preserve"> un an </w:t>
      </w:r>
      <w:proofErr w:type="spellStart"/>
      <w:r w:rsidRPr="00F32199">
        <w:rPr>
          <w:rFonts w:cstheme="minorHAnsi"/>
          <w:bCs/>
          <w:sz w:val="24"/>
          <w:szCs w:val="24"/>
          <w:lang w:val="en-US"/>
        </w:rPr>
        <w:t>înaintea</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momentului</w:t>
      </w:r>
      <w:proofErr w:type="spellEnd"/>
      <w:r w:rsidRPr="00F32199">
        <w:rPr>
          <w:rFonts w:cstheme="minorHAnsi"/>
          <w:bCs/>
          <w:sz w:val="24"/>
          <w:szCs w:val="24"/>
          <w:lang w:val="en-US"/>
        </w:rPr>
        <w:t xml:space="preserve"> </w:t>
      </w:r>
      <w:proofErr w:type="spellStart"/>
      <w:r w:rsidRPr="00F32199">
        <w:rPr>
          <w:rFonts w:cstheme="minorHAnsi"/>
          <w:bCs/>
          <w:sz w:val="24"/>
          <w:szCs w:val="24"/>
          <w:lang w:val="en-US"/>
        </w:rPr>
        <w:t>contractării</w:t>
      </w:r>
      <w:proofErr w:type="spellEnd"/>
      <w:r w:rsidRPr="00F32199">
        <w:rPr>
          <w:rFonts w:cstheme="minorHAnsi"/>
          <w:bCs/>
          <w:sz w:val="24"/>
          <w:szCs w:val="24"/>
          <w:lang w:val="en-US"/>
        </w:rPr>
        <w:t>.</w:t>
      </w:r>
    </w:p>
    <w:p w14:paraId="115DAB6B" w14:textId="77777777" w:rsidR="007A3067" w:rsidRDefault="007A3067" w:rsidP="007A3067"/>
    <w:p w14:paraId="4C826F0E" w14:textId="77777777" w:rsidR="007A3067" w:rsidRDefault="007A3067" w:rsidP="007A3067"/>
    <w:p w14:paraId="42EB38F6" w14:textId="77777777" w:rsidR="00ED56F4" w:rsidRPr="00ED56F4" w:rsidRDefault="00ED56F4" w:rsidP="00ED56F4">
      <w:pPr>
        <w:tabs>
          <w:tab w:val="left" w:pos="1305"/>
        </w:tabs>
        <w:adjustRightInd w:val="0"/>
        <w:spacing w:line="276" w:lineRule="auto"/>
        <w:ind w:left="284" w:right="372"/>
        <w:jc w:val="both"/>
        <w:rPr>
          <w:rFonts w:cstheme="minorHAnsi"/>
          <w:b/>
          <w:sz w:val="24"/>
          <w:szCs w:val="24"/>
        </w:rPr>
      </w:pPr>
      <w:r w:rsidRPr="00ED56F4">
        <w:rPr>
          <w:rFonts w:cstheme="minorHAnsi"/>
          <w:b/>
          <w:color w:val="ED0000"/>
        </w:rPr>
        <w:t>10.</w:t>
      </w:r>
      <w:r w:rsidRPr="00563969">
        <w:rPr>
          <w:rFonts w:cstheme="minorHAnsi"/>
          <w:b/>
        </w:rPr>
        <w:t xml:space="preserve"> </w:t>
      </w:r>
      <w:r w:rsidRPr="00ED56F4">
        <w:rPr>
          <w:rFonts w:cstheme="minorHAnsi"/>
          <w:b/>
          <w:sz w:val="24"/>
          <w:szCs w:val="24"/>
        </w:rPr>
        <w:t>DOCUMENTE CARE ATESTĂ FORMA DE ORGANIZARE A SOLICITANTULUI:</w:t>
      </w:r>
    </w:p>
    <w:p w14:paraId="54F51D24" w14:textId="53B4939E" w:rsidR="00ED56F4" w:rsidRPr="00ED56F4" w:rsidRDefault="00ED56F4" w:rsidP="00ED56F4">
      <w:pPr>
        <w:tabs>
          <w:tab w:val="left" w:pos="1305"/>
        </w:tabs>
        <w:adjustRightInd w:val="0"/>
        <w:spacing w:line="276" w:lineRule="auto"/>
        <w:ind w:left="284" w:right="372"/>
        <w:jc w:val="both"/>
        <w:rPr>
          <w:rFonts w:cstheme="minorHAnsi"/>
          <w:bCs/>
          <w:sz w:val="24"/>
          <w:szCs w:val="24"/>
        </w:rPr>
      </w:pPr>
      <w:r w:rsidRPr="00ED56F4">
        <w:rPr>
          <w:rFonts w:cstheme="minorHAnsi"/>
          <w:b/>
          <w:color w:val="ED0000"/>
          <w:sz w:val="24"/>
          <w:szCs w:val="24"/>
        </w:rPr>
        <w:t>10.1 HOTĂRÂRE JUDECĂTOREASCĂ</w:t>
      </w:r>
      <w:r w:rsidRPr="00ED56F4">
        <w:rPr>
          <w:rFonts w:cstheme="minorHAnsi"/>
          <w:bCs/>
          <w:color w:val="ED0000"/>
          <w:sz w:val="24"/>
          <w:szCs w:val="24"/>
        </w:rPr>
        <w:t xml:space="preserve"> </w:t>
      </w:r>
      <w:r w:rsidRPr="00ED56F4">
        <w:rPr>
          <w:rFonts w:cstheme="minorHAnsi"/>
          <w:bCs/>
          <w:sz w:val="24"/>
          <w:szCs w:val="24"/>
        </w:rPr>
        <w:t xml:space="preserve">definitivă pronunţată pe baza actului de constituire și a statutului propriu în cazul Societăţilor agricole, însoțită de Statutul Societății agricole; </w:t>
      </w:r>
    </w:p>
    <w:p w14:paraId="5A6BDDDF" w14:textId="4E702C07" w:rsidR="00ED56F4" w:rsidRPr="00ED56F4" w:rsidRDefault="00ED56F4" w:rsidP="00ED56F4">
      <w:pPr>
        <w:tabs>
          <w:tab w:val="left" w:pos="1305"/>
        </w:tabs>
        <w:adjustRightInd w:val="0"/>
        <w:spacing w:line="276" w:lineRule="auto"/>
        <w:ind w:left="284" w:right="372"/>
        <w:jc w:val="both"/>
        <w:rPr>
          <w:rFonts w:cstheme="minorHAnsi"/>
          <w:bCs/>
          <w:sz w:val="24"/>
          <w:szCs w:val="24"/>
        </w:rPr>
      </w:pPr>
      <w:r w:rsidRPr="00ED56F4">
        <w:rPr>
          <w:rFonts w:cstheme="minorHAnsi"/>
          <w:b/>
          <w:color w:val="ED0000"/>
          <w:sz w:val="24"/>
          <w:szCs w:val="24"/>
        </w:rPr>
        <w:t>10.2 STATUT</w:t>
      </w:r>
      <w:r w:rsidRPr="00ED56F4">
        <w:rPr>
          <w:rFonts w:cstheme="minorHAnsi"/>
          <w:bCs/>
          <w:color w:val="ED0000"/>
          <w:sz w:val="24"/>
          <w:szCs w:val="24"/>
        </w:rPr>
        <w:t xml:space="preserve"> </w:t>
      </w:r>
      <w:r w:rsidRPr="00ED56F4">
        <w:rPr>
          <w:rFonts w:cstheme="minorHAnsi"/>
          <w:bCs/>
          <w:sz w:val="24"/>
          <w:szCs w:val="24"/>
        </w:rPr>
        <w:t xml:space="preserve">pentru Societatea cooperativă agricolă (înfiinţată în baza Legii nr. 1/ 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să reiasă ca acestea se încadrează în categoria: societate cooperativă agricolă, cooperativă agricolă sau fermier în conformitate cu art 7, alin (21) din OUG 3/2015, cu completările și modificările ulterioare; </w:t>
      </w:r>
    </w:p>
    <w:p w14:paraId="772B8E26" w14:textId="407D229C" w:rsidR="00ED56F4" w:rsidRPr="00ED56F4" w:rsidRDefault="00ED56F4" w:rsidP="00ED56F4">
      <w:pPr>
        <w:tabs>
          <w:tab w:val="left" w:pos="1305"/>
        </w:tabs>
        <w:adjustRightInd w:val="0"/>
        <w:spacing w:line="276" w:lineRule="auto"/>
        <w:ind w:left="284" w:right="372"/>
        <w:jc w:val="both"/>
        <w:rPr>
          <w:rFonts w:cstheme="minorHAnsi"/>
          <w:b/>
          <w:color w:val="ED0000"/>
          <w:sz w:val="24"/>
          <w:szCs w:val="24"/>
        </w:rPr>
      </w:pPr>
      <w:r w:rsidRPr="00ED56F4">
        <w:rPr>
          <w:rFonts w:cstheme="minorHAnsi"/>
          <w:b/>
          <w:color w:val="ED0000"/>
          <w:sz w:val="24"/>
          <w:szCs w:val="24"/>
        </w:rPr>
        <w:t>10.3 DOCUMENT DE ÎNFIINŢARE A INSTITUTELOR DE CERCETARE,</w:t>
      </w:r>
      <w:r w:rsidRPr="00ED56F4">
        <w:rPr>
          <w:rFonts w:cstheme="minorHAnsi"/>
          <w:bCs/>
          <w:sz w:val="24"/>
          <w:szCs w:val="24"/>
        </w:rPr>
        <w:t xml:space="preserve"> </w:t>
      </w:r>
      <w:r w:rsidRPr="00ED56F4">
        <w:rPr>
          <w:rFonts w:cstheme="minorHAnsi"/>
          <w:b/>
          <w:color w:val="ED0000"/>
          <w:sz w:val="24"/>
          <w:szCs w:val="24"/>
        </w:rPr>
        <w:t>a Centrelor, staţiunilor şi unităţilor de cercetare – dezvoltare şi didactice din domeniul agricol;</w:t>
      </w:r>
    </w:p>
    <w:p w14:paraId="5CF93559" w14:textId="3A443468" w:rsidR="00ED56F4" w:rsidRPr="00ED56F4" w:rsidRDefault="00ED56F4" w:rsidP="00ED56F4">
      <w:pPr>
        <w:tabs>
          <w:tab w:val="left" w:pos="1305"/>
        </w:tabs>
        <w:adjustRightInd w:val="0"/>
        <w:spacing w:line="276" w:lineRule="auto"/>
        <w:ind w:left="284" w:right="372"/>
        <w:jc w:val="both"/>
        <w:rPr>
          <w:rFonts w:cstheme="minorHAnsi"/>
          <w:b/>
          <w:color w:val="ED0000"/>
          <w:sz w:val="24"/>
          <w:szCs w:val="24"/>
        </w:rPr>
      </w:pPr>
      <w:r w:rsidRPr="00ED56F4">
        <w:rPr>
          <w:rFonts w:cstheme="minorHAnsi"/>
          <w:b/>
          <w:color w:val="ED0000"/>
          <w:sz w:val="24"/>
          <w:szCs w:val="24"/>
        </w:rPr>
        <w:t>10.4  Certificat de Înregistrare Fiscală.</w:t>
      </w:r>
    </w:p>
    <w:p w14:paraId="3FB89F0F" w14:textId="77777777" w:rsidR="00ED56F4" w:rsidRDefault="00ED56F4" w:rsidP="007A3067">
      <w:pPr>
        <w:rPr>
          <w:rFonts w:cstheme="minorHAnsi"/>
          <w:b/>
          <w:color w:val="ED0000"/>
          <w:sz w:val="24"/>
          <w:szCs w:val="24"/>
        </w:rPr>
      </w:pPr>
    </w:p>
    <w:p w14:paraId="2E5ADE0C" w14:textId="77777777" w:rsidR="0032753C" w:rsidRPr="0032753C" w:rsidRDefault="0032753C" w:rsidP="0032753C"/>
    <w:p w14:paraId="7C538EB3" w14:textId="77777777" w:rsidR="0032753C" w:rsidRPr="00ED56F4" w:rsidRDefault="0032753C" w:rsidP="0032753C">
      <w:pPr>
        <w:tabs>
          <w:tab w:val="left" w:pos="1305"/>
        </w:tabs>
        <w:adjustRightInd w:val="0"/>
        <w:spacing w:line="276" w:lineRule="auto"/>
        <w:ind w:right="372"/>
        <w:jc w:val="both"/>
        <w:rPr>
          <w:rFonts w:cstheme="minorHAnsi"/>
          <w:b/>
          <w:color w:val="ED0000"/>
          <w:sz w:val="24"/>
          <w:szCs w:val="24"/>
        </w:rPr>
      </w:pPr>
      <w:r>
        <w:rPr>
          <w:rFonts w:cstheme="minorHAnsi"/>
          <w:b/>
          <w:color w:val="ED0000"/>
          <w:sz w:val="24"/>
          <w:szCs w:val="24"/>
        </w:rPr>
        <w:t xml:space="preserve">     </w:t>
      </w:r>
      <w:r w:rsidRPr="00ED56F4">
        <w:rPr>
          <w:rFonts w:cstheme="minorHAnsi"/>
          <w:b/>
          <w:color w:val="ED0000"/>
          <w:sz w:val="24"/>
          <w:szCs w:val="24"/>
        </w:rPr>
        <w:t>11.</w:t>
      </w:r>
    </w:p>
    <w:p w14:paraId="2C9657B3" w14:textId="77777777" w:rsidR="0032753C" w:rsidRPr="00ED56F4" w:rsidRDefault="0032753C" w:rsidP="0032753C">
      <w:pPr>
        <w:tabs>
          <w:tab w:val="left" w:pos="1305"/>
        </w:tabs>
        <w:adjustRightInd w:val="0"/>
        <w:spacing w:line="276" w:lineRule="auto"/>
        <w:ind w:left="284" w:right="372"/>
        <w:jc w:val="both"/>
        <w:rPr>
          <w:rFonts w:cstheme="minorHAnsi"/>
          <w:b/>
          <w:sz w:val="24"/>
          <w:szCs w:val="24"/>
        </w:rPr>
      </w:pPr>
      <w:r w:rsidRPr="00ED56F4">
        <w:rPr>
          <w:rFonts w:cstheme="minorHAnsi"/>
          <w:b/>
          <w:color w:val="ED0000"/>
          <w:sz w:val="24"/>
          <w:szCs w:val="24"/>
        </w:rPr>
        <w:t xml:space="preserve">11.1 DIPLOMĂ DE STUDII </w:t>
      </w:r>
      <w:r w:rsidRPr="00ED56F4">
        <w:rPr>
          <w:rFonts w:cstheme="minorHAnsi"/>
          <w:b/>
          <w:sz w:val="24"/>
          <w:szCs w:val="24"/>
        </w:rPr>
        <w:t>(superioare, liceale, postliceale – inclusiv terțiar nonuniversitare, școală profesională</w:t>
      </w:r>
      <w:r w:rsidRPr="00ED56F4">
        <w:rPr>
          <w:rFonts w:cstheme="minorHAnsi"/>
          <w:bCs/>
          <w:sz w:val="24"/>
          <w:szCs w:val="24"/>
        </w:rPr>
        <w:t>) în domeniul agricol, agro-alimentar, veterinar, economie agrară, mecanică agricolă, inginerie economică în agricultură și dezvoltare rurală.</w:t>
      </w:r>
      <w:r w:rsidRPr="00ED56F4">
        <w:rPr>
          <w:rFonts w:cstheme="minorHAnsi"/>
          <w:b/>
          <w:sz w:val="24"/>
          <w:szCs w:val="24"/>
        </w:rPr>
        <w:t xml:space="preserve"> </w:t>
      </w:r>
    </w:p>
    <w:p w14:paraId="1EAF2C72" w14:textId="77777777" w:rsidR="0032753C" w:rsidRPr="00ED56F4" w:rsidRDefault="0032753C" w:rsidP="0032753C">
      <w:pPr>
        <w:tabs>
          <w:tab w:val="left" w:pos="1305"/>
        </w:tabs>
        <w:adjustRightInd w:val="0"/>
        <w:spacing w:line="276" w:lineRule="auto"/>
        <w:ind w:left="284" w:right="372"/>
        <w:jc w:val="both"/>
        <w:rPr>
          <w:rFonts w:cstheme="minorHAnsi"/>
          <w:b/>
          <w:color w:val="ED0000"/>
          <w:sz w:val="24"/>
          <w:szCs w:val="24"/>
        </w:rPr>
      </w:pPr>
      <w:r w:rsidRPr="00ED56F4">
        <w:rPr>
          <w:rFonts w:cstheme="minorHAnsi"/>
          <w:b/>
          <w:color w:val="ED0000"/>
          <w:sz w:val="24"/>
          <w:szCs w:val="24"/>
        </w:rPr>
        <w:t>11.2 Adeverinţă de absolvire a anilor de studii superioare, însoţită de foaia matricolă.</w:t>
      </w:r>
    </w:p>
    <w:p w14:paraId="70A2CDAF" w14:textId="3D10ADA1" w:rsidR="0032753C" w:rsidRPr="0032753C" w:rsidRDefault="0032753C" w:rsidP="0032753C">
      <w:pPr>
        <w:sectPr w:rsidR="0032753C" w:rsidRPr="0032753C" w:rsidSect="003F5C08">
          <w:pgSz w:w="11910" w:h="16840"/>
          <w:pgMar w:top="1276"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7285E06B" w14:textId="0E9AB67B" w:rsidR="00ED56F4" w:rsidRPr="00ED56F4" w:rsidRDefault="00ED56F4" w:rsidP="0032753C">
      <w:pPr>
        <w:tabs>
          <w:tab w:val="left" w:pos="1305"/>
        </w:tabs>
        <w:adjustRightInd w:val="0"/>
        <w:spacing w:line="276" w:lineRule="auto"/>
        <w:ind w:right="372"/>
        <w:jc w:val="both"/>
        <w:rPr>
          <w:rFonts w:cstheme="minorHAnsi"/>
          <w:b/>
          <w:color w:val="ED0000"/>
          <w:sz w:val="24"/>
          <w:szCs w:val="24"/>
        </w:rPr>
      </w:pPr>
    </w:p>
    <w:p w14:paraId="14FF6AA6" w14:textId="507BD0BE" w:rsidR="00ED56F4" w:rsidRPr="00ED56F4" w:rsidRDefault="00ED56F4" w:rsidP="00ED56F4">
      <w:pPr>
        <w:tabs>
          <w:tab w:val="left" w:pos="1305"/>
        </w:tabs>
        <w:adjustRightInd w:val="0"/>
        <w:spacing w:line="276" w:lineRule="auto"/>
        <w:ind w:left="284" w:right="372"/>
        <w:jc w:val="both"/>
        <w:rPr>
          <w:rFonts w:cstheme="minorHAnsi"/>
          <w:b/>
          <w:color w:val="ED0000"/>
          <w:sz w:val="24"/>
          <w:szCs w:val="24"/>
        </w:rPr>
      </w:pPr>
      <w:r w:rsidRPr="00ED56F4">
        <w:rPr>
          <w:rFonts w:cstheme="minorHAnsi"/>
          <w:b/>
          <w:color w:val="ED0000"/>
          <w:sz w:val="24"/>
          <w:szCs w:val="24"/>
        </w:rPr>
        <w:t xml:space="preserve">11.3 Diploma/certificat de calificare ce atestă formarea profesională/certificat de competențe emis de un centru de evaluare si certificare a competențelor profesionale obținute pe alte căi decât cele formale, care trebuie deasemenea să fie autorizat de Autoritatea Națională pentru Calificări, sau certificat de absolvire a cursului de calificare emis de ANCA care conferă un nivel minim de calificare în domeniu agricol, agro-alimentar, veterinar, economie agrară, mecanică agricolă etc(în cazul intensității suplimentare pentru tânăr) și pentru îndeplinirea criteriilor de selecție legate de calificare. </w:t>
      </w:r>
    </w:p>
    <w:p w14:paraId="7432A03F" w14:textId="77777777" w:rsidR="001745CB" w:rsidRDefault="00ED56F4" w:rsidP="00ED56F4">
      <w:pPr>
        <w:tabs>
          <w:tab w:val="left" w:pos="1305"/>
        </w:tabs>
        <w:adjustRightInd w:val="0"/>
        <w:spacing w:line="276" w:lineRule="auto"/>
        <w:ind w:left="284" w:right="372"/>
        <w:jc w:val="both"/>
        <w:rPr>
          <w:rFonts w:cstheme="minorHAnsi"/>
          <w:bCs/>
          <w:sz w:val="24"/>
          <w:szCs w:val="24"/>
        </w:rPr>
      </w:pPr>
      <w:r w:rsidRPr="00ED56F4">
        <w:rPr>
          <w:rFonts w:cstheme="minorHAnsi"/>
          <w:bCs/>
          <w:sz w:val="24"/>
          <w:szCs w:val="24"/>
        </w:rPr>
        <w:t xml:space="preserve">Atenţie! Documentele se prezintă pentru tânărul fermier care se instalează, acesta fiind managerul exploataţiei și responsabilul legal al proiectului sau pentru angajatul care deţine funcţia de manager al exploataţiei agricole. </w:t>
      </w:r>
    </w:p>
    <w:p w14:paraId="25AB2CDC" w14:textId="3FDF4A4F" w:rsidR="00ED56F4" w:rsidRPr="00ED56F4" w:rsidRDefault="00ED56F4" w:rsidP="00ED56F4">
      <w:pPr>
        <w:tabs>
          <w:tab w:val="left" w:pos="1305"/>
        </w:tabs>
        <w:adjustRightInd w:val="0"/>
        <w:spacing w:line="276" w:lineRule="auto"/>
        <w:ind w:left="284" w:right="372"/>
        <w:jc w:val="both"/>
        <w:rPr>
          <w:rFonts w:cstheme="minorHAnsi"/>
          <w:b/>
          <w:sz w:val="24"/>
          <w:szCs w:val="24"/>
        </w:rPr>
      </w:pPr>
      <w:r w:rsidRPr="00ED56F4">
        <w:rPr>
          <w:rFonts w:cstheme="minorHAnsi"/>
          <w:bCs/>
          <w:sz w:val="24"/>
          <w:szCs w:val="24"/>
        </w:rPr>
        <w:t>În cel de-al doilea caz se vor prezenta şi documentele care să certifice poziția persoanei în societate/forma asociativă:</w:t>
      </w:r>
    </w:p>
    <w:p w14:paraId="32E4C37F" w14:textId="0813D5C8" w:rsidR="00ED56F4" w:rsidRPr="00ED56F4" w:rsidRDefault="00ED56F4" w:rsidP="00ED56F4">
      <w:pPr>
        <w:tabs>
          <w:tab w:val="left" w:pos="1305"/>
        </w:tabs>
        <w:adjustRightInd w:val="0"/>
        <w:spacing w:line="276" w:lineRule="auto"/>
        <w:ind w:left="284" w:right="372"/>
        <w:jc w:val="both"/>
        <w:rPr>
          <w:rFonts w:cstheme="minorHAnsi"/>
          <w:b/>
          <w:sz w:val="24"/>
          <w:szCs w:val="24"/>
        </w:rPr>
      </w:pPr>
      <w:r w:rsidRPr="00ED56F4">
        <w:rPr>
          <w:rFonts w:cstheme="minorHAnsi"/>
          <w:b/>
          <w:color w:val="ED0000"/>
          <w:sz w:val="24"/>
          <w:szCs w:val="24"/>
        </w:rPr>
        <w:t xml:space="preserve">11.4 EXTRAS DIN REGISTRUL GENERAL DE EVIDENȚĂ A SALARIAȚILOR </w:t>
      </w:r>
      <w:r w:rsidRPr="00ED56F4">
        <w:rPr>
          <w:rFonts w:cstheme="minorHAnsi"/>
          <w:bCs/>
          <w:sz w:val="24"/>
          <w:szCs w:val="24"/>
        </w:rPr>
        <w:t>care să ateste înregistrarea contractului individual de muncă a managerului exploatației cu normă întreagă.</w:t>
      </w:r>
      <w:r w:rsidRPr="00ED56F4">
        <w:rPr>
          <w:rFonts w:cstheme="minorHAnsi"/>
          <w:b/>
          <w:sz w:val="24"/>
          <w:szCs w:val="24"/>
        </w:rPr>
        <w:t xml:space="preserve"> </w:t>
      </w:r>
    </w:p>
    <w:p w14:paraId="0D2CB53C" w14:textId="3AF7423E" w:rsidR="00ED56F4" w:rsidRPr="00ED56F4" w:rsidRDefault="00ED56F4" w:rsidP="00ED56F4">
      <w:pPr>
        <w:tabs>
          <w:tab w:val="left" w:pos="1305"/>
        </w:tabs>
        <w:adjustRightInd w:val="0"/>
        <w:spacing w:line="276" w:lineRule="auto"/>
        <w:ind w:left="284" w:right="372"/>
        <w:jc w:val="both"/>
        <w:rPr>
          <w:rFonts w:cstheme="minorHAnsi"/>
          <w:bCs/>
          <w:sz w:val="24"/>
          <w:szCs w:val="24"/>
        </w:rPr>
      </w:pPr>
      <w:r w:rsidRPr="00ED56F4">
        <w:rPr>
          <w:rFonts w:cstheme="minorHAnsi"/>
          <w:b/>
          <w:color w:val="ED0000"/>
          <w:sz w:val="24"/>
          <w:szCs w:val="24"/>
        </w:rPr>
        <w:t xml:space="preserve">11.5 DECIZIA ADUNĂRII GENERALE A FORMEI ASOCIATIVE </w:t>
      </w:r>
      <w:r w:rsidRPr="00ED56F4">
        <w:rPr>
          <w:rFonts w:cstheme="minorHAnsi"/>
          <w:bCs/>
          <w:sz w:val="24"/>
          <w:szCs w:val="24"/>
        </w:rPr>
        <w:t>pentru desemnarea managerului exploatației.</w:t>
      </w:r>
    </w:p>
    <w:p w14:paraId="4BCFAEA0" w14:textId="77777777" w:rsidR="00CE0B73" w:rsidRDefault="00CE0B73">
      <w:pPr>
        <w:pStyle w:val="BodyText"/>
        <w:spacing w:before="50"/>
        <w:ind w:left="0"/>
        <w:jc w:val="left"/>
      </w:pPr>
    </w:p>
    <w:p w14:paraId="2FB19E7A" w14:textId="77777777" w:rsidR="003B2456" w:rsidRPr="003B2456" w:rsidRDefault="003B2456" w:rsidP="003B2456">
      <w:pPr>
        <w:pStyle w:val="BodyText"/>
        <w:spacing w:before="50" w:line="276" w:lineRule="auto"/>
        <w:ind w:left="284" w:right="302"/>
        <w:rPr>
          <w:lang w:val="en-US"/>
        </w:rPr>
      </w:pPr>
      <w:proofErr w:type="spellStart"/>
      <w:r w:rsidRPr="003B2456">
        <w:rPr>
          <w:b/>
          <w:bCs/>
          <w:lang w:val="en-US"/>
        </w:rPr>
        <w:t>Atenţie</w:t>
      </w:r>
      <w:proofErr w:type="spellEnd"/>
      <w:r w:rsidRPr="003B2456">
        <w:rPr>
          <w:b/>
          <w:bCs/>
          <w:lang w:val="en-US"/>
        </w:rPr>
        <w:t xml:space="preserve">! </w:t>
      </w:r>
      <w:proofErr w:type="spellStart"/>
      <w:r w:rsidRPr="003B2456">
        <w:rPr>
          <w:lang w:val="en-US"/>
        </w:rPr>
        <w:t>Diplomele</w:t>
      </w:r>
      <w:proofErr w:type="spellEnd"/>
      <w:r w:rsidRPr="003B2456">
        <w:rPr>
          <w:lang w:val="en-US"/>
        </w:rPr>
        <w:t xml:space="preserve"> de </w:t>
      </w:r>
      <w:proofErr w:type="spellStart"/>
      <w:r w:rsidRPr="003B2456">
        <w:rPr>
          <w:lang w:val="en-US"/>
        </w:rPr>
        <w:t>studii</w:t>
      </w:r>
      <w:proofErr w:type="spellEnd"/>
      <w:r w:rsidRPr="003B2456">
        <w:rPr>
          <w:lang w:val="en-US"/>
        </w:rPr>
        <w:t xml:space="preserve">/ </w:t>
      </w:r>
      <w:proofErr w:type="spellStart"/>
      <w:r w:rsidRPr="003B2456">
        <w:rPr>
          <w:lang w:val="en-US"/>
        </w:rPr>
        <w:t>Certificatele</w:t>
      </w:r>
      <w:proofErr w:type="spellEnd"/>
      <w:r w:rsidRPr="003B2456">
        <w:rPr>
          <w:lang w:val="en-US"/>
        </w:rPr>
        <w:t xml:space="preserve"> </w:t>
      </w:r>
      <w:proofErr w:type="spellStart"/>
      <w:r w:rsidRPr="003B2456">
        <w:rPr>
          <w:lang w:val="en-US"/>
        </w:rPr>
        <w:t>vor</w:t>
      </w:r>
      <w:proofErr w:type="spellEnd"/>
      <w:r w:rsidRPr="003B2456">
        <w:rPr>
          <w:lang w:val="en-US"/>
        </w:rPr>
        <w:t xml:space="preserve"> fi </w:t>
      </w:r>
      <w:proofErr w:type="spellStart"/>
      <w:r w:rsidRPr="003B2456">
        <w:rPr>
          <w:lang w:val="en-US"/>
        </w:rPr>
        <w:t>emise</w:t>
      </w:r>
      <w:proofErr w:type="spellEnd"/>
      <w:r w:rsidRPr="003B2456">
        <w:rPr>
          <w:lang w:val="en-US"/>
        </w:rPr>
        <w:t xml:space="preserve"> de </w:t>
      </w:r>
      <w:proofErr w:type="spellStart"/>
      <w:r w:rsidRPr="003B2456">
        <w:rPr>
          <w:lang w:val="en-US"/>
        </w:rPr>
        <w:t>catre</w:t>
      </w:r>
      <w:proofErr w:type="spellEnd"/>
      <w:r w:rsidRPr="003B2456">
        <w:rPr>
          <w:lang w:val="en-US"/>
        </w:rPr>
        <w:t xml:space="preserve"> o </w:t>
      </w:r>
      <w:proofErr w:type="spellStart"/>
      <w:r w:rsidRPr="003B2456">
        <w:rPr>
          <w:lang w:val="en-US"/>
        </w:rPr>
        <w:t>institutie</w:t>
      </w:r>
      <w:proofErr w:type="spellEnd"/>
      <w:r w:rsidRPr="003B2456">
        <w:rPr>
          <w:lang w:val="en-US"/>
        </w:rPr>
        <w:t xml:space="preserve"> </w:t>
      </w:r>
      <w:proofErr w:type="spellStart"/>
      <w:r w:rsidRPr="003B2456">
        <w:rPr>
          <w:lang w:val="en-US"/>
        </w:rPr>
        <w:t>autorizata</w:t>
      </w:r>
      <w:proofErr w:type="spellEnd"/>
      <w:r w:rsidRPr="003B2456">
        <w:rPr>
          <w:lang w:val="en-US"/>
        </w:rPr>
        <w:t>/</w:t>
      </w:r>
      <w:proofErr w:type="spellStart"/>
      <w:r w:rsidRPr="003B2456">
        <w:rPr>
          <w:lang w:val="en-US"/>
        </w:rPr>
        <w:t>acreditata</w:t>
      </w:r>
      <w:proofErr w:type="spellEnd"/>
      <w:r w:rsidRPr="003B2456">
        <w:rPr>
          <w:lang w:val="en-US"/>
        </w:rPr>
        <w:t xml:space="preserve"> de </w:t>
      </w:r>
      <w:proofErr w:type="spellStart"/>
      <w:r w:rsidRPr="003B2456">
        <w:rPr>
          <w:lang w:val="en-US"/>
        </w:rPr>
        <w:t>Ministerul</w:t>
      </w:r>
      <w:proofErr w:type="spellEnd"/>
      <w:r w:rsidRPr="003B2456">
        <w:rPr>
          <w:lang w:val="en-US"/>
        </w:rPr>
        <w:t xml:space="preserve"> </w:t>
      </w:r>
      <w:proofErr w:type="spellStart"/>
      <w:r w:rsidRPr="003B2456">
        <w:rPr>
          <w:lang w:val="en-US"/>
        </w:rPr>
        <w:t>Educatiei</w:t>
      </w:r>
      <w:proofErr w:type="spellEnd"/>
      <w:r w:rsidRPr="003B2456">
        <w:rPr>
          <w:lang w:val="en-US"/>
        </w:rPr>
        <w:t xml:space="preserve">, </w:t>
      </w:r>
      <w:proofErr w:type="spellStart"/>
      <w:r w:rsidRPr="003B2456">
        <w:rPr>
          <w:lang w:val="en-US"/>
        </w:rPr>
        <w:t>Cercetarii</w:t>
      </w:r>
      <w:proofErr w:type="spellEnd"/>
      <w:r w:rsidRPr="003B2456">
        <w:rPr>
          <w:lang w:val="en-US"/>
        </w:rPr>
        <w:t xml:space="preserve">, </w:t>
      </w:r>
      <w:proofErr w:type="spellStart"/>
      <w:r w:rsidRPr="003B2456">
        <w:rPr>
          <w:lang w:val="en-US"/>
        </w:rPr>
        <w:t>Tineretului</w:t>
      </w:r>
      <w:proofErr w:type="spellEnd"/>
      <w:r w:rsidRPr="003B2456">
        <w:rPr>
          <w:lang w:val="en-US"/>
        </w:rPr>
        <w:t xml:space="preserve"> </w:t>
      </w:r>
      <w:proofErr w:type="spellStart"/>
      <w:r w:rsidRPr="003B2456">
        <w:rPr>
          <w:lang w:val="en-US"/>
        </w:rPr>
        <w:t>şi</w:t>
      </w:r>
      <w:proofErr w:type="spellEnd"/>
      <w:r w:rsidRPr="003B2456">
        <w:rPr>
          <w:lang w:val="en-US"/>
        </w:rPr>
        <w:t xml:space="preserve"> </w:t>
      </w:r>
      <w:proofErr w:type="spellStart"/>
      <w:r w:rsidRPr="003B2456">
        <w:rPr>
          <w:lang w:val="en-US"/>
        </w:rPr>
        <w:t>Sportului</w:t>
      </w:r>
      <w:proofErr w:type="spellEnd"/>
      <w:r w:rsidRPr="003B2456">
        <w:rPr>
          <w:lang w:val="en-US"/>
        </w:rPr>
        <w:t xml:space="preserve">, </w:t>
      </w:r>
      <w:proofErr w:type="spellStart"/>
      <w:r w:rsidRPr="003B2456">
        <w:rPr>
          <w:lang w:val="en-US"/>
        </w:rPr>
        <w:t>iar</w:t>
      </w:r>
      <w:proofErr w:type="spellEnd"/>
      <w:r w:rsidRPr="003B2456">
        <w:rPr>
          <w:lang w:val="en-US"/>
        </w:rPr>
        <w:t xml:space="preserve"> </w:t>
      </w:r>
      <w:proofErr w:type="spellStart"/>
      <w:r w:rsidRPr="003B2456">
        <w:rPr>
          <w:lang w:val="en-US"/>
        </w:rPr>
        <w:t>documentul</w:t>
      </w:r>
      <w:proofErr w:type="spellEnd"/>
      <w:r w:rsidRPr="003B2456">
        <w:rPr>
          <w:lang w:val="en-US"/>
        </w:rPr>
        <w:t xml:space="preserve"> care </w:t>
      </w:r>
      <w:proofErr w:type="spellStart"/>
      <w:r w:rsidRPr="003B2456">
        <w:rPr>
          <w:lang w:val="en-US"/>
        </w:rPr>
        <w:t>atestă</w:t>
      </w:r>
      <w:proofErr w:type="spellEnd"/>
      <w:r w:rsidRPr="003B2456">
        <w:rPr>
          <w:lang w:val="en-US"/>
        </w:rPr>
        <w:t xml:space="preserve"> </w:t>
      </w:r>
      <w:proofErr w:type="spellStart"/>
      <w:r w:rsidRPr="003B2456">
        <w:rPr>
          <w:lang w:val="en-US"/>
        </w:rPr>
        <w:t>formarea</w:t>
      </w:r>
      <w:proofErr w:type="spellEnd"/>
      <w:r w:rsidRPr="003B2456">
        <w:rPr>
          <w:lang w:val="en-US"/>
        </w:rPr>
        <w:t xml:space="preserve"> </w:t>
      </w:r>
      <w:proofErr w:type="spellStart"/>
      <w:r w:rsidRPr="003B2456">
        <w:rPr>
          <w:lang w:val="en-US"/>
        </w:rPr>
        <w:t>profesională</w:t>
      </w:r>
      <w:proofErr w:type="spellEnd"/>
      <w:r w:rsidRPr="003B2456">
        <w:rPr>
          <w:lang w:val="en-US"/>
        </w:rPr>
        <w:t xml:space="preserve">, </w:t>
      </w:r>
      <w:proofErr w:type="spellStart"/>
      <w:r w:rsidRPr="003B2456">
        <w:rPr>
          <w:lang w:val="en-US"/>
        </w:rPr>
        <w:t>trebuie</w:t>
      </w:r>
      <w:proofErr w:type="spellEnd"/>
      <w:r w:rsidRPr="003B2456">
        <w:rPr>
          <w:lang w:val="en-US"/>
        </w:rPr>
        <w:t xml:space="preserve"> </w:t>
      </w:r>
      <w:proofErr w:type="spellStart"/>
      <w:r w:rsidRPr="003B2456">
        <w:rPr>
          <w:lang w:val="en-US"/>
        </w:rPr>
        <w:t>să</w:t>
      </w:r>
      <w:proofErr w:type="spellEnd"/>
      <w:r w:rsidRPr="003B2456">
        <w:rPr>
          <w:lang w:val="en-US"/>
        </w:rPr>
        <w:t xml:space="preserve"> fie </w:t>
      </w:r>
      <w:proofErr w:type="spellStart"/>
      <w:r w:rsidRPr="003B2456">
        <w:rPr>
          <w:lang w:val="en-US"/>
        </w:rPr>
        <w:t>recunoscut</w:t>
      </w:r>
      <w:proofErr w:type="spellEnd"/>
      <w:r w:rsidRPr="003B2456">
        <w:rPr>
          <w:lang w:val="en-US"/>
        </w:rPr>
        <w:t xml:space="preserve"> de </w:t>
      </w:r>
      <w:proofErr w:type="spellStart"/>
      <w:r w:rsidRPr="003B2456">
        <w:rPr>
          <w:lang w:val="en-US"/>
        </w:rPr>
        <w:t>Autoritatea</w:t>
      </w:r>
      <w:proofErr w:type="spellEnd"/>
      <w:r w:rsidRPr="003B2456">
        <w:rPr>
          <w:lang w:val="en-US"/>
        </w:rPr>
        <w:t xml:space="preserve"> </w:t>
      </w:r>
      <w:proofErr w:type="spellStart"/>
      <w:r w:rsidRPr="003B2456">
        <w:rPr>
          <w:lang w:val="en-US"/>
        </w:rPr>
        <w:t>Națională</w:t>
      </w:r>
      <w:proofErr w:type="spellEnd"/>
      <w:r w:rsidRPr="003B2456">
        <w:rPr>
          <w:lang w:val="en-US"/>
        </w:rPr>
        <w:t xml:space="preserve"> </w:t>
      </w:r>
      <w:proofErr w:type="spellStart"/>
      <w:r w:rsidRPr="003B2456">
        <w:rPr>
          <w:lang w:val="en-US"/>
        </w:rPr>
        <w:t>pentru</w:t>
      </w:r>
      <w:proofErr w:type="spellEnd"/>
      <w:r w:rsidRPr="003B2456">
        <w:rPr>
          <w:lang w:val="en-US"/>
        </w:rPr>
        <w:t xml:space="preserve"> </w:t>
      </w:r>
      <w:proofErr w:type="spellStart"/>
      <w:r w:rsidRPr="003B2456">
        <w:rPr>
          <w:lang w:val="en-US"/>
        </w:rPr>
        <w:t>Calificari</w:t>
      </w:r>
      <w:proofErr w:type="spellEnd"/>
      <w:r w:rsidRPr="003B2456">
        <w:rPr>
          <w:lang w:val="en-US"/>
        </w:rPr>
        <w:t xml:space="preserve">. </w:t>
      </w:r>
    </w:p>
    <w:p w14:paraId="54130475" w14:textId="4C198191" w:rsidR="003B2456" w:rsidRDefault="003B2456" w:rsidP="003B2456">
      <w:pPr>
        <w:pStyle w:val="BodyText"/>
        <w:spacing w:before="50" w:line="276" w:lineRule="auto"/>
        <w:ind w:left="284" w:right="302"/>
      </w:pPr>
      <w:r w:rsidRPr="003B2456">
        <w:rPr>
          <w:lang w:val="en-US"/>
        </w:rPr>
        <w:t xml:space="preserve">Se </w:t>
      </w:r>
      <w:proofErr w:type="spellStart"/>
      <w:r w:rsidRPr="003B2456">
        <w:rPr>
          <w:lang w:val="en-US"/>
        </w:rPr>
        <w:t>poate</w:t>
      </w:r>
      <w:proofErr w:type="spellEnd"/>
      <w:r w:rsidRPr="003B2456">
        <w:rPr>
          <w:lang w:val="en-US"/>
        </w:rPr>
        <w:t xml:space="preserve"> </w:t>
      </w:r>
      <w:proofErr w:type="spellStart"/>
      <w:r w:rsidRPr="003B2456">
        <w:rPr>
          <w:lang w:val="en-US"/>
        </w:rPr>
        <w:t>accepta</w:t>
      </w:r>
      <w:proofErr w:type="spellEnd"/>
      <w:r w:rsidRPr="003B2456">
        <w:rPr>
          <w:lang w:val="en-US"/>
        </w:rPr>
        <w:t xml:space="preserve"> </w:t>
      </w:r>
      <w:proofErr w:type="spellStart"/>
      <w:r w:rsidRPr="003B2456">
        <w:rPr>
          <w:lang w:val="en-US"/>
        </w:rPr>
        <w:t>adeverința</w:t>
      </w:r>
      <w:proofErr w:type="spellEnd"/>
      <w:r w:rsidRPr="003B2456">
        <w:rPr>
          <w:lang w:val="en-US"/>
        </w:rPr>
        <w:t xml:space="preserve"> de </w:t>
      </w:r>
      <w:proofErr w:type="spellStart"/>
      <w:r w:rsidRPr="003B2456">
        <w:rPr>
          <w:lang w:val="en-US"/>
        </w:rPr>
        <w:t>absolvire</w:t>
      </w:r>
      <w:proofErr w:type="spellEnd"/>
      <w:r w:rsidRPr="003B2456">
        <w:rPr>
          <w:lang w:val="en-US"/>
        </w:rPr>
        <w:t xml:space="preserve"> a </w:t>
      </w:r>
      <w:proofErr w:type="spellStart"/>
      <w:r w:rsidRPr="003B2456">
        <w:rPr>
          <w:lang w:val="en-US"/>
        </w:rPr>
        <w:t>cursului</w:t>
      </w:r>
      <w:proofErr w:type="spellEnd"/>
      <w:r w:rsidRPr="003B2456">
        <w:rPr>
          <w:lang w:val="en-US"/>
        </w:rPr>
        <w:t xml:space="preserve"> de </w:t>
      </w:r>
      <w:proofErr w:type="spellStart"/>
      <w:r w:rsidRPr="003B2456">
        <w:rPr>
          <w:lang w:val="en-US"/>
        </w:rPr>
        <w:t>pregătire</w:t>
      </w:r>
      <w:proofErr w:type="spellEnd"/>
      <w:r w:rsidRPr="003B2456">
        <w:rPr>
          <w:lang w:val="en-US"/>
        </w:rPr>
        <w:t xml:space="preserve"> </w:t>
      </w:r>
      <w:proofErr w:type="spellStart"/>
      <w:r w:rsidRPr="003B2456">
        <w:rPr>
          <w:lang w:val="en-US"/>
        </w:rPr>
        <w:t>profesională</w:t>
      </w:r>
      <w:proofErr w:type="spellEnd"/>
      <w:r w:rsidRPr="003B2456">
        <w:rPr>
          <w:lang w:val="en-US"/>
        </w:rPr>
        <w:t xml:space="preserve"> </w:t>
      </w:r>
      <w:proofErr w:type="spellStart"/>
      <w:r w:rsidRPr="003B2456">
        <w:rPr>
          <w:lang w:val="en-US"/>
        </w:rPr>
        <w:t>în</w:t>
      </w:r>
      <w:proofErr w:type="spellEnd"/>
      <w:r w:rsidRPr="003B2456">
        <w:rPr>
          <w:lang w:val="en-US"/>
        </w:rPr>
        <w:t xml:space="preserve"> </w:t>
      </w:r>
      <w:proofErr w:type="spellStart"/>
      <w:r w:rsidRPr="003B2456">
        <w:rPr>
          <w:lang w:val="en-US"/>
        </w:rPr>
        <w:t>domeniu</w:t>
      </w:r>
      <w:proofErr w:type="spellEnd"/>
      <w:r w:rsidRPr="003B2456">
        <w:rPr>
          <w:lang w:val="en-US"/>
        </w:rPr>
        <w:t xml:space="preserve">, cu </w:t>
      </w:r>
      <w:proofErr w:type="spellStart"/>
      <w:r w:rsidRPr="003B2456">
        <w:rPr>
          <w:lang w:val="en-US"/>
        </w:rPr>
        <w:t>obligativitatea</w:t>
      </w:r>
      <w:proofErr w:type="spellEnd"/>
      <w:r w:rsidRPr="003B2456">
        <w:rPr>
          <w:lang w:val="en-US"/>
        </w:rPr>
        <w:t xml:space="preserve"> </w:t>
      </w:r>
      <w:proofErr w:type="spellStart"/>
      <w:r w:rsidRPr="003B2456">
        <w:rPr>
          <w:lang w:val="en-US"/>
        </w:rPr>
        <w:t>prezentării</w:t>
      </w:r>
      <w:proofErr w:type="spellEnd"/>
      <w:r w:rsidRPr="003B2456">
        <w:rPr>
          <w:lang w:val="en-US"/>
        </w:rPr>
        <w:t xml:space="preserve"> </w:t>
      </w:r>
      <w:proofErr w:type="spellStart"/>
      <w:r w:rsidRPr="003B2456">
        <w:rPr>
          <w:lang w:val="en-US"/>
        </w:rPr>
        <w:t>diplomei</w:t>
      </w:r>
      <w:proofErr w:type="spellEnd"/>
      <w:r w:rsidRPr="003B2456">
        <w:rPr>
          <w:lang w:val="en-US"/>
        </w:rPr>
        <w:t>/</w:t>
      </w:r>
      <w:proofErr w:type="spellStart"/>
      <w:r w:rsidRPr="003B2456">
        <w:rPr>
          <w:lang w:val="en-US"/>
        </w:rPr>
        <w:t>certificatului</w:t>
      </w:r>
      <w:proofErr w:type="spellEnd"/>
      <w:r w:rsidRPr="003B2456">
        <w:rPr>
          <w:lang w:val="en-US"/>
        </w:rPr>
        <w:t>/</w:t>
      </w:r>
      <w:proofErr w:type="spellStart"/>
      <w:r w:rsidRPr="003B2456">
        <w:rPr>
          <w:lang w:val="en-US"/>
        </w:rPr>
        <w:t>documentului</w:t>
      </w:r>
      <w:proofErr w:type="spellEnd"/>
      <w:r w:rsidRPr="003B2456">
        <w:rPr>
          <w:lang w:val="en-US"/>
        </w:rPr>
        <w:t xml:space="preserve"> final </w:t>
      </w:r>
      <w:proofErr w:type="spellStart"/>
      <w:r w:rsidRPr="003B2456">
        <w:rPr>
          <w:lang w:val="en-US"/>
        </w:rPr>
        <w:t>în</w:t>
      </w:r>
      <w:proofErr w:type="spellEnd"/>
      <w:r w:rsidRPr="003B2456">
        <w:rPr>
          <w:lang w:val="en-US"/>
        </w:rPr>
        <w:t xml:space="preserve"> </w:t>
      </w:r>
      <w:proofErr w:type="spellStart"/>
      <w:r w:rsidRPr="003B2456">
        <w:rPr>
          <w:lang w:val="en-US"/>
        </w:rPr>
        <w:t>etapa</w:t>
      </w:r>
      <w:proofErr w:type="spellEnd"/>
      <w:r w:rsidRPr="003B2456">
        <w:rPr>
          <w:lang w:val="en-US"/>
        </w:rPr>
        <w:t xml:space="preserve"> de </w:t>
      </w:r>
      <w:proofErr w:type="spellStart"/>
      <w:r w:rsidRPr="003B2456">
        <w:rPr>
          <w:lang w:val="en-US"/>
        </w:rPr>
        <w:t>contractare</w:t>
      </w:r>
      <w:proofErr w:type="spellEnd"/>
      <w:r w:rsidRPr="003B2456">
        <w:rPr>
          <w:lang w:val="en-US"/>
        </w:rPr>
        <w:t>.</w:t>
      </w:r>
    </w:p>
    <w:p w14:paraId="76371994" w14:textId="38994FE7" w:rsidR="00CE0B73" w:rsidRDefault="00CE0B73" w:rsidP="003B2456">
      <w:pPr>
        <w:pStyle w:val="BodyText"/>
        <w:tabs>
          <w:tab w:val="left" w:pos="1560"/>
        </w:tabs>
        <w:spacing w:line="276" w:lineRule="auto"/>
        <w:ind w:left="284" w:right="444" w:firstLine="710"/>
      </w:pPr>
    </w:p>
    <w:p w14:paraId="025D0084" w14:textId="77777777" w:rsidR="003B2456" w:rsidRPr="003B2456" w:rsidRDefault="003B2456" w:rsidP="003B2456">
      <w:pPr>
        <w:adjustRightInd w:val="0"/>
        <w:spacing w:line="276" w:lineRule="auto"/>
        <w:ind w:left="284" w:right="372"/>
        <w:jc w:val="both"/>
        <w:rPr>
          <w:rFonts w:cstheme="minorHAnsi"/>
          <w:b/>
          <w:sz w:val="24"/>
          <w:szCs w:val="24"/>
          <w:lang w:val="en-US"/>
        </w:rPr>
      </w:pPr>
      <w:r w:rsidRPr="00287628">
        <w:rPr>
          <w:rFonts w:cstheme="minorHAnsi"/>
          <w:b/>
          <w:color w:val="ED0000"/>
          <w:sz w:val="24"/>
          <w:szCs w:val="24"/>
          <w:lang w:val="en-US"/>
        </w:rPr>
        <w:t>12.</w:t>
      </w:r>
      <w:r w:rsidRPr="003B2456">
        <w:rPr>
          <w:rFonts w:cstheme="minorHAnsi"/>
          <w:b/>
          <w:sz w:val="24"/>
          <w:szCs w:val="24"/>
          <w:lang w:val="en-US"/>
        </w:rPr>
        <w:t xml:space="preserve"> ÎN CAZUL INVESTIŢIILOR PRIVIND IRIGAŢIILE</w:t>
      </w:r>
    </w:p>
    <w:p w14:paraId="44E97090" w14:textId="587D6746" w:rsidR="003B2456" w:rsidRPr="003B2456" w:rsidRDefault="003B2456" w:rsidP="003B2456">
      <w:pPr>
        <w:tabs>
          <w:tab w:val="left" w:pos="1029"/>
        </w:tabs>
        <w:adjustRightInd w:val="0"/>
        <w:spacing w:line="276" w:lineRule="auto"/>
        <w:ind w:left="284" w:right="372"/>
        <w:jc w:val="both"/>
        <w:rPr>
          <w:rFonts w:cstheme="minorHAnsi"/>
          <w:b/>
          <w:sz w:val="24"/>
          <w:szCs w:val="24"/>
          <w:lang w:val="en-US"/>
        </w:rPr>
      </w:pPr>
      <w:r w:rsidRPr="003B2456">
        <w:rPr>
          <w:rFonts w:cstheme="minorHAnsi"/>
          <w:b/>
          <w:bCs/>
          <w:color w:val="ED0000"/>
          <w:sz w:val="24"/>
          <w:szCs w:val="24"/>
          <w:lang w:val="en-US"/>
        </w:rPr>
        <w:t>12.1 AVIZ DE GOSPODARIREA APELOR</w:t>
      </w:r>
      <w:r w:rsidRPr="003B2456">
        <w:rPr>
          <w:rFonts w:cstheme="minorHAnsi"/>
          <w:b/>
          <w:color w:val="ED0000"/>
          <w:sz w:val="24"/>
          <w:szCs w:val="24"/>
          <w:lang w:val="en-US"/>
        </w:rPr>
        <w:t xml:space="preserve">/ </w:t>
      </w:r>
      <w:r w:rsidRPr="003B2456">
        <w:rPr>
          <w:rFonts w:cstheme="minorHAnsi"/>
          <w:b/>
          <w:bCs/>
          <w:color w:val="ED0000"/>
          <w:sz w:val="24"/>
          <w:szCs w:val="24"/>
          <w:lang w:val="en-US"/>
        </w:rPr>
        <w:t>NOTIFICAREA DE ÎNCEPERE A EXECUŢIEI</w:t>
      </w:r>
      <w:r w:rsidRPr="003B2456">
        <w:rPr>
          <w:rFonts w:cstheme="minorHAnsi"/>
          <w:b/>
          <w:color w:val="ED0000"/>
          <w:sz w:val="24"/>
          <w:szCs w:val="24"/>
          <w:lang w:val="en-US"/>
        </w:rPr>
        <w:t xml:space="preserve">, </w:t>
      </w:r>
      <w:proofErr w:type="spellStart"/>
      <w:r w:rsidRPr="003B2456">
        <w:rPr>
          <w:rFonts w:cstheme="minorHAnsi"/>
          <w:b/>
          <w:sz w:val="24"/>
          <w:szCs w:val="24"/>
          <w:lang w:val="en-US"/>
        </w:rPr>
        <w:t>în</w:t>
      </w:r>
      <w:proofErr w:type="spellEnd"/>
      <w:r w:rsidRPr="003B2456">
        <w:rPr>
          <w:rFonts w:cstheme="minorHAnsi"/>
          <w:b/>
          <w:sz w:val="24"/>
          <w:szCs w:val="24"/>
          <w:lang w:val="en-US"/>
        </w:rPr>
        <w:t xml:space="preserve"> </w:t>
      </w:r>
      <w:proofErr w:type="spellStart"/>
      <w:r w:rsidRPr="003B2456">
        <w:rPr>
          <w:rFonts w:cstheme="minorHAnsi"/>
          <w:b/>
          <w:sz w:val="24"/>
          <w:szCs w:val="24"/>
          <w:lang w:val="en-US"/>
        </w:rPr>
        <w:t>cazul</w:t>
      </w:r>
      <w:proofErr w:type="spellEnd"/>
      <w:r w:rsidRPr="003B2456">
        <w:rPr>
          <w:rFonts w:cstheme="minorHAnsi"/>
          <w:b/>
          <w:sz w:val="24"/>
          <w:szCs w:val="24"/>
          <w:lang w:val="en-US"/>
        </w:rPr>
        <w:t xml:space="preserve"> </w:t>
      </w:r>
      <w:proofErr w:type="spellStart"/>
      <w:r w:rsidRPr="003B2456">
        <w:rPr>
          <w:rFonts w:cstheme="minorHAnsi"/>
          <w:b/>
          <w:sz w:val="24"/>
          <w:szCs w:val="24"/>
          <w:lang w:val="en-US"/>
        </w:rPr>
        <w:t>investiţiilor</w:t>
      </w:r>
      <w:proofErr w:type="spellEnd"/>
      <w:r w:rsidRPr="003B2456">
        <w:rPr>
          <w:rFonts w:cstheme="minorHAnsi"/>
          <w:b/>
          <w:sz w:val="24"/>
          <w:szCs w:val="24"/>
          <w:lang w:val="en-US"/>
        </w:rPr>
        <w:t xml:space="preserve"> </w:t>
      </w:r>
      <w:proofErr w:type="spellStart"/>
      <w:r w:rsidRPr="003B2456">
        <w:rPr>
          <w:rFonts w:cstheme="minorHAnsi"/>
          <w:b/>
          <w:sz w:val="24"/>
          <w:szCs w:val="24"/>
          <w:lang w:val="en-US"/>
        </w:rPr>
        <w:t>noi</w:t>
      </w:r>
      <w:proofErr w:type="spellEnd"/>
      <w:r w:rsidRPr="003B2456">
        <w:rPr>
          <w:rFonts w:cstheme="minorHAnsi"/>
          <w:b/>
          <w:sz w:val="24"/>
          <w:szCs w:val="24"/>
          <w:lang w:val="en-US"/>
        </w:rPr>
        <w:t xml:space="preserve"> </w:t>
      </w:r>
    </w:p>
    <w:p w14:paraId="4A902F63" w14:textId="77777777" w:rsidR="003B2456" w:rsidRPr="003B2456" w:rsidRDefault="003B2456" w:rsidP="003B2456">
      <w:pPr>
        <w:tabs>
          <w:tab w:val="left" w:pos="1029"/>
        </w:tabs>
        <w:adjustRightInd w:val="0"/>
        <w:spacing w:line="276" w:lineRule="auto"/>
        <w:ind w:left="284" w:right="372"/>
        <w:jc w:val="both"/>
        <w:rPr>
          <w:rFonts w:cstheme="minorHAnsi"/>
          <w:b/>
          <w:sz w:val="24"/>
          <w:szCs w:val="24"/>
          <w:lang w:val="en-US"/>
        </w:rPr>
      </w:pPr>
      <w:r w:rsidRPr="003B2456">
        <w:rPr>
          <w:rFonts w:cstheme="minorHAnsi"/>
          <w:b/>
          <w:bCs/>
          <w:color w:val="ED0000"/>
          <w:sz w:val="24"/>
          <w:szCs w:val="24"/>
          <w:lang w:val="en-US"/>
        </w:rPr>
        <w:t xml:space="preserve">    </w:t>
      </w:r>
      <w:proofErr w:type="spellStart"/>
      <w:r w:rsidRPr="003B2456">
        <w:rPr>
          <w:rFonts w:cstheme="minorHAnsi"/>
          <w:b/>
          <w:sz w:val="24"/>
          <w:szCs w:val="24"/>
          <w:lang w:val="en-US"/>
        </w:rPr>
        <w:t>sau</w:t>
      </w:r>
      <w:proofErr w:type="spellEnd"/>
      <w:r w:rsidRPr="003B2456">
        <w:rPr>
          <w:rFonts w:cstheme="minorHAnsi"/>
          <w:b/>
          <w:sz w:val="24"/>
          <w:szCs w:val="24"/>
          <w:lang w:val="en-US"/>
        </w:rPr>
        <w:t xml:space="preserve"> </w:t>
      </w:r>
    </w:p>
    <w:p w14:paraId="1876C91A" w14:textId="787FBBF1" w:rsidR="003B2456" w:rsidRPr="003B2456" w:rsidRDefault="003B2456" w:rsidP="003B2456">
      <w:pPr>
        <w:tabs>
          <w:tab w:val="left" w:pos="1029"/>
        </w:tabs>
        <w:adjustRightInd w:val="0"/>
        <w:spacing w:line="276" w:lineRule="auto"/>
        <w:ind w:left="284" w:right="372"/>
        <w:jc w:val="both"/>
        <w:rPr>
          <w:rFonts w:cstheme="minorHAnsi"/>
          <w:b/>
          <w:sz w:val="24"/>
          <w:szCs w:val="24"/>
          <w:lang w:val="en-US"/>
        </w:rPr>
      </w:pPr>
      <w:r w:rsidRPr="003B2456">
        <w:rPr>
          <w:rFonts w:cstheme="minorHAnsi"/>
          <w:b/>
          <w:bCs/>
          <w:color w:val="ED0000"/>
          <w:sz w:val="24"/>
          <w:szCs w:val="24"/>
          <w:lang w:val="en-US"/>
        </w:rPr>
        <w:t>AUTORIZAȚIE DE GOSPODĂRIRE / NOTIFICARE DE PUNERE ÎN FUNCȚIUNE</w:t>
      </w:r>
      <w:r w:rsidRPr="003B2456">
        <w:rPr>
          <w:rFonts w:cstheme="minorHAnsi"/>
          <w:b/>
          <w:color w:val="ED0000"/>
          <w:sz w:val="24"/>
          <w:szCs w:val="24"/>
          <w:lang w:val="en-US"/>
        </w:rPr>
        <w:t xml:space="preserve">, </w:t>
      </w:r>
      <w:proofErr w:type="spellStart"/>
      <w:r w:rsidRPr="003B2456">
        <w:rPr>
          <w:rFonts w:cstheme="minorHAnsi"/>
          <w:b/>
          <w:sz w:val="24"/>
          <w:szCs w:val="24"/>
          <w:lang w:val="en-US"/>
        </w:rPr>
        <w:t>în</w:t>
      </w:r>
      <w:proofErr w:type="spellEnd"/>
      <w:r w:rsidRPr="003B2456">
        <w:rPr>
          <w:rFonts w:cstheme="minorHAnsi"/>
          <w:b/>
          <w:sz w:val="24"/>
          <w:szCs w:val="24"/>
          <w:lang w:val="en-US"/>
        </w:rPr>
        <w:t xml:space="preserve"> </w:t>
      </w:r>
      <w:proofErr w:type="spellStart"/>
      <w:r w:rsidRPr="003B2456">
        <w:rPr>
          <w:rFonts w:cstheme="minorHAnsi"/>
          <w:b/>
          <w:sz w:val="24"/>
          <w:szCs w:val="24"/>
          <w:lang w:val="en-US"/>
        </w:rPr>
        <w:t>cazul</w:t>
      </w:r>
      <w:proofErr w:type="spellEnd"/>
      <w:r w:rsidRPr="003B2456">
        <w:rPr>
          <w:rFonts w:cstheme="minorHAnsi"/>
          <w:b/>
          <w:sz w:val="24"/>
          <w:szCs w:val="24"/>
          <w:lang w:val="en-US"/>
        </w:rPr>
        <w:t xml:space="preserve"> </w:t>
      </w:r>
      <w:proofErr w:type="spellStart"/>
      <w:r w:rsidRPr="003B2456">
        <w:rPr>
          <w:rFonts w:cstheme="minorHAnsi"/>
          <w:b/>
          <w:sz w:val="24"/>
          <w:szCs w:val="24"/>
          <w:lang w:val="en-US"/>
        </w:rPr>
        <w:t>funcţionării</w:t>
      </w:r>
      <w:proofErr w:type="spellEnd"/>
      <w:r w:rsidRPr="003B2456">
        <w:rPr>
          <w:rFonts w:cstheme="minorHAnsi"/>
          <w:b/>
          <w:sz w:val="24"/>
          <w:szCs w:val="24"/>
          <w:lang w:val="en-US"/>
        </w:rPr>
        <w:t xml:space="preserve"> </w:t>
      </w:r>
      <w:proofErr w:type="spellStart"/>
      <w:r w:rsidRPr="003B2456">
        <w:rPr>
          <w:rFonts w:cstheme="minorHAnsi"/>
          <w:b/>
          <w:sz w:val="24"/>
          <w:szCs w:val="24"/>
          <w:lang w:val="en-US"/>
        </w:rPr>
        <w:t>sistemului</w:t>
      </w:r>
      <w:proofErr w:type="spellEnd"/>
      <w:r w:rsidRPr="003B2456">
        <w:rPr>
          <w:rFonts w:cstheme="minorHAnsi"/>
          <w:b/>
          <w:sz w:val="24"/>
          <w:szCs w:val="24"/>
          <w:lang w:val="en-US"/>
        </w:rPr>
        <w:t xml:space="preserve"> de </w:t>
      </w:r>
      <w:proofErr w:type="spellStart"/>
      <w:r w:rsidRPr="003B2456">
        <w:rPr>
          <w:rFonts w:cstheme="minorHAnsi"/>
          <w:b/>
          <w:sz w:val="24"/>
          <w:szCs w:val="24"/>
          <w:lang w:val="en-US"/>
        </w:rPr>
        <w:t>irigaţii</w:t>
      </w:r>
      <w:proofErr w:type="spellEnd"/>
      <w:r w:rsidRPr="003B2456">
        <w:rPr>
          <w:rFonts w:cstheme="minorHAnsi"/>
          <w:b/>
          <w:sz w:val="24"/>
          <w:szCs w:val="24"/>
          <w:lang w:val="en-US"/>
        </w:rPr>
        <w:t xml:space="preserve">. </w:t>
      </w:r>
    </w:p>
    <w:p w14:paraId="200D9FA6" w14:textId="50E48233" w:rsidR="003B2456" w:rsidRPr="003B2456" w:rsidRDefault="003B2456" w:rsidP="003B2456">
      <w:pPr>
        <w:tabs>
          <w:tab w:val="left" w:pos="1029"/>
        </w:tabs>
        <w:adjustRightInd w:val="0"/>
        <w:spacing w:line="276" w:lineRule="auto"/>
        <w:ind w:left="284" w:right="372"/>
        <w:jc w:val="both"/>
        <w:rPr>
          <w:rFonts w:cstheme="minorHAnsi"/>
          <w:b/>
          <w:sz w:val="24"/>
          <w:szCs w:val="24"/>
          <w:lang w:val="en-US"/>
        </w:rPr>
      </w:pPr>
      <w:r w:rsidRPr="003B2456">
        <w:rPr>
          <w:rFonts w:cstheme="minorHAnsi"/>
          <w:b/>
          <w:bCs/>
          <w:color w:val="ED0000"/>
          <w:sz w:val="24"/>
          <w:szCs w:val="24"/>
          <w:lang w:val="en-US"/>
        </w:rPr>
        <w:t>12.2 AVIZ EMIS DE ANIF</w:t>
      </w:r>
      <w:r w:rsidRPr="003B2456">
        <w:rPr>
          <w:rFonts w:cstheme="minorHAnsi"/>
          <w:b/>
          <w:bCs/>
          <w:sz w:val="24"/>
          <w:szCs w:val="24"/>
          <w:lang w:val="en-US"/>
        </w:rPr>
        <w:t xml:space="preserve"> </w:t>
      </w:r>
      <w:r w:rsidRPr="003B2456">
        <w:rPr>
          <w:rFonts w:cstheme="minorHAnsi"/>
          <w:bCs/>
          <w:sz w:val="24"/>
          <w:szCs w:val="24"/>
          <w:lang w:val="en-US"/>
        </w:rPr>
        <w:t>(</w:t>
      </w:r>
      <w:proofErr w:type="spellStart"/>
      <w:r w:rsidRPr="003B2456">
        <w:rPr>
          <w:rFonts w:cstheme="minorHAnsi"/>
          <w:bCs/>
          <w:sz w:val="24"/>
          <w:szCs w:val="24"/>
          <w:lang w:val="en-US"/>
        </w:rPr>
        <w:t>dacă</w:t>
      </w:r>
      <w:proofErr w:type="spellEnd"/>
      <w:r w:rsidRPr="003B2456">
        <w:rPr>
          <w:rFonts w:cstheme="minorHAnsi"/>
          <w:bCs/>
          <w:sz w:val="24"/>
          <w:szCs w:val="24"/>
          <w:lang w:val="en-US"/>
        </w:rPr>
        <w:t xml:space="preserve"> </w:t>
      </w:r>
      <w:proofErr w:type="spellStart"/>
      <w:r w:rsidRPr="003B2456">
        <w:rPr>
          <w:rFonts w:cstheme="minorHAnsi"/>
          <w:bCs/>
          <w:sz w:val="24"/>
          <w:szCs w:val="24"/>
          <w:lang w:val="en-US"/>
        </w:rPr>
        <w:t>este</w:t>
      </w:r>
      <w:proofErr w:type="spellEnd"/>
      <w:r w:rsidRPr="003B2456">
        <w:rPr>
          <w:rFonts w:cstheme="minorHAnsi"/>
          <w:bCs/>
          <w:sz w:val="24"/>
          <w:szCs w:val="24"/>
          <w:lang w:val="en-US"/>
        </w:rPr>
        <w:t xml:space="preserve"> </w:t>
      </w:r>
      <w:proofErr w:type="spellStart"/>
      <w:r w:rsidRPr="003B2456">
        <w:rPr>
          <w:rFonts w:cstheme="minorHAnsi"/>
          <w:bCs/>
          <w:sz w:val="24"/>
          <w:szCs w:val="24"/>
          <w:lang w:val="en-US"/>
        </w:rPr>
        <w:t>cazul</w:t>
      </w:r>
      <w:proofErr w:type="spellEnd"/>
      <w:r w:rsidRPr="003B2456">
        <w:rPr>
          <w:rFonts w:cstheme="minorHAnsi"/>
          <w:bCs/>
          <w:sz w:val="24"/>
          <w:szCs w:val="24"/>
          <w:lang w:val="en-US"/>
        </w:rPr>
        <w:t>)</w:t>
      </w:r>
      <w:r w:rsidRPr="003B2456">
        <w:rPr>
          <w:rFonts w:cstheme="minorHAnsi"/>
          <w:b/>
          <w:sz w:val="24"/>
          <w:szCs w:val="24"/>
          <w:lang w:val="en-US"/>
        </w:rPr>
        <w:t xml:space="preserve"> </w:t>
      </w:r>
    </w:p>
    <w:p w14:paraId="45B2556F" w14:textId="62B498E2" w:rsidR="003B2456" w:rsidRPr="003B2456" w:rsidRDefault="003B2456" w:rsidP="003B2456">
      <w:pPr>
        <w:tabs>
          <w:tab w:val="left" w:pos="1029"/>
        </w:tabs>
        <w:adjustRightInd w:val="0"/>
        <w:spacing w:line="276" w:lineRule="auto"/>
        <w:ind w:left="284" w:right="372"/>
        <w:jc w:val="both"/>
        <w:rPr>
          <w:rFonts w:cstheme="minorHAnsi"/>
          <w:bCs/>
          <w:sz w:val="24"/>
          <w:szCs w:val="24"/>
          <w:lang w:val="en-US"/>
        </w:rPr>
      </w:pPr>
      <w:r w:rsidRPr="003B2456">
        <w:rPr>
          <w:rFonts w:cstheme="minorHAnsi"/>
          <w:b/>
          <w:bCs/>
          <w:color w:val="ED0000"/>
          <w:sz w:val="24"/>
          <w:szCs w:val="24"/>
          <w:lang w:val="en-US"/>
        </w:rPr>
        <w:t xml:space="preserve">12.3 DOCUMENT EMIS DE OUAI </w:t>
      </w:r>
      <w:proofErr w:type="spellStart"/>
      <w:r w:rsidRPr="003B2456">
        <w:rPr>
          <w:rFonts w:cstheme="minorHAnsi"/>
          <w:b/>
          <w:color w:val="ED0000"/>
          <w:sz w:val="24"/>
          <w:szCs w:val="24"/>
          <w:lang w:val="en-US"/>
        </w:rPr>
        <w:t>privind</w:t>
      </w:r>
      <w:proofErr w:type="spellEnd"/>
      <w:r w:rsidRPr="003B2456">
        <w:rPr>
          <w:rFonts w:cstheme="minorHAnsi"/>
          <w:b/>
          <w:color w:val="ED0000"/>
          <w:sz w:val="24"/>
          <w:szCs w:val="24"/>
          <w:lang w:val="en-US"/>
        </w:rPr>
        <w:t xml:space="preserve"> </w:t>
      </w:r>
      <w:proofErr w:type="spellStart"/>
      <w:r w:rsidRPr="003B2456">
        <w:rPr>
          <w:rFonts w:cstheme="minorHAnsi"/>
          <w:b/>
          <w:color w:val="ED0000"/>
          <w:sz w:val="24"/>
          <w:szCs w:val="24"/>
          <w:lang w:val="en-US"/>
        </w:rPr>
        <w:t>acordul</w:t>
      </w:r>
      <w:proofErr w:type="spellEnd"/>
      <w:r w:rsidRPr="003B2456">
        <w:rPr>
          <w:rFonts w:cstheme="minorHAnsi"/>
          <w:b/>
          <w:color w:val="ED0000"/>
          <w:sz w:val="24"/>
          <w:szCs w:val="24"/>
          <w:lang w:val="en-US"/>
        </w:rPr>
        <w:t xml:space="preserve"> de </w:t>
      </w:r>
      <w:proofErr w:type="spellStart"/>
      <w:r w:rsidRPr="003B2456">
        <w:rPr>
          <w:rFonts w:cstheme="minorHAnsi"/>
          <w:b/>
          <w:color w:val="ED0000"/>
          <w:sz w:val="24"/>
          <w:szCs w:val="24"/>
          <w:lang w:val="en-US"/>
        </w:rPr>
        <w:t>branşare</w:t>
      </w:r>
      <w:proofErr w:type="spellEnd"/>
      <w:r w:rsidRPr="003B2456">
        <w:rPr>
          <w:rFonts w:cstheme="minorHAnsi"/>
          <w:b/>
          <w:color w:val="ED0000"/>
          <w:sz w:val="24"/>
          <w:szCs w:val="24"/>
          <w:lang w:val="en-US"/>
        </w:rPr>
        <w:t xml:space="preserve"> </w:t>
      </w:r>
      <w:r w:rsidRPr="003B2456">
        <w:rPr>
          <w:rFonts w:cstheme="minorHAnsi"/>
          <w:bCs/>
          <w:sz w:val="24"/>
          <w:szCs w:val="24"/>
          <w:lang w:val="en-US"/>
        </w:rPr>
        <w:t>(</w:t>
      </w:r>
      <w:proofErr w:type="spellStart"/>
      <w:r w:rsidRPr="003B2456">
        <w:rPr>
          <w:rFonts w:cstheme="minorHAnsi"/>
          <w:bCs/>
          <w:sz w:val="24"/>
          <w:szCs w:val="24"/>
          <w:lang w:val="en-US"/>
        </w:rPr>
        <w:t>dacă</w:t>
      </w:r>
      <w:proofErr w:type="spellEnd"/>
      <w:r w:rsidRPr="003B2456">
        <w:rPr>
          <w:rFonts w:cstheme="minorHAnsi"/>
          <w:bCs/>
          <w:sz w:val="24"/>
          <w:szCs w:val="24"/>
          <w:lang w:val="en-US"/>
        </w:rPr>
        <w:t xml:space="preserve"> </w:t>
      </w:r>
      <w:proofErr w:type="spellStart"/>
      <w:r w:rsidRPr="003B2456">
        <w:rPr>
          <w:rFonts w:cstheme="minorHAnsi"/>
          <w:bCs/>
          <w:sz w:val="24"/>
          <w:szCs w:val="24"/>
          <w:lang w:val="en-US"/>
        </w:rPr>
        <w:t>este</w:t>
      </w:r>
      <w:proofErr w:type="spellEnd"/>
      <w:r w:rsidRPr="003B2456">
        <w:rPr>
          <w:rFonts w:cstheme="minorHAnsi"/>
          <w:bCs/>
          <w:sz w:val="24"/>
          <w:szCs w:val="24"/>
          <w:lang w:val="en-US"/>
        </w:rPr>
        <w:t xml:space="preserve"> </w:t>
      </w:r>
      <w:proofErr w:type="spellStart"/>
      <w:r w:rsidRPr="003B2456">
        <w:rPr>
          <w:rFonts w:cstheme="minorHAnsi"/>
          <w:bCs/>
          <w:sz w:val="24"/>
          <w:szCs w:val="24"/>
          <w:lang w:val="en-US"/>
        </w:rPr>
        <w:t>cazul</w:t>
      </w:r>
      <w:proofErr w:type="spellEnd"/>
      <w:r w:rsidRPr="003B2456">
        <w:rPr>
          <w:rFonts w:cstheme="minorHAnsi"/>
          <w:bCs/>
          <w:sz w:val="24"/>
          <w:szCs w:val="24"/>
          <w:lang w:val="en-US"/>
        </w:rPr>
        <w:t>)</w:t>
      </w:r>
    </w:p>
    <w:p w14:paraId="3ADD3183" w14:textId="364D8837" w:rsidR="00CE0B73" w:rsidRPr="003F5C08" w:rsidRDefault="003B2456" w:rsidP="003F5C08">
      <w:pPr>
        <w:tabs>
          <w:tab w:val="left" w:pos="1029"/>
        </w:tabs>
        <w:adjustRightInd w:val="0"/>
        <w:spacing w:line="276" w:lineRule="auto"/>
        <w:ind w:left="284" w:right="372"/>
        <w:jc w:val="both"/>
        <w:rPr>
          <w:rFonts w:cstheme="minorHAnsi"/>
          <w:b/>
          <w:sz w:val="24"/>
          <w:szCs w:val="24"/>
        </w:rPr>
        <w:sectPr w:rsidR="00CE0B73" w:rsidRPr="003F5C08"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r w:rsidRPr="003B2456">
        <w:rPr>
          <w:rFonts w:cstheme="minorHAnsi"/>
          <w:b/>
          <w:bCs/>
          <w:color w:val="ED0000"/>
          <w:sz w:val="24"/>
          <w:szCs w:val="24"/>
          <w:lang w:val="en-US"/>
        </w:rPr>
        <w:t xml:space="preserve">12.4 </w:t>
      </w:r>
      <w:r w:rsidRPr="003B2456">
        <w:rPr>
          <w:rFonts w:cstheme="minorHAnsi"/>
          <w:b/>
          <w:color w:val="ED0000"/>
          <w:sz w:val="24"/>
          <w:szCs w:val="24"/>
          <w:lang w:val="en-US"/>
        </w:rPr>
        <w:t xml:space="preserve">Document </w:t>
      </w:r>
      <w:proofErr w:type="spellStart"/>
      <w:r w:rsidRPr="003B2456">
        <w:rPr>
          <w:rFonts w:cstheme="minorHAnsi"/>
          <w:b/>
          <w:color w:val="ED0000"/>
          <w:sz w:val="24"/>
          <w:szCs w:val="24"/>
          <w:lang w:val="en-US"/>
        </w:rPr>
        <w:t>privind</w:t>
      </w:r>
      <w:proofErr w:type="spellEnd"/>
      <w:r w:rsidRPr="003B2456">
        <w:rPr>
          <w:rFonts w:cstheme="minorHAnsi"/>
          <w:b/>
          <w:color w:val="ED0000"/>
          <w:sz w:val="24"/>
          <w:szCs w:val="24"/>
          <w:lang w:val="en-US"/>
        </w:rPr>
        <w:t xml:space="preserve"> </w:t>
      </w:r>
      <w:proofErr w:type="spellStart"/>
      <w:r w:rsidRPr="003B2456">
        <w:rPr>
          <w:rFonts w:cstheme="minorHAnsi"/>
          <w:b/>
          <w:color w:val="ED0000"/>
          <w:sz w:val="24"/>
          <w:szCs w:val="24"/>
          <w:lang w:val="en-US"/>
        </w:rPr>
        <w:t>acordul</w:t>
      </w:r>
      <w:proofErr w:type="spellEnd"/>
      <w:r w:rsidRPr="003B2456">
        <w:rPr>
          <w:rFonts w:cstheme="minorHAnsi"/>
          <w:b/>
          <w:color w:val="ED0000"/>
          <w:sz w:val="24"/>
          <w:szCs w:val="24"/>
          <w:lang w:val="en-US"/>
        </w:rPr>
        <w:t xml:space="preserve"> de </w:t>
      </w:r>
      <w:proofErr w:type="spellStart"/>
      <w:r w:rsidRPr="003B2456">
        <w:rPr>
          <w:rFonts w:cstheme="minorHAnsi"/>
          <w:b/>
          <w:color w:val="ED0000"/>
          <w:sz w:val="24"/>
          <w:szCs w:val="24"/>
          <w:lang w:val="en-US"/>
        </w:rPr>
        <w:t>branșare</w:t>
      </w:r>
      <w:proofErr w:type="spellEnd"/>
      <w:r w:rsidRPr="003B2456">
        <w:rPr>
          <w:rFonts w:cstheme="minorHAnsi"/>
          <w:b/>
          <w:color w:val="ED0000"/>
          <w:sz w:val="24"/>
          <w:szCs w:val="24"/>
          <w:lang w:val="en-US"/>
        </w:rPr>
        <w:t xml:space="preserve"> </w:t>
      </w:r>
      <w:proofErr w:type="spellStart"/>
      <w:r w:rsidRPr="003B2456">
        <w:rPr>
          <w:rFonts w:cstheme="minorHAnsi"/>
          <w:b/>
          <w:color w:val="ED0000"/>
          <w:sz w:val="24"/>
          <w:szCs w:val="24"/>
          <w:lang w:val="en-US"/>
        </w:rPr>
        <w:t>emis</w:t>
      </w:r>
      <w:proofErr w:type="spellEnd"/>
      <w:r w:rsidRPr="003B2456">
        <w:rPr>
          <w:rFonts w:cstheme="minorHAnsi"/>
          <w:b/>
          <w:color w:val="ED0000"/>
          <w:sz w:val="24"/>
          <w:szCs w:val="24"/>
          <w:lang w:val="en-US"/>
        </w:rPr>
        <w:t xml:space="preserve"> de </w:t>
      </w:r>
      <w:proofErr w:type="spellStart"/>
      <w:r w:rsidRPr="003B2456">
        <w:rPr>
          <w:rFonts w:cstheme="minorHAnsi"/>
          <w:b/>
          <w:color w:val="ED0000"/>
          <w:sz w:val="24"/>
          <w:szCs w:val="24"/>
          <w:lang w:val="en-US"/>
        </w:rPr>
        <w:t>entitatea</w:t>
      </w:r>
      <w:proofErr w:type="spellEnd"/>
      <w:r w:rsidRPr="003B2456">
        <w:rPr>
          <w:rFonts w:cstheme="minorHAnsi"/>
          <w:b/>
          <w:color w:val="ED0000"/>
          <w:sz w:val="24"/>
          <w:szCs w:val="24"/>
          <w:lang w:val="en-US"/>
        </w:rPr>
        <w:t xml:space="preserve"> care </w:t>
      </w:r>
      <w:proofErr w:type="spellStart"/>
      <w:r w:rsidRPr="003B2456">
        <w:rPr>
          <w:rFonts w:cstheme="minorHAnsi"/>
          <w:b/>
          <w:color w:val="ED0000"/>
          <w:sz w:val="24"/>
          <w:szCs w:val="24"/>
          <w:lang w:val="en-US"/>
        </w:rPr>
        <w:t>administrează</w:t>
      </w:r>
      <w:proofErr w:type="spellEnd"/>
      <w:r w:rsidRPr="003B2456">
        <w:rPr>
          <w:rFonts w:cstheme="minorHAnsi"/>
          <w:b/>
          <w:color w:val="ED0000"/>
          <w:sz w:val="24"/>
          <w:szCs w:val="24"/>
          <w:lang w:val="en-US"/>
        </w:rPr>
        <w:t xml:space="preserve"> </w:t>
      </w:r>
      <w:proofErr w:type="spellStart"/>
      <w:r w:rsidRPr="003B2456">
        <w:rPr>
          <w:rFonts w:cstheme="minorHAnsi"/>
          <w:b/>
          <w:color w:val="ED0000"/>
          <w:sz w:val="24"/>
          <w:szCs w:val="24"/>
          <w:lang w:val="en-US"/>
        </w:rPr>
        <w:t>sursa</w:t>
      </w:r>
      <w:proofErr w:type="spellEnd"/>
      <w:r w:rsidRPr="003B2456">
        <w:rPr>
          <w:rFonts w:cstheme="minorHAnsi"/>
          <w:b/>
          <w:color w:val="ED0000"/>
          <w:sz w:val="24"/>
          <w:szCs w:val="24"/>
          <w:lang w:val="en-US"/>
        </w:rPr>
        <w:t xml:space="preserve"> de </w:t>
      </w:r>
      <w:proofErr w:type="spellStart"/>
      <w:r w:rsidRPr="003B2456">
        <w:rPr>
          <w:rFonts w:cstheme="minorHAnsi"/>
          <w:b/>
          <w:color w:val="ED0000"/>
          <w:sz w:val="24"/>
          <w:szCs w:val="24"/>
          <w:lang w:val="en-US"/>
        </w:rPr>
        <w:t>apă</w:t>
      </w:r>
      <w:proofErr w:type="spellEnd"/>
      <w:r w:rsidRPr="003B2456">
        <w:rPr>
          <w:rFonts w:cstheme="minorHAnsi"/>
          <w:b/>
          <w:color w:val="ED0000"/>
          <w:sz w:val="24"/>
          <w:szCs w:val="24"/>
          <w:lang w:val="en-US"/>
        </w:rPr>
        <w:t xml:space="preserve"> </w:t>
      </w:r>
      <w:r w:rsidRPr="003B2456">
        <w:rPr>
          <w:rFonts w:cstheme="minorHAnsi"/>
          <w:bCs/>
          <w:sz w:val="24"/>
          <w:szCs w:val="24"/>
          <w:lang w:val="en-US"/>
        </w:rPr>
        <w:t>(</w:t>
      </w:r>
      <w:proofErr w:type="spellStart"/>
      <w:r w:rsidRPr="003B2456">
        <w:rPr>
          <w:rFonts w:cstheme="minorHAnsi"/>
          <w:bCs/>
          <w:sz w:val="24"/>
          <w:szCs w:val="24"/>
          <w:lang w:val="en-US"/>
        </w:rPr>
        <w:t>dacă</w:t>
      </w:r>
      <w:proofErr w:type="spellEnd"/>
      <w:r w:rsidRPr="003B2456">
        <w:rPr>
          <w:rFonts w:cstheme="minorHAnsi"/>
          <w:bCs/>
          <w:sz w:val="24"/>
          <w:szCs w:val="24"/>
          <w:lang w:val="en-US"/>
        </w:rPr>
        <w:t xml:space="preserve"> </w:t>
      </w:r>
      <w:proofErr w:type="spellStart"/>
      <w:r w:rsidRPr="003B2456">
        <w:rPr>
          <w:rFonts w:cstheme="minorHAnsi"/>
          <w:bCs/>
          <w:sz w:val="24"/>
          <w:szCs w:val="24"/>
          <w:lang w:val="en-US"/>
        </w:rPr>
        <w:t>este</w:t>
      </w:r>
      <w:proofErr w:type="spellEnd"/>
      <w:r w:rsidRPr="003B2456">
        <w:rPr>
          <w:rFonts w:cstheme="minorHAnsi"/>
          <w:bCs/>
          <w:sz w:val="24"/>
          <w:szCs w:val="24"/>
          <w:lang w:val="en-US"/>
        </w:rPr>
        <w:t xml:space="preserve"> </w:t>
      </w:r>
      <w:proofErr w:type="spellStart"/>
      <w:r w:rsidRPr="003B2456">
        <w:rPr>
          <w:rFonts w:cstheme="minorHAnsi"/>
          <w:bCs/>
          <w:sz w:val="24"/>
          <w:szCs w:val="24"/>
          <w:lang w:val="en-US"/>
        </w:rPr>
        <w:t>cazul</w:t>
      </w:r>
      <w:proofErr w:type="spellEnd"/>
      <w:r w:rsidRPr="003B2456">
        <w:rPr>
          <w:rFonts w:cstheme="minorHAnsi"/>
          <w:bCs/>
          <w:sz w:val="24"/>
          <w:szCs w:val="24"/>
          <w:lang w:val="en-US"/>
        </w:rPr>
        <w:t>)</w:t>
      </w:r>
    </w:p>
    <w:p w14:paraId="1F6CBCE8" w14:textId="0D9FB1F3" w:rsidR="008B4FFB" w:rsidRPr="008B4FFB" w:rsidRDefault="003F5C08" w:rsidP="003F5C08">
      <w:pPr>
        <w:spacing w:line="276" w:lineRule="auto"/>
        <w:ind w:right="302"/>
        <w:jc w:val="both"/>
        <w:rPr>
          <w:rFonts w:cstheme="minorHAnsi"/>
          <w:b/>
          <w:color w:val="ED0000"/>
          <w:sz w:val="24"/>
          <w:szCs w:val="24"/>
        </w:rPr>
      </w:pPr>
      <w:r>
        <w:rPr>
          <w:rFonts w:cstheme="minorHAnsi"/>
          <w:b/>
          <w:color w:val="ED0000"/>
          <w:sz w:val="24"/>
          <w:szCs w:val="24"/>
        </w:rPr>
        <w:t xml:space="preserve">    </w:t>
      </w:r>
      <w:r w:rsidR="008B4FFB" w:rsidRPr="008B4FFB">
        <w:rPr>
          <w:rFonts w:cstheme="minorHAnsi"/>
          <w:b/>
          <w:color w:val="ED0000"/>
          <w:sz w:val="24"/>
          <w:szCs w:val="24"/>
        </w:rPr>
        <w:t>13.</w:t>
      </w:r>
    </w:p>
    <w:p w14:paraId="2997D2AB" w14:textId="388AF877" w:rsidR="008B4FFB" w:rsidRPr="008B4FFB" w:rsidRDefault="008B4FFB" w:rsidP="008B4FFB">
      <w:pPr>
        <w:spacing w:line="276" w:lineRule="auto"/>
        <w:ind w:left="284" w:right="302"/>
        <w:jc w:val="both"/>
        <w:rPr>
          <w:rFonts w:cstheme="minorHAnsi"/>
          <w:color w:val="ED0000"/>
          <w:sz w:val="24"/>
          <w:szCs w:val="24"/>
        </w:rPr>
      </w:pPr>
      <w:r w:rsidRPr="008B4FFB">
        <w:rPr>
          <w:rFonts w:cstheme="minorHAnsi"/>
          <w:b/>
          <w:color w:val="ED0000"/>
          <w:sz w:val="24"/>
          <w:szCs w:val="24"/>
        </w:rPr>
        <w:t xml:space="preserve">13.1 AUTORIZAŢIA de PRODUCERE A SEMINŢELOR ŞI MATERIALULUI SĂDITOR/ AUTORIZAŢIA DE PRODUCERE ȘI PRELUCRARE A SEMINŢELOR ŞI MATERIALULUI SĂDITOR/ AUTORIZAŢIA de PRODUCERE, PRELUCRARE ŞI COMERCIALIZAREA  SEMINŢELOR ŞI MATERIALULUI SĂDITOR  </w:t>
      </w:r>
      <w:r w:rsidRPr="008B4FFB">
        <w:rPr>
          <w:rFonts w:cstheme="minorHAnsi"/>
          <w:color w:val="ED0000"/>
          <w:sz w:val="24"/>
          <w:szCs w:val="24"/>
        </w:rPr>
        <w:t xml:space="preserve"> </w:t>
      </w:r>
    </w:p>
    <w:p w14:paraId="334ACC31" w14:textId="71F4C71B" w:rsidR="00CE0B73" w:rsidRDefault="008B4FFB" w:rsidP="007D152A">
      <w:pPr>
        <w:spacing w:line="276" w:lineRule="auto"/>
        <w:ind w:left="284" w:right="302"/>
        <w:jc w:val="both"/>
        <w:rPr>
          <w:rFonts w:cstheme="minorHAnsi"/>
          <w:sz w:val="24"/>
          <w:szCs w:val="24"/>
        </w:rPr>
      </w:pPr>
      <w:r w:rsidRPr="008B4FFB">
        <w:rPr>
          <w:rFonts w:cstheme="minorHAnsi"/>
          <w:b/>
          <w:color w:val="ED0000"/>
          <w:sz w:val="24"/>
          <w:szCs w:val="24"/>
        </w:rPr>
        <w:t>13.2 Documente solicitate producatorilor agricoli:</w:t>
      </w:r>
      <w:r w:rsidRPr="008B4FFB">
        <w:rPr>
          <w:rFonts w:cstheme="minorHAnsi"/>
          <w:color w:val="ED0000"/>
          <w:sz w:val="24"/>
          <w:szCs w:val="24"/>
        </w:rPr>
        <w:t xml:space="preserve"> </w:t>
      </w:r>
      <w:r w:rsidRPr="008B4FFB">
        <w:rPr>
          <w:rFonts w:cstheme="minorHAnsi"/>
          <w:sz w:val="24"/>
          <w:szCs w:val="24"/>
        </w:rPr>
        <w:t xml:space="preserve">factura fiscală de achiziții a semințelor şi documentul oficial de certificare a lotului de sămânță/ buletinul de analiză oficială cu menţiunea „sămânţă admisă pentru însămânţare” sau „necesar propriu”/ documentul de calitate și conformitate al furnizorului/ orice alt document echivalent documentelor menţionate (ex:eticheta oficială). </w:t>
      </w:r>
    </w:p>
    <w:p w14:paraId="6998557E" w14:textId="77777777" w:rsidR="00877979" w:rsidRDefault="00877979" w:rsidP="007D152A">
      <w:pPr>
        <w:spacing w:line="276" w:lineRule="auto"/>
        <w:ind w:left="284" w:right="302"/>
        <w:jc w:val="both"/>
        <w:rPr>
          <w:rFonts w:cstheme="minorHAnsi"/>
          <w:sz w:val="24"/>
          <w:szCs w:val="24"/>
        </w:rPr>
      </w:pPr>
    </w:p>
    <w:p w14:paraId="1FAA673D" w14:textId="77777777" w:rsidR="00DB3E9D" w:rsidRDefault="00877979" w:rsidP="00DB3E9D">
      <w:pPr>
        <w:spacing w:line="276" w:lineRule="auto"/>
        <w:ind w:left="284" w:right="302"/>
        <w:jc w:val="both"/>
        <w:rPr>
          <w:rFonts w:cstheme="minorHAnsi"/>
          <w:b/>
          <w:bCs/>
          <w:color w:val="FF0000"/>
          <w:sz w:val="24"/>
          <w:szCs w:val="24"/>
        </w:rPr>
      </w:pPr>
      <w:r w:rsidRPr="00877979">
        <w:rPr>
          <w:rFonts w:cstheme="minorHAnsi"/>
          <w:b/>
          <w:bCs/>
          <w:color w:val="FF0000"/>
          <w:sz w:val="24"/>
          <w:szCs w:val="24"/>
        </w:rPr>
        <w:t>14.</w:t>
      </w:r>
      <w:r>
        <w:rPr>
          <w:rFonts w:cstheme="minorHAnsi"/>
          <w:b/>
          <w:bCs/>
          <w:color w:val="FF0000"/>
          <w:sz w:val="24"/>
          <w:szCs w:val="24"/>
        </w:rPr>
        <w:t xml:space="preserve"> AUTORIZAȚIA DE PLANTARE</w:t>
      </w:r>
      <w:r w:rsidR="002949D6">
        <w:rPr>
          <w:rFonts w:cstheme="minorHAnsi"/>
          <w:b/>
          <w:bCs/>
          <w:color w:val="FF0000"/>
          <w:sz w:val="24"/>
          <w:szCs w:val="24"/>
        </w:rPr>
        <w:t xml:space="preserve"> </w:t>
      </w:r>
    </w:p>
    <w:p w14:paraId="70157F66" w14:textId="233E04D0" w:rsidR="00DB3E9D" w:rsidRPr="00DB3E9D" w:rsidRDefault="00DB3E9D" w:rsidP="00DB3E9D">
      <w:pPr>
        <w:spacing w:line="276" w:lineRule="auto"/>
        <w:ind w:left="284" w:right="302"/>
        <w:jc w:val="both"/>
        <w:rPr>
          <w:rFonts w:cstheme="minorHAnsi"/>
          <w:sz w:val="24"/>
          <w:szCs w:val="24"/>
          <w:lang w:val="en-US"/>
        </w:rPr>
      </w:pPr>
      <w:proofErr w:type="spellStart"/>
      <w:r w:rsidRPr="00DB3E9D">
        <w:rPr>
          <w:rFonts w:cstheme="minorHAnsi"/>
          <w:sz w:val="24"/>
          <w:szCs w:val="24"/>
          <w:lang w:val="en-US"/>
        </w:rPr>
        <w:t>Pentru</w:t>
      </w:r>
      <w:proofErr w:type="spellEnd"/>
      <w:r w:rsidRPr="00DB3E9D">
        <w:rPr>
          <w:rFonts w:cstheme="minorHAnsi"/>
          <w:sz w:val="24"/>
          <w:szCs w:val="24"/>
          <w:lang w:val="en-US"/>
        </w:rPr>
        <w:t xml:space="preserve"> </w:t>
      </w:r>
      <w:proofErr w:type="spellStart"/>
      <w:r w:rsidRPr="00DB3E9D">
        <w:rPr>
          <w:rFonts w:cstheme="minorHAnsi"/>
          <w:sz w:val="24"/>
          <w:szCs w:val="24"/>
          <w:lang w:val="en-US"/>
        </w:rPr>
        <w:t>plantațiile</w:t>
      </w:r>
      <w:proofErr w:type="spellEnd"/>
      <w:r w:rsidRPr="00DB3E9D">
        <w:rPr>
          <w:rFonts w:cstheme="minorHAnsi"/>
          <w:sz w:val="24"/>
          <w:szCs w:val="24"/>
          <w:lang w:val="en-US"/>
        </w:rPr>
        <w:t xml:space="preserve"> de </w:t>
      </w:r>
      <w:proofErr w:type="spellStart"/>
      <w:r w:rsidRPr="00DB3E9D">
        <w:rPr>
          <w:rFonts w:cstheme="minorHAnsi"/>
          <w:sz w:val="24"/>
          <w:szCs w:val="24"/>
          <w:lang w:val="en-US"/>
        </w:rPr>
        <w:t>pomi</w:t>
      </w:r>
      <w:proofErr w:type="spellEnd"/>
      <w:r w:rsidRPr="00DB3E9D">
        <w:rPr>
          <w:rFonts w:cstheme="minorHAnsi"/>
          <w:sz w:val="24"/>
          <w:szCs w:val="24"/>
          <w:lang w:val="en-US"/>
        </w:rPr>
        <w:t xml:space="preserve"> cu </w:t>
      </w:r>
      <w:proofErr w:type="spellStart"/>
      <w:r w:rsidRPr="00DB3E9D">
        <w:rPr>
          <w:rFonts w:cstheme="minorHAnsi"/>
          <w:sz w:val="24"/>
          <w:szCs w:val="24"/>
          <w:lang w:val="en-US"/>
        </w:rPr>
        <w:t>suprafaţa</w:t>
      </w:r>
      <w:proofErr w:type="spellEnd"/>
      <w:r w:rsidRPr="00DB3E9D">
        <w:rPr>
          <w:rFonts w:cstheme="minorHAnsi"/>
          <w:sz w:val="24"/>
          <w:szCs w:val="24"/>
          <w:lang w:val="en-US"/>
        </w:rPr>
        <w:t xml:space="preserve"> </w:t>
      </w:r>
      <w:proofErr w:type="spellStart"/>
      <w:r w:rsidRPr="00DB3E9D">
        <w:rPr>
          <w:rFonts w:cstheme="minorHAnsi"/>
          <w:sz w:val="24"/>
          <w:szCs w:val="24"/>
          <w:lang w:val="en-US"/>
        </w:rPr>
        <w:t>mai</w:t>
      </w:r>
      <w:proofErr w:type="spellEnd"/>
      <w:r w:rsidRPr="00DB3E9D">
        <w:rPr>
          <w:rFonts w:cstheme="minorHAnsi"/>
          <w:sz w:val="24"/>
          <w:szCs w:val="24"/>
          <w:lang w:val="en-US"/>
        </w:rPr>
        <w:t xml:space="preserve"> mare de 2 ha </w:t>
      </w:r>
      <w:proofErr w:type="spellStart"/>
      <w:r w:rsidRPr="00DB3E9D">
        <w:rPr>
          <w:rFonts w:cstheme="minorHAnsi"/>
          <w:sz w:val="24"/>
          <w:szCs w:val="24"/>
          <w:lang w:val="en-US"/>
        </w:rPr>
        <w:t>şi</w:t>
      </w:r>
      <w:proofErr w:type="spellEnd"/>
      <w:r w:rsidRPr="00DB3E9D">
        <w:rPr>
          <w:rFonts w:cstheme="minorHAnsi"/>
          <w:sz w:val="24"/>
          <w:szCs w:val="24"/>
          <w:lang w:val="en-US"/>
        </w:rPr>
        <w:t xml:space="preserve"> </w:t>
      </w:r>
      <w:proofErr w:type="spellStart"/>
      <w:r w:rsidRPr="00DB3E9D">
        <w:rPr>
          <w:rFonts w:cstheme="minorHAnsi"/>
          <w:sz w:val="24"/>
          <w:szCs w:val="24"/>
          <w:lang w:val="en-US"/>
        </w:rPr>
        <w:t>pentru</w:t>
      </w:r>
      <w:proofErr w:type="spellEnd"/>
      <w:r w:rsidRPr="00DB3E9D">
        <w:rPr>
          <w:rFonts w:cstheme="minorHAnsi"/>
          <w:sz w:val="24"/>
          <w:szCs w:val="24"/>
          <w:lang w:val="en-US"/>
        </w:rPr>
        <w:t xml:space="preserve"> </w:t>
      </w:r>
      <w:proofErr w:type="spellStart"/>
      <w:r w:rsidRPr="00DB3E9D">
        <w:rPr>
          <w:rFonts w:cstheme="minorHAnsi"/>
          <w:sz w:val="24"/>
          <w:szCs w:val="24"/>
          <w:lang w:val="en-US"/>
        </w:rPr>
        <w:t>plantațiile</w:t>
      </w:r>
      <w:proofErr w:type="spellEnd"/>
      <w:r w:rsidRPr="00DB3E9D">
        <w:rPr>
          <w:rFonts w:cstheme="minorHAnsi"/>
          <w:sz w:val="24"/>
          <w:szCs w:val="24"/>
          <w:lang w:val="en-US"/>
        </w:rPr>
        <w:t xml:space="preserve"> de </w:t>
      </w:r>
      <w:proofErr w:type="spellStart"/>
      <w:r w:rsidRPr="00DB3E9D">
        <w:rPr>
          <w:rFonts w:cstheme="minorHAnsi"/>
          <w:sz w:val="24"/>
          <w:szCs w:val="24"/>
          <w:lang w:val="en-US"/>
        </w:rPr>
        <w:t>arbuşti</w:t>
      </w:r>
      <w:proofErr w:type="spellEnd"/>
      <w:r w:rsidRPr="00DB3E9D">
        <w:rPr>
          <w:rFonts w:cstheme="minorHAnsi"/>
          <w:sz w:val="24"/>
          <w:szCs w:val="24"/>
          <w:lang w:val="en-US"/>
        </w:rPr>
        <w:t xml:space="preserve"> </w:t>
      </w:r>
      <w:proofErr w:type="spellStart"/>
      <w:r w:rsidRPr="00DB3E9D">
        <w:rPr>
          <w:rFonts w:cstheme="minorHAnsi"/>
          <w:sz w:val="24"/>
          <w:szCs w:val="24"/>
          <w:lang w:val="en-US"/>
        </w:rPr>
        <w:t>fructiferi</w:t>
      </w:r>
      <w:proofErr w:type="spellEnd"/>
      <w:r>
        <w:rPr>
          <w:rFonts w:cstheme="minorHAnsi"/>
          <w:sz w:val="24"/>
          <w:szCs w:val="24"/>
          <w:lang w:val="en-US"/>
        </w:rPr>
        <w:t xml:space="preserve"> </w:t>
      </w:r>
      <w:r w:rsidRPr="00DB3E9D">
        <w:rPr>
          <w:rFonts w:cstheme="minorHAnsi"/>
          <w:sz w:val="24"/>
          <w:szCs w:val="24"/>
          <w:lang w:val="en-US"/>
        </w:rPr>
        <w:t xml:space="preserve">cu </w:t>
      </w:r>
      <w:proofErr w:type="spellStart"/>
      <w:r w:rsidRPr="00DB3E9D">
        <w:rPr>
          <w:rFonts w:cstheme="minorHAnsi"/>
          <w:sz w:val="24"/>
          <w:szCs w:val="24"/>
          <w:lang w:val="en-US"/>
        </w:rPr>
        <w:t>suprafaţa</w:t>
      </w:r>
      <w:proofErr w:type="spellEnd"/>
      <w:r w:rsidRPr="00DB3E9D">
        <w:rPr>
          <w:rFonts w:cstheme="minorHAnsi"/>
          <w:sz w:val="24"/>
          <w:szCs w:val="24"/>
          <w:lang w:val="en-US"/>
        </w:rPr>
        <w:t xml:space="preserve"> </w:t>
      </w:r>
      <w:proofErr w:type="spellStart"/>
      <w:r w:rsidRPr="00DB3E9D">
        <w:rPr>
          <w:rFonts w:cstheme="minorHAnsi"/>
          <w:sz w:val="24"/>
          <w:szCs w:val="24"/>
          <w:lang w:val="en-US"/>
        </w:rPr>
        <w:t>mai</w:t>
      </w:r>
      <w:proofErr w:type="spellEnd"/>
      <w:r w:rsidRPr="00DB3E9D">
        <w:rPr>
          <w:rFonts w:cstheme="minorHAnsi"/>
          <w:sz w:val="24"/>
          <w:szCs w:val="24"/>
          <w:lang w:val="en-US"/>
        </w:rPr>
        <w:t xml:space="preserve"> mare de 0,5 ha </w:t>
      </w:r>
      <w:proofErr w:type="spellStart"/>
      <w:r w:rsidRPr="00DB3E9D">
        <w:rPr>
          <w:rFonts w:cstheme="minorHAnsi"/>
          <w:sz w:val="24"/>
          <w:szCs w:val="24"/>
          <w:lang w:val="en-US"/>
        </w:rPr>
        <w:t>autorizaţia</w:t>
      </w:r>
      <w:proofErr w:type="spellEnd"/>
      <w:r w:rsidRPr="00DB3E9D">
        <w:rPr>
          <w:rFonts w:cstheme="minorHAnsi"/>
          <w:sz w:val="24"/>
          <w:szCs w:val="24"/>
          <w:lang w:val="en-US"/>
        </w:rPr>
        <w:t xml:space="preserve"> de </w:t>
      </w:r>
      <w:proofErr w:type="spellStart"/>
      <w:r w:rsidRPr="00DB3E9D">
        <w:rPr>
          <w:rFonts w:cstheme="minorHAnsi"/>
          <w:sz w:val="24"/>
          <w:szCs w:val="24"/>
          <w:lang w:val="en-US"/>
        </w:rPr>
        <w:t>plantare</w:t>
      </w:r>
      <w:proofErr w:type="spellEnd"/>
      <w:r w:rsidRPr="00DB3E9D">
        <w:rPr>
          <w:rFonts w:cstheme="minorHAnsi"/>
          <w:sz w:val="24"/>
          <w:szCs w:val="24"/>
          <w:lang w:val="en-US"/>
        </w:rPr>
        <w:t xml:space="preserve"> se </w:t>
      </w:r>
      <w:proofErr w:type="spellStart"/>
      <w:r w:rsidRPr="00DB3E9D">
        <w:rPr>
          <w:rFonts w:cstheme="minorHAnsi"/>
          <w:sz w:val="24"/>
          <w:szCs w:val="24"/>
          <w:lang w:val="en-US"/>
        </w:rPr>
        <w:t>eliberează</w:t>
      </w:r>
      <w:proofErr w:type="spellEnd"/>
      <w:r w:rsidRPr="00DB3E9D">
        <w:rPr>
          <w:rFonts w:cstheme="minorHAnsi"/>
          <w:sz w:val="24"/>
          <w:szCs w:val="24"/>
          <w:lang w:val="en-US"/>
        </w:rPr>
        <w:t xml:space="preserve"> </w:t>
      </w:r>
      <w:proofErr w:type="spellStart"/>
      <w:r w:rsidRPr="00DB3E9D">
        <w:rPr>
          <w:rFonts w:cstheme="minorHAnsi"/>
          <w:sz w:val="24"/>
          <w:szCs w:val="24"/>
          <w:lang w:val="en-US"/>
        </w:rPr>
        <w:t>în</w:t>
      </w:r>
      <w:proofErr w:type="spellEnd"/>
      <w:r w:rsidRPr="00DB3E9D">
        <w:rPr>
          <w:rFonts w:cstheme="minorHAnsi"/>
          <w:sz w:val="24"/>
          <w:szCs w:val="24"/>
          <w:lang w:val="en-US"/>
        </w:rPr>
        <w:t xml:space="preserve"> </w:t>
      </w:r>
      <w:proofErr w:type="spellStart"/>
      <w:r w:rsidRPr="00DB3E9D">
        <w:rPr>
          <w:rFonts w:cstheme="minorHAnsi"/>
          <w:sz w:val="24"/>
          <w:szCs w:val="24"/>
          <w:lang w:val="en-US"/>
        </w:rPr>
        <w:t>baza</w:t>
      </w:r>
      <w:proofErr w:type="spellEnd"/>
      <w:r w:rsidRPr="00DB3E9D">
        <w:rPr>
          <w:rFonts w:cstheme="minorHAnsi"/>
          <w:sz w:val="24"/>
          <w:szCs w:val="24"/>
          <w:lang w:val="en-US"/>
        </w:rPr>
        <w:t xml:space="preserve"> </w:t>
      </w:r>
      <w:proofErr w:type="spellStart"/>
      <w:r w:rsidRPr="00DB3E9D">
        <w:rPr>
          <w:rFonts w:cstheme="minorHAnsi"/>
          <w:sz w:val="24"/>
          <w:szCs w:val="24"/>
          <w:lang w:val="en-US"/>
        </w:rPr>
        <w:t>unui</w:t>
      </w:r>
      <w:proofErr w:type="spellEnd"/>
      <w:r w:rsidRPr="00DB3E9D">
        <w:rPr>
          <w:rFonts w:cstheme="minorHAnsi"/>
          <w:sz w:val="24"/>
          <w:szCs w:val="24"/>
          <w:lang w:val="en-US"/>
        </w:rPr>
        <w:t xml:space="preserve"> </w:t>
      </w:r>
      <w:proofErr w:type="spellStart"/>
      <w:r w:rsidRPr="00DB3E9D">
        <w:rPr>
          <w:rFonts w:cstheme="minorHAnsi"/>
          <w:sz w:val="24"/>
          <w:szCs w:val="24"/>
          <w:lang w:val="en-US"/>
        </w:rPr>
        <w:t>proiect</w:t>
      </w:r>
      <w:proofErr w:type="spellEnd"/>
      <w:r w:rsidRPr="00DB3E9D">
        <w:rPr>
          <w:rFonts w:cstheme="minorHAnsi"/>
          <w:sz w:val="24"/>
          <w:szCs w:val="24"/>
          <w:lang w:val="en-US"/>
        </w:rPr>
        <w:t xml:space="preserve"> de</w:t>
      </w:r>
      <w:r>
        <w:rPr>
          <w:rFonts w:cstheme="minorHAnsi"/>
          <w:sz w:val="24"/>
          <w:szCs w:val="24"/>
          <w:lang w:val="en-US"/>
        </w:rPr>
        <w:t xml:space="preserve"> </w:t>
      </w:r>
      <w:proofErr w:type="spellStart"/>
      <w:r w:rsidRPr="00DB3E9D">
        <w:rPr>
          <w:rFonts w:cstheme="minorHAnsi"/>
          <w:sz w:val="24"/>
          <w:szCs w:val="24"/>
          <w:lang w:val="en-US"/>
        </w:rPr>
        <w:t>înfiinţare</w:t>
      </w:r>
      <w:proofErr w:type="spellEnd"/>
      <w:r w:rsidRPr="00DB3E9D">
        <w:rPr>
          <w:rFonts w:cstheme="minorHAnsi"/>
          <w:sz w:val="24"/>
          <w:szCs w:val="24"/>
          <w:lang w:val="en-US"/>
        </w:rPr>
        <w:t xml:space="preserve"> a </w:t>
      </w:r>
      <w:proofErr w:type="spellStart"/>
      <w:r w:rsidRPr="00DB3E9D">
        <w:rPr>
          <w:rFonts w:cstheme="minorHAnsi"/>
          <w:sz w:val="24"/>
          <w:szCs w:val="24"/>
          <w:lang w:val="en-US"/>
        </w:rPr>
        <w:t>plantației</w:t>
      </w:r>
      <w:proofErr w:type="spellEnd"/>
      <w:r w:rsidRPr="00DB3E9D">
        <w:rPr>
          <w:rFonts w:cstheme="minorHAnsi"/>
          <w:sz w:val="24"/>
          <w:szCs w:val="24"/>
          <w:lang w:val="en-US"/>
        </w:rPr>
        <w:t xml:space="preserve"> </w:t>
      </w:r>
      <w:proofErr w:type="spellStart"/>
      <w:r w:rsidRPr="00DB3E9D">
        <w:rPr>
          <w:rFonts w:cstheme="minorHAnsi"/>
          <w:sz w:val="24"/>
          <w:szCs w:val="24"/>
          <w:lang w:val="en-US"/>
        </w:rPr>
        <w:t>pomicole</w:t>
      </w:r>
      <w:proofErr w:type="spellEnd"/>
      <w:r w:rsidRPr="00DB3E9D">
        <w:rPr>
          <w:rFonts w:cstheme="minorHAnsi"/>
          <w:sz w:val="24"/>
          <w:szCs w:val="24"/>
          <w:lang w:val="en-US"/>
        </w:rPr>
        <w:t xml:space="preserve"> </w:t>
      </w:r>
      <w:proofErr w:type="spellStart"/>
      <w:r w:rsidRPr="00DB3E9D">
        <w:rPr>
          <w:rFonts w:cstheme="minorHAnsi"/>
          <w:sz w:val="24"/>
          <w:szCs w:val="24"/>
          <w:lang w:val="en-US"/>
        </w:rPr>
        <w:t>elaborat</w:t>
      </w:r>
      <w:proofErr w:type="spellEnd"/>
      <w:r w:rsidRPr="00DB3E9D">
        <w:rPr>
          <w:rFonts w:cstheme="minorHAnsi"/>
          <w:sz w:val="24"/>
          <w:szCs w:val="24"/>
          <w:lang w:val="en-US"/>
        </w:rPr>
        <w:t xml:space="preserve"> de persoane </w:t>
      </w:r>
      <w:proofErr w:type="spellStart"/>
      <w:r w:rsidRPr="00DB3E9D">
        <w:rPr>
          <w:rFonts w:cstheme="minorHAnsi"/>
          <w:sz w:val="24"/>
          <w:szCs w:val="24"/>
          <w:lang w:val="en-US"/>
        </w:rPr>
        <w:t>autorizate</w:t>
      </w:r>
      <w:proofErr w:type="spellEnd"/>
      <w:r w:rsidRPr="00DB3E9D">
        <w:rPr>
          <w:rFonts w:cstheme="minorHAnsi"/>
          <w:sz w:val="24"/>
          <w:szCs w:val="24"/>
          <w:lang w:val="en-US"/>
        </w:rPr>
        <w:t xml:space="preserve"> </w:t>
      </w:r>
      <w:proofErr w:type="spellStart"/>
      <w:r w:rsidRPr="00DB3E9D">
        <w:rPr>
          <w:rFonts w:cstheme="minorHAnsi"/>
          <w:sz w:val="24"/>
          <w:szCs w:val="24"/>
          <w:lang w:val="en-US"/>
        </w:rPr>
        <w:t>şi</w:t>
      </w:r>
      <w:proofErr w:type="spellEnd"/>
      <w:r w:rsidRPr="00DB3E9D">
        <w:rPr>
          <w:rFonts w:cstheme="minorHAnsi"/>
          <w:sz w:val="24"/>
          <w:szCs w:val="24"/>
          <w:lang w:val="en-US"/>
        </w:rPr>
        <w:t xml:space="preserve"> </w:t>
      </w:r>
      <w:proofErr w:type="spellStart"/>
      <w:r w:rsidRPr="00DB3E9D">
        <w:rPr>
          <w:rFonts w:cstheme="minorHAnsi"/>
          <w:sz w:val="24"/>
          <w:szCs w:val="24"/>
          <w:lang w:val="en-US"/>
        </w:rPr>
        <w:t>avizat</w:t>
      </w:r>
      <w:proofErr w:type="spellEnd"/>
      <w:r w:rsidRPr="00DB3E9D">
        <w:rPr>
          <w:rFonts w:cstheme="minorHAnsi"/>
          <w:sz w:val="24"/>
          <w:szCs w:val="24"/>
          <w:lang w:val="en-US"/>
        </w:rPr>
        <w:t xml:space="preserve"> de </w:t>
      </w:r>
      <w:proofErr w:type="spellStart"/>
      <w:r w:rsidRPr="00DB3E9D">
        <w:rPr>
          <w:rFonts w:cstheme="minorHAnsi"/>
          <w:sz w:val="24"/>
          <w:szCs w:val="24"/>
          <w:lang w:val="en-US"/>
        </w:rPr>
        <w:t>Institutul</w:t>
      </w:r>
      <w:proofErr w:type="spellEnd"/>
      <w:r w:rsidRPr="00DB3E9D">
        <w:rPr>
          <w:rFonts w:cstheme="minorHAnsi"/>
          <w:sz w:val="24"/>
          <w:szCs w:val="24"/>
          <w:lang w:val="en-US"/>
        </w:rPr>
        <w:t xml:space="preserve"> de </w:t>
      </w:r>
      <w:proofErr w:type="spellStart"/>
      <w:r w:rsidRPr="00DB3E9D">
        <w:rPr>
          <w:rFonts w:cstheme="minorHAnsi"/>
          <w:sz w:val="24"/>
          <w:szCs w:val="24"/>
          <w:lang w:val="en-US"/>
        </w:rPr>
        <w:t>cercetaredezvoltare</w:t>
      </w:r>
      <w:proofErr w:type="spellEnd"/>
      <w:r>
        <w:rPr>
          <w:rFonts w:cstheme="minorHAnsi"/>
          <w:sz w:val="24"/>
          <w:szCs w:val="24"/>
          <w:lang w:val="en-US"/>
        </w:rPr>
        <w:t xml:space="preserve"> </w:t>
      </w:r>
      <w:proofErr w:type="spellStart"/>
      <w:r w:rsidRPr="00DB3E9D">
        <w:rPr>
          <w:rFonts w:cstheme="minorHAnsi"/>
          <w:sz w:val="24"/>
          <w:szCs w:val="24"/>
          <w:lang w:val="en-US"/>
        </w:rPr>
        <w:t>pentru</w:t>
      </w:r>
      <w:proofErr w:type="spellEnd"/>
      <w:r w:rsidRPr="00DB3E9D">
        <w:rPr>
          <w:rFonts w:cstheme="minorHAnsi"/>
          <w:sz w:val="24"/>
          <w:szCs w:val="24"/>
          <w:lang w:val="en-US"/>
        </w:rPr>
        <w:t xml:space="preserve"> </w:t>
      </w:r>
      <w:proofErr w:type="spellStart"/>
      <w:r w:rsidRPr="00DB3E9D">
        <w:rPr>
          <w:rFonts w:cstheme="minorHAnsi"/>
          <w:sz w:val="24"/>
          <w:szCs w:val="24"/>
          <w:lang w:val="en-US"/>
        </w:rPr>
        <w:t>pomicultură</w:t>
      </w:r>
      <w:proofErr w:type="spellEnd"/>
      <w:r w:rsidRPr="00DB3E9D">
        <w:rPr>
          <w:rFonts w:cstheme="minorHAnsi"/>
          <w:sz w:val="24"/>
          <w:szCs w:val="24"/>
          <w:lang w:val="en-US"/>
        </w:rPr>
        <w:t xml:space="preserve"> </w:t>
      </w:r>
      <w:proofErr w:type="spellStart"/>
      <w:r w:rsidRPr="00DB3E9D">
        <w:rPr>
          <w:rFonts w:cstheme="minorHAnsi"/>
          <w:sz w:val="24"/>
          <w:szCs w:val="24"/>
          <w:lang w:val="en-US"/>
        </w:rPr>
        <w:t>sau</w:t>
      </w:r>
      <w:proofErr w:type="spellEnd"/>
      <w:r w:rsidRPr="00DB3E9D">
        <w:rPr>
          <w:rFonts w:cstheme="minorHAnsi"/>
          <w:sz w:val="24"/>
          <w:szCs w:val="24"/>
          <w:lang w:val="en-US"/>
        </w:rPr>
        <w:t xml:space="preserve"> de </w:t>
      </w:r>
      <w:proofErr w:type="spellStart"/>
      <w:r w:rsidRPr="00DB3E9D">
        <w:rPr>
          <w:rFonts w:cstheme="minorHAnsi"/>
          <w:sz w:val="24"/>
          <w:szCs w:val="24"/>
          <w:lang w:val="en-US"/>
        </w:rPr>
        <w:t>staţiunea</w:t>
      </w:r>
      <w:proofErr w:type="spellEnd"/>
      <w:r w:rsidRPr="00DB3E9D">
        <w:rPr>
          <w:rFonts w:cstheme="minorHAnsi"/>
          <w:sz w:val="24"/>
          <w:szCs w:val="24"/>
          <w:lang w:val="en-US"/>
        </w:rPr>
        <w:t xml:space="preserve"> de </w:t>
      </w:r>
      <w:proofErr w:type="spellStart"/>
      <w:r w:rsidRPr="00DB3E9D">
        <w:rPr>
          <w:rFonts w:cstheme="minorHAnsi"/>
          <w:sz w:val="24"/>
          <w:szCs w:val="24"/>
          <w:lang w:val="en-US"/>
        </w:rPr>
        <w:t>cercetare‐dezvoltare</w:t>
      </w:r>
      <w:proofErr w:type="spellEnd"/>
      <w:r w:rsidRPr="00DB3E9D">
        <w:rPr>
          <w:rFonts w:cstheme="minorHAnsi"/>
          <w:sz w:val="24"/>
          <w:szCs w:val="24"/>
          <w:lang w:val="en-US"/>
        </w:rPr>
        <w:t xml:space="preserve"> </w:t>
      </w:r>
      <w:proofErr w:type="spellStart"/>
      <w:r w:rsidRPr="00DB3E9D">
        <w:rPr>
          <w:rFonts w:cstheme="minorHAnsi"/>
          <w:sz w:val="24"/>
          <w:szCs w:val="24"/>
          <w:lang w:val="en-US"/>
        </w:rPr>
        <w:t>pomicolă</w:t>
      </w:r>
      <w:proofErr w:type="spellEnd"/>
      <w:r w:rsidRPr="00DB3E9D">
        <w:rPr>
          <w:rFonts w:cstheme="minorHAnsi"/>
          <w:sz w:val="24"/>
          <w:szCs w:val="24"/>
          <w:lang w:val="en-US"/>
        </w:rPr>
        <w:t xml:space="preserve"> din </w:t>
      </w:r>
      <w:proofErr w:type="spellStart"/>
      <w:r w:rsidRPr="00DB3E9D">
        <w:rPr>
          <w:rFonts w:cstheme="minorHAnsi"/>
          <w:sz w:val="24"/>
          <w:szCs w:val="24"/>
          <w:lang w:val="en-US"/>
        </w:rPr>
        <w:t>zonă</w:t>
      </w:r>
      <w:proofErr w:type="spellEnd"/>
      <w:r w:rsidRPr="00DB3E9D">
        <w:rPr>
          <w:rFonts w:cstheme="minorHAnsi"/>
          <w:sz w:val="24"/>
          <w:szCs w:val="24"/>
          <w:lang w:val="en-US"/>
        </w:rPr>
        <w:t>.</w:t>
      </w:r>
    </w:p>
    <w:p w14:paraId="03C56EA9" w14:textId="77777777" w:rsidR="00DB3E9D" w:rsidRPr="00DB3E9D" w:rsidRDefault="00DB3E9D" w:rsidP="00DB3E9D">
      <w:pPr>
        <w:spacing w:line="276" w:lineRule="auto"/>
        <w:ind w:left="284" w:right="302"/>
        <w:jc w:val="both"/>
        <w:rPr>
          <w:rFonts w:cstheme="minorHAnsi"/>
          <w:sz w:val="24"/>
          <w:szCs w:val="24"/>
          <w:lang w:val="en-US"/>
        </w:rPr>
      </w:pPr>
      <w:proofErr w:type="spellStart"/>
      <w:r w:rsidRPr="00DB3E9D">
        <w:rPr>
          <w:rFonts w:cstheme="minorHAnsi"/>
          <w:b/>
          <w:bCs/>
          <w:sz w:val="24"/>
          <w:szCs w:val="24"/>
          <w:lang w:val="en-US"/>
        </w:rPr>
        <w:t>Atenție</w:t>
      </w:r>
      <w:proofErr w:type="spellEnd"/>
      <w:r w:rsidRPr="00DB3E9D">
        <w:rPr>
          <w:rFonts w:cstheme="minorHAnsi"/>
          <w:b/>
          <w:bCs/>
          <w:sz w:val="24"/>
          <w:szCs w:val="24"/>
          <w:lang w:val="en-US"/>
        </w:rPr>
        <w:t>!</w:t>
      </w:r>
      <w:r w:rsidRPr="00DB3E9D">
        <w:rPr>
          <w:rFonts w:cstheme="minorHAnsi"/>
          <w:sz w:val="24"/>
          <w:szCs w:val="24"/>
          <w:lang w:val="en-US"/>
        </w:rPr>
        <w:t xml:space="preserve"> </w:t>
      </w:r>
      <w:proofErr w:type="spellStart"/>
      <w:r w:rsidRPr="00DB3E9D">
        <w:rPr>
          <w:rFonts w:cstheme="minorHAnsi"/>
          <w:sz w:val="24"/>
          <w:szCs w:val="24"/>
          <w:lang w:val="en-US"/>
        </w:rPr>
        <w:t>Inclusiv</w:t>
      </w:r>
      <w:proofErr w:type="spellEnd"/>
      <w:r w:rsidRPr="00DB3E9D">
        <w:rPr>
          <w:rFonts w:cstheme="minorHAnsi"/>
          <w:sz w:val="24"/>
          <w:szCs w:val="24"/>
          <w:lang w:val="en-US"/>
        </w:rPr>
        <w:t xml:space="preserve"> </w:t>
      </w:r>
      <w:proofErr w:type="spellStart"/>
      <w:r w:rsidRPr="00DB3E9D">
        <w:rPr>
          <w:rFonts w:cstheme="minorHAnsi"/>
          <w:sz w:val="24"/>
          <w:szCs w:val="24"/>
          <w:lang w:val="en-US"/>
        </w:rPr>
        <w:t>investițiile</w:t>
      </w:r>
      <w:proofErr w:type="spellEnd"/>
      <w:r w:rsidRPr="00DB3E9D">
        <w:rPr>
          <w:rFonts w:cstheme="minorHAnsi"/>
          <w:sz w:val="24"/>
          <w:szCs w:val="24"/>
          <w:lang w:val="en-US"/>
        </w:rPr>
        <w:t xml:space="preserve"> care </w:t>
      </w:r>
      <w:proofErr w:type="spellStart"/>
      <w:r w:rsidRPr="00DB3E9D">
        <w:rPr>
          <w:rFonts w:cstheme="minorHAnsi"/>
          <w:sz w:val="24"/>
          <w:szCs w:val="24"/>
          <w:lang w:val="en-US"/>
        </w:rPr>
        <w:t>vizează</w:t>
      </w:r>
      <w:proofErr w:type="spellEnd"/>
      <w:r w:rsidRPr="00DB3E9D">
        <w:rPr>
          <w:rFonts w:cstheme="minorHAnsi"/>
          <w:sz w:val="24"/>
          <w:szCs w:val="24"/>
          <w:lang w:val="en-US"/>
        </w:rPr>
        <w:t xml:space="preserve"> </w:t>
      </w:r>
      <w:proofErr w:type="spellStart"/>
      <w:r w:rsidRPr="00DB3E9D">
        <w:rPr>
          <w:rFonts w:cstheme="minorHAnsi"/>
          <w:sz w:val="24"/>
          <w:szCs w:val="24"/>
          <w:lang w:val="en-US"/>
        </w:rPr>
        <w:t>înfiinţarea</w:t>
      </w:r>
      <w:proofErr w:type="spellEnd"/>
      <w:r w:rsidRPr="00DB3E9D">
        <w:rPr>
          <w:rFonts w:cstheme="minorHAnsi"/>
          <w:sz w:val="24"/>
          <w:szCs w:val="24"/>
          <w:lang w:val="en-US"/>
        </w:rPr>
        <w:t xml:space="preserve"> de </w:t>
      </w:r>
      <w:proofErr w:type="spellStart"/>
      <w:r w:rsidRPr="00DB3E9D">
        <w:rPr>
          <w:rFonts w:cstheme="minorHAnsi"/>
          <w:sz w:val="24"/>
          <w:szCs w:val="24"/>
          <w:lang w:val="en-US"/>
        </w:rPr>
        <w:t>plantații</w:t>
      </w:r>
      <w:proofErr w:type="spellEnd"/>
      <w:r w:rsidRPr="00DB3E9D">
        <w:rPr>
          <w:rFonts w:cstheme="minorHAnsi"/>
          <w:sz w:val="24"/>
          <w:szCs w:val="24"/>
          <w:lang w:val="en-US"/>
        </w:rPr>
        <w:t xml:space="preserve"> </w:t>
      </w:r>
      <w:proofErr w:type="spellStart"/>
      <w:r w:rsidRPr="00DB3E9D">
        <w:rPr>
          <w:rFonts w:cstheme="minorHAnsi"/>
          <w:sz w:val="24"/>
          <w:szCs w:val="24"/>
          <w:lang w:val="en-US"/>
        </w:rPr>
        <w:t>pomicole</w:t>
      </w:r>
      <w:proofErr w:type="spellEnd"/>
      <w:r w:rsidRPr="00DB3E9D">
        <w:rPr>
          <w:rFonts w:cstheme="minorHAnsi"/>
          <w:sz w:val="24"/>
          <w:szCs w:val="24"/>
          <w:lang w:val="en-US"/>
        </w:rPr>
        <w:t xml:space="preserve"> pe </w:t>
      </w:r>
      <w:proofErr w:type="spellStart"/>
      <w:r w:rsidRPr="00DB3E9D">
        <w:rPr>
          <w:rFonts w:cstheme="minorHAnsi"/>
          <w:sz w:val="24"/>
          <w:szCs w:val="24"/>
          <w:lang w:val="en-US"/>
        </w:rPr>
        <w:t>suprafețe</w:t>
      </w:r>
      <w:proofErr w:type="spellEnd"/>
      <w:r w:rsidRPr="00DB3E9D">
        <w:rPr>
          <w:rFonts w:cstheme="minorHAnsi"/>
          <w:sz w:val="24"/>
          <w:szCs w:val="24"/>
          <w:lang w:val="en-US"/>
        </w:rPr>
        <w:t xml:space="preserve"> </w:t>
      </w:r>
      <w:proofErr w:type="spellStart"/>
      <w:r w:rsidRPr="00DB3E9D">
        <w:rPr>
          <w:rFonts w:cstheme="minorHAnsi"/>
          <w:sz w:val="24"/>
          <w:szCs w:val="24"/>
          <w:lang w:val="en-US"/>
        </w:rPr>
        <w:t>mai</w:t>
      </w:r>
      <w:proofErr w:type="spellEnd"/>
      <w:r w:rsidRPr="00DB3E9D">
        <w:rPr>
          <w:rFonts w:cstheme="minorHAnsi"/>
          <w:sz w:val="24"/>
          <w:szCs w:val="24"/>
          <w:lang w:val="en-US"/>
        </w:rPr>
        <w:t xml:space="preserve"> </w:t>
      </w:r>
      <w:proofErr w:type="spellStart"/>
      <w:r w:rsidRPr="00DB3E9D">
        <w:rPr>
          <w:rFonts w:cstheme="minorHAnsi"/>
          <w:sz w:val="24"/>
          <w:szCs w:val="24"/>
          <w:lang w:val="en-US"/>
        </w:rPr>
        <w:t>mici</w:t>
      </w:r>
      <w:proofErr w:type="spellEnd"/>
    </w:p>
    <w:p w14:paraId="4832ED96" w14:textId="77777777" w:rsidR="00DB3E9D" w:rsidRPr="00DB3E9D" w:rsidRDefault="00DB3E9D" w:rsidP="00DB3E9D">
      <w:pPr>
        <w:spacing w:line="276" w:lineRule="auto"/>
        <w:ind w:left="284" w:right="302"/>
        <w:jc w:val="both"/>
        <w:rPr>
          <w:rFonts w:cstheme="minorHAnsi"/>
          <w:sz w:val="24"/>
          <w:szCs w:val="24"/>
          <w:lang w:val="en-US"/>
        </w:rPr>
      </w:pPr>
      <w:r w:rsidRPr="00DB3E9D">
        <w:rPr>
          <w:rFonts w:cstheme="minorHAnsi"/>
          <w:sz w:val="24"/>
          <w:szCs w:val="24"/>
          <w:lang w:val="en-US"/>
        </w:rPr>
        <w:t xml:space="preserve">de 2 ha </w:t>
      </w:r>
      <w:proofErr w:type="spellStart"/>
      <w:r w:rsidRPr="00DB3E9D">
        <w:rPr>
          <w:rFonts w:cstheme="minorHAnsi"/>
          <w:sz w:val="24"/>
          <w:szCs w:val="24"/>
          <w:lang w:val="en-US"/>
        </w:rPr>
        <w:t>vor</w:t>
      </w:r>
      <w:proofErr w:type="spellEnd"/>
      <w:r w:rsidRPr="00DB3E9D">
        <w:rPr>
          <w:rFonts w:cstheme="minorHAnsi"/>
          <w:sz w:val="24"/>
          <w:szCs w:val="24"/>
          <w:lang w:val="en-US"/>
        </w:rPr>
        <w:t xml:space="preserve"> </w:t>
      </w:r>
      <w:proofErr w:type="spellStart"/>
      <w:r w:rsidRPr="00DB3E9D">
        <w:rPr>
          <w:rFonts w:cstheme="minorHAnsi"/>
          <w:sz w:val="24"/>
          <w:szCs w:val="24"/>
          <w:lang w:val="en-US"/>
        </w:rPr>
        <w:t>avea</w:t>
      </w:r>
      <w:proofErr w:type="spellEnd"/>
      <w:r w:rsidRPr="00DB3E9D">
        <w:rPr>
          <w:rFonts w:cstheme="minorHAnsi"/>
          <w:sz w:val="24"/>
          <w:szCs w:val="24"/>
          <w:lang w:val="en-US"/>
        </w:rPr>
        <w:t xml:space="preserve"> </w:t>
      </w:r>
      <w:proofErr w:type="spellStart"/>
      <w:r w:rsidRPr="00DB3E9D">
        <w:rPr>
          <w:rFonts w:cstheme="minorHAnsi"/>
          <w:sz w:val="24"/>
          <w:szCs w:val="24"/>
          <w:lang w:val="en-US"/>
        </w:rPr>
        <w:t>proiect</w:t>
      </w:r>
      <w:proofErr w:type="spellEnd"/>
      <w:r w:rsidRPr="00DB3E9D">
        <w:rPr>
          <w:rFonts w:cstheme="minorHAnsi"/>
          <w:sz w:val="24"/>
          <w:szCs w:val="24"/>
          <w:lang w:val="en-US"/>
        </w:rPr>
        <w:t xml:space="preserve"> de </w:t>
      </w:r>
      <w:proofErr w:type="spellStart"/>
      <w:r w:rsidRPr="00DB3E9D">
        <w:rPr>
          <w:rFonts w:cstheme="minorHAnsi"/>
          <w:sz w:val="24"/>
          <w:szCs w:val="24"/>
          <w:lang w:val="en-US"/>
        </w:rPr>
        <w:t>înfiinţare</w:t>
      </w:r>
      <w:proofErr w:type="spellEnd"/>
      <w:r w:rsidRPr="00DB3E9D">
        <w:rPr>
          <w:rFonts w:cstheme="minorHAnsi"/>
          <w:sz w:val="24"/>
          <w:szCs w:val="24"/>
          <w:lang w:val="en-US"/>
        </w:rPr>
        <w:t xml:space="preserve"> a </w:t>
      </w:r>
      <w:proofErr w:type="spellStart"/>
      <w:r w:rsidRPr="00DB3E9D">
        <w:rPr>
          <w:rFonts w:cstheme="minorHAnsi"/>
          <w:sz w:val="24"/>
          <w:szCs w:val="24"/>
          <w:lang w:val="en-US"/>
        </w:rPr>
        <w:t>plantației</w:t>
      </w:r>
      <w:proofErr w:type="spellEnd"/>
      <w:r w:rsidRPr="00DB3E9D">
        <w:rPr>
          <w:rFonts w:cstheme="minorHAnsi"/>
          <w:sz w:val="24"/>
          <w:szCs w:val="24"/>
          <w:lang w:val="en-US"/>
        </w:rPr>
        <w:t xml:space="preserve"> </w:t>
      </w:r>
      <w:proofErr w:type="spellStart"/>
      <w:r w:rsidRPr="00DB3E9D">
        <w:rPr>
          <w:rFonts w:cstheme="minorHAnsi"/>
          <w:sz w:val="24"/>
          <w:szCs w:val="24"/>
          <w:lang w:val="en-US"/>
        </w:rPr>
        <w:t>pomicole</w:t>
      </w:r>
      <w:proofErr w:type="spellEnd"/>
      <w:r w:rsidRPr="00DB3E9D">
        <w:rPr>
          <w:rFonts w:cstheme="minorHAnsi"/>
          <w:sz w:val="24"/>
          <w:szCs w:val="24"/>
          <w:lang w:val="en-US"/>
        </w:rPr>
        <w:t xml:space="preserve"> </w:t>
      </w:r>
      <w:proofErr w:type="spellStart"/>
      <w:r w:rsidRPr="00DB3E9D">
        <w:rPr>
          <w:rFonts w:cstheme="minorHAnsi"/>
          <w:sz w:val="24"/>
          <w:szCs w:val="24"/>
          <w:lang w:val="en-US"/>
        </w:rPr>
        <w:t>elaborat</w:t>
      </w:r>
      <w:proofErr w:type="spellEnd"/>
      <w:r w:rsidRPr="00DB3E9D">
        <w:rPr>
          <w:rFonts w:cstheme="minorHAnsi"/>
          <w:sz w:val="24"/>
          <w:szCs w:val="24"/>
          <w:lang w:val="en-US"/>
        </w:rPr>
        <w:t xml:space="preserve"> de persoane </w:t>
      </w:r>
      <w:proofErr w:type="spellStart"/>
      <w:r w:rsidRPr="00DB3E9D">
        <w:rPr>
          <w:rFonts w:cstheme="minorHAnsi"/>
          <w:sz w:val="24"/>
          <w:szCs w:val="24"/>
          <w:lang w:val="en-US"/>
        </w:rPr>
        <w:t>autorizate</w:t>
      </w:r>
      <w:proofErr w:type="spellEnd"/>
      <w:r w:rsidRPr="00DB3E9D">
        <w:rPr>
          <w:rFonts w:cstheme="minorHAnsi"/>
          <w:sz w:val="24"/>
          <w:szCs w:val="24"/>
          <w:lang w:val="en-US"/>
        </w:rPr>
        <w:t xml:space="preserve"> </w:t>
      </w:r>
      <w:proofErr w:type="spellStart"/>
      <w:r w:rsidRPr="00DB3E9D">
        <w:rPr>
          <w:rFonts w:cstheme="minorHAnsi"/>
          <w:sz w:val="24"/>
          <w:szCs w:val="24"/>
          <w:lang w:val="en-US"/>
        </w:rPr>
        <w:t>şi</w:t>
      </w:r>
      <w:proofErr w:type="spellEnd"/>
    </w:p>
    <w:p w14:paraId="785B4717" w14:textId="712604C3" w:rsidR="00877979" w:rsidRDefault="00DB3E9D" w:rsidP="00CE6900">
      <w:pPr>
        <w:spacing w:line="276" w:lineRule="auto"/>
        <w:ind w:left="284" w:right="302"/>
        <w:jc w:val="both"/>
        <w:rPr>
          <w:rFonts w:cstheme="minorHAnsi"/>
          <w:sz w:val="24"/>
          <w:szCs w:val="24"/>
          <w:lang w:val="en-US"/>
        </w:rPr>
      </w:pPr>
      <w:proofErr w:type="spellStart"/>
      <w:r w:rsidRPr="00DB3E9D">
        <w:rPr>
          <w:rFonts w:cstheme="minorHAnsi"/>
          <w:sz w:val="24"/>
          <w:szCs w:val="24"/>
          <w:lang w:val="en-US"/>
        </w:rPr>
        <w:t>avizat</w:t>
      </w:r>
      <w:proofErr w:type="spellEnd"/>
      <w:r w:rsidRPr="00DB3E9D">
        <w:rPr>
          <w:rFonts w:cstheme="minorHAnsi"/>
          <w:sz w:val="24"/>
          <w:szCs w:val="24"/>
          <w:lang w:val="en-US"/>
        </w:rPr>
        <w:t xml:space="preserve"> de </w:t>
      </w:r>
      <w:proofErr w:type="spellStart"/>
      <w:r w:rsidRPr="00DB3E9D">
        <w:rPr>
          <w:rFonts w:cstheme="minorHAnsi"/>
          <w:sz w:val="24"/>
          <w:szCs w:val="24"/>
          <w:lang w:val="en-US"/>
        </w:rPr>
        <w:t>Institutul</w:t>
      </w:r>
      <w:proofErr w:type="spellEnd"/>
      <w:r w:rsidRPr="00DB3E9D">
        <w:rPr>
          <w:rFonts w:cstheme="minorHAnsi"/>
          <w:sz w:val="24"/>
          <w:szCs w:val="24"/>
          <w:lang w:val="en-US"/>
        </w:rPr>
        <w:t xml:space="preserve"> de </w:t>
      </w:r>
      <w:proofErr w:type="spellStart"/>
      <w:r w:rsidRPr="00DB3E9D">
        <w:rPr>
          <w:rFonts w:cstheme="minorHAnsi"/>
          <w:sz w:val="24"/>
          <w:szCs w:val="24"/>
          <w:lang w:val="en-US"/>
        </w:rPr>
        <w:t>cercetare‐dezvoltare</w:t>
      </w:r>
      <w:proofErr w:type="spellEnd"/>
      <w:r w:rsidRPr="00DB3E9D">
        <w:rPr>
          <w:rFonts w:cstheme="minorHAnsi"/>
          <w:sz w:val="24"/>
          <w:szCs w:val="24"/>
          <w:lang w:val="en-US"/>
        </w:rPr>
        <w:t xml:space="preserve"> </w:t>
      </w:r>
      <w:proofErr w:type="spellStart"/>
      <w:r w:rsidRPr="00DB3E9D">
        <w:rPr>
          <w:rFonts w:cstheme="minorHAnsi"/>
          <w:sz w:val="24"/>
          <w:szCs w:val="24"/>
          <w:lang w:val="en-US"/>
        </w:rPr>
        <w:t>pentru</w:t>
      </w:r>
      <w:proofErr w:type="spellEnd"/>
      <w:r w:rsidRPr="00DB3E9D">
        <w:rPr>
          <w:rFonts w:cstheme="minorHAnsi"/>
          <w:sz w:val="24"/>
          <w:szCs w:val="24"/>
          <w:lang w:val="en-US"/>
        </w:rPr>
        <w:t xml:space="preserve"> </w:t>
      </w:r>
      <w:proofErr w:type="spellStart"/>
      <w:r w:rsidRPr="00DB3E9D">
        <w:rPr>
          <w:rFonts w:cstheme="minorHAnsi"/>
          <w:sz w:val="24"/>
          <w:szCs w:val="24"/>
          <w:lang w:val="en-US"/>
        </w:rPr>
        <w:t>pomicultură</w:t>
      </w:r>
      <w:proofErr w:type="spellEnd"/>
      <w:r w:rsidRPr="00DB3E9D">
        <w:rPr>
          <w:rFonts w:cstheme="minorHAnsi"/>
          <w:sz w:val="24"/>
          <w:szCs w:val="24"/>
          <w:lang w:val="en-US"/>
        </w:rPr>
        <w:t xml:space="preserve"> </w:t>
      </w:r>
      <w:proofErr w:type="spellStart"/>
      <w:r w:rsidRPr="00DB3E9D">
        <w:rPr>
          <w:rFonts w:cstheme="minorHAnsi"/>
          <w:sz w:val="24"/>
          <w:szCs w:val="24"/>
          <w:lang w:val="en-US"/>
        </w:rPr>
        <w:t>sau</w:t>
      </w:r>
      <w:proofErr w:type="spellEnd"/>
      <w:r w:rsidRPr="00DB3E9D">
        <w:rPr>
          <w:rFonts w:cstheme="minorHAnsi"/>
          <w:sz w:val="24"/>
          <w:szCs w:val="24"/>
          <w:lang w:val="en-US"/>
        </w:rPr>
        <w:t xml:space="preserve"> de </w:t>
      </w:r>
      <w:proofErr w:type="spellStart"/>
      <w:r w:rsidRPr="00DB3E9D">
        <w:rPr>
          <w:rFonts w:cstheme="minorHAnsi"/>
          <w:sz w:val="24"/>
          <w:szCs w:val="24"/>
          <w:lang w:val="en-US"/>
        </w:rPr>
        <w:t>staţiunea</w:t>
      </w:r>
      <w:proofErr w:type="spellEnd"/>
      <w:r w:rsidRPr="00DB3E9D">
        <w:rPr>
          <w:rFonts w:cstheme="minorHAnsi"/>
          <w:sz w:val="24"/>
          <w:szCs w:val="24"/>
          <w:lang w:val="en-US"/>
        </w:rPr>
        <w:t xml:space="preserve"> de </w:t>
      </w:r>
      <w:proofErr w:type="spellStart"/>
      <w:r w:rsidRPr="00DB3E9D">
        <w:rPr>
          <w:rFonts w:cstheme="minorHAnsi"/>
          <w:sz w:val="24"/>
          <w:szCs w:val="24"/>
          <w:lang w:val="en-US"/>
        </w:rPr>
        <w:t>cercetaredezvoltare</w:t>
      </w:r>
      <w:proofErr w:type="spellEnd"/>
      <w:r w:rsidR="00CE6900">
        <w:rPr>
          <w:rFonts w:cstheme="minorHAnsi"/>
          <w:sz w:val="24"/>
          <w:szCs w:val="24"/>
          <w:lang w:val="en-US"/>
        </w:rPr>
        <w:t xml:space="preserve"> </w:t>
      </w:r>
      <w:proofErr w:type="spellStart"/>
      <w:r w:rsidRPr="00DB3E9D">
        <w:rPr>
          <w:rFonts w:cstheme="minorHAnsi"/>
          <w:sz w:val="24"/>
          <w:szCs w:val="24"/>
          <w:lang w:val="en-US"/>
        </w:rPr>
        <w:t>pomicolă</w:t>
      </w:r>
      <w:proofErr w:type="spellEnd"/>
      <w:r w:rsidRPr="00DB3E9D">
        <w:rPr>
          <w:rFonts w:cstheme="minorHAnsi"/>
          <w:sz w:val="24"/>
          <w:szCs w:val="24"/>
          <w:lang w:val="en-US"/>
        </w:rPr>
        <w:t xml:space="preserve"> din </w:t>
      </w:r>
      <w:proofErr w:type="spellStart"/>
      <w:r w:rsidRPr="00DB3E9D">
        <w:rPr>
          <w:rFonts w:cstheme="minorHAnsi"/>
          <w:sz w:val="24"/>
          <w:szCs w:val="24"/>
          <w:lang w:val="en-US"/>
        </w:rPr>
        <w:t>zonă</w:t>
      </w:r>
      <w:proofErr w:type="spellEnd"/>
      <w:r w:rsidRPr="00DB3E9D">
        <w:rPr>
          <w:rFonts w:cstheme="minorHAnsi"/>
          <w:sz w:val="24"/>
          <w:szCs w:val="24"/>
          <w:lang w:val="en-US"/>
        </w:rPr>
        <w:t>.</w:t>
      </w:r>
    </w:p>
    <w:p w14:paraId="07954BCB" w14:textId="77777777" w:rsidR="00820AF9" w:rsidRDefault="00820AF9" w:rsidP="00DB3E9D">
      <w:pPr>
        <w:spacing w:line="276" w:lineRule="auto"/>
        <w:ind w:left="284" w:right="302"/>
        <w:jc w:val="both"/>
        <w:rPr>
          <w:rFonts w:cstheme="minorHAnsi"/>
          <w:sz w:val="24"/>
          <w:szCs w:val="24"/>
          <w:lang w:val="en-US"/>
        </w:rPr>
      </w:pPr>
    </w:p>
    <w:p w14:paraId="0180676D" w14:textId="0F473740" w:rsidR="00820AF9" w:rsidRDefault="00820AF9" w:rsidP="00DB3E9D">
      <w:pPr>
        <w:spacing w:line="276" w:lineRule="auto"/>
        <w:ind w:left="284" w:right="302"/>
        <w:jc w:val="both"/>
        <w:rPr>
          <w:rFonts w:cstheme="minorHAnsi"/>
          <w:b/>
          <w:bCs/>
          <w:color w:val="ED0000"/>
          <w:sz w:val="24"/>
          <w:szCs w:val="24"/>
          <w:lang w:val="en-US"/>
        </w:rPr>
      </w:pPr>
      <w:bookmarkStart w:id="69" w:name="_Hlk179388464"/>
      <w:r w:rsidRPr="00820AF9">
        <w:rPr>
          <w:rFonts w:cstheme="minorHAnsi"/>
          <w:b/>
          <w:bCs/>
          <w:color w:val="ED0000"/>
          <w:sz w:val="24"/>
          <w:szCs w:val="24"/>
          <w:lang w:val="en-US"/>
        </w:rPr>
        <w:t>15.</w:t>
      </w:r>
      <w:r w:rsidRPr="00820AF9">
        <w:rPr>
          <w:rFonts w:cstheme="minorHAnsi"/>
          <w:b/>
          <w:bCs/>
          <w:sz w:val="24"/>
          <w:szCs w:val="24"/>
          <w:lang w:val="en-US"/>
        </w:rPr>
        <w:t xml:space="preserve"> </w:t>
      </w:r>
      <w:r w:rsidRPr="00820AF9">
        <w:rPr>
          <w:rFonts w:cstheme="minorHAnsi"/>
          <w:b/>
          <w:bCs/>
          <w:color w:val="ED0000"/>
          <w:sz w:val="24"/>
          <w:szCs w:val="24"/>
          <w:lang w:val="en-US"/>
        </w:rPr>
        <w:t>AUTORIZAȚIA DE DEFRIȘARE</w:t>
      </w:r>
      <w:r w:rsidR="003A7617">
        <w:rPr>
          <w:rFonts w:cstheme="minorHAnsi"/>
          <w:b/>
          <w:bCs/>
          <w:color w:val="ED0000"/>
          <w:sz w:val="24"/>
          <w:szCs w:val="24"/>
          <w:lang w:val="en-US"/>
        </w:rPr>
        <w:t xml:space="preserve"> (la </w:t>
      </w:r>
      <w:proofErr w:type="spellStart"/>
      <w:r w:rsidR="003A7617">
        <w:rPr>
          <w:rFonts w:cstheme="minorHAnsi"/>
          <w:b/>
          <w:bCs/>
          <w:color w:val="ED0000"/>
          <w:sz w:val="24"/>
          <w:szCs w:val="24"/>
          <w:lang w:val="en-US"/>
        </w:rPr>
        <w:t>depunerea</w:t>
      </w:r>
      <w:proofErr w:type="spellEnd"/>
      <w:r w:rsidR="003A7617">
        <w:rPr>
          <w:rFonts w:cstheme="minorHAnsi"/>
          <w:b/>
          <w:bCs/>
          <w:color w:val="ED0000"/>
          <w:sz w:val="24"/>
          <w:szCs w:val="24"/>
          <w:lang w:val="en-US"/>
        </w:rPr>
        <w:t xml:space="preserve"> </w:t>
      </w:r>
      <w:proofErr w:type="spellStart"/>
      <w:r w:rsidR="003A7617">
        <w:rPr>
          <w:rFonts w:cstheme="minorHAnsi"/>
          <w:b/>
          <w:bCs/>
          <w:color w:val="ED0000"/>
          <w:sz w:val="24"/>
          <w:szCs w:val="24"/>
          <w:lang w:val="en-US"/>
        </w:rPr>
        <w:t>Cererii</w:t>
      </w:r>
      <w:proofErr w:type="spellEnd"/>
      <w:r w:rsidR="003A7617">
        <w:rPr>
          <w:rFonts w:cstheme="minorHAnsi"/>
          <w:b/>
          <w:bCs/>
          <w:color w:val="ED0000"/>
          <w:sz w:val="24"/>
          <w:szCs w:val="24"/>
          <w:lang w:val="en-US"/>
        </w:rPr>
        <w:t xml:space="preserve"> de </w:t>
      </w:r>
      <w:proofErr w:type="spellStart"/>
      <w:r w:rsidR="003A7617">
        <w:rPr>
          <w:rFonts w:cstheme="minorHAnsi"/>
          <w:b/>
          <w:bCs/>
          <w:color w:val="ED0000"/>
          <w:sz w:val="24"/>
          <w:szCs w:val="24"/>
          <w:lang w:val="en-US"/>
        </w:rPr>
        <w:t>Finanțare</w:t>
      </w:r>
      <w:proofErr w:type="spellEnd"/>
      <w:r w:rsidR="003A7617">
        <w:rPr>
          <w:rFonts w:cstheme="minorHAnsi"/>
          <w:b/>
          <w:bCs/>
          <w:color w:val="ED0000"/>
          <w:sz w:val="24"/>
          <w:szCs w:val="24"/>
          <w:lang w:val="en-US"/>
        </w:rPr>
        <w:t>)</w:t>
      </w:r>
    </w:p>
    <w:p w14:paraId="6E8839F4" w14:textId="77777777" w:rsidR="003A7617" w:rsidRPr="003A7617" w:rsidRDefault="003A7617" w:rsidP="003A7617">
      <w:pPr>
        <w:spacing w:line="276" w:lineRule="auto"/>
        <w:ind w:left="284" w:right="302"/>
        <w:jc w:val="both"/>
        <w:rPr>
          <w:rFonts w:cstheme="minorHAnsi"/>
          <w:sz w:val="24"/>
          <w:szCs w:val="24"/>
          <w:lang w:val="en-US"/>
        </w:rPr>
      </w:pPr>
      <w:proofErr w:type="spellStart"/>
      <w:r w:rsidRPr="003A7617">
        <w:rPr>
          <w:rFonts w:cstheme="minorHAnsi"/>
          <w:sz w:val="24"/>
          <w:szCs w:val="24"/>
          <w:lang w:val="en-US"/>
        </w:rPr>
        <w:t>Defrişarea</w:t>
      </w:r>
      <w:proofErr w:type="spellEnd"/>
      <w:r w:rsidRPr="003A7617">
        <w:rPr>
          <w:rFonts w:cstheme="minorHAnsi"/>
          <w:sz w:val="24"/>
          <w:szCs w:val="24"/>
          <w:lang w:val="en-US"/>
        </w:rPr>
        <w:t xml:space="preserve"> </w:t>
      </w:r>
      <w:proofErr w:type="spellStart"/>
      <w:r w:rsidRPr="003A7617">
        <w:rPr>
          <w:rFonts w:cstheme="minorHAnsi"/>
          <w:sz w:val="24"/>
          <w:szCs w:val="24"/>
          <w:lang w:val="en-US"/>
        </w:rPr>
        <w:t>plantațiilor</w:t>
      </w:r>
      <w:proofErr w:type="spellEnd"/>
      <w:r w:rsidRPr="003A7617">
        <w:rPr>
          <w:rFonts w:cstheme="minorHAnsi"/>
          <w:sz w:val="24"/>
          <w:szCs w:val="24"/>
          <w:lang w:val="en-US"/>
        </w:rPr>
        <w:t xml:space="preserve"> de </w:t>
      </w:r>
      <w:proofErr w:type="spellStart"/>
      <w:r w:rsidRPr="003A7617">
        <w:rPr>
          <w:rFonts w:cstheme="minorHAnsi"/>
          <w:sz w:val="24"/>
          <w:szCs w:val="24"/>
          <w:lang w:val="en-US"/>
        </w:rPr>
        <w:t>pomi</w:t>
      </w:r>
      <w:proofErr w:type="spellEnd"/>
      <w:r w:rsidRPr="003A7617">
        <w:rPr>
          <w:rFonts w:cstheme="minorHAnsi"/>
          <w:sz w:val="24"/>
          <w:szCs w:val="24"/>
          <w:lang w:val="en-US"/>
        </w:rPr>
        <w:t xml:space="preserve"> </w:t>
      </w:r>
      <w:proofErr w:type="spellStart"/>
      <w:r w:rsidRPr="003A7617">
        <w:rPr>
          <w:rFonts w:cstheme="minorHAnsi"/>
          <w:sz w:val="24"/>
          <w:szCs w:val="24"/>
          <w:lang w:val="en-US"/>
        </w:rPr>
        <w:t>şi</w:t>
      </w:r>
      <w:proofErr w:type="spellEnd"/>
      <w:r w:rsidRPr="003A7617">
        <w:rPr>
          <w:rFonts w:cstheme="minorHAnsi"/>
          <w:sz w:val="24"/>
          <w:szCs w:val="24"/>
          <w:lang w:val="en-US"/>
        </w:rPr>
        <w:t xml:space="preserve"> </w:t>
      </w:r>
      <w:proofErr w:type="spellStart"/>
      <w:r w:rsidRPr="003A7617">
        <w:rPr>
          <w:rFonts w:cstheme="minorHAnsi"/>
          <w:sz w:val="24"/>
          <w:szCs w:val="24"/>
          <w:lang w:val="en-US"/>
        </w:rPr>
        <w:t>arbuşti</w:t>
      </w:r>
      <w:proofErr w:type="spellEnd"/>
      <w:r w:rsidRPr="003A7617">
        <w:rPr>
          <w:rFonts w:cstheme="minorHAnsi"/>
          <w:sz w:val="24"/>
          <w:szCs w:val="24"/>
          <w:lang w:val="en-US"/>
        </w:rPr>
        <w:t xml:space="preserve"> </w:t>
      </w:r>
      <w:proofErr w:type="spellStart"/>
      <w:r w:rsidRPr="003A7617">
        <w:rPr>
          <w:rFonts w:cstheme="minorHAnsi"/>
          <w:sz w:val="24"/>
          <w:szCs w:val="24"/>
          <w:lang w:val="en-US"/>
        </w:rPr>
        <w:t>fructiferi</w:t>
      </w:r>
      <w:proofErr w:type="spellEnd"/>
      <w:r w:rsidRPr="003A7617">
        <w:rPr>
          <w:rFonts w:cstheme="minorHAnsi"/>
          <w:sz w:val="24"/>
          <w:szCs w:val="24"/>
          <w:lang w:val="en-US"/>
        </w:rPr>
        <w:t xml:space="preserve"> de </w:t>
      </w:r>
      <w:proofErr w:type="spellStart"/>
      <w:r w:rsidRPr="003A7617">
        <w:rPr>
          <w:rFonts w:cstheme="minorHAnsi"/>
          <w:sz w:val="24"/>
          <w:szCs w:val="24"/>
          <w:lang w:val="en-US"/>
        </w:rPr>
        <w:t>interes</w:t>
      </w:r>
      <w:proofErr w:type="spellEnd"/>
      <w:r w:rsidRPr="003A7617">
        <w:rPr>
          <w:rFonts w:cstheme="minorHAnsi"/>
          <w:sz w:val="24"/>
          <w:szCs w:val="24"/>
          <w:lang w:val="en-US"/>
        </w:rPr>
        <w:t xml:space="preserve"> </w:t>
      </w:r>
      <w:proofErr w:type="spellStart"/>
      <w:r w:rsidRPr="003A7617">
        <w:rPr>
          <w:rFonts w:cstheme="minorHAnsi"/>
          <w:sz w:val="24"/>
          <w:szCs w:val="24"/>
          <w:lang w:val="en-US"/>
        </w:rPr>
        <w:t>comercial</w:t>
      </w:r>
      <w:proofErr w:type="spellEnd"/>
      <w:r w:rsidRPr="003A7617">
        <w:rPr>
          <w:rFonts w:cstheme="minorHAnsi"/>
          <w:sz w:val="24"/>
          <w:szCs w:val="24"/>
          <w:lang w:val="en-US"/>
        </w:rPr>
        <w:t xml:space="preserve"> </w:t>
      </w:r>
      <w:proofErr w:type="spellStart"/>
      <w:r w:rsidRPr="003A7617">
        <w:rPr>
          <w:rFonts w:cstheme="minorHAnsi"/>
          <w:sz w:val="24"/>
          <w:szCs w:val="24"/>
          <w:lang w:val="en-US"/>
        </w:rPr>
        <w:t>aparținând</w:t>
      </w:r>
      <w:proofErr w:type="spellEnd"/>
      <w:r w:rsidRPr="003A7617">
        <w:rPr>
          <w:rFonts w:cstheme="minorHAnsi"/>
          <w:sz w:val="24"/>
          <w:szCs w:val="24"/>
          <w:lang w:val="en-US"/>
        </w:rPr>
        <w:t xml:space="preserve"> </w:t>
      </w:r>
      <w:proofErr w:type="spellStart"/>
      <w:r w:rsidRPr="003A7617">
        <w:rPr>
          <w:rFonts w:cstheme="minorHAnsi"/>
          <w:sz w:val="24"/>
          <w:szCs w:val="24"/>
          <w:lang w:val="en-US"/>
        </w:rPr>
        <w:t>persoanelor</w:t>
      </w:r>
      <w:proofErr w:type="spellEnd"/>
    </w:p>
    <w:p w14:paraId="7B243B80" w14:textId="77777777" w:rsidR="003A7617" w:rsidRPr="003A7617" w:rsidRDefault="003A7617" w:rsidP="003A7617">
      <w:pPr>
        <w:spacing w:line="276" w:lineRule="auto"/>
        <w:ind w:left="284" w:right="302"/>
        <w:jc w:val="both"/>
        <w:rPr>
          <w:rFonts w:cstheme="minorHAnsi"/>
          <w:sz w:val="24"/>
          <w:szCs w:val="24"/>
          <w:lang w:val="en-US"/>
        </w:rPr>
      </w:pPr>
      <w:proofErr w:type="spellStart"/>
      <w:r w:rsidRPr="003A7617">
        <w:rPr>
          <w:rFonts w:cstheme="minorHAnsi"/>
          <w:sz w:val="24"/>
          <w:szCs w:val="24"/>
          <w:lang w:val="en-US"/>
        </w:rPr>
        <w:t>fizice</w:t>
      </w:r>
      <w:proofErr w:type="spellEnd"/>
      <w:r w:rsidRPr="003A7617">
        <w:rPr>
          <w:rFonts w:cstheme="minorHAnsi"/>
          <w:sz w:val="24"/>
          <w:szCs w:val="24"/>
          <w:lang w:val="en-US"/>
        </w:rPr>
        <w:t xml:space="preserve"> </w:t>
      </w:r>
      <w:proofErr w:type="spellStart"/>
      <w:r w:rsidRPr="003A7617">
        <w:rPr>
          <w:rFonts w:cstheme="minorHAnsi"/>
          <w:sz w:val="24"/>
          <w:szCs w:val="24"/>
          <w:lang w:val="en-US"/>
        </w:rPr>
        <w:t>sau</w:t>
      </w:r>
      <w:proofErr w:type="spellEnd"/>
      <w:r w:rsidRPr="003A7617">
        <w:rPr>
          <w:rFonts w:cstheme="minorHAnsi"/>
          <w:sz w:val="24"/>
          <w:szCs w:val="24"/>
          <w:lang w:val="en-US"/>
        </w:rPr>
        <w:t xml:space="preserve"> </w:t>
      </w:r>
      <w:proofErr w:type="spellStart"/>
      <w:r w:rsidRPr="003A7617">
        <w:rPr>
          <w:rFonts w:cstheme="minorHAnsi"/>
          <w:sz w:val="24"/>
          <w:szCs w:val="24"/>
          <w:lang w:val="en-US"/>
        </w:rPr>
        <w:t>juridice</w:t>
      </w:r>
      <w:proofErr w:type="spellEnd"/>
      <w:r w:rsidRPr="003A7617">
        <w:rPr>
          <w:rFonts w:cstheme="minorHAnsi"/>
          <w:sz w:val="24"/>
          <w:szCs w:val="24"/>
          <w:lang w:val="en-US"/>
        </w:rPr>
        <w:t xml:space="preserve"> se face </w:t>
      </w:r>
      <w:proofErr w:type="spellStart"/>
      <w:r w:rsidRPr="003A7617">
        <w:rPr>
          <w:rFonts w:cstheme="minorHAnsi"/>
          <w:sz w:val="24"/>
          <w:szCs w:val="24"/>
          <w:lang w:val="en-US"/>
        </w:rPr>
        <w:t>numai</w:t>
      </w:r>
      <w:proofErr w:type="spellEnd"/>
      <w:r w:rsidRPr="003A7617">
        <w:rPr>
          <w:rFonts w:cstheme="minorHAnsi"/>
          <w:sz w:val="24"/>
          <w:szCs w:val="24"/>
          <w:lang w:val="en-US"/>
        </w:rPr>
        <w:t xml:space="preserve"> </w:t>
      </w:r>
      <w:proofErr w:type="spellStart"/>
      <w:r w:rsidRPr="003A7617">
        <w:rPr>
          <w:rFonts w:cstheme="minorHAnsi"/>
          <w:sz w:val="24"/>
          <w:szCs w:val="24"/>
          <w:lang w:val="en-US"/>
        </w:rPr>
        <w:t>în</w:t>
      </w:r>
      <w:proofErr w:type="spellEnd"/>
      <w:r w:rsidRPr="003A7617">
        <w:rPr>
          <w:rFonts w:cstheme="minorHAnsi"/>
          <w:sz w:val="24"/>
          <w:szCs w:val="24"/>
          <w:lang w:val="en-US"/>
        </w:rPr>
        <w:t xml:space="preserve"> </w:t>
      </w:r>
      <w:proofErr w:type="spellStart"/>
      <w:r w:rsidRPr="003A7617">
        <w:rPr>
          <w:rFonts w:cstheme="minorHAnsi"/>
          <w:sz w:val="24"/>
          <w:szCs w:val="24"/>
          <w:lang w:val="en-US"/>
        </w:rPr>
        <w:t>baza</w:t>
      </w:r>
      <w:proofErr w:type="spellEnd"/>
      <w:r w:rsidRPr="003A7617">
        <w:rPr>
          <w:rFonts w:cstheme="minorHAnsi"/>
          <w:sz w:val="24"/>
          <w:szCs w:val="24"/>
          <w:lang w:val="en-US"/>
        </w:rPr>
        <w:t xml:space="preserve"> </w:t>
      </w:r>
      <w:proofErr w:type="spellStart"/>
      <w:r w:rsidRPr="003A7617">
        <w:rPr>
          <w:rFonts w:cstheme="minorHAnsi"/>
          <w:sz w:val="24"/>
          <w:szCs w:val="24"/>
          <w:lang w:val="en-US"/>
        </w:rPr>
        <w:t>autorizaţiei</w:t>
      </w:r>
      <w:proofErr w:type="spellEnd"/>
      <w:r w:rsidRPr="003A7617">
        <w:rPr>
          <w:rFonts w:cstheme="minorHAnsi"/>
          <w:sz w:val="24"/>
          <w:szCs w:val="24"/>
          <w:lang w:val="en-US"/>
        </w:rPr>
        <w:t xml:space="preserve"> de </w:t>
      </w:r>
      <w:proofErr w:type="spellStart"/>
      <w:r w:rsidRPr="003A7617">
        <w:rPr>
          <w:rFonts w:cstheme="minorHAnsi"/>
          <w:sz w:val="24"/>
          <w:szCs w:val="24"/>
          <w:lang w:val="en-US"/>
        </w:rPr>
        <w:t>defrişare</w:t>
      </w:r>
      <w:proofErr w:type="spellEnd"/>
      <w:r w:rsidRPr="003A7617">
        <w:rPr>
          <w:rFonts w:cstheme="minorHAnsi"/>
          <w:sz w:val="24"/>
          <w:szCs w:val="24"/>
          <w:lang w:val="en-US"/>
        </w:rPr>
        <w:t xml:space="preserve"> </w:t>
      </w:r>
      <w:proofErr w:type="spellStart"/>
      <w:r w:rsidRPr="003A7617">
        <w:rPr>
          <w:rFonts w:cstheme="minorHAnsi"/>
          <w:sz w:val="24"/>
          <w:szCs w:val="24"/>
          <w:lang w:val="en-US"/>
        </w:rPr>
        <w:t>eliberate</w:t>
      </w:r>
      <w:proofErr w:type="spellEnd"/>
      <w:r w:rsidRPr="003A7617">
        <w:rPr>
          <w:rFonts w:cstheme="minorHAnsi"/>
          <w:sz w:val="24"/>
          <w:szCs w:val="24"/>
          <w:lang w:val="en-US"/>
        </w:rPr>
        <w:t xml:space="preserve"> de </w:t>
      </w:r>
      <w:proofErr w:type="spellStart"/>
      <w:r w:rsidRPr="003A7617">
        <w:rPr>
          <w:rFonts w:cstheme="minorHAnsi"/>
          <w:sz w:val="24"/>
          <w:szCs w:val="24"/>
          <w:lang w:val="en-US"/>
        </w:rPr>
        <w:t>direcţiile</w:t>
      </w:r>
      <w:proofErr w:type="spellEnd"/>
      <w:r w:rsidRPr="003A7617">
        <w:rPr>
          <w:rFonts w:cstheme="minorHAnsi"/>
          <w:sz w:val="24"/>
          <w:szCs w:val="24"/>
          <w:lang w:val="en-US"/>
        </w:rPr>
        <w:t xml:space="preserve"> </w:t>
      </w:r>
      <w:proofErr w:type="spellStart"/>
      <w:r w:rsidRPr="003A7617">
        <w:rPr>
          <w:rFonts w:cstheme="minorHAnsi"/>
          <w:sz w:val="24"/>
          <w:szCs w:val="24"/>
          <w:lang w:val="en-US"/>
        </w:rPr>
        <w:t>pentru</w:t>
      </w:r>
      <w:proofErr w:type="spellEnd"/>
    </w:p>
    <w:p w14:paraId="380B9310" w14:textId="77777777" w:rsidR="003A7617" w:rsidRPr="003A7617" w:rsidRDefault="003A7617" w:rsidP="003A7617">
      <w:pPr>
        <w:spacing w:line="276" w:lineRule="auto"/>
        <w:ind w:left="284" w:right="302"/>
        <w:jc w:val="both"/>
        <w:rPr>
          <w:rFonts w:cstheme="minorHAnsi"/>
          <w:sz w:val="24"/>
          <w:szCs w:val="24"/>
          <w:lang w:val="en-US"/>
        </w:rPr>
      </w:pPr>
      <w:proofErr w:type="spellStart"/>
      <w:r w:rsidRPr="003A7617">
        <w:rPr>
          <w:rFonts w:cstheme="minorHAnsi"/>
          <w:sz w:val="24"/>
          <w:szCs w:val="24"/>
          <w:lang w:val="en-US"/>
        </w:rPr>
        <w:t>agricultură</w:t>
      </w:r>
      <w:proofErr w:type="spellEnd"/>
      <w:r w:rsidRPr="003A7617">
        <w:rPr>
          <w:rFonts w:cstheme="minorHAnsi"/>
          <w:sz w:val="24"/>
          <w:szCs w:val="24"/>
          <w:lang w:val="en-US"/>
        </w:rPr>
        <w:t xml:space="preserve"> </w:t>
      </w:r>
      <w:proofErr w:type="spellStart"/>
      <w:r w:rsidRPr="003A7617">
        <w:rPr>
          <w:rFonts w:cstheme="minorHAnsi"/>
          <w:sz w:val="24"/>
          <w:szCs w:val="24"/>
          <w:lang w:val="en-US"/>
        </w:rPr>
        <w:t>şi</w:t>
      </w:r>
      <w:proofErr w:type="spellEnd"/>
      <w:r w:rsidRPr="003A7617">
        <w:rPr>
          <w:rFonts w:cstheme="minorHAnsi"/>
          <w:sz w:val="24"/>
          <w:szCs w:val="24"/>
          <w:lang w:val="en-US"/>
        </w:rPr>
        <w:t xml:space="preserve"> </w:t>
      </w:r>
      <w:proofErr w:type="spellStart"/>
      <w:r w:rsidRPr="003A7617">
        <w:rPr>
          <w:rFonts w:cstheme="minorHAnsi"/>
          <w:sz w:val="24"/>
          <w:szCs w:val="24"/>
          <w:lang w:val="en-US"/>
        </w:rPr>
        <w:t>dezvoltare</w:t>
      </w:r>
      <w:proofErr w:type="spellEnd"/>
      <w:r w:rsidRPr="003A7617">
        <w:rPr>
          <w:rFonts w:cstheme="minorHAnsi"/>
          <w:sz w:val="24"/>
          <w:szCs w:val="24"/>
          <w:lang w:val="en-US"/>
        </w:rPr>
        <w:t xml:space="preserve"> </w:t>
      </w:r>
      <w:proofErr w:type="spellStart"/>
      <w:r w:rsidRPr="003A7617">
        <w:rPr>
          <w:rFonts w:cstheme="minorHAnsi"/>
          <w:sz w:val="24"/>
          <w:szCs w:val="24"/>
          <w:lang w:val="en-US"/>
        </w:rPr>
        <w:t>rurală</w:t>
      </w:r>
      <w:proofErr w:type="spellEnd"/>
      <w:r w:rsidRPr="003A7617">
        <w:rPr>
          <w:rFonts w:cstheme="minorHAnsi"/>
          <w:sz w:val="24"/>
          <w:szCs w:val="24"/>
          <w:lang w:val="en-US"/>
        </w:rPr>
        <w:t xml:space="preserve"> </w:t>
      </w:r>
      <w:proofErr w:type="spellStart"/>
      <w:r w:rsidRPr="003A7617">
        <w:rPr>
          <w:rFonts w:cstheme="minorHAnsi"/>
          <w:sz w:val="24"/>
          <w:szCs w:val="24"/>
          <w:lang w:val="en-US"/>
        </w:rPr>
        <w:t>judeţene</w:t>
      </w:r>
      <w:proofErr w:type="spellEnd"/>
      <w:r w:rsidRPr="003A7617">
        <w:rPr>
          <w:rFonts w:cstheme="minorHAnsi"/>
          <w:sz w:val="24"/>
          <w:szCs w:val="24"/>
          <w:lang w:val="en-US"/>
        </w:rPr>
        <w:t xml:space="preserve"> </w:t>
      </w:r>
      <w:proofErr w:type="spellStart"/>
      <w:r w:rsidRPr="003A7617">
        <w:rPr>
          <w:rFonts w:cstheme="minorHAnsi"/>
          <w:sz w:val="24"/>
          <w:szCs w:val="24"/>
          <w:lang w:val="en-US"/>
        </w:rPr>
        <w:t>şi</w:t>
      </w:r>
      <w:proofErr w:type="spellEnd"/>
      <w:r w:rsidRPr="003A7617">
        <w:rPr>
          <w:rFonts w:cstheme="minorHAnsi"/>
          <w:sz w:val="24"/>
          <w:szCs w:val="24"/>
          <w:lang w:val="en-US"/>
        </w:rPr>
        <w:t xml:space="preserve">, </w:t>
      </w:r>
      <w:proofErr w:type="spellStart"/>
      <w:r w:rsidRPr="003A7617">
        <w:rPr>
          <w:rFonts w:cstheme="minorHAnsi"/>
          <w:sz w:val="24"/>
          <w:szCs w:val="24"/>
          <w:lang w:val="en-US"/>
        </w:rPr>
        <w:t>respectiv</w:t>
      </w:r>
      <w:proofErr w:type="spellEnd"/>
      <w:r w:rsidRPr="003A7617">
        <w:rPr>
          <w:rFonts w:cstheme="minorHAnsi"/>
          <w:sz w:val="24"/>
          <w:szCs w:val="24"/>
          <w:lang w:val="en-US"/>
        </w:rPr>
        <w:t xml:space="preserve">, a </w:t>
      </w:r>
      <w:proofErr w:type="spellStart"/>
      <w:r w:rsidRPr="003A7617">
        <w:rPr>
          <w:rFonts w:cstheme="minorHAnsi"/>
          <w:sz w:val="24"/>
          <w:szCs w:val="24"/>
          <w:lang w:val="en-US"/>
        </w:rPr>
        <w:t>municipiului</w:t>
      </w:r>
      <w:proofErr w:type="spellEnd"/>
      <w:r w:rsidRPr="003A7617">
        <w:rPr>
          <w:rFonts w:cstheme="minorHAnsi"/>
          <w:sz w:val="24"/>
          <w:szCs w:val="24"/>
          <w:lang w:val="en-US"/>
        </w:rPr>
        <w:t xml:space="preserve"> </w:t>
      </w:r>
      <w:proofErr w:type="spellStart"/>
      <w:r w:rsidRPr="003A7617">
        <w:rPr>
          <w:rFonts w:cstheme="minorHAnsi"/>
          <w:sz w:val="24"/>
          <w:szCs w:val="24"/>
          <w:lang w:val="en-US"/>
        </w:rPr>
        <w:t>Bucureşti</w:t>
      </w:r>
      <w:proofErr w:type="spellEnd"/>
      <w:r w:rsidRPr="003A7617">
        <w:rPr>
          <w:rFonts w:cstheme="minorHAnsi"/>
          <w:sz w:val="24"/>
          <w:szCs w:val="24"/>
          <w:lang w:val="en-US"/>
        </w:rPr>
        <w:t xml:space="preserve">, </w:t>
      </w:r>
      <w:proofErr w:type="spellStart"/>
      <w:r w:rsidRPr="003A7617">
        <w:rPr>
          <w:rFonts w:cstheme="minorHAnsi"/>
          <w:sz w:val="24"/>
          <w:szCs w:val="24"/>
          <w:lang w:val="en-US"/>
        </w:rPr>
        <w:t>în</w:t>
      </w:r>
      <w:proofErr w:type="spellEnd"/>
      <w:r w:rsidRPr="003A7617">
        <w:rPr>
          <w:rFonts w:cstheme="minorHAnsi"/>
          <w:sz w:val="24"/>
          <w:szCs w:val="24"/>
          <w:lang w:val="en-US"/>
        </w:rPr>
        <w:t xml:space="preserve"> </w:t>
      </w:r>
      <w:proofErr w:type="spellStart"/>
      <w:r w:rsidRPr="003A7617">
        <w:rPr>
          <w:rFonts w:cstheme="minorHAnsi"/>
          <w:sz w:val="24"/>
          <w:szCs w:val="24"/>
          <w:lang w:val="en-US"/>
        </w:rPr>
        <w:t>condiţiile</w:t>
      </w:r>
      <w:proofErr w:type="spellEnd"/>
    </w:p>
    <w:p w14:paraId="206A62EB" w14:textId="2F15A681" w:rsidR="003A7617" w:rsidRPr="003A7617" w:rsidRDefault="003A7617" w:rsidP="003A7617">
      <w:pPr>
        <w:spacing w:line="276" w:lineRule="auto"/>
        <w:ind w:left="284" w:right="302"/>
        <w:jc w:val="both"/>
        <w:rPr>
          <w:rFonts w:cstheme="minorHAnsi"/>
          <w:sz w:val="24"/>
          <w:szCs w:val="24"/>
        </w:rPr>
      </w:pPr>
      <w:proofErr w:type="spellStart"/>
      <w:r w:rsidRPr="003A7617">
        <w:rPr>
          <w:rFonts w:cstheme="minorHAnsi"/>
          <w:sz w:val="24"/>
          <w:szCs w:val="24"/>
          <w:lang w:val="en-US"/>
        </w:rPr>
        <w:t>prevăzute</w:t>
      </w:r>
      <w:proofErr w:type="spellEnd"/>
      <w:r w:rsidRPr="003A7617">
        <w:rPr>
          <w:rFonts w:cstheme="minorHAnsi"/>
          <w:sz w:val="24"/>
          <w:szCs w:val="24"/>
          <w:lang w:val="en-US"/>
        </w:rPr>
        <w:t xml:space="preserve"> de </w:t>
      </w:r>
      <w:proofErr w:type="spellStart"/>
      <w:r w:rsidRPr="003A7617">
        <w:rPr>
          <w:rFonts w:cstheme="minorHAnsi"/>
          <w:sz w:val="24"/>
          <w:szCs w:val="24"/>
          <w:lang w:val="en-US"/>
        </w:rPr>
        <w:t>legislaţia</w:t>
      </w:r>
      <w:proofErr w:type="spellEnd"/>
      <w:r w:rsidRPr="003A7617">
        <w:rPr>
          <w:rFonts w:cstheme="minorHAnsi"/>
          <w:sz w:val="24"/>
          <w:szCs w:val="24"/>
          <w:lang w:val="en-US"/>
        </w:rPr>
        <w:t xml:space="preserve"> </w:t>
      </w:r>
      <w:proofErr w:type="spellStart"/>
      <w:r w:rsidRPr="003A7617">
        <w:rPr>
          <w:rFonts w:cstheme="minorHAnsi"/>
          <w:sz w:val="24"/>
          <w:szCs w:val="24"/>
          <w:lang w:val="en-US"/>
        </w:rPr>
        <w:t>în</w:t>
      </w:r>
      <w:proofErr w:type="spellEnd"/>
      <w:r w:rsidRPr="003A7617">
        <w:rPr>
          <w:rFonts w:cstheme="minorHAnsi"/>
          <w:sz w:val="24"/>
          <w:szCs w:val="24"/>
          <w:lang w:val="en-US"/>
        </w:rPr>
        <w:t xml:space="preserve"> </w:t>
      </w:r>
      <w:proofErr w:type="spellStart"/>
      <w:r w:rsidRPr="003A7617">
        <w:rPr>
          <w:rFonts w:cstheme="minorHAnsi"/>
          <w:sz w:val="24"/>
          <w:szCs w:val="24"/>
          <w:lang w:val="en-US"/>
        </w:rPr>
        <w:t>vigoare</w:t>
      </w:r>
      <w:proofErr w:type="spellEnd"/>
      <w:r w:rsidRPr="003A7617">
        <w:rPr>
          <w:rFonts w:cstheme="minorHAnsi"/>
          <w:sz w:val="24"/>
          <w:szCs w:val="24"/>
          <w:lang w:val="en-US"/>
        </w:rPr>
        <w:t>.</w:t>
      </w:r>
    </w:p>
    <w:p w14:paraId="1FF84234" w14:textId="77777777" w:rsidR="00170C4F" w:rsidRPr="00170C4F" w:rsidRDefault="00170C4F" w:rsidP="00170C4F">
      <w:pPr>
        <w:pStyle w:val="BodyText"/>
        <w:tabs>
          <w:tab w:val="left" w:pos="1560"/>
        </w:tabs>
        <w:spacing w:before="1" w:line="276" w:lineRule="auto"/>
        <w:ind w:left="851" w:right="247" w:firstLine="710"/>
      </w:pPr>
    </w:p>
    <w:bookmarkEnd w:id="69"/>
    <w:p w14:paraId="27B0A787" w14:textId="3E5C767B" w:rsidR="00170C4F" w:rsidRDefault="00170C4F" w:rsidP="007D152A">
      <w:pPr>
        <w:adjustRightInd w:val="0"/>
        <w:spacing w:line="276" w:lineRule="auto"/>
        <w:ind w:left="284" w:right="372"/>
        <w:jc w:val="both"/>
        <w:rPr>
          <w:rFonts w:cstheme="minorHAnsi"/>
          <w:sz w:val="24"/>
          <w:szCs w:val="24"/>
        </w:rPr>
      </w:pPr>
      <w:r w:rsidRPr="00170C4F">
        <w:rPr>
          <w:rFonts w:cstheme="minorHAnsi"/>
          <w:b/>
          <w:color w:val="FF0000"/>
          <w:sz w:val="24"/>
          <w:szCs w:val="24"/>
        </w:rPr>
        <w:t>1</w:t>
      </w:r>
      <w:r w:rsidR="00DA7463">
        <w:rPr>
          <w:rFonts w:cstheme="minorHAnsi"/>
          <w:b/>
          <w:color w:val="FF0000"/>
          <w:sz w:val="24"/>
          <w:szCs w:val="24"/>
        </w:rPr>
        <w:t>6</w:t>
      </w:r>
      <w:r w:rsidRPr="00170C4F">
        <w:rPr>
          <w:rFonts w:cstheme="minorHAnsi"/>
          <w:b/>
          <w:color w:val="FF0000"/>
          <w:sz w:val="24"/>
          <w:szCs w:val="24"/>
        </w:rPr>
        <w:t xml:space="preserve">. </w:t>
      </w:r>
      <w:r w:rsidRPr="00170C4F">
        <w:rPr>
          <w:rFonts w:cstheme="minorHAnsi"/>
          <w:b/>
          <w:color w:val="ED0000"/>
          <w:sz w:val="24"/>
          <w:szCs w:val="24"/>
        </w:rPr>
        <w:t xml:space="preserve">CERTIFICATUL DE ORIGINE PENTRU ANIMALE DE RASĂ INDIGENĂ </w:t>
      </w:r>
      <w:r w:rsidRPr="00170C4F">
        <w:rPr>
          <w:rFonts w:cstheme="minorHAnsi"/>
          <w:sz w:val="24"/>
          <w:szCs w:val="24"/>
        </w:rPr>
        <w:t>eliberat de</w:t>
      </w:r>
      <w:r>
        <w:rPr>
          <w:rFonts w:cstheme="minorHAnsi"/>
          <w:sz w:val="24"/>
          <w:szCs w:val="24"/>
        </w:rPr>
        <w:t xml:space="preserve"> </w:t>
      </w:r>
      <w:r w:rsidRPr="00170C4F">
        <w:rPr>
          <w:rFonts w:cstheme="minorHAnsi"/>
          <w:sz w:val="24"/>
          <w:szCs w:val="24"/>
        </w:rPr>
        <w:t>Asociații ale crescătorilor sau Organizațiile de ameliorare, autorizate de ANZ.</w:t>
      </w:r>
    </w:p>
    <w:p w14:paraId="417C2F3D" w14:textId="77777777" w:rsidR="00440BCC" w:rsidRPr="007D152A" w:rsidRDefault="00440BCC" w:rsidP="007D152A">
      <w:pPr>
        <w:adjustRightInd w:val="0"/>
        <w:spacing w:line="276" w:lineRule="auto"/>
        <w:ind w:left="284" w:right="372"/>
        <w:jc w:val="both"/>
        <w:rPr>
          <w:rFonts w:cstheme="minorHAnsi"/>
          <w:sz w:val="24"/>
          <w:szCs w:val="24"/>
        </w:rPr>
      </w:pPr>
    </w:p>
    <w:p w14:paraId="1E637772" w14:textId="5FC4BEC1" w:rsidR="007D152A" w:rsidRPr="00440BCC" w:rsidRDefault="00440BCC" w:rsidP="007D152A">
      <w:pPr>
        <w:adjustRightInd w:val="0"/>
        <w:spacing w:line="276" w:lineRule="auto"/>
        <w:ind w:right="372"/>
        <w:jc w:val="both"/>
        <w:rPr>
          <w:rFonts w:cstheme="minorHAnsi"/>
          <w:b/>
          <w:color w:val="ED0000"/>
          <w:sz w:val="24"/>
          <w:szCs w:val="24"/>
        </w:rPr>
      </w:pPr>
      <w:r>
        <w:t xml:space="preserve">     </w:t>
      </w:r>
      <w:r w:rsidR="007D152A" w:rsidRPr="00440BCC">
        <w:rPr>
          <w:rFonts w:cstheme="minorHAnsi"/>
          <w:b/>
          <w:color w:val="ED0000"/>
          <w:sz w:val="24"/>
          <w:szCs w:val="24"/>
        </w:rPr>
        <w:t>1</w:t>
      </w:r>
      <w:r w:rsidR="00DA7463">
        <w:rPr>
          <w:rFonts w:cstheme="minorHAnsi"/>
          <w:b/>
          <w:color w:val="ED0000"/>
          <w:sz w:val="24"/>
          <w:szCs w:val="24"/>
        </w:rPr>
        <w:t>7</w:t>
      </w:r>
      <w:r w:rsidR="007D152A" w:rsidRPr="00440BCC">
        <w:rPr>
          <w:rFonts w:cstheme="minorHAnsi"/>
          <w:b/>
          <w:color w:val="ED0000"/>
          <w:sz w:val="24"/>
          <w:szCs w:val="24"/>
        </w:rPr>
        <w:t xml:space="preserve">. </w:t>
      </w:r>
    </w:p>
    <w:p w14:paraId="68EA0AC8" w14:textId="60A5DDF3" w:rsidR="007D152A" w:rsidRPr="007D152A" w:rsidRDefault="007D152A" w:rsidP="007D152A">
      <w:pPr>
        <w:adjustRightInd w:val="0"/>
        <w:spacing w:line="276" w:lineRule="auto"/>
        <w:ind w:left="284" w:right="372"/>
        <w:jc w:val="both"/>
        <w:rPr>
          <w:rFonts w:cstheme="minorHAnsi"/>
          <w:sz w:val="24"/>
          <w:szCs w:val="24"/>
        </w:rPr>
      </w:pPr>
      <w:r w:rsidRPr="007D152A">
        <w:rPr>
          <w:rFonts w:cstheme="minorHAnsi"/>
          <w:b/>
          <w:color w:val="ED0000"/>
          <w:sz w:val="24"/>
          <w:szCs w:val="24"/>
        </w:rPr>
        <w:t>1</w:t>
      </w:r>
      <w:r w:rsidR="00DA7463">
        <w:rPr>
          <w:rFonts w:cstheme="minorHAnsi"/>
          <w:b/>
          <w:color w:val="ED0000"/>
          <w:sz w:val="24"/>
          <w:szCs w:val="24"/>
        </w:rPr>
        <w:t>7</w:t>
      </w:r>
      <w:r w:rsidRPr="007D152A">
        <w:rPr>
          <w:rFonts w:cstheme="minorHAnsi"/>
          <w:b/>
          <w:color w:val="ED0000"/>
          <w:sz w:val="24"/>
          <w:szCs w:val="24"/>
        </w:rPr>
        <w:t xml:space="preserve">.1 DOCUMENT EMIS DE CĂTRE ORGANIZAȚIA INTERPROFESIONALĂ PENTRU PRODUSELE AGROALIMENTARE (OIPA), </w:t>
      </w:r>
      <w:r w:rsidRPr="007D152A">
        <w:rPr>
          <w:rFonts w:cstheme="minorHAnsi"/>
          <w:sz w:val="24"/>
          <w:szCs w:val="24"/>
        </w:rPr>
        <w:t>din care să reiasă că solicitantul și , dacă este cazul,  terțele persoane cu care acesta încheie precontracte, are/au calitatea de membru al acesteia, însoțit de documentul de înființare al OIPA (act constitutiv și statut), document avizat de consiliul director.</w:t>
      </w:r>
    </w:p>
    <w:p w14:paraId="75AC8799" w14:textId="77777777" w:rsidR="007D152A" w:rsidRPr="007D152A" w:rsidRDefault="007D152A" w:rsidP="007D152A">
      <w:pPr>
        <w:adjustRightInd w:val="0"/>
        <w:spacing w:line="276" w:lineRule="auto"/>
        <w:ind w:left="284" w:right="372"/>
        <w:jc w:val="both"/>
        <w:rPr>
          <w:rFonts w:cstheme="minorHAnsi"/>
          <w:bCs/>
          <w:sz w:val="24"/>
          <w:szCs w:val="24"/>
        </w:rPr>
      </w:pPr>
      <w:r w:rsidRPr="007D152A">
        <w:rPr>
          <w:rFonts w:cstheme="minorHAnsi"/>
          <w:bCs/>
          <w:sz w:val="24"/>
          <w:szCs w:val="24"/>
        </w:rPr>
        <w:t>Se va lua în considerare atât documentul avizat de către Președintele Consiliului Director, cât și de o altă persoană împuternicită de Consiliul Director conform prevederilor statului. În acest caz, pe lângă documentul emis de OIPA din care să reiasă că solicitantul este membru al acesteia, solicitantul trebuie să prezinte și Hotărârea Consiliului Director  de împuternicire a Președintelui Consiliului Director sau a unei alte persoane din cadrul Consiliului Director, conform prevederilor statutului, în vederea semnării acestor documente.</w:t>
      </w:r>
    </w:p>
    <w:p w14:paraId="76DAFCD4" w14:textId="77777777" w:rsidR="007D152A" w:rsidRPr="007D152A" w:rsidRDefault="007D152A" w:rsidP="007D152A">
      <w:pPr>
        <w:adjustRightInd w:val="0"/>
        <w:spacing w:line="276" w:lineRule="auto"/>
        <w:ind w:left="284" w:right="372"/>
        <w:jc w:val="both"/>
        <w:rPr>
          <w:rFonts w:cstheme="minorHAnsi"/>
          <w:sz w:val="24"/>
          <w:szCs w:val="24"/>
        </w:rPr>
      </w:pPr>
    </w:p>
    <w:p w14:paraId="4A2241C8" w14:textId="0691FCA4" w:rsidR="007D152A" w:rsidRPr="007D152A" w:rsidRDefault="007D152A" w:rsidP="007D152A">
      <w:pPr>
        <w:adjustRightInd w:val="0"/>
        <w:spacing w:line="276" w:lineRule="auto"/>
        <w:ind w:left="284" w:right="372"/>
        <w:jc w:val="both"/>
        <w:rPr>
          <w:rFonts w:cstheme="minorHAnsi"/>
          <w:sz w:val="24"/>
          <w:szCs w:val="24"/>
        </w:rPr>
      </w:pPr>
      <w:r w:rsidRPr="007D152A">
        <w:rPr>
          <w:rFonts w:cstheme="minorHAnsi"/>
          <w:b/>
          <w:color w:val="ED0000"/>
          <w:sz w:val="24"/>
          <w:szCs w:val="24"/>
        </w:rPr>
        <w:t>1</w:t>
      </w:r>
      <w:r w:rsidR="00DA7463">
        <w:rPr>
          <w:rFonts w:cstheme="minorHAnsi"/>
          <w:b/>
          <w:color w:val="ED0000"/>
          <w:sz w:val="24"/>
          <w:szCs w:val="24"/>
        </w:rPr>
        <w:t>7</w:t>
      </w:r>
      <w:r w:rsidRPr="007D152A">
        <w:rPr>
          <w:rFonts w:cstheme="minorHAnsi"/>
          <w:b/>
          <w:color w:val="ED0000"/>
          <w:sz w:val="24"/>
          <w:szCs w:val="24"/>
        </w:rPr>
        <w:t xml:space="preserve">.2 PRECONTRACTELE CU MEMBRII OIPA </w:t>
      </w:r>
      <w:r w:rsidRPr="007D152A">
        <w:rPr>
          <w:rFonts w:cstheme="minorHAnsi"/>
          <w:sz w:val="24"/>
          <w:szCs w:val="24"/>
        </w:rPr>
        <w:t>în vederea procesării/comercializării producției proprii.</w:t>
      </w:r>
    </w:p>
    <w:p w14:paraId="0B497ECC" w14:textId="1F427DBC" w:rsidR="007D152A" w:rsidRDefault="007D152A" w:rsidP="007D152A">
      <w:pPr>
        <w:tabs>
          <w:tab w:val="left" w:pos="1355"/>
        </w:tabs>
        <w:rPr>
          <w:rFonts w:cstheme="minorHAnsi"/>
          <w:sz w:val="24"/>
          <w:szCs w:val="24"/>
        </w:rPr>
      </w:pPr>
    </w:p>
    <w:p w14:paraId="228C4CED" w14:textId="2297EE6C" w:rsidR="003D4DCE" w:rsidRPr="003D4DCE" w:rsidRDefault="003D4DCE" w:rsidP="003D4DCE">
      <w:pPr>
        <w:adjustRightInd w:val="0"/>
        <w:spacing w:line="276" w:lineRule="auto"/>
        <w:ind w:left="284" w:right="372"/>
        <w:jc w:val="both"/>
        <w:rPr>
          <w:rFonts w:cstheme="minorHAnsi"/>
          <w:sz w:val="24"/>
          <w:szCs w:val="24"/>
        </w:rPr>
      </w:pPr>
      <w:r w:rsidRPr="003D4DCE">
        <w:rPr>
          <w:rFonts w:cstheme="minorHAnsi"/>
          <w:b/>
          <w:color w:val="ED0000"/>
          <w:sz w:val="24"/>
          <w:szCs w:val="24"/>
        </w:rPr>
        <w:t>1</w:t>
      </w:r>
      <w:r w:rsidR="00DA7463">
        <w:rPr>
          <w:rFonts w:cstheme="minorHAnsi"/>
          <w:b/>
          <w:color w:val="ED0000"/>
          <w:sz w:val="24"/>
          <w:szCs w:val="24"/>
        </w:rPr>
        <w:t>8</w:t>
      </w:r>
      <w:r w:rsidRPr="003D4DCE">
        <w:rPr>
          <w:rFonts w:cstheme="minorHAnsi"/>
          <w:b/>
          <w:color w:val="ED0000"/>
          <w:sz w:val="24"/>
          <w:szCs w:val="24"/>
        </w:rPr>
        <w:t xml:space="preserve">.  PRECONTRACTELE CU PERSOANE JURIDICE </w:t>
      </w:r>
      <w:r w:rsidRPr="003D4DCE">
        <w:rPr>
          <w:rFonts w:cstheme="minorHAnsi"/>
          <w:sz w:val="24"/>
          <w:szCs w:val="24"/>
        </w:rPr>
        <w:t xml:space="preserve">prin care se realizează comercializarea produselor proprii. </w:t>
      </w:r>
      <w:r w:rsidR="002E09B6">
        <w:rPr>
          <w:rFonts w:cstheme="minorHAnsi"/>
          <w:sz w:val="24"/>
          <w:szCs w:val="24"/>
        </w:rPr>
        <w:t>Persoanele juridice cu care sunt încheiate precontractele de comercializare trebuie să fie autorizate să desfășoare activitatea respectivă.</w:t>
      </w:r>
    </w:p>
    <w:p w14:paraId="176E3323" w14:textId="77777777" w:rsidR="00937ED3" w:rsidRDefault="00937ED3" w:rsidP="007D152A">
      <w:pPr>
        <w:tabs>
          <w:tab w:val="left" w:pos="1355"/>
        </w:tabs>
      </w:pPr>
    </w:p>
    <w:p w14:paraId="79AC8148" w14:textId="28A45C94" w:rsidR="00937ED3" w:rsidRPr="00937ED3" w:rsidRDefault="00937ED3" w:rsidP="00937ED3">
      <w:pPr>
        <w:tabs>
          <w:tab w:val="left" w:pos="-1276"/>
          <w:tab w:val="left" w:pos="284"/>
        </w:tabs>
        <w:adjustRightInd w:val="0"/>
        <w:spacing w:line="276" w:lineRule="auto"/>
        <w:ind w:left="-851" w:right="372" w:hanging="851"/>
        <w:jc w:val="both"/>
        <w:rPr>
          <w:rFonts w:cstheme="minorHAnsi"/>
          <w:b/>
          <w:color w:val="ED0000"/>
          <w:sz w:val="24"/>
          <w:szCs w:val="24"/>
        </w:rPr>
      </w:pPr>
      <w:r w:rsidRPr="00A477B7">
        <w:rPr>
          <w:rFonts w:cstheme="minorHAnsi"/>
          <w:b/>
        </w:rPr>
        <w:t>1</w:t>
      </w:r>
      <w:r>
        <w:rPr>
          <w:rFonts w:cstheme="minorHAnsi"/>
          <w:b/>
        </w:rPr>
        <w:t>7</w:t>
      </w:r>
      <w:r w:rsidRPr="00A477B7">
        <w:rPr>
          <w:rFonts w:cstheme="minorHAnsi"/>
          <w:b/>
        </w:rPr>
        <w:t>.</w:t>
      </w:r>
      <w:r>
        <w:rPr>
          <w:rFonts w:cstheme="minorHAnsi"/>
          <w:b/>
        </w:rPr>
        <w:tab/>
      </w:r>
      <w:r>
        <w:rPr>
          <w:rFonts w:cstheme="minorHAnsi"/>
          <w:b/>
        </w:rPr>
        <w:tab/>
      </w:r>
      <w:r>
        <w:rPr>
          <w:rFonts w:cstheme="minorHAnsi"/>
          <w:b/>
        </w:rPr>
        <w:tab/>
      </w:r>
      <w:r w:rsidRPr="00937ED3">
        <w:rPr>
          <w:rFonts w:cstheme="minorHAnsi"/>
          <w:b/>
          <w:color w:val="ED0000"/>
          <w:sz w:val="24"/>
          <w:szCs w:val="24"/>
        </w:rPr>
        <w:t>1</w:t>
      </w:r>
      <w:r w:rsidR="002E09B6">
        <w:rPr>
          <w:rFonts w:cstheme="minorHAnsi"/>
          <w:b/>
          <w:color w:val="ED0000"/>
          <w:sz w:val="24"/>
          <w:szCs w:val="24"/>
        </w:rPr>
        <w:t>9</w:t>
      </w:r>
      <w:r w:rsidRPr="00937ED3">
        <w:rPr>
          <w:rFonts w:cstheme="minorHAnsi"/>
          <w:b/>
          <w:color w:val="ED0000"/>
          <w:sz w:val="24"/>
          <w:szCs w:val="24"/>
        </w:rPr>
        <w:t>.</w:t>
      </w:r>
    </w:p>
    <w:p w14:paraId="69E89081" w14:textId="0BB53774" w:rsidR="00937ED3" w:rsidRPr="00937ED3" w:rsidRDefault="00937ED3" w:rsidP="00937ED3">
      <w:pPr>
        <w:tabs>
          <w:tab w:val="left" w:pos="-1276"/>
        </w:tabs>
        <w:adjustRightInd w:val="0"/>
        <w:spacing w:line="276" w:lineRule="auto"/>
        <w:ind w:left="284" w:right="372"/>
        <w:jc w:val="both"/>
        <w:rPr>
          <w:rFonts w:cstheme="minorHAnsi"/>
          <w:b/>
          <w:color w:val="ED0000"/>
          <w:sz w:val="24"/>
          <w:szCs w:val="24"/>
        </w:rPr>
      </w:pPr>
      <w:r w:rsidRPr="00937ED3">
        <w:rPr>
          <w:rFonts w:cstheme="minorHAnsi"/>
          <w:b/>
          <w:color w:val="ED0000"/>
          <w:sz w:val="24"/>
          <w:szCs w:val="24"/>
        </w:rPr>
        <w:t>1</w:t>
      </w:r>
      <w:r w:rsidR="002E09B6">
        <w:rPr>
          <w:rFonts w:cstheme="minorHAnsi"/>
          <w:b/>
          <w:color w:val="ED0000"/>
          <w:sz w:val="24"/>
          <w:szCs w:val="24"/>
        </w:rPr>
        <w:t>9</w:t>
      </w:r>
      <w:r w:rsidRPr="00937ED3">
        <w:rPr>
          <w:rFonts w:cstheme="minorHAnsi"/>
          <w:b/>
          <w:color w:val="ED0000"/>
          <w:sz w:val="24"/>
          <w:szCs w:val="24"/>
        </w:rPr>
        <w:t xml:space="preserve">.1 FIŞA DE ÎNREGISTRARE CA PRODUCĂTOR ȘI/SAU PROCESATOR ÎN AGRICULTURĂ ECOLOGICĂ, ELIBERATA DE DAJ, ÎNSOȚITĂ DE CONTRACTUL ÎNCHEIAT CU UN ORGANISM DE INSPECȚIE ȘI CERTIFICARE </w:t>
      </w:r>
    </w:p>
    <w:p w14:paraId="19FC8DB1" w14:textId="71B13C72" w:rsidR="00937ED3" w:rsidRDefault="00937ED3" w:rsidP="00937ED3">
      <w:pPr>
        <w:tabs>
          <w:tab w:val="left" w:pos="-1276"/>
        </w:tabs>
        <w:adjustRightInd w:val="0"/>
        <w:spacing w:line="276" w:lineRule="auto"/>
        <w:ind w:left="284" w:right="372"/>
        <w:jc w:val="both"/>
        <w:rPr>
          <w:rFonts w:cstheme="minorHAnsi"/>
          <w:b/>
          <w:sz w:val="24"/>
          <w:szCs w:val="24"/>
        </w:rPr>
      </w:pPr>
      <w:r w:rsidRPr="00937ED3">
        <w:rPr>
          <w:rFonts w:cstheme="minorHAnsi"/>
          <w:b/>
          <w:sz w:val="24"/>
          <w:szCs w:val="24"/>
        </w:rPr>
        <w:t xml:space="preserve"> </w:t>
      </w:r>
      <w:r w:rsidRPr="00937ED3">
        <w:rPr>
          <w:rFonts w:cstheme="minorHAnsi"/>
          <w:b/>
          <w:color w:val="ED0000"/>
          <w:sz w:val="24"/>
          <w:szCs w:val="24"/>
        </w:rPr>
        <w:t>1</w:t>
      </w:r>
      <w:r w:rsidR="002E09B6">
        <w:rPr>
          <w:rFonts w:cstheme="minorHAnsi"/>
          <w:b/>
          <w:color w:val="ED0000"/>
          <w:sz w:val="24"/>
          <w:szCs w:val="24"/>
        </w:rPr>
        <w:t>9</w:t>
      </w:r>
      <w:r w:rsidRPr="00937ED3">
        <w:rPr>
          <w:rFonts w:cstheme="minorHAnsi"/>
          <w:b/>
          <w:color w:val="ED0000"/>
          <w:sz w:val="24"/>
          <w:szCs w:val="24"/>
        </w:rPr>
        <w:t>.2 Certificat de conformitate a produselor agroalimentare ecologice</w:t>
      </w:r>
      <w:r w:rsidRPr="00937ED3">
        <w:rPr>
          <w:rFonts w:cstheme="minorHAnsi"/>
          <w:b/>
          <w:sz w:val="24"/>
          <w:szCs w:val="24"/>
        </w:rPr>
        <w:t xml:space="preserve"> </w:t>
      </w:r>
      <w:r w:rsidRPr="00937ED3">
        <w:rPr>
          <w:rFonts w:cstheme="minorHAnsi"/>
          <w:bCs/>
          <w:sz w:val="24"/>
          <w:szCs w:val="24"/>
        </w:rPr>
        <w:t xml:space="preserve">emis de un organism de inspecţie şi certificare, conform prevederilor OUG 34/2000 privind produsele agroalimentare ecologice cu completările și modificările ulterioare pentru aprobarea regulilor privind organizarea sistemului de inspecție și certificare în agricultura ecologică </w:t>
      </w:r>
      <w:r w:rsidRPr="003E1A7A">
        <w:rPr>
          <w:rFonts w:cstheme="minorHAnsi"/>
          <w:b/>
          <w:sz w:val="24"/>
          <w:szCs w:val="24"/>
        </w:rPr>
        <w:t>(pentru modernizări în vederea obținerii unui produs existent).</w:t>
      </w:r>
    </w:p>
    <w:p w14:paraId="45E1FB3C" w14:textId="05484669" w:rsidR="003E1A7A" w:rsidRPr="003E1A7A" w:rsidRDefault="003E1A7A" w:rsidP="00937ED3">
      <w:pPr>
        <w:tabs>
          <w:tab w:val="left" w:pos="-1276"/>
        </w:tabs>
        <w:adjustRightInd w:val="0"/>
        <w:spacing w:line="276" w:lineRule="auto"/>
        <w:ind w:left="284" w:right="372"/>
        <w:jc w:val="both"/>
        <w:rPr>
          <w:rFonts w:cstheme="minorHAnsi"/>
          <w:b/>
          <w:sz w:val="24"/>
          <w:szCs w:val="24"/>
        </w:rPr>
      </w:pPr>
      <w:proofErr w:type="spellStart"/>
      <w:r w:rsidRPr="003E1A7A">
        <w:rPr>
          <w:rFonts w:cstheme="minorHAnsi"/>
          <w:b/>
          <w:bCs/>
          <w:sz w:val="24"/>
          <w:szCs w:val="24"/>
          <w:lang w:val="en-US"/>
        </w:rPr>
        <w:t>În</w:t>
      </w:r>
      <w:proofErr w:type="spellEnd"/>
      <w:r w:rsidRPr="003E1A7A">
        <w:rPr>
          <w:rFonts w:cstheme="minorHAnsi"/>
          <w:b/>
          <w:bCs/>
          <w:sz w:val="24"/>
          <w:szCs w:val="24"/>
          <w:lang w:val="en-US"/>
        </w:rPr>
        <w:t xml:space="preserve"> </w:t>
      </w:r>
      <w:proofErr w:type="spellStart"/>
      <w:r w:rsidRPr="003E1A7A">
        <w:rPr>
          <w:rFonts w:cstheme="minorHAnsi"/>
          <w:b/>
          <w:bCs/>
          <w:sz w:val="24"/>
          <w:szCs w:val="24"/>
          <w:lang w:val="en-US"/>
        </w:rPr>
        <w:t>cazul</w:t>
      </w:r>
      <w:proofErr w:type="spellEnd"/>
      <w:r w:rsidRPr="003E1A7A">
        <w:rPr>
          <w:rFonts w:cstheme="minorHAnsi"/>
          <w:b/>
          <w:bCs/>
          <w:sz w:val="24"/>
          <w:szCs w:val="24"/>
          <w:lang w:val="en-US"/>
        </w:rPr>
        <w:t xml:space="preserve"> </w:t>
      </w:r>
      <w:proofErr w:type="spellStart"/>
      <w:r w:rsidRPr="003E1A7A">
        <w:rPr>
          <w:rFonts w:cstheme="minorHAnsi"/>
          <w:b/>
          <w:bCs/>
          <w:sz w:val="24"/>
          <w:szCs w:val="24"/>
          <w:lang w:val="en-US"/>
        </w:rPr>
        <w:t>produselor</w:t>
      </w:r>
      <w:proofErr w:type="spellEnd"/>
      <w:r w:rsidRPr="003E1A7A">
        <w:rPr>
          <w:rFonts w:cstheme="minorHAnsi"/>
          <w:b/>
          <w:bCs/>
          <w:sz w:val="24"/>
          <w:szCs w:val="24"/>
          <w:lang w:val="en-US"/>
        </w:rPr>
        <w:t xml:space="preserve"> </w:t>
      </w:r>
      <w:proofErr w:type="spellStart"/>
      <w:r w:rsidRPr="003E1A7A">
        <w:rPr>
          <w:rFonts w:cstheme="minorHAnsi"/>
          <w:b/>
          <w:bCs/>
          <w:sz w:val="24"/>
          <w:szCs w:val="24"/>
          <w:lang w:val="en-US"/>
        </w:rPr>
        <w:t>procesate</w:t>
      </w:r>
      <w:proofErr w:type="spellEnd"/>
      <w:r w:rsidRPr="003E1A7A">
        <w:rPr>
          <w:rFonts w:cstheme="minorHAnsi"/>
          <w:b/>
          <w:bCs/>
          <w:sz w:val="24"/>
          <w:szCs w:val="24"/>
          <w:lang w:val="en-US"/>
        </w:rPr>
        <w:t xml:space="preserve"> </w:t>
      </w:r>
      <w:proofErr w:type="spellStart"/>
      <w:r w:rsidRPr="003E1A7A">
        <w:rPr>
          <w:rFonts w:cstheme="minorHAnsi"/>
          <w:b/>
          <w:bCs/>
          <w:sz w:val="24"/>
          <w:szCs w:val="24"/>
          <w:lang w:val="en-US"/>
        </w:rPr>
        <w:t>contractul</w:t>
      </w:r>
      <w:proofErr w:type="spellEnd"/>
      <w:r w:rsidRPr="003E1A7A">
        <w:rPr>
          <w:rFonts w:cstheme="minorHAnsi"/>
          <w:b/>
          <w:bCs/>
          <w:sz w:val="24"/>
          <w:szCs w:val="24"/>
          <w:lang w:val="en-US"/>
        </w:rPr>
        <w:t xml:space="preserve"> se </w:t>
      </w:r>
      <w:proofErr w:type="spellStart"/>
      <w:r w:rsidRPr="003E1A7A">
        <w:rPr>
          <w:rFonts w:cstheme="minorHAnsi"/>
          <w:b/>
          <w:bCs/>
          <w:sz w:val="24"/>
          <w:szCs w:val="24"/>
          <w:lang w:val="en-US"/>
        </w:rPr>
        <w:t>va</w:t>
      </w:r>
      <w:proofErr w:type="spellEnd"/>
      <w:r w:rsidRPr="003E1A7A">
        <w:rPr>
          <w:rFonts w:cstheme="minorHAnsi"/>
          <w:b/>
          <w:bCs/>
          <w:sz w:val="24"/>
          <w:szCs w:val="24"/>
          <w:lang w:val="en-US"/>
        </w:rPr>
        <w:t xml:space="preserve"> </w:t>
      </w:r>
      <w:proofErr w:type="spellStart"/>
      <w:r w:rsidRPr="003E1A7A">
        <w:rPr>
          <w:rFonts w:cstheme="minorHAnsi"/>
          <w:b/>
          <w:bCs/>
          <w:sz w:val="24"/>
          <w:szCs w:val="24"/>
          <w:lang w:val="en-US"/>
        </w:rPr>
        <w:t>prezenta</w:t>
      </w:r>
      <w:proofErr w:type="spellEnd"/>
      <w:r w:rsidRPr="003E1A7A">
        <w:rPr>
          <w:rFonts w:cstheme="minorHAnsi"/>
          <w:b/>
          <w:bCs/>
          <w:sz w:val="24"/>
          <w:szCs w:val="24"/>
          <w:lang w:val="en-US"/>
        </w:rPr>
        <w:t xml:space="preserve"> la ultima </w:t>
      </w:r>
      <w:proofErr w:type="spellStart"/>
      <w:r w:rsidRPr="003E1A7A">
        <w:rPr>
          <w:rFonts w:cstheme="minorHAnsi"/>
          <w:b/>
          <w:bCs/>
          <w:sz w:val="24"/>
          <w:szCs w:val="24"/>
          <w:lang w:val="en-US"/>
        </w:rPr>
        <w:t>plată</w:t>
      </w:r>
      <w:proofErr w:type="spellEnd"/>
      <w:r w:rsidRPr="003E1A7A">
        <w:rPr>
          <w:rFonts w:cstheme="minorHAnsi"/>
          <w:b/>
          <w:bCs/>
          <w:sz w:val="24"/>
          <w:szCs w:val="24"/>
          <w:lang w:val="en-US"/>
        </w:rPr>
        <w:t>.</w:t>
      </w:r>
    </w:p>
    <w:p w14:paraId="2A64A9D5" w14:textId="77777777" w:rsidR="003E1A7A" w:rsidRDefault="003E1A7A" w:rsidP="007D152A">
      <w:pPr>
        <w:tabs>
          <w:tab w:val="left" w:pos="1355"/>
        </w:tabs>
      </w:pPr>
    </w:p>
    <w:p w14:paraId="72D4111D" w14:textId="77777777" w:rsidR="003E1A7A" w:rsidRDefault="003E1A7A" w:rsidP="003E1A7A">
      <w:pPr>
        <w:tabs>
          <w:tab w:val="left" w:pos="-993"/>
        </w:tabs>
        <w:adjustRightInd w:val="0"/>
        <w:spacing w:line="276" w:lineRule="auto"/>
        <w:ind w:left="-851" w:right="372" w:hanging="851"/>
        <w:rPr>
          <w:rFonts w:cstheme="minorHAnsi"/>
          <w:b/>
          <w:color w:val="FF0000"/>
        </w:rPr>
      </w:pPr>
      <w:r w:rsidRPr="006C6301">
        <w:rPr>
          <w:rFonts w:cstheme="minorHAnsi"/>
          <w:b/>
        </w:rPr>
        <w:t>18.</w:t>
      </w:r>
      <w:r w:rsidRPr="007F0D42">
        <w:rPr>
          <w:rFonts w:cstheme="minorHAnsi"/>
          <w:b/>
          <w:color w:val="FF0000"/>
        </w:rPr>
        <w:t xml:space="preserve"> </w:t>
      </w:r>
    </w:p>
    <w:p w14:paraId="494DC8B0" w14:textId="38FA76B2" w:rsidR="003E1A7A" w:rsidRDefault="002E09B6" w:rsidP="003E1A7A">
      <w:pPr>
        <w:adjustRightInd w:val="0"/>
        <w:spacing w:line="276" w:lineRule="auto"/>
        <w:ind w:left="284" w:right="372"/>
        <w:jc w:val="both"/>
        <w:rPr>
          <w:rFonts w:cstheme="minorHAnsi"/>
          <w:b/>
          <w:color w:val="ED0000"/>
          <w:sz w:val="24"/>
          <w:szCs w:val="24"/>
        </w:rPr>
      </w:pPr>
      <w:r>
        <w:rPr>
          <w:rFonts w:cstheme="minorHAnsi"/>
          <w:b/>
          <w:color w:val="ED0000"/>
          <w:sz w:val="24"/>
          <w:szCs w:val="24"/>
        </w:rPr>
        <w:t>20</w:t>
      </w:r>
      <w:r w:rsidR="003E1A7A">
        <w:rPr>
          <w:rFonts w:cstheme="minorHAnsi"/>
          <w:b/>
          <w:color w:val="ED0000"/>
          <w:sz w:val="24"/>
          <w:szCs w:val="24"/>
        </w:rPr>
        <w:t>.</w:t>
      </w:r>
      <w:r w:rsidR="003E1A7A" w:rsidRPr="003E1A7A">
        <w:rPr>
          <w:rFonts w:cstheme="minorHAnsi"/>
          <w:b/>
          <w:color w:val="ED0000"/>
          <w:sz w:val="24"/>
          <w:szCs w:val="24"/>
        </w:rPr>
        <w:t xml:space="preserve">   </w:t>
      </w:r>
    </w:p>
    <w:p w14:paraId="4CA18357" w14:textId="1AE568D1" w:rsidR="003E1A7A" w:rsidRPr="003E1A7A" w:rsidRDefault="002E09B6" w:rsidP="003E1A7A">
      <w:pPr>
        <w:adjustRightInd w:val="0"/>
        <w:spacing w:line="276" w:lineRule="auto"/>
        <w:ind w:left="284" w:right="372"/>
        <w:jc w:val="both"/>
        <w:rPr>
          <w:rFonts w:cstheme="minorHAnsi"/>
          <w:sz w:val="24"/>
          <w:szCs w:val="24"/>
        </w:rPr>
      </w:pPr>
      <w:r>
        <w:rPr>
          <w:rFonts w:cstheme="minorHAnsi"/>
          <w:b/>
          <w:color w:val="ED0000"/>
          <w:sz w:val="24"/>
          <w:szCs w:val="24"/>
        </w:rPr>
        <w:t>20</w:t>
      </w:r>
      <w:r w:rsidR="003E1A7A" w:rsidRPr="003E1A7A">
        <w:rPr>
          <w:rFonts w:cstheme="minorHAnsi"/>
          <w:b/>
          <w:color w:val="ED0000"/>
          <w:sz w:val="24"/>
          <w:szCs w:val="24"/>
        </w:rPr>
        <w:t>.1</w:t>
      </w:r>
      <w:r w:rsidR="003E1A7A" w:rsidRPr="003E1A7A">
        <w:rPr>
          <w:rFonts w:cstheme="minorHAnsi"/>
          <w:color w:val="ED0000"/>
          <w:sz w:val="24"/>
          <w:szCs w:val="24"/>
        </w:rPr>
        <w:t xml:space="preserve">  </w:t>
      </w:r>
      <w:r w:rsidR="003E1A7A" w:rsidRPr="003E1A7A">
        <w:rPr>
          <w:rFonts w:cstheme="minorHAnsi"/>
          <w:b/>
          <w:color w:val="ED0000"/>
          <w:sz w:val="24"/>
          <w:szCs w:val="24"/>
        </w:rPr>
        <w:t>Document emis de Cooperativă/Grupul de producători</w:t>
      </w:r>
      <w:r w:rsidR="003E1A7A" w:rsidRPr="003E1A7A">
        <w:rPr>
          <w:rFonts w:cstheme="minorHAnsi"/>
          <w:b/>
          <w:bCs/>
          <w:color w:val="ED0000"/>
          <w:sz w:val="24"/>
          <w:szCs w:val="24"/>
        </w:rPr>
        <w:t>/Societate cooperativă</w:t>
      </w:r>
      <w:r w:rsidR="003E1A7A" w:rsidRPr="003E1A7A">
        <w:rPr>
          <w:rFonts w:cstheme="minorHAnsi"/>
          <w:color w:val="ED0000"/>
          <w:sz w:val="24"/>
          <w:szCs w:val="24"/>
        </w:rPr>
        <w:t xml:space="preserve"> </w:t>
      </w:r>
      <w:r w:rsidR="003E1A7A" w:rsidRPr="003E1A7A">
        <w:rPr>
          <w:rFonts w:cstheme="minorHAnsi"/>
          <w:sz w:val="24"/>
          <w:szCs w:val="24"/>
        </w:rPr>
        <w:t>din care să reiasă că solicitantul și, dacă este cazul, terțele persoane cu care acesta încheie precontracte, are/au calitatea de membru a/al acesteia/acestuia, însoțit – statutul Cooperativei/Societății cooperative agricole. (Anexă prezentată la Ghidul Solicitantului).</w:t>
      </w:r>
    </w:p>
    <w:p w14:paraId="18D9459B" w14:textId="3FAF73EE" w:rsidR="003E1A7A" w:rsidRDefault="002E09B6" w:rsidP="003E1A7A">
      <w:pPr>
        <w:adjustRightInd w:val="0"/>
        <w:spacing w:line="276" w:lineRule="auto"/>
        <w:ind w:left="284" w:right="372"/>
        <w:jc w:val="both"/>
        <w:rPr>
          <w:rFonts w:cstheme="minorHAnsi"/>
          <w:sz w:val="24"/>
          <w:szCs w:val="24"/>
        </w:rPr>
      </w:pPr>
      <w:r>
        <w:rPr>
          <w:rFonts w:cstheme="minorHAnsi"/>
          <w:b/>
          <w:color w:val="ED0000"/>
          <w:sz w:val="24"/>
          <w:szCs w:val="24"/>
        </w:rPr>
        <w:t>20</w:t>
      </w:r>
      <w:r w:rsidR="003E1A7A" w:rsidRPr="003E1A7A">
        <w:rPr>
          <w:rFonts w:cstheme="minorHAnsi"/>
          <w:b/>
          <w:color w:val="ED0000"/>
          <w:sz w:val="24"/>
          <w:szCs w:val="24"/>
        </w:rPr>
        <w:t>.2 Precontractele cu un membru/membrii al/ai  Cooperativei/ Grupului de producători sau direct</w:t>
      </w:r>
      <w:r w:rsidR="003E1A7A" w:rsidRPr="003E1A7A">
        <w:rPr>
          <w:rFonts w:cstheme="minorHAnsi"/>
          <w:color w:val="ED0000"/>
          <w:sz w:val="24"/>
          <w:szCs w:val="24"/>
        </w:rPr>
        <w:t xml:space="preserve"> </w:t>
      </w:r>
      <w:r w:rsidR="003E1A7A" w:rsidRPr="003E1A7A">
        <w:rPr>
          <w:rFonts w:cstheme="minorHAnsi"/>
          <w:b/>
          <w:color w:val="ED0000"/>
          <w:sz w:val="24"/>
          <w:szCs w:val="24"/>
        </w:rPr>
        <w:t>cu Cooperativa/Grupul de producători</w:t>
      </w:r>
      <w:r w:rsidR="003E1A7A" w:rsidRPr="003E1A7A">
        <w:rPr>
          <w:rFonts w:cstheme="minorHAnsi"/>
          <w:color w:val="ED0000"/>
          <w:sz w:val="24"/>
          <w:szCs w:val="24"/>
        </w:rPr>
        <w:t xml:space="preserve"> </w:t>
      </w:r>
      <w:r w:rsidR="003E1A7A" w:rsidRPr="003E1A7A">
        <w:rPr>
          <w:rFonts w:cstheme="minorHAnsi"/>
          <w:sz w:val="24"/>
          <w:szCs w:val="24"/>
        </w:rPr>
        <w:t xml:space="preserve">din care face parte în vederea procesării/ comercializării producției proprii.   </w:t>
      </w:r>
    </w:p>
    <w:p w14:paraId="709BBAA3" w14:textId="73E3CEA7" w:rsidR="003E1A7A" w:rsidRPr="003E1A7A" w:rsidRDefault="002E09B6" w:rsidP="003E1A7A">
      <w:pPr>
        <w:adjustRightInd w:val="0"/>
        <w:spacing w:line="276" w:lineRule="auto"/>
        <w:ind w:left="284" w:right="372"/>
        <w:jc w:val="both"/>
        <w:rPr>
          <w:rFonts w:cstheme="minorHAnsi"/>
          <w:sz w:val="24"/>
          <w:szCs w:val="24"/>
        </w:rPr>
      </w:pPr>
      <w:r>
        <w:rPr>
          <w:rFonts w:cstheme="minorHAnsi"/>
          <w:b/>
          <w:color w:val="FF0000"/>
          <w:sz w:val="24"/>
          <w:szCs w:val="24"/>
        </w:rPr>
        <w:t>20</w:t>
      </w:r>
      <w:r w:rsidR="003E1A7A" w:rsidRPr="003E1A7A">
        <w:rPr>
          <w:rFonts w:cstheme="minorHAnsi"/>
          <w:b/>
          <w:color w:val="FF0000"/>
          <w:sz w:val="24"/>
          <w:szCs w:val="24"/>
        </w:rPr>
        <w:t>.3 Hotărârea Adunării Generale a formei asociative privind necesitatea și utilitatea investiției.</w:t>
      </w:r>
    </w:p>
    <w:p w14:paraId="33890D90" w14:textId="77777777" w:rsidR="00800C3F" w:rsidRPr="00800C3F" w:rsidRDefault="00800C3F" w:rsidP="00800C3F">
      <w:pPr>
        <w:tabs>
          <w:tab w:val="left" w:pos="1355"/>
        </w:tabs>
        <w:spacing w:line="276" w:lineRule="auto"/>
        <w:jc w:val="both"/>
        <w:rPr>
          <w:sz w:val="24"/>
          <w:szCs w:val="24"/>
        </w:rPr>
      </w:pPr>
    </w:p>
    <w:p w14:paraId="2BDA0AE8" w14:textId="3596946E" w:rsidR="00800C3F" w:rsidRPr="00800C3F" w:rsidRDefault="002E09B6" w:rsidP="00800C3F">
      <w:pPr>
        <w:adjustRightInd w:val="0"/>
        <w:spacing w:line="276" w:lineRule="auto"/>
        <w:ind w:left="284" w:right="372"/>
        <w:jc w:val="both"/>
        <w:rPr>
          <w:rFonts w:cstheme="minorHAnsi"/>
          <w:sz w:val="24"/>
          <w:szCs w:val="24"/>
        </w:rPr>
      </w:pPr>
      <w:r>
        <w:rPr>
          <w:rFonts w:cstheme="minorHAnsi"/>
          <w:b/>
          <w:caps/>
          <w:color w:val="ED0000"/>
          <w:sz w:val="24"/>
          <w:szCs w:val="24"/>
        </w:rPr>
        <w:t>21</w:t>
      </w:r>
      <w:r w:rsidR="00800C3F" w:rsidRPr="00800C3F">
        <w:rPr>
          <w:rFonts w:cstheme="minorHAnsi"/>
          <w:b/>
          <w:caps/>
          <w:color w:val="ED0000"/>
          <w:sz w:val="24"/>
          <w:szCs w:val="24"/>
        </w:rPr>
        <w:t>. Studiu OSPA județean</w:t>
      </w:r>
      <w:r w:rsidR="00800C3F" w:rsidRPr="00800C3F">
        <w:rPr>
          <w:rFonts w:cstheme="minorHAnsi"/>
          <w:color w:val="ED0000"/>
          <w:sz w:val="24"/>
          <w:szCs w:val="24"/>
        </w:rPr>
        <w:t xml:space="preserve"> </w:t>
      </w:r>
      <w:r w:rsidR="00800C3F" w:rsidRPr="00800C3F">
        <w:rPr>
          <w:rFonts w:cstheme="minorHAnsi"/>
          <w:sz w:val="24"/>
          <w:szCs w:val="24"/>
        </w:rPr>
        <w:t xml:space="preserve">privind nota de bonitare a terenurilor agricole în cazul exploatațiilor agricole din sectorul vegetal, însoțit de aviz ICPA pentru încadrarea proiectului în potenţialul agricol. </w:t>
      </w:r>
    </w:p>
    <w:p w14:paraId="66E12598" w14:textId="77777777" w:rsidR="00800C3F" w:rsidRPr="00800C3F" w:rsidRDefault="00800C3F" w:rsidP="00800C3F">
      <w:pPr>
        <w:adjustRightInd w:val="0"/>
        <w:spacing w:line="276" w:lineRule="auto"/>
        <w:ind w:left="284" w:right="372"/>
        <w:jc w:val="both"/>
        <w:rPr>
          <w:rFonts w:cstheme="minorHAnsi"/>
          <w:b/>
          <w:caps/>
          <w:sz w:val="24"/>
          <w:szCs w:val="24"/>
        </w:rPr>
      </w:pPr>
    </w:p>
    <w:p w14:paraId="666C24B7" w14:textId="78D02C13" w:rsidR="00800C3F" w:rsidRPr="00800C3F" w:rsidRDefault="00800C3F" w:rsidP="00800C3F">
      <w:pPr>
        <w:adjustRightInd w:val="0"/>
        <w:spacing w:line="276" w:lineRule="auto"/>
        <w:ind w:left="284" w:right="372"/>
        <w:jc w:val="both"/>
        <w:rPr>
          <w:rFonts w:cstheme="minorHAnsi"/>
          <w:sz w:val="24"/>
          <w:szCs w:val="24"/>
        </w:rPr>
      </w:pPr>
      <w:r w:rsidRPr="00800C3F">
        <w:rPr>
          <w:rFonts w:cstheme="minorHAnsi"/>
          <w:b/>
          <w:caps/>
          <w:color w:val="ED0000"/>
          <w:sz w:val="24"/>
          <w:szCs w:val="24"/>
        </w:rPr>
        <w:t>2</w:t>
      </w:r>
      <w:r w:rsidR="002E09B6">
        <w:rPr>
          <w:rFonts w:cstheme="minorHAnsi"/>
          <w:b/>
          <w:caps/>
          <w:color w:val="ED0000"/>
          <w:sz w:val="24"/>
          <w:szCs w:val="24"/>
        </w:rPr>
        <w:t>2</w:t>
      </w:r>
      <w:r w:rsidRPr="00800C3F">
        <w:rPr>
          <w:rFonts w:cstheme="minorHAnsi"/>
          <w:b/>
          <w:caps/>
          <w:color w:val="ED0000"/>
          <w:sz w:val="24"/>
          <w:szCs w:val="24"/>
        </w:rPr>
        <w:t>. Acord de principiu privind includerea generatoarelor terestre antigrindinĂ în Sistemul National de Antigrindină și de Creștere a Precipitațiilor</w:t>
      </w:r>
      <w:r w:rsidRPr="00800C3F">
        <w:rPr>
          <w:rFonts w:cstheme="minorHAnsi"/>
          <w:b/>
          <w:sz w:val="24"/>
          <w:szCs w:val="24"/>
        </w:rPr>
        <w:t xml:space="preserve"> </w:t>
      </w:r>
      <w:r w:rsidRPr="00800C3F">
        <w:rPr>
          <w:rFonts w:cstheme="minorHAnsi"/>
          <w:sz w:val="24"/>
          <w:szCs w:val="24"/>
        </w:rPr>
        <w:t xml:space="preserve">(la depunere), emis de Autoritatea pentru Administrarea Sistemului Național de Antigrindină și Creștere a Precipitațiilor. </w:t>
      </w:r>
    </w:p>
    <w:p w14:paraId="5DC95AEB" w14:textId="77777777" w:rsidR="00800C3F" w:rsidRPr="00800C3F" w:rsidRDefault="00800C3F" w:rsidP="00800C3F">
      <w:pPr>
        <w:adjustRightInd w:val="0"/>
        <w:spacing w:line="276" w:lineRule="auto"/>
        <w:ind w:left="284" w:right="372"/>
        <w:jc w:val="both"/>
        <w:rPr>
          <w:rFonts w:cstheme="minorHAnsi"/>
          <w:b/>
          <w:sz w:val="24"/>
          <w:szCs w:val="24"/>
        </w:rPr>
      </w:pPr>
    </w:p>
    <w:p w14:paraId="10B1CC6E" w14:textId="28705025" w:rsidR="00800C3F" w:rsidRPr="00800C3F" w:rsidRDefault="00800C3F" w:rsidP="00800C3F">
      <w:pPr>
        <w:adjustRightInd w:val="0"/>
        <w:spacing w:line="276" w:lineRule="auto"/>
        <w:ind w:left="284" w:right="372"/>
        <w:jc w:val="both"/>
        <w:rPr>
          <w:rFonts w:cstheme="minorHAnsi"/>
          <w:b/>
          <w:color w:val="FF0000"/>
          <w:sz w:val="24"/>
          <w:szCs w:val="24"/>
        </w:rPr>
      </w:pPr>
      <w:r w:rsidRPr="00800C3F">
        <w:rPr>
          <w:rFonts w:cstheme="minorHAnsi"/>
          <w:b/>
          <w:color w:val="FF0000"/>
          <w:sz w:val="24"/>
          <w:szCs w:val="24"/>
        </w:rPr>
        <w:t>2</w:t>
      </w:r>
      <w:r w:rsidR="002E09B6">
        <w:rPr>
          <w:rFonts w:cstheme="minorHAnsi"/>
          <w:b/>
          <w:color w:val="FF0000"/>
          <w:sz w:val="24"/>
          <w:szCs w:val="24"/>
        </w:rPr>
        <w:t>3</w:t>
      </w:r>
      <w:r w:rsidRPr="00800C3F">
        <w:rPr>
          <w:rFonts w:cstheme="minorHAnsi"/>
          <w:b/>
          <w:color w:val="FF0000"/>
          <w:sz w:val="24"/>
          <w:szCs w:val="24"/>
        </w:rPr>
        <w:t>. DECLARAȚIA EXPERTULUI CONTABIL</w:t>
      </w:r>
    </w:p>
    <w:p w14:paraId="28C2C573" w14:textId="77777777" w:rsidR="00DD5CCB" w:rsidRPr="00DD5CCB" w:rsidRDefault="00DD5CCB" w:rsidP="007D152A">
      <w:pPr>
        <w:tabs>
          <w:tab w:val="left" w:pos="1355"/>
        </w:tabs>
        <w:rPr>
          <w:sz w:val="24"/>
          <w:szCs w:val="24"/>
        </w:rPr>
      </w:pPr>
    </w:p>
    <w:p w14:paraId="179B109A" w14:textId="05BE4B72" w:rsidR="00FA294C" w:rsidRDefault="00DD5CCB" w:rsidP="00FA294C">
      <w:pPr>
        <w:adjustRightInd w:val="0"/>
        <w:spacing w:line="276" w:lineRule="auto"/>
        <w:ind w:left="284" w:right="372"/>
        <w:jc w:val="both"/>
        <w:rPr>
          <w:rFonts w:cstheme="minorHAnsi"/>
          <w:b/>
          <w:bCs/>
          <w:color w:val="FF0000"/>
          <w:sz w:val="24"/>
          <w:szCs w:val="24"/>
          <w:lang w:val="en-US"/>
        </w:rPr>
      </w:pPr>
      <w:r w:rsidRPr="00DD5CCB">
        <w:rPr>
          <w:rFonts w:cstheme="minorHAnsi"/>
          <w:b/>
          <w:bCs/>
          <w:color w:val="FF0000"/>
          <w:sz w:val="24"/>
          <w:szCs w:val="24"/>
          <w:lang w:val="en-US"/>
        </w:rPr>
        <w:t>2</w:t>
      </w:r>
      <w:r w:rsidR="002E09B6">
        <w:rPr>
          <w:rFonts w:cstheme="minorHAnsi"/>
          <w:b/>
          <w:bCs/>
          <w:color w:val="FF0000"/>
          <w:sz w:val="24"/>
          <w:szCs w:val="24"/>
          <w:lang w:val="en-US"/>
        </w:rPr>
        <w:t>4</w:t>
      </w:r>
      <w:r w:rsidRPr="00DD5CCB">
        <w:rPr>
          <w:rFonts w:cstheme="minorHAnsi"/>
          <w:b/>
          <w:bCs/>
          <w:color w:val="FF0000"/>
          <w:sz w:val="24"/>
          <w:szCs w:val="24"/>
          <w:lang w:val="en-US"/>
        </w:rPr>
        <w:t xml:space="preserve">. </w:t>
      </w:r>
      <w:proofErr w:type="spellStart"/>
      <w:r w:rsidRPr="00DD5CCB">
        <w:rPr>
          <w:rFonts w:cstheme="minorHAnsi"/>
          <w:b/>
          <w:bCs/>
          <w:color w:val="FF0000"/>
          <w:sz w:val="24"/>
          <w:szCs w:val="24"/>
          <w:lang w:val="en-US"/>
        </w:rPr>
        <w:t>Polița</w:t>
      </w:r>
      <w:proofErr w:type="spellEnd"/>
      <w:r w:rsidRPr="00DD5CCB">
        <w:rPr>
          <w:rFonts w:cstheme="minorHAnsi"/>
          <w:b/>
          <w:bCs/>
          <w:color w:val="FF0000"/>
          <w:sz w:val="24"/>
          <w:szCs w:val="24"/>
          <w:lang w:val="en-US"/>
        </w:rPr>
        <w:t xml:space="preserve"> de </w:t>
      </w:r>
      <w:proofErr w:type="spellStart"/>
      <w:r w:rsidRPr="00DD5CCB">
        <w:rPr>
          <w:rFonts w:cstheme="minorHAnsi"/>
          <w:b/>
          <w:bCs/>
          <w:color w:val="FF0000"/>
          <w:sz w:val="24"/>
          <w:szCs w:val="24"/>
          <w:lang w:val="en-US"/>
        </w:rPr>
        <w:t>asigurare</w:t>
      </w:r>
      <w:proofErr w:type="spellEnd"/>
      <w:r w:rsidRPr="00DD5CCB">
        <w:rPr>
          <w:rFonts w:cstheme="minorHAnsi"/>
          <w:b/>
          <w:bCs/>
          <w:color w:val="FF0000"/>
          <w:sz w:val="24"/>
          <w:szCs w:val="24"/>
          <w:lang w:val="en-US"/>
        </w:rPr>
        <w:t xml:space="preserve"> a </w:t>
      </w:r>
      <w:proofErr w:type="spellStart"/>
      <w:r w:rsidRPr="00DD5CCB">
        <w:rPr>
          <w:rFonts w:cstheme="minorHAnsi"/>
          <w:b/>
          <w:bCs/>
          <w:color w:val="FF0000"/>
          <w:sz w:val="24"/>
          <w:szCs w:val="24"/>
          <w:lang w:val="en-US"/>
        </w:rPr>
        <w:t>culturilor</w:t>
      </w:r>
      <w:proofErr w:type="spellEnd"/>
      <w:r w:rsidRPr="00DD5CCB">
        <w:rPr>
          <w:rFonts w:cstheme="minorHAnsi"/>
          <w:b/>
          <w:bCs/>
          <w:color w:val="FF0000"/>
          <w:sz w:val="24"/>
          <w:szCs w:val="24"/>
          <w:lang w:val="en-US"/>
        </w:rPr>
        <w:t>/</w:t>
      </w:r>
      <w:proofErr w:type="spellStart"/>
      <w:r w:rsidRPr="00DD5CCB">
        <w:rPr>
          <w:rFonts w:cstheme="minorHAnsi"/>
          <w:b/>
          <w:bCs/>
          <w:color w:val="FF0000"/>
          <w:sz w:val="24"/>
          <w:szCs w:val="24"/>
          <w:lang w:val="en-US"/>
        </w:rPr>
        <w:t>animalelor</w:t>
      </w:r>
      <w:proofErr w:type="spellEnd"/>
      <w:r w:rsidRPr="00DD5CCB">
        <w:rPr>
          <w:rFonts w:cstheme="minorHAnsi"/>
          <w:b/>
          <w:bCs/>
          <w:color w:val="FF0000"/>
          <w:sz w:val="24"/>
          <w:szCs w:val="24"/>
          <w:lang w:val="en-US"/>
        </w:rPr>
        <w:t xml:space="preserve">, </w:t>
      </w:r>
      <w:proofErr w:type="spellStart"/>
      <w:r w:rsidRPr="00DD5CCB">
        <w:rPr>
          <w:rFonts w:cstheme="minorHAnsi"/>
          <w:b/>
          <w:bCs/>
          <w:color w:val="FF0000"/>
          <w:sz w:val="24"/>
          <w:szCs w:val="24"/>
          <w:lang w:val="en-US"/>
        </w:rPr>
        <w:t>însoțită</w:t>
      </w:r>
      <w:proofErr w:type="spellEnd"/>
      <w:r w:rsidRPr="00DD5CCB">
        <w:rPr>
          <w:rFonts w:cstheme="minorHAnsi"/>
          <w:b/>
          <w:bCs/>
          <w:color w:val="FF0000"/>
          <w:sz w:val="24"/>
          <w:szCs w:val="24"/>
          <w:lang w:val="en-US"/>
        </w:rPr>
        <w:t xml:space="preserve"> de </w:t>
      </w:r>
      <w:proofErr w:type="spellStart"/>
      <w:r w:rsidRPr="00DD5CCB">
        <w:rPr>
          <w:rFonts w:cstheme="minorHAnsi"/>
          <w:b/>
          <w:bCs/>
          <w:color w:val="FF0000"/>
          <w:sz w:val="24"/>
          <w:szCs w:val="24"/>
          <w:lang w:val="en-US"/>
        </w:rPr>
        <w:t>dovada</w:t>
      </w:r>
      <w:proofErr w:type="spellEnd"/>
      <w:r w:rsidRPr="00DD5CCB">
        <w:rPr>
          <w:rFonts w:cstheme="minorHAnsi"/>
          <w:b/>
          <w:bCs/>
          <w:color w:val="FF0000"/>
          <w:sz w:val="24"/>
          <w:szCs w:val="24"/>
          <w:lang w:val="en-US"/>
        </w:rPr>
        <w:t xml:space="preserve"> </w:t>
      </w:r>
      <w:proofErr w:type="spellStart"/>
      <w:r w:rsidRPr="00DD5CCB">
        <w:rPr>
          <w:rFonts w:cstheme="minorHAnsi"/>
          <w:b/>
          <w:bCs/>
          <w:color w:val="FF0000"/>
          <w:sz w:val="24"/>
          <w:szCs w:val="24"/>
          <w:lang w:val="en-US"/>
        </w:rPr>
        <w:t>achitării</w:t>
      </w:r>
      <w:proofErr w:type="spellEnd"/>
      <w:r w:rsidRPr="00DD5CCB">
        <w:rPr>
          <w:rFonts w:cstheme="minorHAnsi"/>
          <w:b/>
          <w:bCs/>
          <w:color w:val="FF0000"/>
          <w:sz w:val="24"/>
          <w:szCs w:val="24"/>
          <w:lang w:val="en-US"/>
        </w:rPr>
        <w:t xml:space="preserve"> </w:t>
      </w:r>
      <w:proofErr w:type="spellStart"/>
      <w:r w:rsidRPr="00DD5CCB">
        <w:rPr>
          <w:rFonts w:cstheme="minorHAnsi"/>
          <w:b/>
          <w:bCs/>
          <w:color w:val="FF0000"/>
          <w:sz w:val="24"/>
          <w:szCs w:val="24"/>
          <w:lang w:val="en-US"/>
        </w:rPr>
        <w:t>acesteia</w:t>
      </w:r>
      <w:proofErr w:type="spellEnd"/>
      <w:r w:rsidRPr="00DD5CCB">
        <w:rPr>
          <w:rFonts w:cstheme="minorHAnsi"/>
          <w:b/>
          <w:bCs/>
          <w:color w:val="FF0000"/>
          <w:sz w:val="24"/>
          <w:szCs w:val="24"/>
          <w:lang w:val="en-US"/>
        </w:rPr>
        <w:t xml:space="preserve"> de </w:t>
      </w:r>
      <w:proofErr w:type="spellStart"/>
      <w:r w:rsidRPr="00DD5CCB">
        <w:rPr>
          <w:rFonts w:cstheme="minorHAnsi"/>
          <w:b/>
          <w:bCs/>
          <w:color w:val="FF0000"/>
          <w:sz w:val="24"/>
          <w:szCs w:val="24"/>
          <w:lang w:val="en-US"/>
        </w:rPr>
        <w:t>către</w:t>
      </w:r>
      <w:proofErr w:type="spellEnd"/>
      <w:r w:rsidRPr="00DD5CCB">
        <w:rPr>
          <w:rFonts w:cstheme="minorHAnsi"/>
          <w:b/>
          <w:bCs/>
          <w:color w:val="FF0000"/>
          <w:sz w:val="24"/>
          <w:szCs w:val="24"/>
          <w:lang w:val="en-US"/>
        </w:rPr>
        <w:t xml:space="preserve"> solicitant.</w:t>
      </w:r>
    </w:p>
    <w:p w14:paraId="3D57D7D3" w14:textId="77777777" w:rsidR="00FA294C" w:rsidRDefault="00FA294C" w:rsidP="00FA294C">
      <w:pPr>
        <w:adjustRightInd w:val="0"/>
        <w:spacing w:line="276" w:lineRule="auto"/>
        <w:ind w:left="284" w:right="372"/>
        <w:jc w:val="both"/>
        <w:rPr>
          <w:rFonts w:cstheme="minorHAnsi"/>
          <w:b/>
          <w:bCs/>
          <w:color w:val="FF0000"/>
          <w:sz w:val="24"/>
          <w:szCs w:val="24"/>
          <w:lang w:val="en-US"/>
        </w:rPr>
      </w:pPr>
    </w:p>
    <w:p w14:paraId="0D7A4F0D" w14:textId="56363EF7" w:rsidR="00FA294C" w:rsidRPr="00FA294C" w:rsidRDefault="00FA294C" w:rsidP="00FA294C">
      <w:pPr>
        <w:adjustRightInd w:val="0"/>
        <w:spacing w:line="276" w:lineRule="auto"/>
        <w:ind w:left="284" w:right="372"/>
        <w:jc w:val="both"/>
        <w:rPr>
          <w:rFonts w:cstheme="minorHAnsi"/>
          <w:b/>
          <w:bCs/>
          <w:color w:val="FF0000"/>
          <w:sz w:val="24"/>
          <w:szCs w:val="24"/>
          <w:lang w:val="en-US"/>
        </w:rPr>
      </w:pPr>
      <w:bookmarkStart w:id="70" w:name="_Hlk177637627"/>
      <w:r>
        <w:rPr>
          <w:rFonts w:cstheme="minorHAnsi"/>
          <w:b/>
          <w:bCs/>
          <w:color w:val="FF0000"/>
          <w:sz w:val="24"/>
          <w:szCs w:val="24"/>
          <w:lang w:val="en-US"/>
        </w:rPr>
        <w:t>2</w:t>
      </w:r>
      <w:r w:rsidR="002E09B6">
        <w:rPr>
          <w:rFonts w:cstheme="minorHAnsi"/>
          <w:b/>
          <w:bCs/>
          <w:color w:val="FF0000"/>
          <w:sz w:val="24"/>
          <w:szCs w:val="24"/>
          <w:lang w:val="en-US"/>
        </w:rPr>
        <w:t>5</w:t>
      </w:r>
      <w:r>
        <w:rPr>
          <w:rFonts w:cstheme="minorHAnsi"/>
          <w:b/>
          <w:bCs/>
          <w:color w:val="FF0000"/>
          <w:sz w:val="24"/>
          <w:szCs w:val="24"/>
          <w:lang w:val="en-US"/>
        </w:rPr>
        <w:t>.</w:t>
      </w:r>
      <w:r>
        <w:rPr>
          <w:rFonts w:cstheme="minorHAnsi"/>
          <w:b/>
          <w:bCs/>
          <w:sz w:val="24"/>
          <w:szCs w:val="24"/>
          <w:lang w:val="en-US"/>
        </w:rPr>
        <w:t xml:space="preserve"> </w:t>
      </w:r>
      <w:r w:rsidRPr="00FA294C">
        <w:rPr>
          <w:rFonts w:cstheme="minorHAnsi"/>
          <w:b/>
          <w:bCs/>
          <w:color w:val="ED0000"/>
          <w:sz w:val="24"/>
          <w:szCs w:val="24"/>
          <w:lang w:val="en-US"/>
        </w:rPr>
        <w:t xml:space="preserve">Cerere de </w:t>
      </w:r>
      <w:proofErr w:type="spellStart"/>
      <w:r w:rsidRPr="00FA294C">
        <w:rPr>
          <w:rFonts w:cstheme="minorHAnsi"/>
          <w:b/>
          <w:bCs/>
          <w:color w:val="ED0000"/>
          <w:sz w:val="24"/>
          <w:szCs w:val="24"/>
          <w:lang w:val="en-US"/>
        </w:rPr>
        <w:t>renunțare</w:t>
      </w:r>
      <w:proofErr w:type="spellEnd"/>
      <w:r w:rsidRPr="00FA294C">
        <w:rPr>
          <w:rFonts w:cstheme="minorHAnsi"/>
          <w:b/>
          <w:bCs/>
          <w:color w:val="ED0000"/>
          <w:sz w:val="24"/>
          <w:szCs w:val="24"/>
          <w:lang w:val="en-US"/>
        </w:rPr>
        <w:t xml:space="preserve"> </w:t>
      </w:r>
      <w:r w:rsidRPr="00E917D0">
        <w:rPr>
          <w:rFonts w:cstheme="minorHAnsi"/>
          <w:sz w:val="24"/>
          <w:szCs w:val="24"/>
          <w:lang w:val="en-US"/>
        </w:rPr>
        <w:t xml:space="preserve">la </w:t>
      </w:r>
      <w:proofErr w:type="spellStart"/>
      <w:r w:rsidRPr="00E917D0">
        <w:rPr>
          <w:rFonts w:cstheme="minorHAnsi"/>
          <w:sz w:val="24"/>
          <w:szCs w:val="24"/>
          <w:lang w:val="en-US"/>
        </w:rPr>
        <w:t>înscrierea</w:t>
      </w:r>
      <w:proofErr w:type="spellEnd"/>
      <w:r w:rsidRPr="00E917D0">
        <w:rPr>
          <w:rFonts w:cstheme="minorHAnsi"/>
          <w:sz w:val="24"/>
          <w:szCs w:val="24"/>
          <w:lang w:val="en-US"/>
        </w:rPr>
        <w:t xml:space="preserve"> </w:t>
      </w:r>
      <w:proofErr w:type="spellStart"/>
      <w:r w:rsidRPr="00E917D0">
        <w:rPr>
          <w:rFonts w:cstheme="minorHAnsi"/>
          <w:sz w:val="24"/>
          <w:szCs w:val="24"/>
          <w:lang w:val="en-US"/>
        </w:rPr>
        <w:t>în</w:t>
      </w:r>
      <w:proofErr w:type="spellEnd"/>
      <w:r w:rsidRPr="00E917D0">
        <w:rPr>
          <w:rFonts w:cstheme="minorHAnsi"/>
          <w:sz w:val="24"/>
          <w:szCs w:val="24"/>
          <w:lang w:val="en-US"/>
        </w:rPr>
        <w:t xml:space="preserve"> „</w:t>
      </w:r>
      <w:proofErr w:type="spellStart"/>
      <w:r w:rsidRPr="00E917D0">
        <w:rPr>
          <w:rFonts w:cstheme="minorHAnsi"/>
          <w:sz w:val="24"/>
          <w:szCs w:val="24"/>
          <w:lang w:val="en-US"/>
        </w:rPr>
        <w:t>Programul</w:t>
      </w:r>
      <w:proofErr w:type="spellEnd"/>
      <w:r w:rsidRPr="00E917D0">
        <w:rPr>
          <w:rFonts w:cstheme="minorHAnsi"/>
          <w:sz w:val="24"/>
          <w:szCs w:val="24"/>
          <w:lang w:val="en-US"/>
        </w:rPr>
        <w:t xml:space="preserve"> de </w:t>
      </w:r>
      <w:proofErr w:type="spellStart"/>
      <w:r w:rsidRPr="00E917D0">
        <w:rPr>
          <w:rFonts w:cstheme="minorHAnsi"/>
          <w:sz w:val="24"/>
          <w:szCs w:val="24"/>
          <w:lang w:val="en-US"/>
        </w:rPr>
        <w:t>susținere</w:t>
      </w:r>
      <w:proofErr w:type="spellEnd"/>
      <w:r w:rsidRPr="00E917D0">
        <w:rPr>
          <w:rFonts w:cstheme="minorHAnsi"/>
          <w:sz w:val="24"/>
          <w:szCs w:val="24"/>
          <w:lang w:val="en-US"/>
        </w:rPr>
        <w:t xml:space="preserve"> a </w:t>
      </w:r>
      <w:proofErr w:type="spellStart"/>
      <w:r w:rsidRPr="00E917D0">
        <w:rPr>
          <w:rFonts w:cstheme="minorHAnsi"/>
          <w:sz w:val="24"/>
          <w:szCs w:val="24"/>
          <w:lang w:val="en-US"/>
        </w:rPr>
        <w:t>crescătorilor</w:t>
      </w:r>
      <w:proofErr w:type="spellEnd"/>
      <w:r w:rsidRPr="00E917D0">
        <w:rPr>
          <w:rFonts w:cstheme="minorHAnsi"/>
          <w:sz w:val="24"/>
          <w:szCs w:val="24"/>
          <w:lang w:val="en-US"/>
        </w:rPr>
        <w:t xml:space="preserve"> de </w:t>
      </w:r>
      <w:proofErr w:type="spellStart"/>
      <w:r w:rsidRPr="00E917D0">
        <w:rPr>
          <w:rFonts w:cstheme="minorHAnsi"/>
          <w:sz w:val="24"/>
          <w:szCs w:val="24"/>
          <w:lang w:val="en-US"/>
        </w:rPr>
        <w:t>suine</w:t>
      </w:r>
      <w:proofErr w:type="spellEnd"/>
      <w:r w:rsidRPr="00E917D0">
        <w:rPr>
          <w:rFonts w:cstheme="minorHAnsi"/>
          <w:sz w:val="24"/>
          <w:szCs w:val="24"/>
          <w:lang w:val="en-US"/>
        </w:rPr>
        <w:t xml:space="preserve"> </w:t>
      </w:r>
      <w:proofErr w:type="spellStart"/>
      <w:r w:rsidRPr="00E917D0">
        <w:rPr>
          <w:rFonts w:cstheme="minorHAnsi"/>
          <w:sz w:val="24"/>
          <w:szCs w:val="24"/>
          <w:lang w:val="en-US"/>
        </w:rPr>
        <w:t>pentru</w:t>
      </w:r>
      <w:proofErr w:type="spellEnd"/>
      <w:r w:rsidRPr="00E917D0">
        <w:rPr>
          <w:rFonts w:cstheme="minorHAnsi"/>
          <w:sz w:val="24"/>
          <w:szCs w:val="24"/>
          <w:lang w:val="en-US"/>
        </w:rPr>
        <w:t xml:space="preserve"> </w:t>
      </w:r>
      <w:proofErr w:type="spellStart"/>
      <w:r w:rsidRPr="00E917D0">
        <w:rPr>
          <w:rFonts w:cstheme="minorHAnsi"/>
          <w:sz w:val="24"/>
          <w:szCs w:val="24"/>
          <w:lang w:val="en-US"/>
        </w:rPr>
        <w:t>activitatea</w:t>
      </w:r>
      <w:proofErr w:type="spellEnd"/>
      <w:r w:rsidRPr="00E917D0">
        <w:rPr>
          <w:rFonts w:cstheme="minorHAnsi"/>
          <w:sz w:val="24"/>
          <w:szCs w:val="24"/>
          <w:lang w:val="en-US"/>
        </w:rPr>
        <w:t xml:space="preserve"> de </w:t>
      </w:r>
      <w:proofErr w:type="spellStart"/>
      <w:r w:rsidRPr="00E917D0">
        <w:rPr>
          <w:rFonts w:cstheme="minorHAnsi"/>
          <w:sz w:val="24"/>
          <w:szCs w:val="24"/>
          <w:lang w:val="en-US"/>
        </w:rPr>
        <w:t>reproducție</w:t>
      </w:r>
      <w:proofErr w:type="spellEnd"/>
      <w:r w:rsidRPr="00E917D0">
        <w:rPr>
          <w:rFonts w:cstheme="minorHAnsi"/>
          <w:sz w:val="24"/>
          <w:szCs w:val="24"/>
          <w:lang w:val="en-US"/>
        </w:rPr>
        <w:t xml:space="preserve">”, </w:t>
      </w:r>
      <w:proofErr w:type="spellStart"/>
      <w:r w:rsidRPr="00E917D0">
        <w:rPr>
          <w:rFonts w:cstheme="minorHAnsi"/>
          <w:sz w:val="24"/>
          <w:szCs w:val="24"/>
          <w:lang w:val="en-US"/>
        </w:rPr>
        <w:t>aprobat</w:t>
      </w:r>
      <w:proofErr w:type="spellEnd"/>
      <w:r w:rsidRPr="00E917D0">
        <w:rPr>
          <w:rFonts w:cstheme="minorHAnsi"/>
          <w:sz w:val="24"/>
          <w:szCs w:val="24"/>
          <w:lang w:val="en-US"/>
        </w:rPr>
        <w:t xml:space="preserve"> </w:t>
      </w:r>
      <w:proofErr w:type="spellStart"/>
      <w:r w:rsidRPr="00E917D0">
        <w:rPr>
          <w:rFonts w:cstheme="minorHAnsi"/>
          <w:sz w:val="24"/>
          <w:szCs w:val="24"/>
          <w:lang w:val="en-US"/>
        </w:rPr>
        <w:t>prin</w:t>
      </w:r>
      <w:proofErr w:type="spellEnd"/>
      <w:r w:rsidRPr="00E917D0">
        <w:rPr>
          <w:rFonts w:cstheme="minorHAnsi"/>
          <w:sz w:val="24"/>
          <w:szCs w:val="24"/>
          <w:lang w:val="en-US"/>
        </w:rPr>
        <w:t xml:space="preserve"> </w:t>
      </w:r>
      <w:proofErr w:type="spellStart"/>
      <w:r w:rsidRPr="00E917D0">
        <w:rPr>
          <w:rFonts w:cstheme="minorHAnsi"/>
          <w:sz w:val="24"/>
          <w:szCs w:val="24"/>
          <w:lang w:val="en-US"/>
        </w:rPr>
        <w:t>Legea</w:t>
      </w:r>
      <w:proofErr w:type="spellEnd"/>
      <w:r w:rsidRPr="00E917D0">
        <w:rPr>
          <w:rFonts w:cstheme="minorHAnsi"/>
          <w:sz w:val="24"/>
          <w:szCs w:val="24"/>
          <w:lang w:val="en-US"/>
        </w:rPr>
        <w:t xml:space="preserve"> nr.195/2018 </w:t>
      </w:r>
      <w:proofErr w:type="spellStart"/>
      <w:r w:rsidRPr="00E917D0">
        <w:rPr>
          <w:rFonts w:cstheme="minorHAnsi"/>
          <w:sz w:val="24"/>
          <w:szCs w:val="24"/>
          <w:lang w:val="en-US"/>
        </w:rPr>
        <w:t>sau</w:t>
      </w:r>
      <w:proofErr w:type="spellEnd"/>
      <w:r w:rsidRPr="00E917D0">
        <w:rPr>
          <w:rFonts w:cstheme="minorHAnsi"/>
          <w:sz w:val="24"/>
          <w:szCs w:val="24"/>
          <w:lang w:val="en-US"/>
        </w:rPr>
        <w:t xml:space="preserve"> Cerere de </w:t>
      </w:r>
      <w:proofErr w:type="spellStart"/>
      <w:r w:rsidRPr="00E917D0">
        <w:rPr>
          <w:rFonts w:cstheme="minorHAnsi"/>
          <w:sz w:val="24"/>
          <w:szCs w:val="24"/>
          <w:lang w:val="en-US"/>
        </w:rPr>
        <w:t>renunțare</w:t>
      </w:r>
      <w:proofErr w:type="spellEnd"/>
      <w:r w:rsidRPr="00E917D0">
        <w:rPr>
          <w:rFonts w:cstheme="minorHAnsi"/>
          <w:sz w:val="24"/>
          <w:szCs w:val="24"/>
          <w:lang w:val="en-US"/>
        </w:rPr>
        <w:t xml:space="preserve"> la </w:t>
      </w:r>
      <w:proofErr w:type="spellStart"/>
      <w:r w:rsidRPr="00E917D0">
        <w:rPr>
          <w:rFonts w:cstheme="minorHAnsi"/>
          <w:sz w:val="24"/>
          <w:szCs w:val="24"/>
          <w:lang w:val="en-US"/>
        </w:rPr>
        <w:t>cererea</w:t>
      </w:r>
      <w:proofErr w:type="spellEnd"/>
      <w:r w:rsidRPr="00E917D0">
        <w:rPr>
          <w:rFonts w:cstheme="minorHAnsi"/>
          <w:sz w:val="24"/>
          <w:szCs w:val="24"/>
          <w:lang w:val="en-US"/>
        </w:rPr>
        <w:t xml:space="preserve"> de </w:t>
      </w:r>
      <w:proofErr w:type="spellStart"/>
      <w:r w:rsidRPr="00E917D0">
        <w:rPr>
          <w:rFonts w:cstheme="minorHAnsi"/>
          <w:sz w:val="24"/>
          <w:szCs w:val="24"/>
          <w:lang w:val="en-US"/>
        </w:rPr>
        <w:t>înscriere</w:t>
      </w:r>
      <w:proofErr w:type="spellEnd"/>
      <w:r w:rsidRPr="00E917D0">
        <w:rPr>
          <w:rFonts w:cstheme="minorHAnsi"/>
          <w:sz w:val="24"/>
          <w:szCs w:val="24"/>
          <w:lang w:val="en-US"/>
        </w:rPr>
        <w:t xml:space="preserve"> </w:t>
      </w:r>
      <w:proofErr w:type="spellStart"/>
      <w:r w:rsidRPr="00E917D0">
        <w:rPr>
          <w:rFonts w:cstheme="minorHAnsi"/>
          <w:sz w:val="24"/>
          <w:szCs w:val="24"/>
          <w:lang w:val="en-US"/>
        </w:rPr>
        <w:t>în</w:t>
      </w:r>
      <w:proofErr w:type="spellEnd"/>
      <w:r w:rsidRPr="00E917D0">
        <w:rPr>
          <w:rFonts w:cstheme="minorHAnsi"/>
          <w:sz w:val="24"/>
          <w:szCs w:val="24"/>
          <w:lang w:val="en-US"/>
        </w:rPr>
        <w:t xml:space="preserve"> „</w:t>
      </w:r>
      <w:proofErr w:type="spellStart"/>
      <w:r w:rsidRPr="00E917D0">
        <w:rPr>
          <w:rFonts w:cstheme="minorHAnsi"/>
          <w:sz w:val="24"/>
          <w:szCs w:val="24"/>
          <w:lang w:val="en-US"/>
        </w:rPr>
        <w:t>Programul</w:t>
      </w:r>
      <w:proofErr w:type="spellEnd"/>
      <w:r w:rsidRPr="00E917D0">
        <w:rPr>
          <w:rFonts w:cstheme="minorHAnsi"/>
          <w:sz w:val="24"/>
          <w:szCs w:val="24"/>
          <w:lang w:val="en-US"/>
        </w:rPr>
        <w:t xml:space="preserve"> de </w:t>
      </w:r>
      <w:proofErr w:type="spellStart"/>
      <w:r w:rsidRPr="00E917D0">
        <w:rPr>
          <w:rFonts w:cstheme="minorHAnsi"/>
          <w:sz w:val="24"/>
          <w:szCs w:val="24"/>
          <w:lang w:val="en-US"/>
        </w:rPr>
        <w:t>susţinere</w:t>
      </w:r>
      <w:proofErr w:type="spellEnd"/>
      <w:r w:rsidRPr="00E917D0">
        <w:rPr>
          <w:rFonts w:cstheme="minorHAnsi"/>
          <w:sz w:val="24"/>
          <w:szCs w:val="24"/>
          <w:lang w:val="en-US"/>
        </w:rPr>
        <w:t xml:space="preserve"> </w:t>
      </w:r>
      <w:proofErr w:type="spellStart"/>
      <w:r w:rsidRPr="00E917D0">
        <w:rPr>
          <w:rFonts w:cstheme="minorHAnsi"/>
          <w:sz w:val="24"/>
          <w:szCs w:val="24"/>
          <w:lang w:val="en-US"/>
        </w:rPr>
        <w:t>pentru</w:t>
      </w:r>
      <w:proofErr w:type="spellEnd"/>
      <w:r w:rsidRPr="00E917D0">
        <w:rPr>
          <w:rFonts w:cstheme="minorHAnsi"/>
          <w:sz w:val="24"/>
          <w:szCs w:val="24"/>
          <w:lang w:val="en-US"/>
        </w:rPr>
        <w:t xml:space="preserve"> </w:t>
      </w:r>
      <w:proofErr w:type="spellStart"/>
      <w:r w:rsidRPr="00E917D0">
        <w:rPr>
          <w:rFonts w:cstheme="minorHAnsi"/>
          <w:sz w:val="24"/>
          <w:szCs w:val="24"/>
          <w:lang w:val="en-US"/>
        </w:rPr>
        <w:t>activitatea</w:t>
      </w:r>
      <w:proofErr w:type="spellEnd"/>
      <w:r w:rsidRPr="00E917D0">
        <w:rPr>
          <w:rFonts w:cstheme="minorHAnsi"/>
          <w:sz w:val="24"/>
          <w:szCs w:val="24"/>
          <w:lang w:val="en-US"/>
        </w:rPr>
        <w:t xml:space="preserve"> de </w:t>
      </w:r>
      <w:proofErr w:type="spellStart"/>
      <w:r w:rsidRPr="00E917D0">
        <w:rPr>
          <w:rFonts w:cstheme="minorHAnsi"/>
          <w:sz w:val="24"/>
          <w:szCs w:val="24"/>
          <w:lang w:val="en-US"/>
        </w:rPr>
        <w:t>reproducţie</w:t>
      </w:r>
      <w:proofErr w:type="spellEnd"/>
      <w:r w:rsidRPr="00E917D0">
        <w:rPr>
          <w:rFonts w:cstheme="minorHAnsi"/>
          <w:sz w:val="24"/>
          <w:szCs w:val="24"/>
          <w:lang w:val="en-US"/>
        </w:rPr>
        <w:t xml:space="preserve">, </w:t>
      </w:r>
      <w:proofErr w:type="spellStart"/>
      <w:r w:rsidRPr="00E917D0">
        <w:rPr>
          <w:rFonts w:cstheme="minorHAnsi"/>
          <w:sz w:val="24"/>
          <w:szCs w:val="24"/>
          <w:lang w:val="en-US"/>
        </w:rPr>
        <w:t>incubaţie</w:t>
      </w:r>
      <w:proofErr w:type="spellEnd"/>
      <w:r w:rsidRPr="00E917D0">
        <w:rPr>
          <w:rFonts w:cstheme="minorHAnsi"/>
          <w:sz w:val="24"/>
          <w:szCs w:val="24"/>
          <w:lang w:val="en-US"/>
        </w:rPr>
        <w:t xml:space="preserve"> </w:t>
      </w:r>
      <w:proofErr w:type="spellStart"/>
      <w:r w:rsidRPr="00E917D0">
        <w:rPr>
          <w:rFonts w:cstheme="minorHAnsi"/>
          <w:sz w:val="24"/>
          <w:szCs w:val="24"/>
          <w:lang w:val="en-US"/>
        </w:rPr>
        <w:t>şi</w:t>
      </w:r>
      <w:proofErr w:type="spellEnd"/>
      <w:r w:rsidRPr="00E917D0">
        <w:rPr>
          <w:rFonts w:cstheme="minorHAnsi"/>
          <w:sz w:val="24"/>
          <w:szCs w:val="24"/>
          <w:lang w:val="en-US"/>
        </w:rPr>
        <w:t xml:space="preserve"> de </w:t>
      </w:r>
      <w:proofErr w:type="spellStart"/>
      <w:r w:rsidRPr="00E917D0">
        <w:rPr>
          <w:rFonts w:cstheme="minorHAnsi"/>
          <w:sz w:val="24"/>
          <w:szCs w:val="24"/>
          <w:lang w:val="en-US"/>
        </w:rPr>
        <w:t>creştere</w:t>
      </w:r>
      <w:proofErr w:type="spellEnd"/>
      <w:r w:rsidRPr="00E917D0">
        <w:rPr>
          <w:rFonts w:cstheme="minorHAnsi"/>
          <w:sz w:val="24"/>
          <w:szCs w:val="24"/>
          <w:lang w:val="en-US"/>
        </w:rPr>
        <w:t xml:space="preserve"> </w:t>
      </w:r>
      <w:proofErr w:type="spellStart"/>
      <w:r w:rsidRPr="00E917D0">
        <w:rPr>
          <w:rFonts w:cstheme="minorHAnsi"/>
          <w:sz w:val="24"/>
          <w:szCs w:val="24"/>
          <w:lang w:val="en-US"/>
        </w:rPr>
        <w:t>în</w:t>
      </w:r>
      <w:proofErr w:type="spellEnd"/>
      <w:r w:rsidRPr="00E917D0">
        <w:rPr>
          <w:rFonts w:cstheme="minorHAnsi"/>
          <w:sz w:val="24"/>
          <w:szCs w:val="24"/>
          <w:lang w:val="en-US"/>
        </w:rPr>
        <w:t xml:space="preserve"> </w:t>
      </w:r>
      <w:proofErr w:type="spellStart"/>
      <w:r w:rsidRPr="00E917D0">
        <w:rPr>
          <w:rFonts w:cstheme="minorHAnsi"/>
          <w:sz w:val="24"/>
          <w:szCs w:val="24"/>
          <w:lang w:val="en-US"/>
        </w:rPr>
        <w:t>sectorul</w:t>
      </w:r>
      <w:proofErr w:type="spellEnd"/>
      <w:r w:rsidRPr="00E917D0">
        <w:rPr>
          <w:rFonts w:cstheme="minorHAnsi"/>
          <w:sz w:val="24"/>
          <w:szCs w:val="24"/>
          <w:lang w:val="en-US"/>
        </w:rPr>
        <w:t xml:space="preserve"> </w:t>
      </w:r>
      <w:proofErr w:type="spellStart"/>
      <w:r w:rsidRPr="00E917D0">
        <w:rPr>
          <w:rFonts w:cstheme="minorHAnsi"/>
          <w:sz w:val="24"/>
          <w:szCs w:val="24"/>
          <w:lang w:val="en-US"/>
        </w:rPr>
        <w:t>avicol</w:t>
      </w:r>
      <w:proofErr w:type="spellEnd"/>
      <w:r w:rsidRPr="00E917D0">
        <w:rPr>
          <w:rFonts w:cstheme="minorHAnsi"/>
          <w:sz w:val="24"/>
          <w:szCs w:val="24"/>
          <w:lang w:val="en-US"/>
        </w:rPr>
        <w:t xml:space="preserve">” </w:t>
      </w:r>
      <w:proofErr w:type="spellStart"/>
      <w:r w:rsidRPr="00E917D0">
        <w:rPr>
          <w:rFonts w:cstheme="minorHAnsi"/>
          <w:sz w:val="24"/>
          <w:szCs w:val="24"/>
          <w:lang w:val="en-US"/>
        </w:rPr>
        <w:t>aprobat</w:t>
      </w:r>
      <w:proofErr w:type="spellEnd"/>
      <w:r w:rsidRPr="00E917D0">
        <w:rPr>
          <w:rFonts w:cstheme="minorHAnsi"/>
          <w:sz w:val="24"/>
          <w:szCs w:val="24"/>
          <w:lang w:val="en-US"/>
        </w:rPr>
        <w:t xml:space="preserve"> </w:t>
      </w:r>
      <w:proofErr w:type="spellStart"/>
      <w:r w:rsidRPr="00E917D0">
        <w:rPr>
          <w:rFonts w:cstheme="minorHAnsi"/>
          <w:sz w:val="24"/>
          <w:szCs w:val="24"/>
          <w:lang w:val="en-US"/>
        </w:rPr>
        <w:t>prin</w:t>
      </w:r>
      <w:proofErr w:type="spellEnd"/>
      <w:r w:rsidRPr="00E917D0">
        <w:rPr>
          <w:rFonts w:cstheme="minorHAnsi"/>
          <w:sz w:val="24"/>
          <w:szCs w:val="24"/>
          <w:lang w:val="en-US"/>
        </w:rPr>
        <w:t xml:space="preserve"> </w:t>
      </w:r>
      <w:proofErr w:type="spellStart"/>
      <w:r w:rsidRPr="00E917D0">
        <w:rPr>
          <w:rFonts w:cstheme="minorHAnsi"/>
          <w:sz w:val="24"/>
          <w:szCs w:val="24"/>
          <w:lang w:val="en-US"/>
        </w:rPr>
        <w:t>Legea</w:t>
      </w:r>
      <w:proofErr w:type="spellEnd"/>
      <w:r w:rsidRPr="00E917D0">
        <w:rPr>
          <w:rFonts w:cstheme="minorHAnsi"/>
          <w:sz w:val="24"/>
          <w:szCs w:val="24"/>
          <w:lang w:val="en-US"/>
        </w:rPr>
        <w:t xml:space="preserve"> nr.227/2018 – conform model </w:t>
      </w:r>
      <w:proofErr w:type="spellStart"/>
      <w:r w:rsidRPr="00E917D0">
        <w:rPr>
          <w:rFonts w:cstheme="minorHAnsi"/>
          <w:sz w:val="24"/>
          <w:szCs w:val="24"/>
          <w:lang w:val="en-US"/>
        </w:rPr>
        <w:t>Anexa</w:t>
      </w:r>
      <w:proofErr w:type="spellEnd"/>
      <w:r w:rsidRPr="00E917D0">
        <w:rPr>
          <w:rFonts w:cstheme="minorHAnsi"/>
          <w:sz w:val="24"/>
          <w:szCs w:val="24"/>
          <w:lang w:val="en-US"/>
        </w:rPr>
        <w:t xml:space="preserve"> 14 la GS, </w:t>
      </w:r>
      <w:proofErr w:type="spellStart"/>
      <w:r w:rsidRPr="00E917D0">
        <w:rPr>
          <w:rFonts w:cstheme="minorHAnsi"/>
          <w:sz w:val="24"/>
          <w:szCs w:val="24"/>
          <w:lang w:val="en-US"/>
        </w:rPr>
        <w:t>în</w:t>
      </w:r>
      <w:proofErr w:type="spellEnd"/>
      <w:r w:rsidRPr="00E917D0">
        <w:rPr>
          <w:rFonts w:cstheme="minorHAnsi"/>
          <w:sz w:val="24"/>
          <w:szCs w:val="24"/>
          <w:lang w:val="en-US"/>
        </w:rPr>
        <w:t xml:space="preserve"> </w:t>
      </w:r>
      <w:proofErr w:type="spellStart"/>
      <w:r w:rsidRPr="00E917D0">
        <w:rPr>
          <w:rFonts w:cstheme="minorHAnsi"/>
          <w:sz w:val="24"/>
          <w:szCs w:val="24"/>
          <w:lang w:val="en-US"/>
        </w:rPr>
        <w:t>cazul</w:t>
      </w:r>
      <w:proofErr w:type="spellEnd"/>
      <w:r w:rsidRPr="00E917D0">
        <w:rPr>
          <w:rFonts w:cstheme="minorHAnsi"/>
          <w:sz w:val="24"/>
          <w:szCs w:val="24"/>
          <w:lang w:val="en-US"/>
        </w:rPr>
        <w:t xml:space="preserve"> </w:t>
      </w:r>
      <w:proofErr w:type="spellStart"/>
      <w:r w:rsidRPr="00E917D0">
        <w:rPr>
          <w:rFonts w:cstheme="minorHAnsi"/>
          <w:sz w:val="24"/>
          <w:szCs w:val="24"/>
          <w:lang w:val="en-US"/>
        </w:rPr>
        <w:t>solicitanților</w:t>
      </w:r>
      <w:proofErr w:type="spellEnd"/>
      <w:r w:rsidRPr="00E917D0">
        <w:rPr>
          <w:rFonts w:cstheme="minorHAnsi"/>
          <w:sz w:val="24"/>
          <w:szCs w:val="24"/>
          <w:lang w:val="en-US"/>
        </w:rPr>
        <w:t xml:space="preserve"> care au </w:t>
      </w:r>
      <w:proofErr w:type="spellStart"/>
      <w:r w:rsidRPr="00E917D0">
        <w:rPr>
          <w:rFonts w:cstheme="minorHAnsi"/>
          <w:sz w:val="24"/>
          <w:szCs w:val="24"/>
          <w:lang w:val="en-US"/>
        </w:rPr>
        <w:t>aplicat</w:t>
      </w:r>
      <w:proofErr w:type="spellEnd"/>
      <w:r w:rsidRPr="00E917D0">
        <w:rPr>
          <w:rFonts w:cstheme="minorHAnsi"/>
          <w:sz w:val="24"/>
          <w:szCs w:val="24"/>
          <w:lang w:val="en-US"/>
        </w:rPr>
        <w:t xml:space="preserve"> pe P4.1.5 </w:t>
      </w:r>
      <w:proofErr w:type="spellStart"/>
      <w:r w:rsidRPr="00E917D0">
        <w:rPr>
          <w:rFonts w:cstheme="minorHAnsi"/>
          <w:sz w:val="24"/>
          <w:szCs w:val="24"/>
          <w:lang w:val="en-US"/>
        </w:rPr>
        <w:t>și</w:t>
      </w:r>
      <w:proofErr w:type="spellEnd"/>
      <w:r w:rsidRPr="00E917D0">
        <w:rPr>
          <w:rFonts w:cstheme="minorHAnsi"/>
          <w:sz w:val="24"/>
          <w:szCs w:val="24"/>
          <w:lang w:val="en-US"/>
        </w:rPr>
        <w:t xml:space="preserve"> P4.1.6 </w:t>
      </w:r>
      <w:proofErr w:type="spellStart"/>
      <w:r w:rsidRPr="00E917D0">
        <w:rPr>
          <w:rFonts w:cstheme="minorHAnsi"/>
          <w:sz w:val="24"/>
          <w:szCs w:val="24"/>
          <w:lang w:val="en-US"/>
        </w:rPr>
        <w:t>și</w:t>
      </w:r>
      <w:proofErr w:type="spellEnd"/>
      <w:r w:rsidRPr="00E917D0">
        <w:rPr>
          <w:rFonts w:cstheme="minorHAnsi"/>
          <w:sz w:val="24"/>
          <w:szCs w:val="24"/>
          <w:lang w:val="en-US"/>
        </w:rPr>
        <w:t xml:space="preserve">, </w:t>
      </w:r>
      <w:proofErr w:type="spellStart"/>
      <w:r w:rsidRPr="00E917D0">
        <w:rPr>
          <w:rFonts w:cstheme="minorHAnsi"/>
          <w:sz w:val="24"/>
          <w:szCs w:val="24"/>
          <w:lang w:val="en-US"/>
        </w:rPr>
        <w:t>totodată</w:t>
      </w:r>
      <w:proofErr w:type="spellEnd"/>
      <w:r w:rsidRPr="00E917D0">
        <w:rPr>
          <w:rFonts w:cstheme="minorHAnsi"/>
          <w:sz w:val="24"/>
          <w:szCs w:val="24"/>
          <w:lang w:val="en-US"/>
        </w:rPr>
        <w:t xml:space="preserve">, au </w:t>
      </w:r>
      <w:proofErr w:type="spellStart"/>
      <w:r w:rsidRPr="00E917D0">
        <w:rPr>
          <w:rFonts w:cstheme="minorHAnsi"/>
          <w:sz w:val="24"/>
          <w:szCs w:val="24"/>
          <w:lang w:val="en-US"/>
        </w:rPr>
        <w:t>accesat</w:t>
      </w:r>
      <w:proofErr w:type="spellEnd"/>
      <w:r w:rsidRPr="00E917D0">
        <w:rPr>
          <w:rFonts w:cstheme="minorHAnsi"/>
          <w:sz w:val="24"/>
          <w:szCs w:val="24"/>
          <w:lang w:val="en-US"/>
        </w:rPr>
        <w:t xml:space="preserve"> </w:t>
      </w:r>
      <w:proofErr w:type="spellStart"/>
      <w:r w:rsidRPr="00E917D0">
        <w:rPr>
          <w:rFonts w:cstheme="minorHAnsi"/>
          <w:sz w:val="24"/>
          <w:szCs w:val="24"/>
          <w:lang w:val="en-US"/>
        </w:rPr>
        <w:t>schemele</w:t>
      </w:r>
      <w:proofErr w:type="spellEnd"/>
      <w:r w:rsidRPr="00E917D0">
        <w:rPr>
          <w:rFonts w:cstheme="minorHAnsi"/>
          <w:sz w:val="24"/>
          <w:szCs w:val="24"/>
          <w:lang w:val="en-US"/>
        </w:rPr>
        <w:t xml:space="preserve"> de </w:t>
      </w:r>
      <w:proofErr w:type="spellStart"/>
      <w:r w:rsidRPr="00E917D0">
        <w:rPr>
          <w:rFonts w:cstheme="minorHAnsi"/>
          <w:sz w:val="24"/>
          <w:szCs w:val="24"/>
          <w:lang w:val="en-US"/>
        </w:rPr>
        <w:t>ajutor</w:t>
      </w:r>
      <w:proofErr w:type="spellEnd"/>
      <w:r w:rsidRPr="00E917D0">
        <w:rPr>
          <w:rFonts w:cstheme="minorHAnsi"/>
          <w:sz w:val="24"/>
          <w:szCs w:val="24"/>
          <w:lang w:val="en-US"/>
        </w:rPr>
        <w:t xml:space="preserve"> de stat </w:t>
      </w:r>
      <w:proofErr w:type="spellStart"/>
      <w:r w:rsidRPr="00E917D0">
        <w:rPr>
          <w:rFonts w:cstheme="minorHAnsi"/>
          <w:sz w:val="24"/>
          <w:szCs w:val="24"/>
          <w:lang w:val="en-US"/>
        </w:rPr>
        <w:t>menționate</w:t>
      </w:r>
      <w:proofErr w:type="spellEnd"/>
      <w:r w:rsidRPr="00E917D0">
        <w:rPr>
          <w:rFonts w:cstheme="minorHAnsi"/>
          <w:sz w:val="24"/>
          <w:szCs w:val="24"/>
          <w:lang w:val="en-US"/>
        </w:rPr>
        <w:t xml:space="preserve"> </w:t>
      </w:r>
      <w:proofErr w:type="spellStart"/>
      <w:r w:rsidRPr="00E917D0">
        <w:rPr>
          <w:rFonts w:cstheme="minorHAnsi"/>
          <w:sz w:val="24"/>
          <w:szCs w:val="24"/>
          <w:lang w:val="en-US"/>
        </w:rPr>
        <w:t>mai</w:t>
      </w:r>
      <w:proofErr w:type="spellEnd"/>
      <w:r w:rsidRPr="00E917D0">
        <w:rPr>
          <w:rFonts w:cstheme="minorHAnsi"/>
          <w:sz w:val="24"/>
          <w:szCs w:val="24"/>
          <w:lang w:val="en-US"/>
        </w:rPr>
        <w:t xml:space="preserve"> sus.</w:t>
      </w:r>
    </w:p>
    <w:bookmarkEnd w:id="70"/>
    <w:p w14:paraId="093FB9CA" w14:textId="77777777" w:rsidR="00175BE3" w:rsidRPr="00DD5CCB" w:rsidRDefault="00175BE3" w:rsidP="00DD5CCB">
      <w:pPr>
        <w:adjustRightInd w:val="0"/>
        <w:spacing w:line="276" w:lineRule="auto"/>
        <w:ind w:right="372" w:firstLine="284"/>
        <w:jc w:val="both"/>
        <w:rPr>
          <w:rFonts w:cstheme="minorHAnsi"/>
          <w:b/>
          <w:bCs/>
          <w:color w:val="FF0000"/>
          <w:sz w:val="24"/>
          <w:szCs w:val="24"/>
          <w:lang w:val="en-US"/>
        </w:rPr>
      </w:pPr>
    </w:p>
    <w:p w14:paraId="178B1E94" w14:textId="60D5306F" w:rsidR="00DD5CCB" w:rsidRPr="00DD5CCB" w:rsidRDefault="00DD5CCB" w:rsidP="00DD5CCB">
      <w:pPr>
        <w:adjustRightInd w:val="0"/>
        <w:spacing w:line="276" w:lineRule="auto"/>
        <w:ind w:right="372" w:firstLine="284"/>
        <w:jc w:val="both"/>
        <w:rPr>
          <w:rFonts w:cstheme="minorHAnsi"/>
          <w:sz w:val="24"/>
          <w:szCs w:val="24"/>
          <w:lang w:val="en-US"/>
        </w:rPr>
      </w:pPr>
      <w:r w:rsidRPr="00DD5CCB">
        <w:rPr>
          <w:rFonts w:cstheme="minorHAnsi"/>
          <w:b/>
          <w:bCs/>
          <w:color w:val="FF0000"/>
          <w:sz w:val="24"/>
          <w:szCs w:val="24"/>
          <w:lang w:val="en-US"/>
        </w:rPr>
        <w:t>2</w:t>
      </w:r>
      <w:r w:rsidR="002E09B6">
        <w:rPr>
          <w:rFonts w:cstheme="minorHAnsi"/>
          <w:b/>
          <w:bCs/>
          <w:color w:val="FF0000"/>
          <w:sz w:val="24"/>
          <w:szCs w:val="24"/>
          <w:lang w:val="en-US"/>
        </w:rPr>
        <w:t>6</w:t>
      </w:r>
      <w:r w:rsidRPr="00DD5CCB">
        <w:rPr>
          <w:rFonts w:cstheme="minorHAnsi"/>
          <w:b/>
          <w:bCs/>
          <w:color w:val="FF0000"/>
          <w:sz w:val="24"/>
          <w:szCs w:val="24"/>
          <w:lang w:val="en-US"/>
        </w:rPr>
        <w:t xml:space="preserve">. </w:t>
      </w:r>
      <w:proofErr w:type="spellStart"/>
      <w:r w:rsidRPr="00DD5CCB">
        <w:rPr>
          <w:rFonts w:cstheme="minorHAnsi"/>
          <w:b/>
          <w:bCs/>
          <w:color w:val="FF0000"/>
          <w:sz w:val="24"/>
          <w:szCs w:val="24"/>
          <w:lang w:val="en-US"/>
        </w:rPr>
        <w:t>Copia</w:t>
      </w:r>
      <w:proofErr w:type="spellEnd"/>
      <w:r w:rsidRPr="00DD5CCB">
        <w:rPr>
          <w:rFonts w:cstheme="minorHAnsi"/>
          <w:b/>
          <w:bCs/>
          <w:color w:val="FF0000"/>
          <w:sz w:val="24"/>
          <w:szCs w:val="24"/>
          <w:lang w:val="en-US"/>
        </w:rPr>
        <w:t xml:space="preserve"> </w:t>
      </w:r>
      <w:proofErr w:type="spellStart"/>
      <w:r w:rsidRPr="00DD5CCB">
        <w:rPr>
          <w:rFonts w:cstheme="minorHAnsi"/>
          <w:b/>
          <w:bCs/>
          <w:color w:val="FF0000"/>
          <w:sz w:val="24"/>
          <w:szCs w:val="24"/>
          <w:lang w:val="en-US"/>
        </w:rPr>
        <w:t>actului</w:t>
      </w:r>
      <w:proofErr w:type="spellEnd"/>
      <w:r w:rsidRPr="00DD5CCB">
        <w:rPr>
          <w:rFonts w:cstheme="minorHAnsi"/>
          <w:b/>
          <w:bCs/>
          <w:color w:val="FF0000"/>
          <w:sz w:val="24"/>
          <w:szCs w:val="24"/>
          <w:lang w:val="en-US"/>
        </w:rPr>
        <w:t xml:space="preserve"> de </w:t>
      </w:r>
      <w:proofErr w:type="spellStart"/>
      <w:r w:rsidRPr="00DD5CCB">
        <w:rPr>
          <w:rFonts w:cstheme="minorHAnsi"/>
          <w:b/>
          <w:bCs/>
          <w:color w:val="FF0000"/>
          <w:sz w:val="24"/>
          <w:szCs w:val="24"/>
          <w:lang w:val="en-US"/>
        </w:rPr>
        <w:t>identitate</w:t>
      </w:r>
      <w:proofErr w:type="spellEnd"/>
      <w:r w:rsidRPr="00DD5CCB">
        <w:rPr>
          <w:rFonts w:cstheme="minorHAnsi"/>
          <w:b/>
          <w:bCs/>
          <w:color w:val="FF0000"/>
          <w:sz w:val="24"/>
          <w:szCs w:val="24"/>
          <w:lang w:val="en-US"/>
        </w:rPr>
        <w:t xml:space="preserve"> </w:t>
      </w:r>
      <w:proofErr w:type="spellStart"/>
      <w:r w:rsidRPr="00DD5CCB">
        <w:rPr>
          <w:rFonts w:cstheme="minorHAnsi"/>
          <w:sz w:val="24"/>
          <w:szCs w:val="24"/>
          <w:lang w:val="en-US"/>
        </w:rPr>
        <w:t>pentru</w:t>
      </w:r>
      <w:proofErr w:type="spellEnd"/>
      <w:r w:rsidRPr="00DD5CCB">
        <w:rPr>
          <w:rFonts w:cstheme="minorHAnsi"/>
          <w:b/>
          <w:bCs/>
          <w:color w:val="FF0000"/>
          <w:sz w:val="24"/>
          <w:szCs w:val="24"/>
          <w:lang w:val="en-US"/>
        </w:rPr>
        <w:t xml:space="preserve"> </w:t>
      </w:r>
      <w:proofErr w:type="spellStart"/>
      <w:r w:rsidRPr="00DD5CCB">
        <w:rPr>
          <w:rFonts w:cstheme="minorHAnsi"/>
          <w:sz w:val="24"/>
          <w:szCs w:val="24"/>
          <w:lang w:val="en-US"/>
        </w:rPr>
        <w:t>reprezentantul</w:t>
      </w:r>
      <w:proofErr w:type="spellEnd"/>
      <w:r w:rsidRPr="00DD5CCB">
        <w:rPr>
          <w:rFonts w:cstheme="minorHAnsi"/>
          <w:sz w:val="24"/>
          <w:szCs w:val="24"/>
          <w:lang w:val="en-US"/>
        </w:rPr>
        <w:t xml:space="preserve"> legal de </w:t>
      </w:r>
      <w:proofErr w:type="spellStart"/>
      <w:r w:rsidRPr="00DD5CCB">
        <w:rPr>
          <w:rFonts w:cstheme="minorHAnsi"/>
          <w:sz w:val="24"/>
          <w:szCs w:val="24"/>
          <w:lang w:val="en-US"/>
        </w:rPr>
        <w:t>proiect</w:t>
      </w:r>
      <w:proofErr w:type="spellEnd"/>
      <w:r w:rsidRPr="00DD5CCB">
        <w:rPr>
          <w:rFonts w:cstheme="minorHAnsi"/>
          <w:sz w:val="24"/>
          <w:szCs w:val="24"/>
          <w:lang w:val="en-US"/>
        </w:rPr>
        <w:t>.</w:t>
      </w:r>
    </w:p>
    <w:p w14:paraId="4F20E48A" w14:textId="77777777" w:rsidR="00DD5CCB" w:rsidRPr="00DD5CCB" w:rsidRDefault="00DD5CCB" w:rsidP="00DD5CCB">
      <w:pPr>
        <w:adjustRightInd w:val="0"/>
        <w:spacing w:line="276" w:lineRule="auto"/>
        <w:ind w:right="372" w:firstLine="284"/>
        <w:jc w:val="both"/>
        <w:rPr>
          <w:rFonts w:cstheme="minorHAnsi"/>
          <w:sz w:val="24"/>
          <w:szCs w:val="24"/>
          <w:lang w:val="en-US"/>
        </w:rPr>
      </w:pPr>
    </w:p>
    <w:p w14:paraId="74777DCD" w14:textId="1456B2A7" w:rsidR="00DD5CCB" w:rsidRDefault="00DD5CCB" w:rsidP="003F5C08">
      <w:pPr>
        <w:adjustRightInd w:val="0"/>
        <w:spacing w:line="276" w:lineRule="auto"/>
        <w:ind w:right="372" w:firstLine="284"/>
        <w:jc w:val="both"/>
        <w:rPr>
          <w:rFonts w:cstheme="minorHAnsi"/>
          <w:sz w:val="24"/>
          <w:szCs w:val="24"/>
        </w:rPr>
      </w:pPr>
      <w:r w:rsidRPr="00DD5CCB">
        <w:rPr>
          <w:rFonts w:cstheme="minorHAnsi"/>
          <w:b/>
          <w:bCs/>
          <w:color w:val="ED0000"/>
          <w:sz w:val="24"/>
          <w:szCs w:val="24"/>
        </w:rPr>
        <w:t>2</w:t>
      </w:r>
      <w:r w:rsidR="002E09B6">
        <w:rPr>
          <w:rFonts w:cstheme="minorHAnsi"/>
          <w:b/>
          <w:bCs/>
          <w:color w:val="ED0000"/>
          <w:sz w:val="24"/>
          <w:szCs w:val="24"/>
        </w:rPr>
        <w:t>7</w:t>
      </w:r>
      <w:r w:rsidRPr="00DD5CCB">
        <w:rPr>
          <w:rFonts w:cstheme="minorHAnsi"/>
          <w:b/>
          <w:bCs/>
          <w:color w:val="ED0000"/>
          <w:sz w:val="24"/>
          <w:szCs w:val="24"/>
        </w:rPr>
        <w:t xml:space="preserve">. Fișa măsurii M03 </w:t>
      </w:r>
      <w:r w:rsidRPr="00DD5CCB">
        <w:rPr>
          <w:rFonts w:cstheme="minorHAnsi"/>
          <w:sz w:val="24"/>
          <w:szCs w:val="24"/>
        </w:rPr>
        <w:t>(Anexă la Ghidul Solicitantului).</w:t>
      </w:r>
    </w:p>
    <w:p w14:paraId="73C16371" w14:textId="77777777" w:rsidR="002E09B6" w:rsidRPr="00DD5CCB" w:rsidRDefault="002E09B6" w:rsidP="003F5C08">
      <w:pPr>
        <w:adjustRightInd w:val="0"/>
        <w:spacing w:line="276" w:lineRule="auto"/>
        <w:ind w:right="372" w:firstLine="284"/>
        <w:jc w:val="both"/>
        <w:rPr>
          <w:rFonts w:cstheme="minorHAnsi"/>
          <w:sz w:val="24"/>
          <w:szCs w:val="24"/>
        </w:rPr>
      </w:pPr>
    </w:p>
    <w:p w14:paraId="27220F18" w14:textId="6C7ADC10" w:rsidR="00DD5CCB" w:rsidRPr="00DD5CCB" w:rsidRDefault="00DD5CCB" w:rsidP="00DD5CCB">
      <w:pPr>
        <w:adjustRightInd w:val="0"/>
        <w:spacing w:line="276" w:lineRule="auto"/>
        <w:ind w:left="284" w:right="372" w:hanging="142"/>
        <w:jc w:val="both"/>
        <w:rPr>
          <w:rFonts w:cstheme="minorHAnsi"/>
          <w:sz w:val="24"/>
          <w:szCs w:val="24"/>
        </w:rPr>
      </w:pPr>
      <w:r>
        <w:rPr>
          <w:rFonts w:cstheme="minorHAnsi"/>
          <w:b/>
          <w:bCs/>
          <w:color w:val="ED0000"/>
          <w:sz w:val="24"/>
          <w:szCs w:val="24"/>
        </w:rPr>
        <w:t xml:space="preserve">  </w:t>
      </w:r>
      <w:r w:rsidRPr="00DD5CCB">
        <w:rPr>
          <w:rFonts w:cstheme="minorHAnsi"/>
          <w:b/>
          <w:bCs/>
          <w:color w:val="ED0000"/>
          <w:sz w:val="24"/>
          <w:szCs w:val="24"/>
        </w:rPr>
        <w:t>2</w:t>
      </w:r>
      <w:r w:rsidR="002E09B6">
        <w:rPr>
          <w:rFonts w:cstheme="minorHAnsi"/>
          <w:b/>
          <w:bCs/>
          <w:color w:val="ED0000"/>
          <w:sz w:val="24"/>
          <w:szCs w:val="24"/>
        </w:rPr>
        <w:t>8</w:t>
      </w:r>
      <w:r w:rsidRPr="00DD5CCB">
        <w:rPr>
          <w:rFonts w:cstheme="minorHAnsi"/>
          <w:b/>
          <w:bCs/>
          <w:color w:val="ED0000"/>
          <w:sz w:val="24"/>
          <w:szCs w:val="24"/>
        </w:rPr>
        <w:t>. Extras din Strategia de Dezvoltare Locală GAL SIRET-MOLDOVA</w:t>
      </w:r>
      <w:r w:rsidRPr="00DD5CCB">
        <w:rPr>
          <w:rFonts w:cstheme="minorHAnsi"/>
          <w:color w:val="ED0000"/>
          <w:sz w:val="24"/>
          <w:szCs w:val="24"/>
        </w:rPr>
        <w:t xml:space="preserve"> </w:t>
      </w:r>
      <w:r w:rsidRPr="00DD5CCB">
        <w:rPr>
          <w:rFonts w:cstheme="minorHAnsi"/>
          <w:sz w:val="24"/>
          <w:szCs w:val="24"/>
        </w:rPr>
        <w:t xml:space="preserve">– Obiective, priorități </w:t>
      </w:r>
      <w:r>
        <w:rPr>
          <w:rFonts w:cstheme="minorHAnsi"/>
          <w:sz w:val="24"/>
          <w:szCs w:val="24"/>
        </w:rPr>
        <w:t xml:space="preserve"> </w:t>
      </w:r>
      <w:r w:rsidRPr="00DD5CCB">
        <w:rPr>
          <w:rFonts w:cstheme="minorHAnsi"/>
          <w:sz w:val="24"/>
          <w:szCs w:val="24"/>
        </w:rPr>
        <w:t>și domenii de intervenție (Anexă la Ghidul Solicitantului).</w:t>
      </w:r>
    </w:p>
    <w:p w14:paraId="60A9DBAA" w14:textId="77777777" w:rsidR="00DD5CCB" w:rsidRPr="00DD5CCB" w:rsidRDefault="00DD5CCB" w:rsidP="00DD5CCB">
      <w:pPr>
        <w:adjustRightInd w:val="0"/>
        <w:spacing w:line="276" w:lineRule="auto"/>
        <w:ind w:left="-851" w:right="372" w:firstLine="284"/>
        <w:jc w:val="both"/>
        <w:rPr>
          <w:rFonts w:cstheme="minorHAnsi"/>
          <w:sz w:val="24"/>
          <w:szCs w:val="24"/>
        </w:rPr>
      </w:pPr>
    </w:p>
    <w:p w14:paraId="6F5D01B1" w14:textId="3E390ECA" w:rsidR="00DD5CCB" w:rsidRPr="00DD5CCB" w:rsidRDefault="00DD5CCB" w:rsidP="00DD5CCB">
      <w:pPr>
        <w:adjustRightInd w:val="0"/>
        <w:spacing w:line="276" w:lineRule="auto"/>
        <w:ind w:left="284" w:right="372"/>
        <w:jc w:val="both"/>
        <w:rPr>
          <w:rFonts w:cstheme="minorHAnsi"/>
          <w:sz w:val="24"/>
          <w:szCs w:val="24"/>
        </w:rPr>
      </w:pPr>
      <w:r w:rsidRPr="00DD5CCB">
        <w:rPr>
          <w:rFonts w:cstheme="minorHAnsi"/>
          <w:b/>
          <w:bCs/>
          <w:color w:val="ED0000"/>
          <w:sz w:val="24"/>
          <w:szCs w:val="24"/>
        </w:rPr>
        <w:t>2</w:t>
      </w:r>
      <w:r w:rsidR="002E09B6">
        <w:rPr>
          <w:rFonts w:cstheme="minorHAnsi"/>
          <w:b/>
          <w:bCs/>
          <w:color w:val="ED0000"/>
          <w:sz w:val="24"/>
          <w:szCs w:val="24"/>
        </w:rPr>
        <w:t>9</w:t>
      </w:r>
      <w:r w:rsidRPr="00DD5CCB">
        <w:rPr>
          <w:rFonts w:cstheme="minorHAnsi"/>
          <w:b/>
          <w:bCs/>
          <w:color w:val="ED0000"/>
          <w:sz w:val="24"/>
          <w:szCs w:val="24"/>
        </w:rPr>
        <w:t>. Declarație pe propria răspundere privind angajamentul de raportare către GAL SIRET-</w:t>
      </w:r>
      <w:r>
        <w:rPr>
          <w:rFonts w:cstheme="minorHAnsi"/>
          <w:b/>
          <w:bCs/>
          <w:color w:val="ED0000"/>
          <w:sz w:val="24"/>
          <w:szCs w:val="24"/>
        </w:rPr>
        <w:t xml:space="preserve"> </w:t>
      </w:r>
      <w:r w:rsidRPr="00DD5CCB">
        <w:rPr>
          <w:rFonts w:cstheme="minorHAnsi"/>
          <w:b/>
          <w:bCs/>
          <w:color w:val="ED0000"/>
          <w:sz w:val="24"/>
          <w:szCs w:val="24"/>
        </w:rPr>
        <w:t>MOLDOVA</w:t>
      </w:r>
      <w:r w:rsidRPr="00DD5CCB">
        <w:rPr>
          <w:rFonts w:cstheme="minorHAnsi"/>
          <w:color w:val="ED0000"/>
          <w:sz w:val="24"/>
          <w:szCs w:val="24"/>
        </w:rPr>
        <w:t xml:space="preserve"> </w:t>
      </w:r>
      <w:r w:rsidRPr="00DD5CCB">
        <w:rPr>
          <w:rFonts w:cstheme="minorHAnsi"/>
          <w:sz w:val="24"/>
          <w:szCs w:val="24"/>
        </w:rPr>
        <w:t>(Anexă la Ghidul Solicitantului).</w:t>
      </w:r>
    </w:p>
    <w:p w14:paraId="5E16C395" w14:textId="77777777" w:rsidR="00DD5CCB" w:rsidRPr="00DD5CCB" w:rsidRDefault="00DD5CCB" w:rsidP="00DD5CCB">
      <w:pPr>
        <w:adjustRightInd w:val="0"/>
        <w:spacing w:line="276" w:lineRule="auto"/>
        <w:ind w:left="142" w:right="372" w:firstLine="284"/>
        <w:jc w:val="both"/>
        <w:rPr>
          <w:rFonts w:cstheme="minorHAnsi"/>
          <w:sz w:val="24"/>
          <w:szCs w:val="24"/>
        </w:rPr>
      </w:pPr>
    </w:p>
    <w:p w14:paraId="2A5A14B4" w14:textId="0089190C" w:rsidR="00DD5CCB" w:rsidRPr="00DD5CCB" w:rsidRDefault="002E09B6" w:rsidP="00DD5CCB">
      <w:pPr>
        <w:adjustRightInd w:val="0"/>
        <w:spacing w:line="276" w:lineRule="auto"/>
        <w:ind w:left="284" w:right="372"/>
        <w:jc w:val="both"/>
        <w:rPr>
          <w:rFonts w:cstheme="minorHAnsi"/>
          <w:sz w:val="24"/>
          <w:szCs w:val="24"/>
        </w:rPr>
      </w:pPr>
      <w:r>
        <w:rPr>
          <w:rFonts w:cstheme="minorHAnsi"/>
          <w:b/>
          <w:bCs/>
          <w:color w:val="ED0000"/>
          <w:sz w:val="24"/>
          <w:szCs w:val="24"/>
        </w:rPr>
        <w:t>30</w:t>
      </w:r>
      <w:r w:rsidR="00DD5CCB" w:rsidRPr="00DD5CCB">
        <w:rPr>
          <w:rFonts w:cstheme="minorHAnsi"/>
          <w:b/>
          <w:bCs/>
          <w:color w:val="ED0000"/>
          <w:sz w:val="24"/>
          <w:szCs w:val="24"/>
        </w:rPr>
        <w:t>. Declarație privind respectarea termenelor de implementare-finalizare a proiectului.</w:t>
      </w:r>
      <w:r w:rsidR="00DD5CCB" w:rsidRPr="00DD5CCB">
        <w:rPr>
          <w:rFonts w:cstheme="minorHAnsi"/>
          <w:color w:val="ED0000"/>
          <w:sz w:val="24"/>
          <w:szCs w:val="24"/>
        </w:rPr>
        <w:t xml:space="preserve"> </w:t>
      </w:r>
      <w:r w:rsidR="00DD5CCB">
        <w:rPr>
          <w:rFonts w:cstheme="minorHAnsi"/>
          <w:color w:val="ED0000"/>
          <w:sz w:val="24"/>
          <w:szCs w:val="24"/>
        </w:rPr>
        <w:t xml:space="preserve"> </w:t>
      </w:r>
      <w:r w:rsidR="00DD5CCB" w:rsidRPr="00DD5CCB">
        <w:rPr>
          <w:rFonts w:cstheme="minorHAnsi"/>
          <w:sz w:val="24"/>
          <w:szCs w:val="24"/>
        </w:rPr>
        <w:t>(Anexă la Ghidul Solicitantului).</w:t>
      </w:r>
    </w:p>
    <w:p w14:paraId="5CD9149B" w14:textId="77777777" w:rsidR="00DD5CCB" w:rsidRPr="00DD5CCB" w:rsidRDefault="00DD5CCB" w:rsidP="00DD5CCB">
      <w:pPr>
        <w:adjustRightInd w:val="0"/>
        <w:spacing w:line="276" w:lineRule="auto"/>
        <w:ind w:left="142" w:right="372" w:firstLine="284"/>
        <w:jc w:val="both"/>
        <w:rPr>
          <w:rFonts w:cstheme="minorHAnsi"/>
          <w:sz w:val="24"/>
          <w:szCs w:val="24"/>
        </w:rPr>
      </w:pPr>
    </w:p>
    <w:p w14:paraId="0EF868A3" w14:textId="623C1234" w:rsidR="00DD5CCB" w:rsidRDefault="002E09B6" w:rsidP="00DD5CCB">
      <w:pPr>
        <w:adjustRightInd w:val="0"/>
        <w:spacing w:line="276" w:lineRule="auto"/>
        <w:ind w:left="284" w:right="372"/>
        <w:jc w:val="both"/>
        <w:rPr>
          <w:rFonts w:cstheme="minorHAnsi"/>
          <w:sz w:val="24"/>
          <w:szCs w:val="24"/>
        </w:rPr>
      </w:pPr>
      <w:r>
        <w:rPr>
          <w:rFonts w:cstheme="minorHAnsi"/>
          <w:b/>
          <w:bCs/>
          <w:color w:val="ED0000"/>
          <w:sz w:val="24"/>
          <w:szCs w:val="24"/>
        </w:rPr>
        <w:t>31</w:t>
      </w:r>
      <w:r w:rsidR="00DD5CCB" w:rsidRPr="00DD5CCB">
        <w:rPr>
          <w:rFonts w:cstheme="minorHAnsi"/>
          <w:b/>
          <w:bCs/>
          <w:color w:val="ED0000"/>
          <w:sz w:val="24"/>
          <w:szCs w:val="24"/>
        </w:rPr>
        <w:t>. Declarație privind prelucrarea datelor cu caracter personal.</w:t>
      </w:r>
      <w:r w:rsidR="00DD5CCB" w:rsidRPr="00DD5CCB">
        <w:rPr>
          <w:rFonts w:cstheme="minorHAnsi"/>
          <w:b/>
          <w:bCs/>
          <w:sz w:val="24"/>
          <w:szCs w:val="24"/>
        </w:rPr>
        <w:t xml:space="preserve"> </w:t>
      </w:r>
      <w:r w:rsidR="00DD5CCB" w:rsidRPr="00DD5CCB">
        <w:rPr>
          <w:rFonts w:cstheme="minorHAnsi"/>
          <w:sz w:val="24"/>
          <w:szCs w:val="24"/>
        </w:rPr>
        <w:t>(Anexă la Ghidul Solicitantului).</w:t>
      </w:r>
    </w:p>
    <w:p w14:paraId="4F270B67" w14:textId="77777777" w:rsidR="0092013A" w:rsidRDefault="0092013A" w:rsidP="00DD5CCB">
      <w:pPr>
        <w:adjustRightInd w:val="0"/>
        <w:spacing w:line="276" w:lineRule="auto"/>
        <w:ind w:left="284" w:right="372"/>
        <w:jc w:val="both"/>
        <w:rPr>
          <w:rFonts w:cstheme="minorHAnsi"/>
          <w:sz w:val="24"/>
          <w:szCs w:val="24"/>
        </w:rPr>
      </w:pPr>
    </w:p>
    <w:p w14:paraId="58B432B6" w14:textId="6E4FF138" w:rsidR="0092013A" w:rsidRPr="006C01B0" w:rsidRDefault="0092013A" w:rsidP="006C01B0">
      <w:pPr>
        <w:adjustRightInd w:val="0"/>
        <w:spacing w:line="276" w:lineRule="auto"/>
        <w:ind w:left="284" w:right="372"/>
        <w:jc w:val="both"/>
        <w:rPr>
          <w:rFonts w:cstheme="minorHAnsi"/>
          <w:sz w:val="24"/>
          <w:szCs w:val="24"/>
        </w:rPr>
      </w:pPr>
      <w:r w:rsidRPr="0092013A">
        <w:rPr>
          <w:rFonts w:cstheme="minorHAnsi"/>
          <w:b/>
          <w:bCs/>
          <w:color w:val="FF0000"/>
          <w:sz w:val="24"/>
          <w:szCs w:val="24"/>
        </w:rPr>
        <w:t>3</w:t>
      </w:r>
      <w:r w:rsidR="002E09B6">
        <w:rPr>
          <w:rFonts w:cstheme="minorHAnsi"/>
          <w:b/>
          <w:bCs/>
          <w:color w:val="FF0000"/>
          <w:sz w:val="24"/>
          <w:szCs w:val="24"/>
        </w:rPr>
        <w:t>2</w:t>
      </w:r>
      <w:r w:rsidRPr="0092013A">
        <w:rPr>
          <w:rFonts w:cstheme="minorHAnsi"/>
          <w:b/>
          <w:bCs/>
          <w:color w:val="FF0000"/>
          <w:sz w:val="24"/>
          <w:szCs w:val="24"/>
        </w:rPr>
        <w:t>.</w:t>
      </w:r>
      <w:r w:rsidRPr="0092013A">
        <w:rPr>
          <w:rFonts w:cstheme="minorHAnsi"/>
          <w:b/>
          <w:bCs/>
          <w:sz w:val="24"/>
          <w:szCs w:val="24"/>
        </w:rPr>
        <w:t xml:space="preserve"> </w:t>
      </w:r>
      <w:r>
        <w:rPr>
          <w:rFonts w:cstheme="minorHAnsi"/>
          <w:b/>
          <w:bCs/>
          <w:sz w:val="24"/>
          <w:szCs w:val="24"/>
        </w:rPr>
        <w:t xml:space="preserve"> </w:t>
      </w:r>
      <w:r w:rsidR="006C01B0" w:rsidRPr="006C01B0">
        <w:rPr>
          <w:rFonts w:cstheme="minorHAnsi"/>
          <w:b/>
          <w:bCs/>
          <w:color w:val="FF0000"/>
          <w:sz w:val="24"/>
          <w:szCs w:val="24"/>
        </w:rPr>
        <w:t xml:space="preserve">Declarație pe propria răspundere privind eligibilitatea solicitantului. </w:t>
      </w:r>
      <w:r w:rsidR="006C01B0" w:rsidRPr="00DD5CCB">
        <w:rPr>
          <w:rFonts w:cstheme="minorHAnsi"/>
          <w:sz w:val="24"/>
          <w:szCs w:val="24"/>
        </w:rPr>
        <w:t>(Anexă la Ghidul Solicitantului).</w:t>
      </w:r>
    </w:p>
    <w:p w14:paraId="6AD2DF06" w14:textId="77777777" w:rsidR="00DD5CCB" w:rsidRPr="00DD5CCB" w:rsidRDefault="00DD5CCB" w:rsidP="00DD5CCB">
      <w:pPr>
        <w:adjustRightInd w:val="0"/>
        <w:spacing w:line="276" w:lineRule="auto"/>
        <w:ind w:left="142" w:right="372" w:firstLine="284"/>
        <w:jc w:val="both"/>
        <w:rPr>
          <w:rFonts w:cstheme="minorHAnsi"/>
          <w:sz w:val="24"/>
          <w:szCs w:val="24"/>
        </w:rPr>
      </w:pPr>
    </w:p>
    <w:p w14:paraId="36C2D0A8" w14:textId="0AB90FED" w:rsidR="00DD5CCB" w:rsidRDefault="007D1789" w:rsidP="00DD5CCB">
      <w:pPr>
        <w:adjustRightInd w:val="0"/>
        <w:spacing w:line="276" w:lineRule="auto"/>
        <w:ind w:left="284" w:right="372"/>
        <w:jc w:val="both"/>
        <w:rPr>
          <w:rFonts w:cstheme="minorHAnsi"/>
          <w:sz w:val="24"/>
          <w:szCs w:val="24"/>
        </w:rPr>
      </w:pPr>
      <w:r w:rsidRPr="00152236">
        <w:rPr>
          <w:rFonts w:cstheme="minorHAnsi"/>
          <w:b/>
          <w:bCs/>
          <w:color w:val="FF0000"/>
          <w:sz w:val="24"/>
          <w:szCs w:val="24"/>
        </w:rPr>
        <w:t>3</w:t>
      </w:r>
      <w:r w:rsidR="002E09B6">
        <w:rPr>
          <w:rFonts w:cstheme="minorHAnsi"/>
          <w:b/>
          <w:bCs/>
          <w:color w:val="FF0000"/>
          <w:sz w:val="24"/>
          <w:szCs w:val="24"/>
        </w:rPr>
        <w:t>3</w:t>
      </w:r>
      <w:r w:rsidR="00DD5CCB" w:rsidRPr="00152236">
        <w:rPr>
          <w:rFonts w:cstheme="minorHAnsi"/>
          <w:b/>
          <w:bCs/>
          <w:color w:val="FF0000"/>
          <w:sz w:val="24"/>
          <w:szCs w:val="24"/>
        </w:rPr>
        <w:t xml:space="preserve">. ALTE DOCUMENTE JUSTIFICATIVE </w:t>
      </w:r>
      <w:r w:rsidR="00DD5CCB" w:rsidRPr="00DD5CCB">
        <w:rPr>
          <w:rFonts w:cstheme="minorHAnsi"/>
          <w:sz w:val="24"/>
          <w:szCs w:val="24"/>
        </w:rPr>
        <w:t>(SE VOR SPECIFICA DUPĂ CAZ) pe care solicitantul le poate aduce în scopul susținerii proiectului.</w:t>
      </w:r>
    </w:p>
    <w:p w14:paraId="36E1C9E2" w14:textId="77777777" w:rsidR="00160CBA" w:rsidRPr="00DD5CCB" w:rsidRDefault="00160CBA" w:rsidP="00DD5CCB">
      <w:pPr>
        <w:adjustRightInd w:val="0"/>
        <w:spacing w:line="276" w:lineRule="auto"/>
        <w:ind w:left="284" w:right="372"/>
        <w:jc w:val="both"/>
        <w:rPr>
          <w:rFonts w:cstheme="minorHAnsi"/>
          <w:b/>
          <w:bCs/>
          <w:sz w:val="24"/>
          <w:szCs w:val="24"/>
        </w:rPr>
      </w:pPr>
    </w:p>
    <w:p w14:paraId="7A6B176D" w14:textId="77777777" w:rsidR="00183B57" w:rsidRDefault="00183B57" w:rsidP="007D152A">
      <w:pPr>
        <w:tabs>
          <w:tab w:val="left" w:pos="1355"/>
        </w:tabs>
      </w:pPr>
    </w:p>
    <w:p w14:paraId="2883CC4C" w14:textId="77777777" w:rsidR="00160CBA" w:rsidRDefault="00160CBA" w:rsidP="007D152A">
      <w:pPr>
        <w:tabs>
          <w:tab w:val="left" w:pos="1355"/>
        </w:tabs>
      </w:pPr>
    </w:p>
    <w:p w14:paraId="249E8FF3" w14:textId="77777777" w:rsidR="00183B57" w:rsidRDefault="00183B57" w:rsidP="007D152A">
      <w:pPr>
        <w:tabs>
          <w:tab w:val="left" w:pos="1355"/>
        </w:tabs>
      </w:pPr>
    </w:p>
    <w:p w14:paraId="72051924" w14:textId="0A3F6559" w:rsidR="00183B57" w:rsidRDefault="00183B57" w:rsidP="00375B59">
      <w:pPr>
        <w:pStyle w:val="subcapitolghid"/>
        <w:ind w:left="284" w:right="18"/>
        <w:rPr>
          <w:shd w:val="clear" w:color="auto" w:fill="FABF8F" w:themeFill="accent6" w:themeFillTint="99"/>
        </w:rPr>
      </w:pPr>
      <w:bookmarkStart w:id="71" w:name="_Toc179972438"/>
      <w:r>
        <w:rPr>
          <w:shd w:val="clear" w:color="auto" w:fill="FABF8F" w:themeFill="accent6" w:themeFillTint="99"/>
        </w:rPr>
        <w:t>16.2 Lista anexelor la Ghidul Solicitantului</w:t>
      </w:r>
      <w:bookmarkEnd w:id="71"/>
      <w:r w:rsidR="004F7753">
        <w:rPr>
          <w:shd w:val="clear" w:color="auto" w:fill="FABF8F" w:themeFill="accent6" w:themeFillTint="99"/>
        </w:rPr>
        <w:t xml:space="preserve">                                                                                          </w:t>
      </w:r>
    </w:p>
    <w:p w14:paraId="3D6A9FC2" w14:textId="77777777" w:rsidR="001F7E1B" w:rsidRDefault="001F7E1B" w:rsidP="007D152A">
      <w:pPr>
        <w:tabs>
          <w:tab w:val="left" w:pos="1355"/>
        </w:tabs>
      </w:pPr>
    </w:p>
    <w:p w14:paraId="7472188F" w14:textId="78E4203B" w:rsidR="00666115" w:rsidRDefault="001133E2" w:rsidP="0095382D">
      <w:pPr>
        <w:tabs>
          <w:tab w:val="left" w:pos="1355"/>
        </w:tabs>
        <w:spacing w:line="276" w:lineRule="auto"/>
        <w:jc w:val="both"/>
        <w:rPr>
          <w:sz w:val="24"/>
          <w:szCs w:val="24"/>
        </w:rPr>
      </w:pPr>
      <w:r>
        <w:rPr>
          <w:sz w:val="24"/>
          <w:szCs w:val="24"/>
        </w:rPr>
        <w:t xml:space="preserve">    </w:t>
      </w:r>
      <w:r w:rsidR="00666115">
        <w:rPr>
          <w:sz w:val="24"/>
          <w:szCs w:val="24"/>
        </w:rPr>
        <w:t xml:space="preserve"> </w:t>
      </w:r>
      <w:r w:rsidRPr="001133E2">
        <w:rPr>
          <w:sz w:val="24"/>
          <w:szCs w:val="24"/>
        </w:rPr>
        <w:t>Anexa 1 – Cererea de finanțare</w:t>
      </w:r>
      <w:r w:rsidR="007D152A" w:rsidRPr="001133E2">
        <w:rPr>
          <w:sz w:val="24"/>
          <w:szCs w:val="24"/>
        </w:rPr>
        <w:tab/>
      </w:r>
    </w:p>
    <w:p w14:paraId="681E9449" w14:textId="77777777" w:rsidR="0095382D" w:rsidRDefault="00666115" w:rsidP="0095382D">
      <w:pPr>
        <w:tabs>
          <w:tab w:val="left" w:pos="1355"/>
        </w:tabs>
        <w:spacing w:line="276" w:lineRule="auto"/>
        <w:jc w:val="both"/>
        <w:rPr>
          <w:sz w:val="24"/>
          <w:szCs w:val="24"/>
        </w:rPr>
      </w:pPr>
      <w:r>
        <w:rPr>
          <w:sz w:val="24"/>
          <w:szCs w:val="24"/>
        </w:rPr>
        <w:t xml:space="preserve">     Anexa 2 – Studiul de Fezabilitate</w:t>
      </w:r>
    </w:p>
    <w:p w14:paraId="7DD773F3" w14:textId="66BDEAB2" w:rsidR="0095382D" w:rsidRDefault="0095382D" w:rsidP="0095382D">
      <w:pPr>
        <w:tabs>
          <w:tab w:val="left" w:pos="1355"/>
        </w:tabs>
        <w:spacing w:line="276" w:lineRule="auto"/>
        <w:jc w:val="both"/>
        <w:rPr>
          <w:sz w:val="24"/>
          <w:szCs w:val="24"/>
        </w:rPr>
      </w:pPr>
      <w:r>
        <w:rPr>
          <w:sz w:val="24"/>
          <w:szCs w:val="24"/>
        </w:rPr>
        <w:t xml:space="preserve">     Anexa 2.1 </w:t>
      </w:r>
      <w:r w:rsidR="00430A9B">
        <w:rPr>
          <w:sz w:val="24"/>
          <w:szCs w:val="24"/>
        </w:rPr>
        <w:t>–</w:t>
      </w:r>
      <w:r>
        <w:rPr>
          <w:sz w:val="24"/>
          <w:szCs w:val="24"/>
        </w:rPr>
        <w:t xml:space="preserve">  Anexa B</w:t>
      </w:r>
    </w:p>
    <w:p w14:paraId="480CBE95" w14:textId="77777777" w:rsidR="0066469B" w:rsidRDefault="0095382D" w:rsidP="0095382D">
      <w:pPr>
        <w:tabs>
          <w:tab w:val="left" w:pos="1355"/>
        </w:tabs>
        <w:spacing w:line="276" w:lineRule="auto"/>
        <w:jc w:val="both"/>
        <w:rPr>
          <w:sz w:val="24"/>
          <w:szCs w:val="24"/>
        </w:rPr>
      </w:pPr>
      <w:r>
        <w:rPr>
          <w:sz w:val="24"/>
          <w:szCs w:val="24"/>
        </w:rPr>
        <w:t xml:space="preserve">     Anexa 2.2 – Anexa </w:t>
      </w:r>
      <w:r w:rsidR="0066469B">
        <w:rPr>
          <w:sz w:val="24"/>
          <w:szCs w:val="24"/>
        </w:rPr>
        <w:t>C</w:t>
      </w:r>
    </w:p>
    <w:p w14:paraId="320381BF" w14:textId="2EF8CA4C" w:rsidR="00430A9B" w:rsidRDefault="0066469B" w:rsidP="0095382D">
      <w:pPr>
        <w:tabs>
          <w:tab w:val="left" w:pos="1355"/>
        </w:tabs>
        <w:spacing w:line="276" w:lineRule="auto"/>
        <w:jc w:val="both"/>
        <w:rPr>
          <w:sz w:val="24"/>
          <w:szCs w:val="24"/>
        </w:rPr>
      </w:pPr>
      <w:r>
        <w:rPr>
          <w:sz w:val="24"/>
          <w:szCs w:val="24"/>
        </w:rPr>
        <w:t xml:space="preserve">     </w:t>
      </w:r>
      <w:r w:rsidR="00034657">
        <w:rPr>
          <w:sz w:val="24"/>
          <w:szCs w:val="24"/>
        </w:rPr>
        <w:t xml:space="preserve">Anexa 2.3 – Instrucțiuni de completare </w:t>
      </w:r>
      <w:r>
        <w:rPr>
          <w:sz w:val="24"/>
          <w:szCs w:val="24"/>
        </w:rPr>
        <w:t xml:space="preserve"> a Anexelor economico-financiare</w:t>
      </w:r>
    </w:p>
    <w:p w14:paraId="13660BB8" w14:textId="2AF2D630" w:rsidR="0032753C" w:rsidRDefault="0032753C" w:rsidP="0095382D">
      <w:pPr>
        <w:tabs>
          <w:tab w:val="left" w:pos="1355"/>
        </w:tabs>
        <w:spacing w:line="276" w:lineRule="auto"/>
        <w:jc w:val="both"/>
        <w:rPr>
          <w:sz w:val="24"/>
          <w:szCs w:val="24"/>
        </w:rPr>
      </w:pPr>
      <w:r>
        <w:rPr>
          <w:sz w:val="24"/>
          <w:szCs w:val="24"/>
        </w:rPr>
        <w:t xml:space="preserve">     Anexa 3 </w:t>
      </w:r>
      <w:r w:rsidR="00A51AF6">
        <w:rPr>
          <w:sz w:val="24"/>
          <w:szCs w:val="24"/>
        </w:rPr>
        <w:t>–</w:t>
      </w:r>
      <w:r>
        <w:rPr>
          <w:sz w:val="24"/>
          <w:szCs w:val="24"/>
        </w:rPr>
        <w:t xml:space="preserve"> </w:t>
      </w:r>
      <w:r w:rsidR="00A51AF6">
        <w:rPr>
          <w:sz w:val="24"/>
          <w:szCs w:val="24"/>
        </w:rPr>
        <w:t xml:space="preserve">Conținut </w:t>
      </w:r>
      <w:r w:rsidR="00B713C6">
        <w:rPr>
          <w:sz w:val="24"/>
          <w:szCs w:val="24"/>
        </w:rPr>
        <w:t>PROIECT cadru înființare plantație</w:t>
      </w:r>
    </w:p>
    <w:p w14:paraId="118D69CD" w14:textId="39B7AB7C" w:rsidR="00B713C6" w:rsidRDefault="00B713C6" w:rsidP="0095382D">
      <w:pPr>
        <w:tabs>
          <w:tab w:val="left" w:pos="1355"/>
        </w:tabs>
        <w:spacing w:line="276" w:lineRule="auto"/>
        <w:jc w:val="both"/>
        <w:rPr>
          <w:sz w:val="24"/>
          <w:szCs w:val="24"/>
        </w:rPr>
      </w:pPr>
      <w:r>
        <w:rPr>
          <w:sz w:val="24"/>
          <w:szCs w:val="24"/>
        </w:rPr>
        <w:t xml:space="preserve">     Anexa 4 – Specificații Tehnice Costuri Standard</w:t>
      </w:r>
    </w:p>
    <w:p w14:paraId="5F278A61" w14:textId="731051D5" w:rsidR="00B713C6" w:rsidRDefault="00B713C6" w:rsidP="00B713C6">
      <w:pPr>
        <w:tabs>
          <w:tab w:val="left" w:pos="1355"/>
        </w:tabs>
        <w:spacing w:line="276" w:lineRule="auto"/>
        <w:jc w:val="both"/>
        <w:rPr>
          <w:sz w:val="24"/>
          <w:szCs w:val="24"/>
        </w:rPr>
      </w:pPr>
      <w:r>
        <w:rPr>
          <w:sz w:val="24"/>
          <w:szCs w:val="24"/>
        </w:rPr>
        <w:t xml:space="preserve">     Anexa 5 – Sinteza studiului privind Zonarea potențialului de producție agricolă</w:t>
      </w:r>
    </w:p>
    <w:p w14:paraId="1E235F0C" w14:textId="2BCDD582" w:rsidR="00430A9B" w:rsidRDefault="00644CAA" w:rsidP="0095382D">
      <w:pPr>
        <w:tabs>
          <w:tab w:val="left" w:pos="1355"/>
        </w:tabs>
        <w:spacing w:line="276" w:lineRule="auto"/>
        <w:jc w:val="both"/>
        <w:rPr>
          <w:sz w:val="24"/>
          <w:szCs w:val="24"/>
        </w:rPr>
      </w:pPr>
      <w:r>
        <w:rPr>
          <w:sz w:val="24"/>
          <w:szCs w:val="24"/>
        </w:rPr>
        <w:t xml:space="preserve">     </w:t>
      </w:r>
      <w:r w:rsidR="00430A9B">
        <w:rPr>
          <w:sz w:val="24"/>
          <w:szCs w:val="24"/>
        </w:rPr>
        <w:t xml:space="preserve">Anexa </w:t>
      </w:r>
      <w:r>
        <w:rPr>
          <w:sz w:val="24"/>
          <w:szCs w:val="24"/>
        </w:rPr>
        <w:t>6</w:t>
      </w:r>
      <w:r w:rsidR="00430A9B">
        <w:rPr>
          <w:sz w:val="24"/>
          <w:szCs w:val="24"/>
        </w:rPr>
        <w:t xml:space="preserve"> –  Corelarea </w:t>
      </w:r>
      <w:r w:rsidR="002D57F4">
        <w:rPr>
          <w:sz w:val="24"/>
          <w:szCs w:val="24"/>
        </w:rPr>
        <w:t xml:space="preserve"> puterii mașinii cu suprafața fermei  pentru achiziționarea de mașini agricole</w:t>
      </w:r>
    </w:p>
    <w:p w14:paraId="0165ECDB" w14:textId="05F0B6E1" w:rsidR="00671A47" w:rsidRDefault="00671A47" w:rsidP="0095382D">
      <w:pPr>
        <w:tabs>
          <w:tab w:val="left" w:pos="1355"/>
        </w:tabs>
        <w:spacing w:line="276" w:lineRule="auto"/>
        <w:jc w:val="both"/>
        <w:rPr>
          <w:sz w:val="24"/>
          <w:szCs w:val="24"/>
        </w:rPr>
      </w:pPr>
      <w:r>
        <w:rPr>
          <w:sz w:val="24"/>
          <w:szCs w:val="24"/>
        </w:rPr>
        <w:t xml:space="preserve">     Anexa </w:t>
      </w:r>
      <w:r w:rsidR="00644CAA">
        <w:rPr>
          <w:sz w:val="24"/>
          <w:szCs w:val="24"/>
        </w:rPr>
        <w:t>7</w:t>
      </w:r>
      <w:r>
        <w:rPr>
          <w:sz w:val="24"/>
          <w:szCs w:val="24"/>
        </w:rPr>
        <w:t xml:space="preserve"> – Aferente STP</w:t>
      </w:r>
      <w:r w:rsidR="00C71689">
        <w:rPr>
          <w:sz w:val="24"/>
          <w:szCs w:val="24"/>
        </w:rPr>
        <w:t xml:space="preserve"> din cadrul național de legislativ </w:t>
      </w:r>
      <w:r w:rsidR="00950479">
        <w:rPr>
          <w:sz w:val="24"/>
          <w:szCs w:val="24"/>
        </w:rPr>
        <w:t>de implementare</w:t>
      </w:r>
    </w:p>
    <w:p w14:paraId="03FA2F46" w14:textId="0BB7978F" w:rsidR="00D06323" w:rsidRDefault="009234F2" w:rsidP="0095382D">
      <w:pPr>
        <w:tabs>
          <w:tab w:val="left" w:pos="1355"/>
        </w:tabs>
        <w:spacing w:line="276" w:lineRule="auto"/>
        <w:jc w:val="both"/>
        <w:rPr>
          <w:sz w:val="24"/>
          <w:szCs w:val="24"/>
        </w:rPr>
      </w:pPr>
      <w:r>
        <w:rPr>
          <w:sz w:val="24"/>
          <w:szCs w:val="24"/>
        </w:rPr>
        <w:t xml:space="preserve">     </w:t>
      </w:r>
      <w:r w:rsidR="00CD2C1D">
        <w:rPr>
          <w:sz w:val="24"/>
          <w:szCs w:val="24"/>
        </w:rPr>
        <w:t xml:space="preserve">Anexa </w:t>
      </w:r>
      <w:r w:rsidR="00644CAA">
        <w:rPr>
          <w:sz w:val="24"/>
          <w:szCs w:val="24"/>
        </w:rPr>
        <w:t>8</w:t>
      </w:r>
      <w:r w:rsidR="00CD2C1D">
        <w:rPr>
          <w:sz w:val="24"/>
          <w:szCs w:val="24"/>
        </w:rPr>
        <w:t xml:space="preserve"> </w:t>
      </w:r>
      <w:r w:rsidR="000C6A25">
        <w:rPr>
          <w:sz w:val="24"/>
          <w:szCs w:val="24"/>
        </w:rPr>
        <w:t>–</w:t>
      </w:r>
      <w:r w:rsidR="00CD2C1D">
        <w:rPr>
          <w:sz w:val="24"/>
          <w:szCs w:val="24"/>
        </w:rPr>
        <w:t xml:space="preserve">  Anexa I la </w:t>
      </w:r>
      <w:r>
        <w:rPr>
          <w:sz w:val="24"/>
          <w:szCs w:val="24"/>
        </w:rPr>
        <w:t xml:space="preserve"> Tratatul de Instituire al Comunității Europene</w:t>
      </w:r>
    </w:p>
    <w:p w14:paraId="332CB52E" w14:textId="5591EA1F" w:rsidR="000C6A25" w:rsidRDefault="000C6A25" w:rsidP="0095382D">
      <w:pPr>
        <w:tabs>
          <w:tab w:val="left" w:pos="1355"/>
        </w:tabs>
        <w:spacing w:line="276" w:lineRule="auto"/>
        <w:jc w:val="both"/>
        <w:rPr>
          <w:sz w:val="24"/>
          <w:szCs w:val="24"/>
        </w:rPr>
      </w:pPr>
      <w:r>
        <w:rPr>
          <w:sz w:val="24"/>
          <w:szCs w:val="24"/>
        </w:rPr>
        <w:t xml:space="preserve">     </w:t>
      </w:r>
      <w:r w:rsidR="00380ED9">
        <w:rPr>
          <w:sz w:val="24"/>
          <w:szCs w:val="24"/>
        </w:rPr>
        <w:t xml:space="preserve">Anexa </w:t>
      </w:r>
      <w:r w:rsidR="002B710B">
        <w:rPr>
          <w:sz w:val="24"/>
          <w:szCs w:val="24"/>
        </w:rPr>
        <w:t>9</w:t>
      </w:r>
      <w:r w:rsidR="00380ED9">
        <w:rPr>
          <w:sz w:val="24"/>
          <w:szCs w:val="24"/>
        </w:rPr>
        <w:t xml:space="preserve"> – Calculator capacitate de stocare pentru gunoi de grajd </w:t>
      </w:r>
    </w:p>
    <w:p w14:paraId="0A18E49E" w14:textId="56D58ADC" w:rsidR="0041313E" w:rsidRDefault="00D44380" w:rsidP="0095382D">
      <w:pPr>
        <w:tabs>
          <w:tab w:val="left" w:pos="1355"/>
        </w:tabs>
        <w:spacing w:line="276" w:lineRule="auto"/>
        <w:jc w:val="both"/>
        <w:rPr>
          <w:sz w:val="24"/>
          <w:szCs w:val="24"/>
        </w:rPr>
      </w:pPr>
      <w:r>
        <w:rPr>
          <w:sz w:val="24"/>
          <w:szCs w:val="24"/>
        </w:rPr>
        <w:t xml:space="preserve">     </w:t>
      </w:r>
      <w:r w:rsidR="0041313E">
        <w:rPr>
          <w:sz w:val="24"/>
          <w:szCs w:val="24"/>
        </w:rPr>
        <w:t xml:space="preserve">Anexa </w:t>
      </w:r>
      <w:r w:rsidR="002B710B">
        <w:rPr>
          <w:sz w:val="24"/>
          <w:szCs w:val="24"/>
        </w:rPr>
        <w:t>10</w:t>
      </w:r>
      <w:r w:rsidR="0041313E">
        <w:rPr>
          <w:sz w:val="24"/>
          <w:szCs w:val="24"/>
        </w:rPr>
        <w:t xml:space="preserve"> – Codul de bune practici agricole</w:t>
      </w:r>
      <w:r>
        <w:rPr>
          <w:sz w:val="24"/>
          <w:szCs w:val="24"/>
        </w:rPr>
        <w:t xml:space="preserve"> – ordin ANPM și MADR</w:t>
      </w:r>
    </w:p>
    <w:p w14:paraId="7120FF01" w14:textId="390183D6" w:rsidR="00D44380" w:rsidRDefault="00F91DAF" w:rsidP="00AD3947">
      <w:pPr>
        <w:tabs>
          <w:tab w:val="left" w:pos="1355"/>
        </w:tabs>
        <w:spacing w:line="276" w:lineRule="auto"/>
        <w:ind w:left="1560" w:hanging="1560"/>
        <w:jc w:val="both"/>
        <w:rPr>
          <w:sz w:val="24"/>
          <w:szCs w:val="24"/>
        </w:rPr>
      </w:pPr>
      <w:r>
        <w:rPr>
          <w:sz w:val="24"/>
          <w:szCs w:val="24"/>
        </w:rPr>
        <w:t xml:space="preserve">     Anexa </w:t>
      </w:r>
      <w:r w:rsidR="002B710B">
        <w:rPr>
          <w:sz w:val="24"/>
          <w:szCs w:val="24"/>
        </w:rPr>
        <w:t>10</w:t>
      </w:r>
      <w:r>
        <w:rPr>
          <w:sz w:val="24"/>
          <w:szCs w:val="24"/>
        </w:rPr>
        <w:t xml:space="preserve">b </w:t>
      </w:r>
      <w:r w:rsidR="00AD3947">
        <w:rPr>
          <w:sz w:val="24"/>
          <w:szCs w:val="24"/>
        </w:rPr>
        <w:t>–</w:t>
      </w:r>
      <w:r>
        <w:rPr>
          <w:sz w:val="24"/>
          <w:szCs w:val="24"/>
        </w:rPr>
        <w:t xml:space="preserve">  Ratele de transformare în UVM pe specii și categorii de animale în conformitate cu Regulamentul UE nr. 808 din 2014</w:t>
      </w:r>
    </w:p>
    <w:p w14:paraId="16E656D7" w14:textId="14C7AB07" w:rsidR="00AD3947" w:rsidRDefault="00774AC5" w:rsidP="00774AC5">
      <w:pPr>
        <w:tabs>
          <w:tab w:val="left" w:pos="1355"/>
        </w:tabs>
        <w:spacing w:line="276" w:lineRule="auto"/>
        <w:jc w:val="both"/>
        <w:rPr>
          <w:sz w:val="24"/>
          <w:szCs w:val="24"/>
        </w:rPr>
      </w:pPr>
      <w:r>
        <w:rPr>
          <w:sz w:val="24"/>
          <w:szCs w:val="24"/>
        </w:rPr>
        <w:t xml:space="preserve">     </w:t>
      </w:r>
      <w:r w:rsidR="00AD3947">
        <w:rPr>
          <w:sz w:val="24"/>
          <w:szCs w:val="24"/>
        </w:rPr>
        <w:t xml:space="preserve">Anexa </w:t>
      </w:r>
      <w:r w:rsidR="002B710B">
        <w:rPr>
          <w:sz w:val="24"/>
          <w:szCs w:val="24"/>
        </w:rPr>
        <w:t>11</w:t>
      </w:r>
      <w:r w:rsidR="00AD3947">
        <w:rPr>
          <w:sz w:val="24"/>
          <w:szCs w:val="24"/>
        </w:rPr>
        <w:t xml:space="preserve"> – Zone </w:t>
      </w:r>
      <w:r>
        <w:rPr>
          <w:sz w:val="24"/>
          <w:szCs w:val="24"/>
        </w:rPr>
        <w:t>vulnerabile la nitrați (ZVN) conform Ordinului 1552</w:t>
      </w:r>
    </w:p>
    <w:p w14:paraId="0D5E9C97" w14:textId="4BA9F0CB" w:rsidR="00B9742E" w:rsidRDefault="002D1F9F" w:rsidP="00774AC5">
      <w:pPr>
        <w:tabs>
          <w:tab w:val="left" w:pos="1355"/>
        </w:tabs>
        <w:spacing w:line="276" w:lineRule="auto"/>
        <w:jc w:val="both"/>
        <w:rPr>
          <w:sz w:val="24"/>
          <w:szCs w:val="24"/>
        </w:rPr>
      </w:pPr>
      <w:r>
        <w:rPr>
          <w:sz w:val="24"/>
          <w:szCs w:val="24"/>
        </w:rPr>
        <w:t xml:space="preserve">     </w:t>
      </w:r>
      <w:r w:rsidR="00B9742E">
        <w:rPr>
          <w:sz w:val="24"/>
          <w:szCs w:val="24"/>
        </w:rPr>
        <w:t xml:space="preserve">Anexa </w:t>
      </w:r>
      <w:r w:rsidR="00950479">
        <w:rPr>
          <w:sz w:val="24"/>
          <w:szCs w:val="24"/>
        </w:rPr>
        <w:t>1</w:t>
      </w:r>
      <w:r w:rsidR="002B710B">
        <w:rPr>
          <w:sz w:val="24"/>
          <w:szCs w:val="24"/>
        </w:rPr>
        <w:t>2</w:t>
      </w:r>
      <w:r w:rsidR="00B9742E">
        <w:rPr>
          <w:sz w:val="24"/>
          <w:szCs w:val="24"/>
        </w:rPr>
        <w:t xml:space="preserve"> </w:t>
      </w:r>
      <w:r>
        <w:rPr>
          <w:sz w:val="24"/>
          <w:szCs w:val="24"/>
        </w:rPr>
        <w:t>–</w:t>
      </w:r>
      <w:r w:rsidR="00B9742E">
        <w:rPr>
          <w:sz w:val="24"/>
          <w:szCs w:val="24"/>
        </w:rPr>
        <w:t xml:space="preserve">  </w:t>
      </w:r>
      <w:r>
        <w:rPr>
          <w:sz w:val="24"/>
          <w:szCs w:val="24"/>
        </w:rPr>
        <w:t xml:space="preserve"> Model C1.1 Contract de finanțare</w:t>
      </w:r>
    </w:p>
    <w:p w14:paraId="410F040D" w14:textId="56AAF6A9" w:rsidR="002D1F9F" w:rsidRDefault="002D1F9F" w:rsidP="00774AC5">
      <w:pPr>
        <w:tabs>
          <w:tab w:val="left" w:pos="1355"/>
        </w:tabs>
        <w:spacing w:line="276" w:lineRule="auto"/>
        <w:jc w:val="both"/>
        <w:rPr>
          <w:sz w:val="24"/>
          <w:szCs w:val="24"/>
        </w:rPr>
      </w:pPr>
      <w:r>
        <w:rPr>
          <w:sz w:val="24"/>
          <w:szCs w:val="24"/>
        </w:rPr>
        <w:t xml:space="preserve">     Anexa 1</w:t>
      </w:r>
      <w:r w:rsidR="002B710B">
        <w:rPr>
          <w:sz w:val="24"/>
          <w:szCs w:val="24"/>
        </w:rPr>
        <w:t>3</w:t>
      </w:r>
      <w:r>
        <w:rPr>
          <w:sz w:val="24"/>
          <w:szCs w:val="24"/>
        </w:rPr>
        <w:t xml:space="preserve"> – Fișa  măsurii 03</w:t>
      </w:r>
    </w:p>
    <w:p w14:paraId="41C11E4A" w14:textId="72303ACF" w:rsidR="002D1F9F" w:rsidRDefault="00D10EBB" w:rsidP="00774AC5">
      <w:pPr>
        <w:tabs>
          <w:tab w:val="left" w:pos="1355"/>
        </w:tabs>
        <w:spacing w:line="276" w:lineRule="auto"/>
        <w:jc w:val="both"/>
        <w:rPr>
          <w:sz w:val="24"/>
          <w:szCs w:val="24"/>
        </w:rPr>
      </w:pPr>
      <w:r>
        <w:rPr>
          <w:sz w:val="24"/>
          <w:szCs w:val="24"/>
        </w:rPr>
        <w:t xml:space="preserve">     Anexa 1</w:t>
      </w:r>
      <w:r w:rsidR="002B710B">
        <w:rPr>
          <w:sz w:val="24"/>
          <w:szCs w:val="24"/>
        </w:rPr>
        <w:t>4</w:t>
      </w:r>
      <w:r>
        <w:rPr>
          <w:sz w:val="24"/>
          <w:szCs w:val="24"/>
        </w:rPr>
        <w:t xml:space="preserve"> – Extras SDL GAL SIRET-MOLDOVA</w:t>
      </w:r>
    </w:p>
    <w:p w14:paraId="4E84531B" w14:textId="0999326A" w:rsidR="00D71485" w:rsidRDefault="00D71485" w:rsidP="00774AC5">
      <w:pPr>
        <w:tabs>
          <w:tab w:val="left" w:pos="1355"/>
        </w:tabs>
        <w:spacing w:line="276" w:lineRule="auto"/>
        <w:jc w:val="both"/>
        <w:rPr>
          <w:sz w:val="24"/>
          <w:szCs w:val="24"/>
        </w:rPr>
      </w:pPr>
      <w:r>
        <w:rPr>
          <w:sz w:val="24"/>
          <w:szCs w:val="24"/>
        </w:rPr>
        <w:t xml:space="preserve">     Anexa 1</w:t>
      </w:r>
      <w:r w:rsidR="002B710B">
        <w:rPr>
          <w:sz w:val="24"/>
          <w:szCs w:val="24"/>
        </w:rPr>
        <w:t>5</w:t>
      </w:r>
      <w:r>
        <w:rPr>
          <w:sz w:val="24"/>
          <w:szCs w:val="24"/>
        </w:rPr>
        <w:t xml:space="preserve"> – Acte normative utile</w:t>
      </w:r>
    </w:p>
    <w:p w14:paraId="626BFEBF" w14:textId="64A2C9A3" w:rsidR="00D71485" w:rsidRDefault="00126995" w:rsidP="00774AC5">
      <w:pPr>
        <w:tabs>
          <w:tab w:val="left" w:pos="1355"/>
        </w:tabs>
        <w:spacing w:line="276" w:lineRule="auto"/>
        <w:jc w:val="both"/>
        <w:rPr>
          <w:sz w:val="24"/>
          <w:szCs w:val="24"/>
        </w:rPr>
      </w:pPr>
      <w:r>
        <w:rPr>
          <w:sz w:val="24"/>
          <w:szCs w:val="24"/>
        </w:rPr>
        <w:t xml:space="preserve">     </w:t>
      </w:r>
      <w:r w:rsidR="00DD7FF9">
        <w:rPr>
          <w:sz w:val="24"/>
          <w:szCs w:val="24"/>
        </w:rPr>
        <w:t>Anexa 1</w:t>
      </w:r>
      <w:r w:rsidR="009B631F">
        <w:rPr>
          <w:sz w:val="24"/>
          <w:szCs w:val="24"/>
        </w:rPr>
        <w:t>6</w:t>
      </w:r>
      <w:r w:rsidR="00DD7FF9">
        <w:rPr>
          <w:sz w:val="24"/>
          <w:szCs w:val="24"/>
        </w:rPr>
        <w:t xml:space="preserve"> – Instrucțiuni privind evitarea creării</w:t>
      </w:r>
      <w:r>
        <w:rPr>
          <w:sz w:val="24"/>
          <w:szCs w:val="24"/>
        </w:rPr>
        <w:t xml:space="preserve"> de condiții artificiale  în accesarea PNDR 2014-2020</w:t>
      </w:r>
    </w:p>
    <w:p w14:paraId="172C709D" w14:textId="2BA2EC60" w:rsidR="00E73138" w:rsidRDefault="00896117" w:rsidP="00774AC5">
      <w:pPr>
        <w:tabs>
          <w:tab w:val="left" w:pos="1355"/>
        </w:tabs>
        <w:spacing w:line="276" w:lineRule="auto"/>
        <w:jc w:val="both"/>
        <w:rPr>
          <w:sz w:val="24"/>
          <w:szCs w:val="24"/>
        </w:rPr>
      </w:pPr>
      <w:r>
        <w:rPr>
          <w:sz w:val="24"/>
          <w:szCs w:val="24"/>
        </w:rPr>
        <w:t xml:space="preserve">     </w:t>
      </w:r>
      <w:r w:rsidR="00102208">
        <w:rPr>
          <w:sz w:val="24"/>
          <w:szCs w:val="24"/>
        </w:rPr>
        <w:t>Anexa 1</w:t>
      </w:r>
      <w:r w:rsidR="009B631F">
        <w:rPr>
          <w:sz w:val="24"/>
          <w:szCs w:val="24"/>
        </w:rPr>
        <w:t>7</w:t>
      </w:r>
      <w:r w:rsidR="00102208">
        <w:rPr>
          <w:sz w:val="24"/>
          <w:szCs w:val="24"/>
        </w:rPr>
        <w:t xml:space="preserve">  - Cerere</w:t>
      </w:r>
      <w:r>
        <w:rPr>
          <w:sz w:val="24"/>
          <w:szCs w:val="24"/>
        </w:rPr>
        <w:t xml:space="preserve"> renunțare programe susținere suine sau avicol</w:t>
      </w:r>
    </w:p>
    <w:p w14:paraId="691A6E04" w14:textId="1E89913E" w:rsidR="00654B8C" w:rsidRDefault="00B76341" w:rsidP="00B76341">
      <w:pPr>
        <w:tabs>
          <w:tab w:val="left" w:pos="1355"/>
        </w:tabs>
        <w:spacing w:line="276" w:lineRule="auto"/>
        <w:ind w:left="1560" w:hanging="1560"/>
        <w:jc w:val="both"/>
        <w:rPr>
          <w:sz w:val="24"/>
          <w:szCs w:val="24"/>
        </w:rPr>
      </w:pPr>
      <w:r>
        <w:rPr>
          <w:sz w:val="24"/>
          <w:szCs w:val="24"/>
        </w:rPr>
        <w:t xml:space="preserve">     </w:t>
      </w:r>
      <w:r w:rsidR="00654B8C">
        <w:rPr>
          <w:sz w:val="24"/>
          <w:szCs w:val="24"/>
        </w:rPr>
        <w:t>Anexa 1</w:t>
      </w:r>
      <w:r w:rsidR="009B631F">
        <w:rPr>
          <w:sz w:val="24"/>
          <w:szCs w:val="24"/>
        </w:rPr>
        <w:t>8</w:t>
      </w:r>
      <w:r w:rsidR="00654B8C">
        <w:rPr>
          <w:sz w:val="24"/>
          <w:szCs w:val="24"/>
        </w:rPr>
        <w:t xml:space="preserve"> – Model adeverință  emisă de forma asociativă </w:t>
      </w:r>
      <w:r>
        <w:rPr>
          <w:sz w:val="24"/>
          <w:szCs w:val="24"/>
        </w:rPr>
        <w:t xml:space="preserve"> pentru dovediea calității de membru a beneficiarului</w:t>
      </w:r>
    </w:p>
    <w:p w14:paraId="68BCDE9F" w14:textId="6E43F6E1" w:rsidR="00E73138" w:rsidRDefault="00516B5D" w:rsidP="00516B5D">
      <w:pPr>
        <w:tabs>
          <w:tab w:val="left" w:pos="1355"/>
        </w:tabs>
        <w:spacing w:line="276" w:lineRule="auto"/>
        <w:jc w:val="both"/>
        <w:rPr>
          <w:sz w:val="24"/>
          <w:szCs w:val="24"/>
        </w:rPr>
      </w:pPr>
      <w:r>
        <w:rPr>
          <w:sz w:val="24"/>
          <w:szCs w:val="24"/>
        </w:rPr>
        <w:t xml:space="preserve">     </w:t>
      </w:r>
      <w:r w:rsidR="00E73138">
        <w:rPr>
          <w:sz w:val="24"/>
          <w:szCs w:val="24"/>
        </w:rPr>
        <w:t>Anexa 1</w:t>
      </w:r>
      <w:r w:rsidR="009B631F">
        <w:rPr>
          <w:sz w:val="24"/>
          <w:szCs w:val="24"/>
        </w:rPr>
        <w:t>9</w:t>
      </w:r>
      <w:r w:rsidR="00E73138">
        <w:rPr>
          <w:sz w:val="24"/>
          <w:szCs w:val="24"/>
        </w:rPr>
        <w:t xml:space="preserve"> </w:t>
      </w:r>
      <w:r>
        <w:rPr>
          <w:sz w:val="24"/>
          <w:szCs w:val="24"/>
        </w:rPr>
        <w:t>–</w:t>
      </w:r>
      <w:r w:rsidR="00E73138">
        <w:rPr>
          <w:sz w:val="24"/>
          <w:szCs w:val="24"/>
        </w:rPr>
        <w:t xml:space="preserve"> </w:t>
      </w:r>
      <w:r>
        <w:rPr>
          <w:sz w:val="24"/>
          <w:szCs w:val="24"/>
        </w:rPr>
        <w:t>Angajament privind utilizarea cofinanțării</w:t>
      </w:r>
    </w:p>
    <w:p w14:paraId="58C73F4E" w14:textId="722C67DB" w:rsidR="00516B5D" w:rsidRDefault="00877A73" w:rsidP="00516B5D">
      <w:pPr>
        <w:tabs>
          <w:tab w:val="left" w:pos="1355"/>
        </w:tabs>
        <w:spacing w:line="276" w:lineRule="auto"/>
        <w:jc w:val="both"/>
        <w:rPr>
          <w:sz w:val="24"/>
          <w:szCs w:val="24"/>
        </w:rPr>
      </w:pPr>
      <w:r>
        <w:rPr>
          <w:sz w:val="24"/>
          <w:szCs w:val="24"/>
        </w:rPr>
        <w:t xml:space="preserve">     </w:t>
      </w:r>
      <w:r w:rsidR="00516B5D">
        <w:rPr>
          <w:sz w:val="24"/>
          <w:szCs w:val="24"/>
        </w:rPr>
        <w:t xml:space="preserve">Anexa </w:t>
      </w:r>
      <w:r w:rsidR="009B631F">
        <w:rPr>
          <w:sz w:val="24"/>
          <w:szCs w:val="24"/>
        </w:rPr>
        <w:t>20</w:t>
      </w:r>
      <w:r w:rsidR="00516B5D">
        <w:rPr>
          <w:sz w:val="24"/>
          <w:szCs w:val="24"/>
        </w:rPr>
        <w:t xml:space="preserve"> </w:t>
      </w:r>
      <w:r>
        <w:rPr>
          <w:sz w:val="24"/>
          <w:szCs w:val="24"/>
        </w:rPr>
        <w:t>–</w:t>
      </w:r>
      <w:r w:rsidR="00516B5D">
        <w:rPr>
          <w:sz w:val="24"/>
          <w:szCs w:val="24"/>
        </w:rPr>
        <w:t xml:space="preserve"> </w:t>
      </w:r>
      <w:r>
        <w:rPr>
          <w:sz w:val="24"/>
          <w:szCs w:val="24"/>
        </w:rPr>
        <w:t>Declarație privind angajamentul de raportare  către GAL SIRET-MOLDOVA</w:t>
      </w:r>
    </w:p>
    <w:p w14:paraId="5007DC8C" w14:textId="7FAF7F55" w:rsidR="00877A73" w:rsidRDefault="008D20C2" w:rsidP="00516B5D">
      <w:pPr>
        <w:tabs>
          <w:tab w:val="left" w:pos="1355"/>
        </w:tabs>
        <w:spacing w:line="276" w:lineRule="auto"/>
        <w:jc w:val="both"/>
        <w:rPr>
          <w:sz w:val="24"/>
          <w:szCs w:val="24"/>
        </w:rPr>
      </w:pPr>
      <w:r>
        <w:rPr>
          <w:sz w:val="24"/>
          <w:szCs w:val="24"/>
        </w:rPr>
        <w:t xml:space="preserve">     </w:t>
      </w:r>
      <w:r w:rsidR="00877A73">
        <w:rPr>
          <w:sz w:val="24"/>
          <w:szCs w:val="24"/>
        </w:rPr>
        <w:t xml:space="preserve">Anexa </w:t>
      </w:r>
      <w:r w:rsidR="009B631F">
        <w:rPr>
          <w:sz w:val="24"/>
          <w:szCs w:val="24"/>
        </w:rPr>
        <w:t>21</w:t>
      </w:r>
      <w:r w:rsidR="00877A73">
        <w:rPr>
          <w:sz w:val="24"/>
          <w:szCs w:val="24"/>
        </w:rPr>
        <w:t xml:space="preserve"> </w:t>
      </w:r>
      <w:r w:rsidR="006D511A">
        <w:rPr>
          <w:sz w:val="24"/>
          <w:szCs w:val="24"/>
        </w:rPr>
        <w:t>–</w:t>
      </w:r>
      <w:r w:rsidR="00877A73">
        <w:rPr>
          <w:sz w:val="24"/>
          <w:szCs w:val="24"/>
        </w:rPr>
        <w:t xml:space="preserve"> </w:t>
      </w:r>
      <w:r w:rsidR="006D511A">
        <w:rPr>
          <w:sz w:val="24"/>
          <w:szCs w:val="24"/>
        </w:rPr>
        <w:t xml:space="preserve">Declarație privind respectarea termenelor  de implementare </w:t>
      </w:r>
      <w:r>
        <w:rPr>
          <w:sz w:val="24"/>
          <w:szCs w:val="24"/>
        </w:rPr>
        <w:t>–</w:t>
      </w:r>
      <w:r w:rsidR="006D511A">
        <w:rPr>
          <w:sz w:val="24"/>
          <w:szCs w:val="24"/>
        </w:rPr>
        <w:t xml:space="preserve"> final</w:t>
      </w:r>
      <w:r>
        <w:rPr>
          <w:sz w:val="24"/>
          <w:szCs w:val="24"/>
        </w:rPr>
        <w:t>izare a proiectului</w:t>
      </w:r>
    </w:p>
    <w:p w14:paraId="210DC2EE" w14:textId="58E58D49" w:rsidR="008D20C2" w:rsidRDefault="008D20C2" w:rsidP="00516B5D">
      <w:pPr>
        <w:tabs>
          <w:tab w:val="left" w:pos="1355"/>
        </w:tabs>
        <w:spacing w:line="276" w:lineRule="auto"/>
        <w:jc w:val="both"/>
        <w:rPr>
          <w:sz w:val="24"/>
          <w:szCs w:val="24"/>
        </w:rPr>
      </w:pPr>
      <w:r>
        <w:rPr>
          <w:sz w:val="24"/>
          <w:szCs w:val="24"/>
        </w:rPr>
        <w:t xml:space="preserve">     Anexa </w:t>
      </w:r>
      <w:r w:rsidR="00950479">
        <w:rPr>
          <w:sz w:val="24"/>
          <w:szCs w:val="24"/>
        </w:rPr>
        <w:t>2</w:t>
      </w:r>
      <w:r w:rsidR="009B631F">
        <w:rPr>
          <w:sz w:val="24"/>
          <w:szCs w:val="24"/>
        </w:rPr>
        <w:t>2</w:t>
      </w:r>
      <w:r>
        <w:rPr>
          <w:sz w:val="24"/>
          <w:szCs w:val="24"/>
        </w:rPr>
        <w:t xml:space="preserve"> – Declarație privind prelucrarea datelor cu caracter personal</w:t>
      </w:r>
    </w:p>
    <w:p w14:paraId="0BADA9FC" w14:textId="5470EE76" w:rsidR="000F44B0" w:rsidRDefault="000F44B0" w:rsidP="00516B5D">
      <w:pPr>
        <w:tabs>
          <w:tab w:val="left" w:pos="1355"/>
        </w:tabs>
        <w:spacing w:line="276" w:lineRule="auto"/>
        <w:jc w:val="both"/>
        <w:rPr>
          <w:sz w:val="24"/>
          <w:szCs w:val="24"/>
        </w:rPr>
      </w:pPr>
      <w:r>
        <w:rPr>
          <w:sz w:val="24"/>
          <w:szCs w:val="24"/>
        </w:rPr>
        <w:t xml:space="preserve">     Anexa 2</w:t>
      </w:r>
      <w:r w:rsidR="009B631F">
        <w:rPr>
          <w:sz w:val="24"/>
          <w:szCs w:val="24"/>
        </w:rPr>
        <w:t>3</w:t>
      </w:r>
      <w:r>
        <w:rPr>
          <w:sz w:val="24"/>
          <w:szCs w:val="24"/>
        </w:rPr>
        <w:t xml:space="preserve"> – Declarație privind eligibilitatea solicitantului</w:t>
      </w:r>
    </w:p>
    <w:p w14:paraId="62564DD6" w14:textId="77777777" w:rsidR="006C1E4E" w:rsidRDefault="006C1E4E" w:rsidP="00516B5D">
      <w:pPr>
        <w:tabs>
          <w:tab w:val="left" w:pos="1355"/>
        </w:tabs>
        <w:spacing w:line="276" w:lineRule="auto"/>
        <w:jc w:val="both"/>
        <w:rPr>
          <w:sz w:val="24"/>
          <w:szCs w:val="24"/>
        </w:rPr>
      </w:pPr>
    </w:p>
    <w:p w14:paraId="07DC32B8" w14:textId="77777777" w:rsidR="00C34B03" w:rsidRPr="00C34B03" w:rsidRDefault="00C34B03" w:rsidP="00C34B03">
      <w:pPr>
        <w:rPr>
          <w:sz w:val="24"/>
          <w:szCs w:val="24"/>
        </w:rPr>
      </w:pPr>
    </w:p>
    <w:p w14:paraId="01026EB8" w14:textId="77777777" w:rsidR="00C34B03" w:rsidRDefault="00C34B03" w:rsidP="00375B59">
      <w:pPr>
        <w:pStyle w:val="subcapitolghid"/>
        <w:ind w:left="284"/>
        <w:rPr>
          <w:shd w:val="clear" w:color="auto" w:fill="FABF8F" w:themeFill="accent6" w:themeFillTint="99"/>
        </w:rPr>
      </w:pPr>
      <w:bookmarkStart w:id="72" w:name="_Toc179972439"/>
      <w:r>
        <w:rPr>
          <w:shd w:val="clear" w:color="auto" w:fill="FABF8F" w:themeFill="accent6" w:themeFillTint="99"/>
        </w:rPr>
        <w:t>16.3 GAL în sprijinul dumneavoastră</w:t>
      </w:r>
      <w:bookmarkEnd w:id="72"/>
      <w:r>
        <w:rPr>
          <w:shd w:val="clear" w:color="auto" w:fill="FABF8F" w:themeFill="accent6" w:themeFillTint="99"/>
        </w:rPr>
        <w:t xml:space="preserve">                                                                                                      </w:t>
      </w:r>
    </w:p>
    <w:p w14:paraId="555E393F" w14:textId="77777777" w:rsidR="00C34B03" w:rsidRDefault="00C34B03" w:rsidP="00C34B03">
      <w:pPr>
        <w:pStyle w:val="BodyText"/>
        <w:spacing w:before="42"/>
        <w:ind w:left="0"/>
        <w:jc w:val="left"/>
      </w:pPr>
    </w:p>
    <w:p w14:paraId="1AC70CC4" w14:textId="77777777" w:rsidR="00C34B03" w:rsidRPr="00D45D33" w:rsidRDefault="00C34B03" w:rsidP="00C34B03">
      <w:pPr>
        <w:tabs>
          <w:tab w:val="left" w:pos="284"/>
        </w:tabs>
        <w:spacing w:before="120" w:after="120" w:line="276" w:lineRule="auto"/>
        <w:ind w:left="284" w:right="302"/>
        <w:jc w:val="both"/>
        <w:rPr>
          <w:rFonts w:cstheme="minorHAnsi"/>
          <w:sz w:val="24"/>
          <w:szCs w:val="24"/>
        </w:rPr>
      </w:pPr>
      <w:r w:rsidRPr="00D45D33">
        <w:rPr>
          <w:rFonts w:cstheme="minorHAnsi"/>
          <w:sz w:val="24"/>
          <w:szCs w:val="24"/>
        </w:rPr>
        <w:t xml:space="preserve">Fiecare cetățean din teritoriul GAL SIRET-MOLDOVA, precum și persoanele juridice de drept român care se încadrează în aria de finanțare a Măsurilor din cadrul SDL GAL SIRET-MOLDOVA, au dreptul să beneficieze de fondurile europene nerambursabile pentru finanțarea propriilor proiecte de investiții pentru dezvoltare rurală. </w:t>
      </w:r>
    </w:p>
    <w:p w14:paraId="61418934" w14:textId="50CA3574" w:rsidR="00C34B03" w:rsidRPr="00D45D33" w:rsidRDefault="00C34B03" w:rsidP="00C34B03">
      <w:pPr>
        <w:tabs>
          <w:tab w:val="left" w:pos="284"/>
        </w:tabs>
        <w:spacing w:before="120" w:after="120" w:line="276" w:lineRule="auto"/>
        <w:ind w:left="284" w:right="302"/>
        <w:jc w:val="both"/>
        <w:rPr>
          <w:rFonts w:cstheme="minorHAnsi"/>
          <w:sz w:val="24"/>
          <w:szCs w:val="24"/>
        </w:rPr>
      </w:pPr>
      <w:r w:rsidRPr="00D45D33">
        <w:rPr>
          <w:rFonts w:cstheme="minorHAnsi"/>
          <w:sz w:val="24"/>
          <w:szCs w:val="24"/>
        </w:rPr>
        <w:t xml:space="preserve">GAL vă stă la dispoziție de luni până vineri între orele </w:t>
      </w:r>
      <w:r w:rsidR="00297721">
        <w:rPr>
          <w:rFonts w:cstheme="minorHAnsi"/>
          <w:b/>
          <w:bCs/>
          <w:sz w:val="24"/>
          <w:szCs w:val="24"/>
        </w:rPr>
        <w:t>12</w:t>
      </w:r>
      <w:r w:rsidRPr="00D45D33">
        <w:rPr>
          <w:rFonts w:cstheme="minorHAnsi"/>
          <w:b/>
          <w:bCs/>
          <w:sz w:val="24"/>
          <w:szCs w:val="24"/>
        </w:rPr>
        <w:t>:00 și 1</w:t>
      </w:r>
      <w:r w:rsidR="00297721">
        <w:rPr>
          <w:rFonts w:cstheme="minorHAnsi"/>
          <w:b/>
          <w:bCs/>
          <w:sz w:val="24"/>
          <w:szCs w:val="24"/>
        </w:rPr>
        <w:t>6</w:t>
      </w:r>
      <w:r w:rsidRPr="00D45D33">
        <w:rPr>
          <w:rFonts w:cstheme="minorHAnsi"/>
          <w:b/>
          <w:bCs/>
          <w:sz w:val="24"/>
          <w:szCs w:val="24"/>
        </w:rPr>
        <w:t>:00</w:t>
      </w:r>
      <w:r w:rsidRPr="00D45D33">
        <w:rPr>
          <w:rFonts w:cstheme="minorHAnsi"/>
          <w:sz w:val="24"/>
          <w:szCs w:val="24"/>
        </w:rPr>
        <w:t xml:space="preserve"> pentru a vă acorda informații privind modalitățile de accesare a SDL, dar și pentru a primi propunerile sau sesizările dumneavoastră privind derularea SDL. </w:t>
      </w:r>
    </w:p>
    <w:p w14:paraId="2A396D1A" w14:textId="77777777" w:rsidR="00C34B03" w:rsidRPr="00D45D33" w:rsidRDefault="00C34B03" w:rsidP="00C34B03">
      <w:pPr>
        <w:tabs>
          <w:tab w:val="left" w:pos="284"/>
        </w:tabs>
        <w:spacing w:before="120" w:after="120" w:line="276" w:lineRule="auto"/>
        <w:ind w:left="284" w:right="302"/>
        <w:jc w:val="both"/>
        <w:rPr>
          <w:rFonts w:cstheme="minorHAnsi"/>
          <w:sz w:val="24"/>
          <w:szCs w:val="24"/>
        </w:rPr>
      </w:pPr>
      <w:r w:rsidRPr="00D45D33">
        <w:rPr>
          <w:rFonts w:cstheme="minorHAnsi"/>
          <w:sz w:val="24"/>
          <w:szCs w:val="24"/>
        </w:rPr>
        <w:t xml:space="preserve">Experții GAL vă pot acorda, pe loc sau în termenul legal (maxim 30 de zile), orice informație necesară în demersul dumneavoastră pentru accesarea fondurilor europene. Însă, nu uitați că experții GAL nu au voie să vă acorde consultanță privind realizarea proiectului. </w:t>
      </w:r>
    </w:p>
    <w:p w14:paraId="781B56C8" w14:textId="77777777" w:rsidR="00C34B03" w:rsidRPr="00D45D33" w:rsidRDefault="00C34B03" w:rsidP="00C34B03">
      <w:pPr>
        <w:tabs>
          <w:tab w:val="left" w:pos="284"/>
        </w:tabs>
        <w:spacing w:before="120" w:after="120" w:line="276" w:lineRule="auto"/>
        <w:ind w:left="284" w:right="302"/>
        <w:jc w:val="both"/>
        <w:rPr>
          <w:rFonts w:cstheme="minorHAnsi"/>
          <w:sz w:val="24"/>
          <w:szCs w:val="24"/>
        </w:rPr>
      </w:pPr>
      <w:r w:rsidRPr="00D45D33">
        <w:rPr>
          <w:rFonts w:cstheme="minorHAnsi"/>
          <w:sz w:val="24"/>
          <w:szCs w:val="24"/>
        </w:rPr>
        <w:t xml:space="preserve">Echipa GAL vă poate ajuta ori de câte ori aveți o plângere, o reclamație sau o petiție privind o situație care intră în aria de competență a GAL. </w:t>
      </w:r>
    </w:p>
    <w:p w14:paraId="4BDD3CC7" w14:textId="77777777" w:rsidR="00C34B03" w:rsidRPr="00D45D33" w:rsidRDefault="00C34B03" w:rsidP="00C34B03">
      <w:pPr>
        <w:tabs>
          <w:tab w:val="left" w:pos="284"/>
        </w:tabs>
        <w:spacing w:before="120" w:after="120" w:line="276" w:lineRule="auto"/>
        <w:ind w:left="284" w:right="302"/>
        <w:jc w:val="both"/>
        <w:rPr>
          <w:rFonts w:cstheme="minorHAnsi"/>
          <w:sz w:val="24"/>
          <w:szCs w:val="24"/>
        </w:rPr>
      </w:pPr>
      <w:r w:rsidRPr="00D45D33">
        <w:rPr>
          <w:rFonts w:cstheme="minorHAnsi"/>
          <w:sz w:val="24"/>
          <w:szCs w:val="24"/>
        </w:rPr>
        <w:t xml:space="preserve">De asemenea, dacă considerați că sunteți nedreptățit, defavorizat sau sesizați posibile neregularități în derularea SDL, nu ezitați să vă adresați în scris Asociației Grupul de Acțiune Locală SIRET-MOLDOVA, pentru soluționarea problemelor. </w:t>
      </w:r>
    </w:p>
    <w:p w14:paraId="01717D88" w14:textId="77777777" w:rsidR="00C34B03" w:rsidRPr="00D45D33" w:rsidRDefault="00C34B03" w:rsidP="00C34B03">
      <w:pPr>
        <w:tabs>
          <w:tab w:val="left" w:pos="284"/>
        </w:tabs>
        <w:spacing w:before="120" w:after="120" w:line="276" w:lineRule="auto"/>
        <w:ind w:left="284" w:right="302"/>
        <w:jc w:val="both"/>
        <w:rPr>
          <w:rFonts w:cstheme="minorHAnsi"/>
          <w:sz w:val="24"/>
          <w:szCs w:val="24"/>
        </w:rPr>
      </w:pPr>
      <w:r w:rsidRPr="00D45D33">
        <w:rPr>
          <w:rFonts w:cstheme="minorHAnsi"/>
          <w:sz w:val="24"/>
          <w:szCs w:val="24"/>
        </w:rPr>
        <w:t xml:space="preserve">Pentru a reclama o anumită situație sau pentru a sesiza eventuale neregularități, informați-ne în scris. Trebuie să țineți cont că pentru a putea demara investigațiile și pentru a aplica eventuale sancțiuni, reclamația sau sesizarea trebuie să fie explicită, să conțină informații concrete, verificabile și datele de contact ale persoanei care a întocmit respectiva reclamație sau sesizare. </w:t>
      </w:r>
    </w:p>
    <w:p w14:paraId="79E978B5" w14:textId="77777777" w:rsidR="00C34B03" w:rsidRDefault="00C34B03" w:rsidP="00C34B03">
      <w:pPr>
        <w:tabs>
          <w:tab w:val="left" w:pos="284"/>
        </w:tabs>
        <w:spacing w:before="120" w:after="120" w:line="276" w:lineRule="auto"/>
        <w:ind w:left="284" w:right="302"/>
        <w:jc w:val="both"/>
        <w:rPr>
          <w:rFonts w:cstheme="minorHAnsi"/>
          <w:sz w:val="24"/>
          <w:szCs w:val="24"/>
        </w:rPr>
      </w:pPr>
      <w:r w:rsidRPr="00D45D33">
        <w:rPr>
          <w:rFonts w:cstheme="minorHAnsi"/>
          <w:sz w:val="24"/>
          <w:szCs w:val="24"/>
        </w:rPr>
        <w:t xml:space="preserve">Pentru a afla detalii privind condițiile și modalitatea de accesare, fondurile disponibile precum și investițiile care sunt finanțate prin FEADR, consultați acest Ghid. </w:t>
      </w:r>
    </w:p>
    <w:p w14:paraId="19872EFB" w14:textId="021AD07F" w:rsidR="00C34B03" w:rsidRDefault="00C34B03" w:rsidP="00E33490">
      <w:pPr>
        <w:tabs>
          <w:tab w:val="left" w:pos="284"/>
        </w:tabs>
        <w:spacing w:before="120" w:after="120" w:line="276" w:lineRule="auto"/>
        <w:ind w:left="284" w:right="302"/>
        <w:jc w:val="both"/>
        <w:rPr>
          <w:rFonts w:cstheme="minorHAnsi"/>
          <w:sz w:val="24"/>
          <w:szCs w:val="24"/>
        </w:rPr>
      </w:pPr>
      <w:r w:rsidRPr="00D45D33">
        <w:rPr>
          <w:rFonts w:cstheme="minorHAnsi"/>
          <w:sz w:val="24"/>
          <w:szCs w:val="24"/>
        </w:rPr>
        <w:t xml:space="preserve">Dacă doriți informații suplimentare puteți să ne contactați. </w:t>
      </w:r>
    </w:p>
    <w:p w14:paraId="09DEF024" w14:textId="77777777" w:rsidR="00E33490" w:rsidRPr="00E33490" w:rsidRDefault="00E33490" w:rsidP="00E33490">
      <w:pPr>
        <w:tabs>
          <w:tab w:val="left" w:pos="284"/>
        </w:tabs>
        <w:spacing w:before="120" w:after="120" w:line="276" w:lineRule="auto"/>
        <w:ind w:left="284" w:right="302"/>
        <w:jc w:val="both"/>
        <w:rPr>
          <w:rFonts w:cstheme="minorHAnsi"/>
          <w:sz w:val="24"/>
          <w:szCs w:val="24"/>
        </w:rPr>
      </w:pPr>
    </w:p>
    <w:p w14:paraId="75D74FA4" w14:textId="6165EEB2" w:rsidR="00C34B03" w:rsidRPr="00C34B03" w:rsidRDefault="00C34B03" w:rsidP="00C34B03">
      <w:pPr>
        <w:tabs>
          <w:tab w:val="left" w:pos="547"/>
        </w:tabs>
        <w:rPr>
          <w:sz w:val="24"/>
          <w:szCs w:val="24"/>
        </w:rPr>
        <w:sectPr w:rsidR="00C34B03" w:rsidRPr="00C34B03" w:rsidSect="00B82B5E">
          <w:pgSz w:w="11910" w:h="16840"/>
          <w:pgMar w:top="142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pPr>
    </w:p>
    <w:p w14:paraId="1B768668" w14:textId="459D3F17" w:rsidR="00C10A5D" w:rsidRPr="00C10A5D" w:rsidRDefault="00C10A5D" w:rsidP="00C10A5D">
      <w:pPr>
        <w:tabs>
          <w:tab w:val="left" w:pos="90"/>
        </w:tabs>
        <w:spacing w:line="276" w:lineRule="auto"/>
        <w:ind w:right="-138"/>
        <w:jc w:val="center"/>
        <w:rPr>
          <w:b/>
          <w:bCs/>
          <w:sz w:val="32"/>
          <w:szCs w:val="32"/>
        </w:rPr>
      </w:pPr>
      <w:r w:rsidRPr="00C10A5D">
        <w:rPr>
          <w:b/>
          <w:bCs/>
          <w:sz w:val="32"/>
          <w:szCs w:val="32"/>
        </w:rPr>
        <w:t>ASOCIAȚIA GRUPUL DE ACȚIUNE LOCALĂ SIRET-MOLDOVA</w:t>
      </w:r>
    </w:p>
    <w:p w14:paraId="2D0EFBD4" w14:textId="77777777" w:rsidR="00C10A5D" w:rsidRPr="00C10A5D" w:rsidRDefault="00C10A5D" w:rsidP="00C10A5D">
      <w:pPr>
        <w:tabs>
          <w:tab w:val="left" w:pos="90"/>
        </w:tabs>
        <w:spacing w:line="276" w:lineRule="auto"/>
        <w:ind w:right="-138"/>
        <w:jc w:val="center"/>
        <w:rPr>
          <w:b/>
          <w:bCs/>
          <w:sz w:val="32"/>
          <w:szCs w:val="32"/>
        </w:rPr>
      </w:pPr>
      <w:r w:rsidRPr="00C10A5D">
        <w:rPr>
          <w:b/>
          <w:bCs/>
          <w:sz w:val="32"/>
          <w:szCs w:val="32"/>
        </w:rPr>
        <w:t>Centru After School - sat Lespezi, comuna Lespezi, județul Iași</w:t>
      </w:r>
    </w:p>
    <w:p w14:paraId="32DFC8C3" w14:textId="77777777" w:rsidR="00C10A5D" w:rsidRPr="00C10A5D" w:rsidRDefault="00C10A5D" w:rsidP="00C10A5D">
      <w:pPr>
        <w:tabs>
          <w:tab w:val="left" w:pos="90"/>
        </w:tabs>
        <w:spacing w:line="276" w:lineRule="auto"/>
        <w:ind w:right="-138"/>
        <w:jc w:val="center"/>
        <w:rPr>
          <w:b/>
          <w:bCs/>
          <w:sz w:val="32"/>
          <w:szCs w:val="32"/>
        </w:rPr>
      </w:pPr>
      <w:r w:rsidRPr="00C10A5D">
        <w:rPr>
          <w:b/>
          <w:bCs/>
          <w:sz w:val="32"/>
          <w:szCs w:val="32"/>
        </w:rPr>
        <w:t xml:space="preserve">Tel. 0332/590102 SAU  </w:t>
      </w:r>
      <w:r w:rsidRPr="00C10A5D">
        <w:rPr>
          <w:rFonts w:cs="Calibri"/>
          <w:b/>
          <w:bCs/>
          <w:sz w:val="32"/>
          <w:szCs w:val="32"/>
        </w:rPr>
        <w:t>0764/101106</w:t>
      </w:r>
    </w:p>
    <w:p w14:paraId="4E25A506" w14:textId="77777777" w:rsidR="00C10A5D" w:rsidRPr="00C10A5D" w:rsidRDefault="00C10A5D" w:rsidP="00C10A5D">
      <w:pPr>
        <w:tabs>
          <w:tab w:val="left" w:pos="-360"/>
        </w:tabs>
        <w:adjustRightInd w:val="0"/>
        <w:spacing w:line="276" w:lineRule="auto"/>
        <w:ind w:right="-138"/>
        <w:jc w:val="center"/>
        <w:rPr>
          <w:b/>
          <w:bCs/>
          <w:color w:val="4BACC6" w:themeColor="accent5"/>
          <w:sz w:val="32"/>
          <w:szCs w:val="32"/>
        </w:rPr>
      </w:pPr>
      <w:hyperlink r:id="rId25" w:history="1">
        <w:r w:rsidRPr="00C10A5D">
          <w:rPr>
            <w:rStyle w:val="Hyperlink"/>
            <w:b/>
            <w:bCs/>
            <w:sz w:val="32"/>
            <w:szCs w:val="32"/>
          </w:rPr>
          <w:t>contact@galsiretmoldova.ro</w:t>
        </w:r>
      </w:hyperlink>
    </w:p>
    <w:p w14:paraId="1538BC43" w14:textId="77777777" w:rsidR="00C10A5D" w:rsidRPr="00C10A5D" w:rsidRDefault="00C10A5D" w:rsidP="00C10A5D">
      <w:pPr>
        <w:tabs>
          <w:tab w:val="left" w:pos="-360"/>
        </w:tabs>
        <w:adjustRightInd w:val="0"/>
        <w:spacing w:line="276" w:lineRule="auto"/>
        <w:ind w:right="-138"/>
        <w:jc w:val="center"/>
        <w:rPr>
          <w:b/>
          <w:bCs/>
          <w:color w:val="0000FF"/>
          <w:sz w:val="32"/>
          <w:szCs w:val="32"/>
          <w:u w:val="single"/>
        </w:rPr>
      </w:pPr>
      <w:r w:rsidRPr="00C10A5D">
        <w:rPr>
          <w:b/>
          <w:bCs/>
          <w:color w:val="0000FF"/>
          <w:sz w:val="32"/>
          <w:szCs w:val="32"/>
          <w:u w:val="single"/>
        </w:rPr>
        <w:t>galsiretmoldova@gmail.com</w:t>
      </w:r>
    </w:p>
    <w:p w14:paraId="17842B77" w14:textId="0DB4CCCE" w:rsidR="00172220" w:rsidRPr="00C10A5D" w:rsidRDefault="002F78F4" w:rsidP="00172220">
      <w:pPr>
        <w:tabs>
          <w:tab w:val="left" w:pos="4020"/>
        </w:tabs>
        <w:spacing w:line="276" w:lineRule="auto"/>
        <w:jc w:val="center"/>
        <w:rPr>
          <w:i/>
          <w:sz w:val="32"/>
          <w:szCs w:val="32"/>
        </w:rPr>
      </w:pPr>
      <w:r w:rsidRPr="00546091">
        <w:rPr>
          <w:noProof/>
        </w:rPr>
        <w:drawing>
          <wp:anchor distT="0" distB="0" distL="114300" distR="114300" simplePos="0" relativeHeight="487657472" behindDoc="1" locked="0" layoutInCell="1" allowOverlap="1" wp14:anchorId="448423BC" wp14:editId="519551F1">
            <wp:simplePos x="0" y="0"/>
            <wp:positionH relativeFrom="column">
              <wp:posOffset>533400</wp:posOffset>
            </wp:positionH>
            <wp:positionV relativeFrom="paragraph">
              <wp:posOffset>98516</wp:posOffset>
            </wp:positionV>
            <wp:extent cx="5877846" cy="3461475"/>
            <wp:effectExtent l="0" t="0" r="8890" b="571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6">
                      <a:extLst>
                        <a:ext uri="{28A0092B-C50C-407E-A947-70E740481C1C}">
                          <a14:useLocalDpi xmlns:a14="http://schemas.microsoft.com/office/drawing/2010/main"/>
                        </a:ext>
                      </a:extLst>
                    </a:blip>
                    <a:stretch>
                      <a:fillRect/>
                    </a:stretch>
                  </pic:blipFill>
                  <pic:spPr>
                    <a:xfrm>
                      <a:off x="0" y="0"/>
                      <a:ext cx="5880951" cy="3463304"/>
                    </a:xfrm>
                    <a:prstGeom prst="rect">
                      <a:avLst/>
                    </a:prstGeom>
                  </pic:spPr>
                </pic:pic>
              </a:graphicData>
            </a:graphic>
            <wp14:sizeRelH relativeFrom="margin">
              <wp14:pctWidth>0</wp14:pctWidth>
            </wp14:sizeRelH>
            <wp14:sizeRelV relativeFrom="margin">
              <wp14:pctHeight>0</wp14:pctHeight>
            </wp14:sizeRelV>
          </wp:anchor>
        </w:drawing>
      </w:r>
    </w:p>
    <w:p w14:paraId="2D166D8C" w14:textId="76C20E8A" w:rsidR="00F840B9" w:rsidRDefault="00F840B9" w:rsidP="006C1E4E">
      <w:pPr>
        <w:tabs>
          <w:tab w:val="left" w:pos="3251"/>
        </w:tabs>
        <w:rPr>
          <w:sz w:val="24"/>
        </w:rPr>
      </w:pPr>
    </w:p>
    <w:p w14:paraId="0946173F" w14:textId="77777777" w:rsidR="00C10A5D" w:rsidRPr="00C10A5D" w:rsidRDefault="00C10A5D" w:rsidP="00C10A5D">
      <w:pPr>
        <w:rPr>
          <w:sz w:val="24"/>
        </w:rPr>
      </w:pPr>
    </w:p>
    <w:p w14:paraId="6ADA2BF5" w14:textId="77777777" w:rsidR="00C10A5D" w:rsidRPr="00C10A5D" w:rsidRDefault="00C10A5D" w:rsidP="00C10A5D">
      <w:pPr>
        <w:rPr>
          <w:sz w:val="24"/>
        </w:rPr>
      </w:pPr>
    </w:p>
    <w:p w14:paraId="64DB34BB" w14:textId="77777777" w:rsidR="00C10A5D" w:rsidRPr="00C10A5D" w:rsidRDefault="00C10A5D" w:rsidP="00C10A5D">
      <w:pPr>
        <w:rPr>
          <w:sz w:val="24"/>
        </w:rPr>
      </w:pPr>
    </w:p>
    <w:p w14:paraId="5C696B6B" w14:textId="77777777" w:rsidR="00C10A5D" w:rsidRPr="00C10A5D" w:rsidRDefault="00C10A5D" w:rsidP="00C10A5D">
      <w:pPr>
        <w:rPr>
          <w:sz w:val="24"/>
        </w:rPr>
      </w:pPr>
    </w:p>
    <w:p w14:paraId="7809FCDC" w14:textId="77777777" w:rsidR="00C10A5D" w:rsidRPr="00C10A5D" w:rsidRDefault="00C10A5D" w:rsidP="00C10A5D">
      <w:pPr>
        <w:rPr>
          <w:sz w:val="24"/>
        </w:rPr>
      </w:pPr>
    </w:p>
    <w:p w14:paraId="712129D0" w14:textId="77777777" w:rsidR="00C10A5D" w:rsidRPr="00C10A5D" w:rsidRDefault="00C10A5D" w:rsidP="00C10A5D">
      <w:pPr>
        <w:rPr>
          <w:sz w:val="24"/>
        </w:rPr>
      </w:pPr>
    </w:p>
    <w:p w14:paraId="6DFA201E" w14:textId="77777777" w:rsidR="00C10A5D" w:rsidRPr="00C10A5D" w:rsidRDefault="00C10A5D" w:rsidP="00C10A5D">
      <w:pPr>
        <w:rPr>
          <w:sz w:val="24"/>
        </w:rPr>
      </w:pPr>
    </w:p>
    <w:p w14:paraId="69FBB4C7" w14:textId="77777777" w:rsidR="00C10A5D" w:rsidRPr="00C10A5D" w:rsidRDefault="00C10A5D" w:rsidP="00C10A5D">
      <w:pPr>
        <w:rPr>
          <w:sz w:val="24"/>
        </w:rPr>
      </w:pPr>
    </w:p>
    <w:p w14:paraId="27C3C153" w14:textId="77777777" w:rsidR="00C10A5D" w:rsidRPr="00C10A5D" w:rsidRDefault="00C10A5D" w:rsidP="00C10A5D">
      <w:pPr>
        <w:rPr>
          <w:sz w:val="24"/>
        </w:rPr>
      </w:pPr>
    </w:p>
    <w:p w14:paraId="6E5FD2DC" w14:textId="77777777" w:rsidR="00C10A5D" w:rsidRPr="00C10A5D" w:rsidRDefault="00C10A5D" w:rsidP="00C10A5D">
      <w:pPr>
        <w:rPr>
          <w:sz w:val="24"/>
        </w:rPr>
      </w:pPr>
    </w:p>
    <w:p w14:paraId="62CF17E3" w14:textId="77777777" w:rsidR="00C10A5D" w:rsidRPr="00C10A5D" w:rsidRDefault="00C10A5D" w:rsidP="00C10A5D">
      <w:pPr>
        <w:rPr>
          <w:sz w:val="24"/>
        </w:rPr>
      </w:pPr>
    </w:p>
    <w:p w14:paraId="151C8F2E" w14:textId="77777777" w:rsidR="00C10A5D" w:rsidRPr="00C10A5D" w:rsidRDefault="00C10A5D" w:rsidP="00C10A5D">
      <w:pPr>
        <w:rPr>
          <w:sz w:val="24"/>
        </w:rPr>
      </w:pPr>
    </w:p>
    <w:p w14:paraId="3331C894" w14:textId="77777777" w:rsidR="00C10A5D" w:rsidRPr="00C10A5D" w:rsidRDefault="00C10A5D" w:rsidP="00C10A5D">
      <w:pPr>
        <w:rPr>
          <w:sz w:val="24"/>
        </w:rPr>
      </w:pPr>
    </w:p>
    <w:p w14:paraId="50F6C966" w14:textId="77777777" w:rsidR="00C10A5D" w:rsidRPr="00C10A5D" w:rsidRDefault="00C10A5D" w:rsidP="00C10A5D">
      <w:pPr>
        <w:rPr>
          <w:sz w:val="24"/>
        </w:rPr>
      </w:pPr>
    </w:p>
    <w:p w14:paraId="5DE3FF1E" w14:textId="77777777" w:rsidR="00C10A5D" w:rsidRPr="00A02095" w:rsidRDefault="00C10A5D" w:rsidP="00C10A5D">
      <w:pPr>
        <w:rPr>
          <w:sz w:val="36"/>
          <w:szCs w:val="36"/>
        </w:rPr>
      </w:pPr>
    </w:p>
    <w:p w14:paraId="5572A8C9" w14:textId="77777777" w:rsidR="002F78F4" w:rsidRDefault="002F78F4" w:rsidP="00432CF5">
      <w:pPr>
        <w:ind w:left="426" w:right="302"/>
        <w:jc w:val="center"/>
        <w:rPr>
          <w:rFonts w:cs="Calibri"/>
          <w:i/>
          <w:sz w:val="36"/>
          <w:szCs w:val="36"/>
        </w:rPr>
      </w:pPr>
    </w:p>
    <w:p w14:paraId="7372616B" w14:textId="79A1F64C" w:rsidR="00432CF5" w:rsidRPr="00A02095" w:rsidRDefault="00432CF5" w:rsidP="00432CF5">
      <w:pPr>
        <w:ind w:left="426" w:right="302"/>
        <w:jc w:val="center"/>
        <w:rPr>
          <w:rFonts w:cs="Calibri"/>
          <w:i/>
          <w:sz w:val="36"/>
          <w:szCs w:val="36"/>
        </w:rPr>
      </w:pPr>
      <w:r w:rsidRPr="00A02095">
        <w:rPr>
          <w:rFonts w:cs="Calibri"/>
          <w:i/>
          <w:sz w:val="36"/>
          <w:szCs w:val="36"/>
        </w:rPr>
        <w:t>Proiect finanțat cu fonduri europene nerambursabile prin Programul Național de Dezvoltare Rurală (PNDR).</w:t>
      </w:r>
    </w:p>
    <w:p w14:paraId="5D5EBF82" w14:textId="77777777" w:rsidR="005B69E8" w:rsidRPr="00A02095" w:rsidRDefault="00432CF5" w:rsidP="00432CF5">
      <w:pPr>
        <w:ind w:left="426" w:right="302"/>
        <w:jc w:val="center"/>
        <w:rPr>
          <w:rFonts w:cs="Calibri"/>
          <w:i/>
          <w:sz w:val="36"/>
          <w:szCs w:val="36"/>
        </w:rPr>
      </w:pPr>
      <w:r w:rsidRPr="00A02095">
        <w:rPr>
          <w:rFonts w:cs="Calibri"/>
          <w:i/>
          <w:sz w:val="36"/>
          <w:szCs w:val="36"/>
        </w:rPr>
        <w:t xml:space="preserve"> Programul Național de Dezvoltare Rurală este implementat de Agenția pentru Finanțarea Investițiilor Rurale, </w:t>
      </w:r>
    </w:p>
    <w:p w14:paraId="3AFF84B3" w14:textId="315678A2" w:rsidR="00432CF5" w:rsidRPr="00A02095" w:rsidRDefault="00432CF5" w:rsidP="00432CF5">
      <w:pPr>
        <w:ind w:left="426" w:right="302"/>
        <w:jc w:val="center"/>
        <w:rPr>
          <w:rFonts w:cs="Calibri"/>
          <w:i/>
          <w:sz w:val="36"/>
          <w:szCs w:val="36"/>
        </w:rPr>
      </w:pPr>
      <w:r w:rsidRPr="00A02095">
        <w:rPr>
          <w:rFonts w:cs="Calibri"/>
          <w:i/>
          <w:sz w:val="36"/>
          <w:szCs w:val="36"/>
        </w:rPr>
        <w:t>din subordinea Ministerului Agriculturii și Dezvoltării Rurale.</w:t>
      </w:r>
    </w:p>
    <w:p w14:paraId="77928BE2" w14:textId="16E5C435" w:rsidR="00432CF5" w:rsidRPr="00A02095" w:rsidRDefault="00432CF5" w:rsidP="00432CF5">
      <w:pPr>
        <w:ind w:left="426" w:right="302"/>
        <w:jc w:val="center"/>
        <w:rPr>
          <w:rFonts w:cs="Calibri"/>
          <w:i/>
          <w:sz w:val="36"/>
          <w:szCs w:val="36"/>
        </w:rPr>
      </w:pPr>
      <w:r w:rsidRPr="00A02095">
        <w:rPr>
          <w:rFonts w:cs="Calibri"/>
          <w:i/>
          <w:sz w:val="36"/>
          <w:szCs w:val="36"/>
        </w:rPr>
        <w:t>PNDR este finanțat de Uniunea Europeană și Guvernul României prin Fondul European Agricol pentru Dezvoltare Rurală</w:t>
      </w:r>
      <w:r w:rsidR="005B69E8" w:rsidRPr="00A02095">
        <w:rPr>
          <w:rFonts w:cs="Calibri"/>
          <w:i/>
          <w:sz w:val="36"/>
          <w:szCs w:val="36"/>
        </w:rPr>
        <w:t>.</w:t>
      </w:r>
    </w:p>
    <w:p w14:paraId="544B1F6D" w14:textId="51F7C09A" w:rsidR="00C10A5D" w:rsidRPr="00A02095" w:rsidRDefault="0079349C" w:rsidP="00432CF5">
      <w:pPr>
        <w:tabs>
          <w:tab w:val="left" w:pos="4791"/>
        </w:tabs>
        <w:ind w:left="426" w:right="302"/>
        <w:rPr>
          <w:sz w:val="36"/>
          <w:szCs w:val="36"/>
        </w:rPr>
      </w:pPr>
      <w:r w:rsidRPr="00A02095">
        <w:rPr>
          <w:noProof/>
          <w:sz w:val="36"/>
          <w:szCs w:val="36"/>
        </w:rPr>
        <w:drawing>
          <wp:anchor distT="0" distB="0" distL="114300" distR="114300" simplePos="0" relativeHeight="487661568" behindDoc="0" locked="0" layoutInCell="1" allowOverlap="0" wp14:anchorId="7777A5A8" wp14:editId="225C37D5">
            <wp:simplePos x="0" y="0"/>
            <wp:positionH relativeFrom="page">
              <wp:posOffset>3922520</wp:posOffset>
            </wp:positionH>
            <wp:positionV relativeFrom="page">
              <wp:posOffset>9853301</wp:posOffset>
            </wp:positionV>
            <wp:extent cx="3247401" cy="395605"/>
            <wp:effectExtent l="0" t="0" r="0" b="4445"/>
            <wp:wrapNone/>
            <wp:docPr id="1382927563" name="Picture 1382927563"/>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27" cstate="hqprint">
                      <a:extLst>
                        <a:ext uri="{28A0092B-C50C-407E-A947-70E740481C1C}">
                          <a14:useLocalDpi xmlns:a14="http://schemas.microsoft.com/office/drawing/2010/main"/>
                        </a:ext>
                      </a:extLst>
                    </a:blip>
                    <a:srcRect t="-1" b="-3356"/>
                    <a:stretch/>
                  </pic:blipFill>
                  <pic:spPr bwMode="auto">
                    <a:xfrm>
                      <a:off x="0" y="0"/>
                      <a:ext cx="3253345" cy="396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1DD" w:rsidRPr="00A02095">
        <w:rPr>
          <w:noProof/>
          <w:sz w:val="36"/>
          <w:szCs w:val="36"/>
        </w:rPr>
        <w:drawing>
          <wp:anchor distT="0" distB="0" distL="114300" distR="114300" simplePos="0" relativeHeight="487659520" behindDoc="0" locked="0" layoutInCell="1" allowOverlap="0" wp14:anchorId="0F9F34FB" wp14:editId="2A6EDDD3">
            <wp:simplePos x="0" y="0"/>
            <wp:positionH relativeFrom="page">
              <wp:posOffset>427105</wp:posOffset>
            </wp:positionH>
            <wp:positionV relativeFrom="page">
              <wp:posOffset>9852796</wp:posOffset>
            </wp:positionV>
            <wp:extent cx="3501074" cy="395978"/>
            <wp:effectExtent l="0" t="0" r="4445" b="4445"/>
            <wp:wrapNone/>
            <wp:docPr id="1516020515" name="Picture 1516020515"/>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27" cstate="hqprint">
                      <a:extLst>
                        <a:ext uri="{28A0092B-C50C-407E-A947-70E740481C1C}">
                          <a14:useLocalDpi xmlns:a14="http://schemas.microsoft.com/office/drawing/2010/main"/>
                        </a:ext>
                      </a:extLst>
                    </a:blip>
                    <a:srcRect t="-1" b="-3356"/>
                    <a:stretch/>
                  </pic:blipFill>
                  <pic:spPr bwMode="auto">
                    <a:xfrm>
                      <a:off x="0" y="0"/>
                      <a:ext cx="3501074" cy="3959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10A5D" w:rsidRPr="00A02095" w:rsidSect="0039323E">
      <w:pgSz w:w="11910" w:h="16840"/>
      <w:pgMar w:top="1760" w:right="660" w:bottom="460" w:left="600" w:header="0" w:footer="26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526DB" w14:textId="77777777" w:rsidR="00124BBF" w:rsidRDefault="00124BBF">
      <w:r>
        <w:separator/>
      </w:r>
    </w:p>
  </w:endnote>
  <w:endnote w:type="continuationSeparator" w:id="0">
    <w:p w14:paraId="5851D38C" w14:textId="77777777" w:rsidR="00124BBF" w:rsidRDefault="0012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28129"/>
      <w:docPartObj>
        <w:docPartGallery w:val="Page Numbers (Bottom of Page)"/>
        <w:docPartUnique/>
      </w:docPartObj>
    </w:sdtPr>
    <w:sdtEndPr>
      <w:rPr>
        <w:noProof/>
      </w:rPr>
    </w:sdtEndPr>
    <w:sdtContent>
      <w:p w14:paraId="6E2CE9E7" w14:textId="208B436A" w:rsidR="00536A75" w:rsidRDefault="00536A75">
        <w:pPr>
          <w:pStyle w:val="Footer"/>
          <w:jc w:val="right"/>
        </w:pPr>
        <w:r>
          <w:ptab w:relativeTo="margin" w:alignment="center" w:leader="none"/>
        </w:r>
      </w:p>
    </w:sdtContent>
  </w:sdt>
  <w:p w14:paraId="65A6181B" w14:textId="65ED8949" w:rsidR="00CE0B73" w:rsidRDefault="00CE0B73">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35137"/>
      <w:docPartObj>
        <w:docPartGallery w:val="Page Numbers (Bottom of Page)"/>
        <w:docPartUnique/>
      </w:docPartObj>
    </w:sdtPr>
    <w:sdtEndPr>
      <w:rPr>
        <w:noProof/>
      </w:rPr>
    </w:sdtEndPr>
    <w:sdtContent>
      <w:p w14:paraId="52BD1F00" w14:textId="0172B2B2" w:rsidR="00536A75" w:rsidRDefault="00536A75">
        <w:pPr>
          <w:pStyle w:val="Footer"/>
          <w:jc w:val="right"/>
        </w:pPr>
        <w:r>
          <w:ptab w:relativeTo="margin" w:alignment="center" w:leader="none"/>
        </w:r>
      </w:p>
    </w:sdtContent>
  </w:sdt>
  <w:p w14:paraId="3C5B1E90" w14:textId="77777777" w:rsidR="00536A75" w:rsidRDefault="00536A75">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76F12" w14:textId="77777777" w:rsidR="00124BBF" w:rsidRDefault="00124BBF">
      <w:r>
        <w:separator/>
      </w:r>
    </w:p>
  </w:footnote>
  <w:footnote w:type="continuationSeparator" w:id="0">
    <w:p w14:paraId="3A38C14A" w14:textId="77777777" w:rsidR="00124BBF" w:rsidRDefault="0012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562162"/>
      <w:docPartObj>
        <w:docPartGallery w:val="Page Numbers (Top of Page)"/>
        <w:docPartUnique/>
      </w:docPartObj>
    </w:sdtPr>
    <w:sdtEndPr>
      <w:rPr>
        <w:noProof/>
      </w:rPr>
    </w:sdtEndPr>
    <w:sdtContent>
      <w:p w14:paraId="7B224951" w14:textId="13BD77EF" w:rsidR="000D04D6" w:rsidRDefault="000D04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4C8E5B" w14:textId="77777777" w:rsidR="00BE3458" w:rsidRDefault="00BE3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30F06" w14:textId="22B54E58" w:rsidR="000D04D6" w:rsidRDefault="000D04D6">
    <w:pPr>
      <w:pStyle w:val="Header"/>
      <w:jc w:val="right"/>
    </w:pPr>
  </w:p>
  <w:p w14:paraId="7DA35A03" w14:textId="77777777" w:rsidR="000D04D6" w:rsidRDefault="000D0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4pt;height:11.4pt" o:bullet="t">
        <v:imagedata r:id="rId1" o:title="mso7DE"/>
      </v:shape>
    </w:pict>
  </w:numPicBullet>
  <w:numPicBullet w:numPicBulletId="1">
    <w:pict>
      <v:shape id="_x0000_i1080" type="#_x0000_t75" alt="*" style="width:11.4pt;height:10.8pt;visibility:visible;mso-wrap-style:square" o:bullet="t">
        <v:imagedata r:id="rId2" o:title="*"/>
        <o:lock v:ext="edit" aspectratio="f"/>
      </v:shape>
    </w:pict>
  </w:numPicBullet>
  <w:abstractNum w:abstractNumId="0" w15:restartNumberingAfterBreak="0">
    <w:nsid w:val="0000366B"/>
    <w:multiLevelType w:val="hybridMultilevel"/>
    <w:tmpl w:val="6B4015BA"/>
    <w:lvl w:ilvl="0" w:tplc="D3C6CAE0">
      <w:start w:val="1"/>
      <w:numFmt w:val="bullet"/>
      <w:lvlText w:val="-"/>
      <w:lvlJc w:val="left"/>
      <w:pPr>
        <w:ind w:left="0" w:firstLine="0"/>
      </w:pPr>
    </w:lvl>
    <w:lvl w:ilvl="1" w:tplc="79F4079C">
      <w:numFmt w:val="decimal"/>
      <w:lvlText w:val=""/>
      <w:lvlJc w:val="left"/>
      <w:pPr>
        <w:ind w:left="0" w:firstLine="0"/>
      </w:pPr>
    </w:lvl>
    <w:lvl w:ilvl="2" w:tplc="42A4DF22">
      <w:numFmt w:val="decimal"/>
      <w:lvlText w:val=""/>
      <w:lvlJc w:val="left"/>
      <w:pPr>
        <w:ind w:left="0" w:firstLine="0"/>
      </w:pPr>
    </w:lvl>
    <w:lvl w:ilvl="3" w:tplc="C3368702">
      <w:numFmt w:val="decimal"/>
      <w:lvlText w:val=""/>
      <w:lvlJc w:val="left"/>
      <w:pPr>
        <w:ind w:left="0" w:firstLine="0"/>
      </w:pPr>
    </w:lvl>
    <w:lvl w:ilvl="4" w:tplc="C2502E6E">
      <w:numFmt w:val="decimal"/>
      <w:lvlText w:val=""/>
      <w:lvlJc w:val="left"/>
      <w:pPr>
        <w:ind w:left="0" w:firstLine="0"/>
      </w:pPr>
    </w:lvl>
    <w:lvl w:ilvl="5" w:tplc="BBF07516">
      <w:numFmt w:val="decimal"/>
      <w:lvlText w:val=""/>
      <w:lvlJc w:val="left"/>
      <w:pPr>
        <w:ind w:left="0" w:firstLine="0"/>
      </w:pPr>
    </w:lvl>
    <w:lvl w:ilvl="6" w:tplc="3926AEDC">
      <w:numFmt w:val="decimal"/>
      <w:lvlText w:val=""/>
      <w:lvlJc w:val="left"/>
      <w:pPr>
        <w:ind w:left="0" w:firstLine="0"/>
      </w:pPr>
    </w:lvl>
    <w:lvl w:ilvl="7" w:tplc="BDF4E302">
      <w:numFmt w:val="decimal"/>
      <w:lvlText w:val=""/>
      <w:lvlJc w:val="left"/>
      <w:pPr>
        <w:ind w:left="0" w:firstLine="0"/>
      </w:pPr>
    </w:lvl>
    <w:lvl w:ilvl="8" w:tplc="43B01C54">
      <w:numFmt w:val="decimal"/>
      <w:lvlText w:val=""/>
      <w:lvlJc w:val="left"/>
      <w:pPr>
        <w:ind w:left="0" w:firstLine="0"/>
      </w:pPr>
    </w:lvl>
  </w:abstractNum>
  <w:abstractNum w:abstractNumId="1" w15:restartNumberingAfterBreak="0">
    <w:nsid w:val="00004230"/>
    <w:multiLevelType w:val="hybridMultilevel"/>
    <w:tmpl w:val="763C43EE"/>
    <w:lvl w:ilvl="0" w:tplc="74AA0112">
      <w:start w:val="1"/>
      <w:numFmt w:val="bullet"/>
      <w:lvlText w:val="-"/>
      <w:lvlJc w:val="left"/>
      <w:pPr>
        <w:ind w:left="0" w:firstLine="0"/>
      </w:pPr>
      <w:rPr>
        <w:color w:val="212121"/>
      </w:rPr>
    </w:lvl>
    <w:lvl w:ilvl="1" w:tplc="4DD8CFBC">
      <w:numFmt w:val="decimal"/>
      <w:lvlText w:val=""/>
      <w:lvlJc w:val="left"/>
      <w:pPr>
        <w:ind w:left="0" w:firstLine="0"/>
      </w:pPr>
    </w:lvl>
    <w:lvl w:ilvl="2" w:tplc="15FEFBC0">
      <w:numFmt w:val="decimal"/>
      <w:lvlText w:val=""/>
      <w:lvlJc w:val="left"/>
      <w:pPr>
        <w:ind w:left="0" w:firstLine="0"/>
      </w:pPr>
    </w:lvl>
    <w:lvl w:ilvl="3" w:tplc="BC56E750">
      <w:numFmt w:val="decimal"/>
      <w:lvlText w:val=""/>
      <w:lvlJc w:val="left"/>
      <w:pPr>
        <w:ind w:left="0" w:firstLine="0"/>
      </w:pPr>
    </w:lvl>
    <w:lvl w:ilvl="4" w:tplc="975292D6">
      <w:numFmt w:val="decimal"/>
      <w:lvlText w:val=""/>
      <w:lvlJc w:val="left"/>
      <w:pPr>
        <w:ind w:left="0" w:firstLine="0"/>
      </w:pPr>
    </w:lvl>
    <w:lvl w:ilvl="5" w:tplc="8AF459F2">
      <w:numFmt w:val="decimal"/>
      <w:lvlText w:val=""/>
      <w:lvlJc w:val="left"/>
      <w:pPr>
        <w:ind w:left="0" w:firstLine="0"/>
      </w:pPr>
    </w:lvl>
    <w:lvl w:ilvl="6" w:tplc="0212CC3A">
      <w:numFmt w:val="decimal"/>
      <w:lvlText w:val=""/>
      <w:lvlJc w:val="left"/>
      <w:pPr>
        <w:ind w:left="0" w:firstLine="0"/>
      </w:pPr>
    </w:lvl>
    <w:lvl w:ilvl="7" w:tplc="83828214">
      <w:numFmt w:val="decimal"/>
      <w:lvlText w:val=""/>
      <w:lvlJc w:val="left"/>
      <w:pPr>
        <w:ind w:left="0" w:firstLine="0"/>
      </w:pPr>
    </w:lvl>
    <w:lvl w:ilvl="8" w:tplc="9A345056">
      <w:numFmt w:val="decimal"/>
      <w:lvlText w:val=""/>
      <w:lvlJc w:val="left"/>
      <w:pPr>
        <w:ind w:left="0" w:firstLine="0"/>
      </w:pPr>
    </w:lvl>
  </w:abstractNum>
  <w:abstractNum w:abstractNumId="2" w15:restartNumberingAfterBreak="0">
    <w:nsid w:val="022329AF"/>
    <w:multiLevelType w:val="hybridMultilevel"/>
    <w:tmpl w:val="D5A6DE2A"/>
    <w:lvl w:ilvl="0" w:tplc="A27E27B0">
      <w:numFmt w:val="bullet"/>
      <w:lvlText w:val="-"/>
      <w:lvlJc w:val="left"/>
      <w:pPr>
        <w:ind w:left="12710" w:hanging="382"/>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0D04C1EE">
      <w:numFmt w:val="bullet"/>
      <w:lvlText w:val="•"/>
      <w:lvlJc w:val="left"/>
      <w:pPr>
        <w:ind w:left="13740" w:hanging="382"/>
      </w:pPr>
      <w:rPr>
        <w:rFonts w:hint="default"/>
        <w:lang w:val="ro-RO" w:eastAsia="en-US" w:bidi="ar-SA"/>
      </w:rPr>
    </w:lvl>
    <w:lvl w:ilvl="2" w:tplc="5538D610">
      <w:numFmt w:val="bullet"/>
      <w:lvlText w:val="•"/>
      <w:lvlJc w:val="left"/>
      <w:pPr>
        <w:ind w:left="14763" w:hanging="382"/>
      </w:pPr>
      <w:rPr>
        <w:rFonts w:hint="default"/>
        <w:lang w:val="ro-RO" w:eastAsia="en-US" w:bidi="ar-SA"/>
      </w:rPr>
    </w:lvl>
    <w:lvl w:ilvl="3" w:tplc="E29AE7DC">
      <w:numFmt w:val="bullet"/>
      <w:lvlText w:val="•"/>
      <w:lvlJc w:val="left"/>
      <w:pPr>
        <w:ind w:left="15785" w:hanging="382"/>
      </w:pPr>
      <w:rPr>
        <w:rFonts w:hint="default"/>
        <w:lang w:val="ro-RO" w:eastAsia="en-US" w:bidi="ar-SA"/>
      </w:rPr>
    </w:lvl>
    <w:lvl w:ilvl="4" w:tplc="799E212A">
      <w:numFmt w:val="bullet"/>
      <w:lvlText w:val="•"/>
      <w:lvlJc w:val="left"/>
      <w:pPr>
        <w:ind w:left="16808" w:hanging="382"/>
      </w:pPr>
      <w:rPr>
        <w:rFonts w:hint="default"/>
        <w:lang w:val="ro-RO" w:eastAsia="en-US" w:bidi="ar-SA"/>
      </w:rPr>
    </w:lvl>
    <w:lvl w:ilvl="5" w:tplc="B99C2F50">
      <w:numFmt w:val="bullet"/>
      <w:lvlText w:val="•"/>
      <w:lvlJc w:val="left"/>
      <w:pPr>
        <w:ind w:left="17831" w:hanging="382"/>
      </w:pPr>
      <w:rPr>
        <w:rFonts w:hint="default"/>
        <w:lang w:val="ro-RO" w:eastAsia="en-US" w:bidi="ar-SA"/>
      </w:rPr>
    </w:lvl>
    <w:lvl w:ilvl="6" w:tplc="705E4982">
      <w:numFmt w:val="bullet"/>
      <w:lvlText w:val="•"/>
      <w:lvlJc w:val="left"/>
      <w:pPr>
        <w:ind w:left="18853" w:hanging="382"/>
      </w:pPr>
      <w:rPr>
        <w:rFonts w:hint="default"/>
        <w:lang w:val="ro-RO" w:eastAsia="en-US" w:bidi="ar-SA"/>
      </w:rPr>
    </w:lvl>
    <w:lvl w:ilvl="7" w:tplc="7D2682EC">
      <w:numFmt w:val="bullet"/>
      <w:lvlText w:val="•"/>
      <w:lvlJc w:val="left"/>
      <w:pPr>
        <w:ind w:left="19876" w:hanging="382"/>
      </w:pPr>
      <w:rPr>
        <w:rFonts w:hint="default"/>
        <w:lang w:val="ro-RO" w:eastAsia="en-US" w:bidi="ar-SA"/>
      </w:rPr>
    </w:lvl>
    <w:lvl w:ilvl="8" w:tplc="17E0659E">
      <w:numFmt w:val="bullet"/>
      <w:lvlText w:val="•"/>
      <w:lvlJc w:val="left"/>
      <w:pPr>
        <w:ind w:left="20899" w:hanging="382"/>
      </w:pPr>
      <w:rPr>
        <w:rFonts w:hint="default"/>
        <w:lang w:val="ro-RO" w:eastAsia="en-US" w:bidi="ar-SA"/>
      </w:rPr>
    </w:lvl>
  </w:abstractNum>
  <w:abstractNum w:abstractNumId="3" w15:restartNumberingAfterBreak="0">
    <w:nsid w:val="03AA4B82"/>
    <w:multiLevelType w:val="multilevel"/>
    <w:tmpl w:val="1908CE9A"/>
    <w:lvl w:ilvl="0">
      <w:start w:val="8"/>
      <w:numFmt w:val="decimal"/>
      <w:lvlText w:val="%1"/>
      <w:lvlJc w:val="left"/>
      <w:pPr>
        <w:ind w:left="450" w:hanging="423"/>
      </w:pPr>
      <w:rPr>
        <w:rFonts w:hint="default"/>
        <w:lang w:val="ro-RO" w:eastAsia="en-US" w:bidi="ar-SA"/>
      </w:rPr>
    </w:lvl>
    <w:lvl w:ilvl="1">
      <w:start w:val="1"/>
      <w:numFmt w:val="decimal"/>
      <w:lvlText w:val="%1.%2"/>
      <w:lvlJc w:val="left"/>
      <w:pPr>
        <w:ind w:left="450"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4" w15:restartNumberingAfterBreak="0">
    <w:nsid w:val="042A7E90"/>
    <w:multiLevelType w:val="hybridMultilevel"/>
    <w:tmpl w:val="CD9EC026"/>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542579A"/>
    <w:multiLevelType w:val="hybridMultilevel"/>
    <w:tmpl w:val="F462D59C"/>
    <w:lvl w:ilvl="0" w:tplc="670254A6">
      <w:numFmt w:val="bullet"/>
      <w:lvlText w:val=""/>
      <w:lvlJc w:val="left"/>
      <w:pPr>
        <w:ind w:left="412" w:hanging="428"/>
      </w:pPr>
      <w:rPr>
        <w:rFonts w:ascii="Wingdings" w:eastAsia="Wingdings" w:hAnsi="Wingdings" w:cs="Wingdings" w:hint="default"/>
        <w:b w:val="0"/>
        <w:bCs w:val="0"/>
        <w:i w:val="0"/>
        <w:iCs w:val="0"/>
        <w:spacing w:val="0"/>
        <w:w w:val="100"/>
        <w:sz w:val="24"/>
        <w:szCs w:val="24"/>
        <w:lang w:val="ro-RO" w:eastAsia="en-US" w:bidi="ar-SA"/>
      </w:rPr>
    </w:lvl>
    <w:lvl w:ilvl="1" w:tplc="ED2AE174">
      <w:numFmt w:val="bullet"/>
      <w:lvlText w:val="•"/>
      <w:lvlJc w:val="left"/>
      <w:pPr>
        <w:ind w:left="1442" w:hanging="428"/>
      </w:pPr>
      <w:rPr>
        <w:rFonts w:hint="default"/>
        <w:lang w:val="ro-RO" w:eastAsia="en-US" w:bidi="ar-SA"/>
      </w:rPr>
    </w:lvl>
    <w:lvl w:ilvl="2" w:tplc="AF025228">
      <w:numFmt w:val="bullet"/>
      <w:lvlText w:val="•"/>
      <w:lvlJc w:val="left"/>
      <w:pPr>
        <w:ind w:left="2465" w:hanging="428"/>
      </w:pPr>
      <w:rPr>
        <w:rFonts w:hint="default"/>
        <w:lang w:val="ro-RO" w:eastAsia="en-US" w:bidi="ar-SA"/>
      </w:rPr>
    </w:lvl>
    <w:lvl w:ilvl="3" w:tplc="3D86B216">
      <w:numFmt w:val="bullet"/>
      <w:lvlText w:val="•"/>
      <w:lvlJc w:val="left"/>
      <w:pPr>
        <w:ind w:left="3487" w:hanging="428"/>
      </w:pPr>
      <w:rPr>
        <w:rFonts w:hint="default"/>
        <w:lang w:val="ro-RO" w:eastAsia="en-US" w:bidi="ar-SA"/>
      </w:rPr>
    </w:lvl>
    <w:lvl w:ilvl="4" w:tplc="91A85E08">
      <w:numFmt w:val="bullet"/>
      <w:lvlText w:val="•"/>
      <w:lvlJc w:val="left"/>
      <w:pPr>
        <w:ind w:left="4510" w:hanging="428"/>
      </w:pPr>
      <w:rPr>
        <w:rFonts w:hint="default"/>
        <w:lang w:val="ro-RO" w:eastAsia="en-US" w:bidi="ar-SA"/>
      </w:rPr>
    </w:lvl>
    <w:lvl w:ilvl="5" w:tplc="DF460F5C">
      <w:numFmt w:val="bullet"/>
      <w:lvlText w:val="•"/>
      <w:lvlJc w:val="left"/>
      <w:pPr>
        <w:ind w:left="5533" w:hanging="428"/>
      </w:pPr>
      <w:rPr>
        <w:rFonts w:hint="default"/>
        <w:lang w:val="ro-RO" w:eastAsia="en-US" w:bidi="ar-SA"/>
      </w:rPr>
    </w:lvl>
    <w:lvl w:ilvl="6" w:tplc="A19A12CA">
      <w:numFmt w:val="bullet"/>
      <w:lvlText w:val="•"/>
      <w:lvlJc w:val="left"/>
      <w:pPr>
        <w:ind w:left="6555" w:hanging="428"/>
      </w:pPr>
      <w:rPr>
        <w:rFonts w:hint="default"/>
        <w:lang w:val="ro-RO" w:eastAsia="en-US" w:bidi="ar-SA"/>
      </w:rPr>
    </w:lvl>
    <w:lvl w:ilvl="7" w:tplc="308A6702">
      <w:numFmt w:val="bullet"/>
      <w:lvlText w:val="•"/>
      <w:lvlJc w:val="left"/>
      <w:pPr>
        <w:ind w:left="7578" w:hanging="428"/>
      </w:pPr>
      <w:rPr>
        <w:rFonts w:hint="default"/>
        <w:lang w:val="ro-RO" w:eastAsia="en-US" w:bidi="ar-SA"/>
      </w:rPr>
    </w:lvl>
    <w:lvl w:ilvl="8" w:tplc="12AEDA60">
      <w:numFmt w:val="bullet"/>
      <w:lvlText w:val="•"/>
      <w:lvlJc w:val="left"/>
      <w:pPr>
        <w:ind w:left="8601" w:hanging="428"/>
      </w:pPr>
      <w:rPr>
        <w:rFonts w:hint="default"/>
        <w:lang w:val="ro-RO" w:eastAsia="en-US" w:bidi="ar-SA"/>
      </w:rPr>
    </w:lvl>
  </w:abstractNum>
  <w:abstractNum w:abstractNumId="6" w15:restartNumberingAfterBreak="0">
    <w:nsid w:val="0571633D"/>
    <w:multiLevelType w:val="hybridMultilevel"/>
    <w:tmpl w:val="14A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03706"/>
    <w:multiLevelType w:val="hybridMultilevel"/>
    <w:tmpl w:val="B27EFB74"/>
    <w:lvl w:ilvl="0" w:tplc="04090007">
      <w:start w:val="1"/>
      <w:numFmt w:val="bullet"/>
      <w:lvlText w:val=""/>
      <w:lvlPicBulletId w:val="0"/>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15:restartNumberingAfterBreak="0">
    <w:nsid w:val="0BC07256"/>
    <w:multiLevelType w:val="hybridMultilevel"/>
    <w:tmpl w:val="3A2AB616"/>
    <w:lvl w:ilvl="0" w:tplc="04180007">
      <w:start w:val="1"/>
      <w:numFmt w:val="bullet"/>
      <w:lvlText w:val=""/>
      <w:lvlPicBulletId w:val="0"/>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9" w15:restartNumberingAfterBreak="0">
    <w:nsid w:val="0D121B7A"/>
    <w:multiLevelType w:val="hybridMultilevel"/>
    <w:tmpl w:val="9712338C"/>
    <w:lvl w:ilvl="0" w:tplc="C9E04D32">
      <w:numFmt w:val="bullet"/>
      <w:lvlText w:val="-"/>
      <w:lvlJc w:val="left"/>
      <w:pPr>
        <w:ind w:left="556" w:hanging="344"/>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E7900FC0">
      <w:numFmt w:val="bullet"/>
      <w:lvlText w:val=""/>
      <w:lvlJc w:val="left"/>
      <w:pPr>
        <w:ind w:left="556" w:hanging="437"/>
      </w:pPr>
      <w:rPr>
        <w:rFonts w:ascii="Wingdings" w:eastAsia="Wingdings" w:hAnsi="Wingdings" w:cs="Wingdings" w:hint="default"/>
        <w:b w:val="0"/>
        <w:bCs w:val="0"/>
        <w:i w:val="0"/>
        <w:iCs w:val="0"/>
        <w:spacing w:val="0"/>
        <w:w w:val="100"/>
        <w:sz w:val="24"/>
        <w:szCs w:val="24"/>
        <w:lang w:val="ro-RO" w:eastAsia="en-US" w:bidi="ar-SA"/>
      </w:rPr>
    </w:lvl>
    <w:lvl w:ilvl="2" w:tplc="A4D4CF94">
      <w:numFmt w:val="bullet"/>
      <w:lvlText w:val=""/>
      <w:lvlJc w:val="left"/>
      <w:pPr>
        <w:ind w:left="556" w:hanging="293"/>
      </w:pPr>
      <w:rPr>
        <w:rFonts w:ascii="Wingdings" w:eastAsia="Wingdings" w:hAnsi="Wingdings" w:cs="Wingdings" w:hint="default"/>
        <w:b w:val="0"/>
        <w:bCs w:val="0"/>
        <w:i w:val="0"/>
        <w:iCs w:val="0"/>
        <w:spacing w:val="0"/>
        <w:w w:val="100"/>
        <w:sz w:val="24"/>
        <w:szCs w:val="24"/>
        <w:lang w:val="ro-RO" w:eastAsia="en-US" w:bidi="ar-SA"/>
      </w:rPr>
    </w:lvl>
    <w:lvl w:ilvl="3" w:tplc="F79A94D6">
      <w:numFmt w:val="bullet"/>
      <w:lvlText w:val="•"/>
      <w:lvlJc w:val="left"/>
      <w:pPr>
        <w:ind w:left="3585" w:hanging="293"/>
      </w:pPr>
      <w:rPr>
        <w:rFonts w:hint="default"/>
        <w:lang w:val="ro-RO" w:eastAsia="en-US" w:bidi="ar-SA"/>
      </w:rPr>
    </w:lvl>
    <w:lvl w:ilvl="4" w:tplc="4D60BDB0">
      <w:numFmt w:val="bullet"/>
      <w:lvlText w:val="•"/>
      <w:lvlJc w:val="left"/>
      <w:pPr>
        <w:ind w:left="4594" w:hanging="293"/>
      </w:pPr>
      <w:rPr>
        <w:rFonts w:hint="default"/>
        <w:lang w:val="ro-RO" w:eastAsia="en-US" w:bidi="ar-SA"/>
      </w:rPr>
    </w:lvl>
    <w:lvl w:ilvl="5" w:tplc="B0A2CBF8">
      <w:numFmt w:val="bullet"/>
      <w:lvlText w:val="•"/>
      <w:lvlJc w:val="left"/>
      <w:pPr>
        <w:ind w:left="5603" w:hanging="293"/>
      </w:pPr>
      <w:rPr>
        <w:rFonts w:hint="default"/>
        <w:lang w:val="ro-RO" w:eastAsia="en-US" w:bidi="ar-SA"/>
      </w:rPr>
    </w:lvl>
    <w:lvl w:ilvl="6" w:tplc="A5B6B2C8">
      <w:numFmt w:val="bullet"/>
      <w:lvlText w:val="•"/>
      <w:lvlJc w:val="left"/>
      <w:pPr>
        <w:ind w:left="6611" w:hanging="293"/>
      </w:pPr>
      <w:rPr>
        <w:rFonts w:hint="default"/>
        <w:lang w:val="ro-RO" w:eastAsia="en-US" w:bidi="ar-SA"/>
      </w:rPr>
    </w:lvl>
    <w:lvl w:ilvl="7" w:tplc="1AC8C65E">
      <w:numFmt w:val="bullet"/>
      <w:lvlText w:val="•"/>
      <w:lvlJc w:val="left"/>
      <w:pPr>
        <w:ind w:left="7620" w:hanging="293"/>
      </w:pPr>
      <w:rPr>
        <w:rFonts w:hint="default"/>
        <w:lang w:val="ro-RO" w:eastAsia="en-US" w:bidi="ar-SA"/>
      </w:rPr>
    </w:lvl>
    <w:lvl w:ilvl="8" w:tplc="90F6B786">
      <w:numFmt w:val="bullet"/>
      <w:lvlText w:val="•"/>
      <w:lvlJc w:val="left"/>
      <w:pPr>
        <w:ind w:left="8629" w:hanging="293"/>
      </w:pPr>
      <w:rPr>
        <w:rFonts w:hint="default"/>
        <w:lang w:val="ro-RO" w:eastAsia="en-US" w:bidi="ar-SA"/>
      </w:rPr>
    </w:lvl>
  </w:abstractNum>
  <w:abstractNum w:abstractNumId="10" w15:restartNumberingAfterBreak="0">
    <w:nsid w:val="0FA60D43"/>
    <w:multiLevelType w:val="hybridMultilevel"/>
    <w:tmpl w:val="00421B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1883D63"/>
    <w:multiLevelType w:val="hybridMultilevel"/>
    <w:tmpl w:val="68BA05E6"/>
    <w:lvl w:ilvl="0" w:tplc="87D21038">
      <w:start w:val="1"/>
      <w:numFmt w:val="decimal"/>
      <w:lvlText w:val="%1."/>
      <w:lvlJc w:val="left"/>
      <w:pPr>
        <w:ind w:left="2258" w:hanging="699"/>
      </w:pPr>
      <w:rPr>
        <w:rFonts w:ascii="Calibri" w:eastAsia="Calibri" w:hAnsi="Calibri" w:cs="Calibri" w:hint="default"/>
        <w:b/>
        <w:bCs/>
        <w:i w:val="0"/>
        <w:iCs w:val="0"/>
        <w:spacing w:val="0"/>
        <w:w w:val="100"/>
        <w:sz w:val="24"/>
        <w:szCs w:val="24"/>
        <w:lang w:val="ro-RO" w:eastAsia="en-US" w:bidi="ar-SA"/>
      </w:rPr>
    </w:lvl>
    <w:lvl w:ilvl="1" w:tplc="6F9876AC">
      <w:numFmt w:val="bullet"/>
      <w:lvlText w:val="•"/>
      <w:lvlJc w:val="left"/>
      <w:pPr>
        <w:ind w:left="3098" w:hanging="699"/>
      </w:pPr>
      <w:rPr>
        <w:rFonts w:hint="default"/>
        <w:lang w:val="ro-RO" w:eastAsia="en-US" w:bidi="ar-SA"/>
      </w:rPr>
    </w:lvl>
    <w:lvl w:ilvl="2" w:tplc="0FD607DC">
      <w:numFmt w:val="bullet"/>
      <w:lvlText w:val="•"/>
      <w:lvlJc w:val="left"/>
      <w:pPr>
        <w:ind w:left="3937" w:hanging="699"/>
      </w:pPr>
      <w:rPr>
        <w:rFonts w:hint="default"/>
        <w:lang w:val="ro-RO" w:eastAsia="en-US" w:bidi="ar-SA"/>
      </w:rPr>
    </w:lvl>
    <w:lvl w:ilvl="3" w:tplc="E8AED892">
      <w:numFmt w:val="bullet"/>
      <w:lvlText w:val="•"/>
      <w:lvlJc w:val="left"/>
      <w:pPr>
        <w:ind w:left="4775" w:hanging="699"/>
      </w:pPr>
      <w:rPr>
        <w:rFonts w:hint="default"/>
        <w:lang w:val="ro-RO" w:eastAsia="en-US" w:bidi="ar-SA"/>
      </w:rPr>
    </w:lvl>
    <w:lvl w:ilvl="4" w:tplc="F3E41E54">
      <w:numFmt w:val="bullet"/>
      <w:lvlText w:val="•"/>
      <w:lvlJc w:val="left"/>
      <w:pPr>
        <w:ind w:left="5614" w:hanging="699"/>
      </w:pPr>
      <w:rPr>
        <w:rFonts w:hint="default"/>
        <w:lang w:val="ro-RO" w:eastAsia="en-US" w:bidi="ar-SA"/>
      </w:rPr>
    </w:lvl>
    <w:lvl w:ilvl="5" w:tplc="006A379A">
      <w:numFmt w:val="bullet"/>
      <w:lvlText w:val="•"/>
      <w:lvlJc w:val="left"/>
      <w:pPr>
        <w:ind w:left="6453" w:hanging="699"/>
      </w:pPr>
      <w:rPr>
        <w:rFonts w:hint="default"/>
        <w:lang w:val="ro-RO" w:eastAsia="en-US" w:bidi="ar-SA"/>
      </w:rPr>
    </w:lvl>
    <w:lvl w:ilvl="6" w:tplc="8E40B540">
      <w:numFmt w:val="bullet"/>
      <w:lvlText w:val="•"/>
      <w:lvlJc w:val="left"/>
      <w:pPr>
        <w:ind w:left="7291" w:hanging="699"/>
      </w:pPr>
      <w:rPr>
        <w:rFonts w:hint="default"/>
        <w:lang w:val="ro-RO" w:eastAsia="en-US" w:bidi="ar-SA"/>
      </w:rPr>
    </w:lvl>
    <w:lvl w:ilvl="7" w:tplc="0178A4E2">
      <w:numFmt w:val="bullet"/>
      <w:lvlText w:val="•"/>
      <w:lvlJc w:val="left"/>
      <w:pPr>
        <w:ind w:left="8130" w:hanging="699"/>
      </w:pPr>
      <w:rPr>
        <w:rFonts w:hint="default"/>
        <w:lang w:val="ro-RO" w:eastAsia="en-US" w:bidi="ar-SA"/>
      </w:rPr>
    </w:lvl>
    <w:lvl w:ilvl="8" w:tplc="20DAB6C4">
      <w:numFmt w:val="bullet"/>
      <w:lvlText w:val="•"/>
      <w:lvlJc w:val="left"/>
      <w:pPr>
        <w:ind w:left="8969" w:hanging="699"/>
      </w:pPr>
      <w:rPr>
        <w:rFonts w:hint="default"/>
        <w:lang w:val="ro-RO" w:eastAsia="en-US" w:bidi="ar-SA"/>
      </w:rPr>
    </w:lvl>
  </w:abstractNum>
  <w:abstractNum w:abstractNumId="12" w15:restartNumberingAfterBreak="0">
    <w:nsid w:val="11907C4E"/>
    <w:multiLevelType w:val="hybridMultilevel"/>
    <w:tmpl w:val="02BA006E"/>
    <w:lvl w:ilvl="0" w:tplc="D62A81A2">
      <w:start w:val="1"/>
      <w:numFmt w:val="decimal"/>
      <w:lvlText w:val="%1."/>
      <w:lvlJc w:val="left"/>
      <w:pPr>
        <w:ind w:left="480" w:hanging="361"/>
      </w:pPr>
      <w:rPr>
        <w:rFonts w:ascii="Calibri" w:eastAsia="Calibri" w:hAnsi="Calibri" w:cs="Calibri" w:hint="default"/>
        <w:w w:val="100"/>
        <w:sz w:val="22"/>
        <w:szCs w:val="22"/>
        <w:lang w:val="ro-RO" w:eastAsia="en-US" w:bidi="ar-SA"/>
      </w:rPr>
    </w:lvl>
    <w:lvl w:ilvl="1" w:tplc="A42CC67E">
      <w:start w:val="1"/>
      <w:numFmt w:val="decimal"/>
      <w:lvlText w:val="%2."/>
      <w:lvlJc w:val="left"/>
      <w:pPr>
        <w:ind w:left="1919" w:hanging="361"/>
      </w:pPr>
      <w:rPr>
        <w:rFonts w:ascii="Calibri" w:eastAsia="Calibri" w:hAnsi="Calibri" w:cs="Calibri" w:hint="default"/>
        <w:w w:val="100"/>
        <w:sz w:val="22"/>
        <w:szCs w:val="22"/>
        <w:lang w:val="ro-RO" w:eastAsia="en-US" w:bidi="ar-SA"/>
      </w:rPr>
    </w:lvl>
    <w:lvl w:ilvl="2" w:tplc="4AD07900">
      <w:numFmt w:val="bullet"/>
      <w:lvlText w:val="•"/>
      <w:lvlJc w:val="left"/>
      <w:pPr>
        <w:ind w:left="2882" w:hanging="361"/>
      </w:pPr>
      <w:rPr>
        <w:rFonts w:hint="default"/>
        <w:lang w:val="ro-RO" w:eastAsia="en-US" w:bidi="ar-SA"/>
      </w:rPr>
    </w:lvl>
    <w:lvl w:ilvl="3" w:tplc="4FF28FE6">
      <w:numFmt w:val="bullet"/>
      <w:lvlText w:val="•"/>
      <w:lvlJc w:val="left"/>
      <w:pPr>
        <w:ind w:left="3845" w:hanging="361"/>
      </w:pPr>
      <w:rPr>
        <w:rFonts w:hint="default"/>
        <w:lang w:val="ro-RO" w:eastAsia="en-US" w:bidi="ar-SA"/>
      </w:rPr>
    </w:lvl>
    <w:lvl w:ilvl="4" w:tplc="CE4252FC">
      <w:numFmt w:val="bullet"/>
      <w:lvlText w:val="•"/>
      <w:lvlJc w:val="left"/>
      <w:pPr>
        <w:ind w:left="4808" w:hanging="361"/>
      </w:pPr>
      <w:rPr>
        <w:rFonts w:hint="default"/>
        <w:lang w:val="ro-RO" w:eastAsia="en-US" w:bidi="ar-SA"/>
      </w:rPr>
    </w:lvl>
    <w:lvl w:ilvl="5" w:tplc="EA401D82">
      <w:numFmt w:val="bullet"/>
      <w:lvlText w:val="•"/>
      <w:lvlJc w:val="left"/>
      <w:pPr>
        <w:ind w:left="5771" w:hanging="361"/>
      </w:pPr>
      <w:rPr>
        <w:rFonts w:hint="default"/>
        <w:lang w:val="ro-RO" w:eastAsia="en-US" w:bidi="ar-SA"/>
      </w:rPr>
    </w:lvl>
    <w:lvl w:ilvl="6" w:tplc="4A946D6E">
      <w:numFmt w:val="bullet"/>
      <w:lvlText w:val="•"/>
      <w:lvlJc w:val="left"/>
      <w:pPr>
        <w:ind w:left="6734" w:hanging="361"/>
      </w:pPr>
      <w:rPr>
        <w:rFonts w:hint="default"/>
        <w:lang w:val="ro-RO" w:eastAsia="en-US" w:bidi="ar-SA"/>
      </w:rPr>
    </w:lvl>
    <w:lvl w:ilvl="7" w:tplc="7D209E3A">
      <w:numFmt w:val="bullet"/>
      <w:lvlText w:val="•"/>
      <w:lvlJc w:val="left"/>
      <w:pPr>
        <w:ind w:left="7697" w:hanging="361"/>
      </w:pPr>
      <w:rPr>
        <w:rFonts w:hint="default"/>
        <w:lang w:val="ro-RO" w:eastAsia="en-US" w:bidi="ar-SA"/>
      </w:rPr>
    </w:lvl>
    <w:lvl w:ilvl="8" w:tplc="9BE66C54">
      <w:numFmt w:val="bullet"/>
      <w:lvlText w:val="•"/>
      <w:lvlJc w:val="left"/>
      <w:pPr>
        <w:ind w:left="8660" w:hanging="361"/>
      </w:pPr>
      <w:rPr>
        <w:rFonts w:hint="default"/>
        <w:lang w:val="ro-RO" w:eastAsia="en-US" w:bidi="ar-SA"/>
      </w:rPr>
    </w:lvl>
  </w:abstractNum>
  <w:abstractNum w:abstractNumId="13"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11C4517B"/>
    <w:multiLevelType w:val="multilevel"/>
    <w:tmpl w:val="637E613A"/>
    <w:lvl w:ilvl="0">
      <w:start w:val="5"/>
      <w:numFmt w:val="decimal"/>
      <w:lvlText w:val="%1"/>
      <w:lvlJc w:val="left"/>
      <w:pPr>
        <w:ind w:left="1738" w:hanging="332"/>
      </w:pPr>
      <w:rPr>
        <w:rFonts w:hint="default"/>
        <w:lang w:val="ro-RO" w:eastAsia="en-US" w:bidi="ar-SA"/>
      </w:rPr>
    </w:lvl>
    <w:lvl w:ilvl="1">
      <w:start w:val="1"/>
      <w:numFmt w:val="decimal"/>
      <w:lvlText w:val="%1.%2"/>
      <w:lvlJc w:val="left"/>
      <w:pPr>
        <w:ind w:left="1738" w:hanging="33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521" w:hanging="332"/>
      </w:pPr>
      <w:rPr>
        <w:rFonts w:hint="default"/>
        <w:lang w:val="ro-RO" w:eastAsia="en-US" w:bidi="ar-SA"/>
      </w:rPr>
    </w:lvl>
    <w:lvl w:ilvl="3">
      <w:numFmt w:val="bullet"/>
      <w:lvlText w:val="•"/>
      <w:lvlJc w:val="left"/>
      <w:pPr>
        <w:ind w:left="4411" w:hanging="332"/>
      </w:pPr>
      <w:rPr>
        <w:rFonts w:hint="default"/>
        <w:lang w:val="ro-RO" w:eastAsia="en-US" w:bidi="ar-SA"/>
      </w:rPr>
    </w:lvl>
    <w:lvl w:ilvl="4">
      <w:numFmt w:val="bullet"/>
      <w:lvlText w:val="•"/>
      <w:lvlJc w:val="left"/>
      <w:pPr>
        <w:ind w:left="5302" w:hanging="332"/>
      </w:pPr>
      <w:rPr>
        <w:rFonts w:hint="default"/>
        <w:lang w:val="ro-RO" w:eastAsia="en-US" w:bidi="ar-SA"/>
      </w:rPr>
    </w:lvl>
    <w:lvl w:ilvl="5">
      <w:numFmt w:val="bullet"/>
      <w:lvlText w:val="•"/>
      <w:lvlJc w:val="left"/>
      <w:pPr>
        <w:ind w:left="6193" w:hanging="332"/>
      </w:pPr>
      <w:rPr>
        <w:rFonts w:hint="default"/>
        <w:lang w:val="ro-RO" w:eastAsia="en-US" w:bidi="ar-SA"/>
      </w:rPr>
    </w:lvl>
    <w:lvl w:ilvl="6">
      <w:numFmt w:val="bullet"/>
      <w:lvlText w:val="•"/>
      <w:lvlJc w:val="left"/>
      <w:pPr>
        <w:ind w:left="7083" w:hanging="332"/>
      </w:pPr>
      <w:rPr>
        <w:rFonts w:hint="default"/>
        <w:lang w:val="ro-RO" w:eastAsia="en-US" w:bidi="ar-SA"/>
      </w:rPr>
    </w:lvl>
    <w:lvl w:ilvl="7">
      <w:numFmt w:val="bullet"/>
      <w:lvlText w:val="•"/>
      <w:lvlJc w:val="left"/>
      <w:pPr>
        <w:ind w:left="7974" w:hanging="332"/>
      </w:pPr>
      <w:rPr>
        <w:rFonts w:hint="default"/>
        <w:lang w:val="ro-RO" w:eastAsia="en-US" w:bidi="ar-SA"/>
      </w:rPr>
    </w:lvl>
    <w:lvl w:ilvl="8">
      <w:numFmt w:val="bullet"/>
      <w:lvlText w:val="•"/>
      <w:lvlJc w:val="left"/>
      <w:pPr>
        <w:ind w:left="8865" w:hanging="332"/>
      </w:pPr>
      <w:rPr>
        <w:rFonts w:hint="default"/>
        <w:lang w:val="ro-RO" w:eastAsia="en-US" w:bidi="ar-SA"/>
      </w:rPr>
    </w:lvl>
  </w:abstractNum>
  <w:abstractNum w:abstractNumId="15" w15:restartNumberingAfterBreak="0">
    <w:nsid w:val="12127458"/>
    <w:multiLevelType w:val="hybridMultilevel"/>
    <w:tmpl w:val="57FCDCFE"/>
    <w:lvl w:ilvl="0" w:tplc="8C807012">
      <w:numFmt w:val="bullet"/>
      <w:lvlText w:val="-"/>
      <w:lvlJc w:val="left"/>
      <w:pPr>
        <w:ind w:left="568" w:hanging="363"/>
      </w:pPr>
      <w:rPr>
        <w:rFonts w:ascii="Trebuchet MS" w:eastAsia="Trebuchet MS" w:hAnsi="Trebuchet MS" w:cs="Trebuchet MS" w:hint="default"/>
        <w:b w:val="0"/>
        <w:bCs w:val="0"/>
        <w:i/>
        <w:iCs/>
        <w:spacing w:val="0"/>
        <w:w w:val="100"/>
        <w:sz w:val="24"/>
        <w:szCs w:val="24"/>
        <w:lang w:val="ro-RO" w:eastAsia="en-US" w:bidi="ar-SA"/>
      </w:rPr>
    </w:lvl>
    <w:lvl w:ilvl="1" w:tplc="D8EC8062">
      <w:numFmt w:val="bullet"/>
      <w:lvlText w:val="•"/>
      <w:lvlJc w:val="left"/>
      <w:pPr>
        <w:ind w:left="1568" w:hanging="363"/>
      </w:pPr>
      <w:rPr>
        <w:rFonts w:hint="default"/>
        <w:lang w:val="ro-RO" w:eastAsia="en-US" w:bidi="ar-SA"/>
      </w:rPr>
    </w:lvl>
    <w:lvl w:ilvl="2" w:tplc="95C42076">
      <w:numFmt w:val="bullet"/>
      <w:lvlText w:val="•"/>
      <w:lvlJc w:val="left"/>
      <w:pPr>
        <w:ind w:left="2577" w:hanging="363"/>
      </w:pPr>
      <w:rPr>
        <w:rFonts w:hint="default"/>
        <w:lang w:val="ro-RO" w:eastAsia="en-US" w:bidi="ar-SA"/>
      </w:rPr>
    </w:lvl>
    <w:lvl w:ilvl="3" w:tplc="B6F43474">
      <w:numFmt w:val="bullet"/>
      <w:lvlText w:val="•"/>
      <w:lvlJc w:val="left"/>
      <w:pPr>
        <w:ind w:left="3585" w:hanging="363"/>
      </w:pPr>
      <w:rPr>
        <w:rFonts w:hint="default"/>
        <w:lang w:val="ro-RO" w:eastAsia="en-US" w:bidi="ar-SA"/>
      </w:rPr>
    </w:lvl>
    <w:lvl w:ilvl="4" w:tplc="9B0ED4FE">
      <w:numFmt w:val="bullet"/>
      <w:lvlText w:val="•"/>
      <w:lvlJc w:val="left"/>
      <w:pPr>
        <w:ind w:left="4594" w:hanging="363"/>
      </w:pPr>
      <w:rPr>
        <w:rFonts w:hint="default"/>
        <w:lang w:val="ro-RO" w:eastAsia="en-US" w:bidi="ar-SA"/>
      </w:rPr>
    </w:lvl>
    <w:lvl w:ilvl="5" w:tplc="AE709EA2">
      <w:numFmt w:val="bullet"/>
      <w:lvlText w:val="•"/>
      <w:lvlJc w:val="left"/>
      <w:pPr>
        <w:ind w:left="5603" w:hanging="363"/>
      </w:pPr>
      <w:rPr>
        <w:rFonts w:hint="default"/>
        <w:lang w:val="ro-RO" w:eastAsia="en-US" w:bidi="ar-SA"/>
      </w:rPr>
    </w:lvl>
    <w:lvl w:ilvl="6" w:tplc="176A8890">
      <w:numFmt w:val="bullet"/>
      <w:lvlText w:val="•"/>
      <w:lvlJc w:val="left"/>
      <w:pPr>
        <w:ind w:left="6611" w:hanging="363"/>
      </w:pPr>
      <w:rPr>
        <w:rFonts w:hint="default"/>
        <w:lang w:val="ro-RO" w:eastAsia="en-US" w:bidi="ar-SA"/>
      </w:rPr>
    </w:lvl>
    <w:lvl w:ilvl="7" w:tplc="724EBE38">
      <w:numFmt w:val="bullet"/>
      <w:lvlText w:val="•"/>
      <w:lvlJc w:val="left"/>
      <w:pPr>
        <w:ind w:left="7620" w:hanging="363"/>
      </w:pPr>
      <w:rPr>
        <w:rFonts w:hint="default"/>
        <w:lang w:val="ro-RO" w:eastAsia="en-US" w:bidi="ar-SA"/>
      </w:rPr>
    </w:lvl>
    <w:lvl w:ilvl="8" w:tplc="0FF4636A">
      <w:numFmt w:val="bullet"/>
      <w:lvlText w:val="•"/>
      <w:lvlJc w:val="left"/>
      <w:pPr>
        <w:ind w:left="8629" w:hanging="363"/>
      </w:pPr>
      <w:rPr>
        <w:rFonts w:hint="default"/>
        <w:lang w:val="ro-RO" w:eastAsia="en-US" w:bidi="ar-SA"/>
      </w:rPr>
    </w:lvl>
  </w:abstractNum>
  <w:abstractNum w:abstractNumId="16" w15:restartNumberingAfterBreak="0">
    <w:nsid w:val="123936E0"/>
    <w:multiLevelType w:val="hybridMultilevel"/>
    <w:tmpl w:val="F3685D78"/>
    <w:lvl w:ilvl="0" w:tplc="4E36D620">
      <w:numFmt w:val="bullet"/>
      <w:lvlText w:val="-"/>
      <w:lvlJc w:val="left"/>
      <w:pPr>
        <w:ind w:left="412" w:hanging="154"/>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13448652">
      <w:numFmt w:val="bullet"/>
      <w:lvlText w:val="•"/>
      <w:lvlJc w:val="left"/>
      <w:pPr>
        <w:ind w:left="1442" w:hanging="154"/>
      </w:pPr>
      <w:rPr>
        <w:rFonts w:hint="default"/>
        <w:lang w:val="ro-RO" w:eastAsia="en-US" w:bidi="ar-SA"/>
      </w:rPr>
    </w:lvl>
    <w:lvl w:ilvl="2" w:tplc="A2CA9938">
      <w:numFmt w:val="bullet"/>
      <w:lvlText w:val="•"/>
      <w:lvlJc w:val="left"/>
      <w:pPr>
        <w:ind w:left="2465" w:hanging="154"/>
      </w:pPr>
      <w:rPr>
        <w:rFonts w:hint="default"/>
        <w:lang w:val="ro-RO" w:eastAsia="en-US" w:bidi="ar-SA"/>
      </w:rPr>
    </w:lvl>
    <w:lvl w:ilvl="3" w:tplc="9A8C888A">
      <w:numFmt w:val="bullet"/>
      <w:lvlText w:val="•"/>
      <w:lvlJc w:val="left"/>
      <w:pPr>
        <w:ind w:left="3487" w:hanging="154"/>
      </w:pPr>
      <w:rPr>
        <w:rFonts w:hint="default"/>
        <w:lang w:val="ro-RO" w:eastAsia="en-US" w:bidi="ar-SA"/>
      </w:rPr>
    </w:lvl>
    <w:lvl w:ilvl="4" w:tplc="884C57AC">
      <w:numFmt w:val="bullet"/>
      <w:lvlText w:val="•"/>
      <w:lvlJc w:val="left"/>
      <w:pPr>
        <w:ind w:left="4510" w:hanging="154"/>
      </w:pPr>
      <w:rPr>
        <w:rFonts w:hint="default"/>
        <w:lang w:val="ro-RO" w:eastAsia="en-US" w:bidi="ar-SA"/>
      </w:rPr>
    </w:lvl>
    <w:lvl w:ilvl="5" w:tplc="EC20374A">
      <w:numFmt w:val="bullet"/>
      <w:lvlText w:val="•"/>
      <w:lvlJc w:val="left"/>
      <w:pPr>
        <w:ind w:left="5533" w:hanging="154"/>
      </w:pPr>
      <w:rPr>
        <w:rFonts w:hint="default"/>
        <w:lang w:val="ro-RO" w:eastAsia="en-US" w:bidi="ar-SA"/>
      </w:rPr>
    </w:lvl>
    <w:lvl w:ilvl="6" w:tplc="6EF2BCB0">
      <w:numFmt w:val="bullet"/>
      <w:lvlText w:val="•"/>
      <w:lvlJc w:val="left"/>
      <w:pPr>
        <w:ind w:left="6555" w:hanging="154"/>
      </w:pPr>
      <w:rPr>
        <w:rFonts w:hint="default"/>
        <w:lang w:val="ro-RO" w:eastAsia="en-US" w:bidi="ar-SA"/>
      </w:rPr>
    </w:lvl>
    <w:lvl w:ilvl="7" w:tplc="5CBC0C84">
      <w:numFmt w:val="bullet"/>
      <w:lvlText w:val="•"/>
      <w:lvlJc w:val="left"/>
      <w:pPr>
        <w:ind w:left="7578" w:hanging="154"/>
      </w:pPr>
      <w:rPr>
        <w:rFonts w:hint="default"/>
        <w:lang w:val="ro-RO" w:eastAsia="en-US" w:bidi="ar-SA"/>
      </w:rPr>
    </w:lvl>
    <w:lvl w:ilvl="8" w:tplc="7D4420E4">
      <w:numFmt w:val="bullet"/>
      <w:lvlText w:val="•"/>
      <w:lvlJc w:val="left"/>
      <w:pPr>
        <w:ind w:left="8601" w:hanging="154"/>
      </w:pPr>
      <w:rPr>
        <w:rFonts w:hint="default"/>
        <w:lang w:val="ro-RO" w:eastAsia="en-US" w:bidi="ar-SA"/>
      </w:rPr>
    </w:lvl>
  </w:abstractNum>
  <w:abstractNum w:abstractNumId="17" w15:restartNumberingAfterBreak="0">
    <w:nsid w:val="12BA2A33"/>
    <w:multiLevelType w:val="hybridMultilevel"/>
    <w:tmpl w:val="B3B4967E"/>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59E7438"/>
    <w:multiLevelType w:val="multilevel"/>
    <w:tmpl w:val="C972AED6"/>
    <w:lvl w:ilvl="0">
      <w:start w:val="8"/>
      <w:numFmt w:val="decimal"/>
      <w:lvlText w:val="%1"/>
      <w:lvlJc w:val="left"/>
      <w:pPr>
        <w:ind w:left="450" w:hanging="423"/>
      </w:pPr>
      <w:rPr>
        <w:rFonts w:hint="default"/>
        <w:lang w:val="ro-RO" w:eastAsia="en-US" w:bidi="ar-SA"/>
      </w:rPr>
    </w:lvl>
    <w:lvl w:ilvl="1">
      <w:start w:val="2"/>
      <w:numFmt w:val="decimal"/>
      <w:lvlText w:val="%1.%2"/>
      <w:lvlJc w:val="left"/>
      <w:pPr>
        <w:ind w:left="450"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19" w15:restartNumberingAfterBreak="0">
    <w:nsid w:val="18193BBC"/>
    <w:multiLevelType w:val="hybridMultilevel"/>
    <w:tmpl w:val="B036B052"/>
    <w:lvl w:ilvl="0" w:tplc="B1BAD63C">
      <w:start w:val="1"/>
      <w:numFmt w:val="lowerLetter"/>
      <w:lvlText w:val="%1)"/>
      <w:lvlJc w:val="left"/>
      <w:pPr>
        <w:ind w:left="556" w:hanging="296"/>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7272DF94">
      <w:numFmt w:val="bullet"/>
      <w:lvlText w:val="•"/>
      <w:lvlJc w:val="left"/>
      <w:pPr>
        <w:ind w:left="1568" w:hanging="296"/>
      </w:pPr>
      <w:rPr>
        <w:rFonts w:hint="default"/>
        <w:lang w:val="ro-RO" w:eastAsia="en-US" w:bidi="ar-SA"/>
      </w:rPr>
    </w:lvl>
    <w:lvl w:ilvl="2" w:tplc="DB0E63B2">
      <w:numFmt w:val="bullet"/>
      <w:lvlText w:val="•"/>
      <w:lvlJc w:val="left"/>
      <w:pPr>
        <w:ind w:left="2577" w:hanging="296"/>
      </w:pPr>
      <w:rPr>
        <w:rFonts w:hint="default"/>
        <w:lang w:val="ro-RO" w:eastAsia="en-US" w:bidi="ar-SA"/>
      </w:rPr>
    </w:lvl>
    <w:lvl w:ilvl="3" w:tplc="11FA186C">
      <w:numFmt w:val="bullet"/>
      <w:lvlText w:val="•"/>
      <w:lvlJc w:val="left"/>
      <w:pPr>
        <w:ind w:left="3585" w:hanging="296"/>
      </w:pPr>
      <w:rPr>
        <w:rFonts w:hint="default"/>
        <w:lang w:val="ro-RO" w:eastAsia="en-US" w:bidi="ar-SA"/>
      </w:rPr>
    </w:lvl>
    <w:lvl w:ilvl="4" w:tplc="2A6CCC3A">
      <w:numFmt w:val="bullet"/>
      <w:lvlText w:val="•"/>
      <w:lvlJc w:val="left"/>
      <w:pPr>
        <w:ind w:left="4594" w:hanging="296"/>
      </w:pPr>
      <w:rPr>
        <w:rFonts w:hint="default"/>
        <w:lang w:val="ro-RO" w:eastAsia="en-US" w:bidi="ar-SA"/>
      </w:rPr>
    </w:lvl>
    <w:lvl w:ilvl="5" w:tplc="4F2EFDFE">
      <w:numFmt w:val="bullet"/>
      <w:lvlText w:val="•"/>
      <w:lvlJc w:val="left"/>
      <w:pPr>
        <w:ind w:left="5603" w:hanging="296"/>
      </w:pPr>
      <w:rPr>
        <w:rFonts w:hint="default"/>
        <w:lang w:val="ro-RO" w:eastAsia="en-US" w:bidi="ar-SA"/>
      </w:rPr>
    </w:lvl>
    <w:lvl w:ilvl="6" w:tplc="94AE4686">
      <w:numFmt w:val="bullet"/>
      <w:lvlText w:val="•"/>
      <w:lvlJc w:val="left"/>
      <w:pPr>
        <w:ind w:left="6611" w:hanging="296"/>
      </w:pPr>
      <w:rPr>
        <w:rFonts w:hint="default"/>
        <w:lang w:val="ro-RO" w:eastAsia="en-US" w:bidi="ar-SA"/>
      </w:rPr>
    </w:lvl>
    <w:lvl w:ilvl="7" w:tplc="0CC66522">
      <w:numFmt w:val="bullet"/>
      <w:lvlText w:val="•"/>
      <w:lvlJc w:val="left"/>
      <w:pPr>
        <w:ind w:left="7620" w:hanging="296"/>
      </w:pPr>
      <w:rPr>
        <w:rFonts w:hint="default"/>
        <w:lang w:val="ro-RO" w:eastAsia="en-US" w:bidi="ar-SA"/>
      </w:rPr>
    </w:lvl>
    <w:lvl w:ilvl="8" w:tplc="20A47D9A">
      <w:numFmt w:val="bullet"/>
      <w:lvlText w:val="•"/>
      <w:lvlJc w:val="left"/>
      <w:pPr>
        <w:ind w:left="8629" w:hanging="296"/>
      </w:pPr>
      <w:rPr>
        <w:rFonts w:hint="default"/>
        <w:lang w:val="ro-RO" w:eastAsia="en-US" w:bidi="ar-SA"/>
      </w:rPr>
    </w:lvl>
  </w:abstractNum>
  <w:abstractNum w:abstractNumId="20" w15:restartNumberingAfterBreak="0">
    <w:nsid w:val="187C783F"/>
    <w:multiLevelType w:val="hybridMultilevel"/>
    <w:tmpl w:val="99447032"/>
    <w:lvl w:ilvl="0" w:tplc="C0644B96">
      <w:numFmt w:val="bullet"/>
      <w:lvlText w:val=""/>
      <w:lvlJc w:val="left"/>
      <w:pPr>
        <w:ind w:left="412" w:hanging="426"/>
      </w:pPr>
      <w:rPr>
        <w:rFonts w:ascii="Symbol" w:eastAsia="Symbol" w:hAnsi="Symbol" w:cs="Symbol" w:hint="default"/>
        <w:b w:val="0"/>
        <w:bCs w:val="0"/>
        <w:i w:val="0"/>
        <w:iCs w:val="0"/>
        <w:spacing w:val="0"/>
        <w:w w:val="100"/>
        <w:sz w:val="24"/>
        <w:szCs w:val="24"/>
        <w:lang w:val="ro-RO" w:eastAsia="en-US" w:bidi="ar-SA"/>
      </w:rPr>
    </w:lvl>
    <w:lvl w:ilvl="1" w:tplc="2C9E009A">
      <w:numFmt w:val="bullet"/>
      <w:lvlText w:val=""/>
      <w:lvlJc w:val="left"/>
      <w:pPr>
        <w:ind w:left="412" w:hanging="425"/>
      </w:pPr>
      <w:rPr>
        <w:rFonts w:ascii="Wingdings" w:eastAsia="Wingdings" w:hAnsi="Wingdings" w:cs="Wingdings" w:hint="default"/>
        <w:b w:val="0"/>
        <w:bCs w:val="0"/>
        <w:i w:val="0"/>
        <w:iCs w:val="0"/>
        <w:spacing w:val="0"/>
        <w:w w:val="100"/>
        <w:sz w:val="24"/>
        <w:szCs w:val="24"/>
        <w:lang w:val="ro-RO" w:eastAsia="en-US" w:bidi="ar-SA"/>
      </w:rPr>
    </w:lvl>
    <w:lvl w:ilvl="2" w:tplc="9648BFE6">
      <w:numFmt w:val="bullet"/>
      <w:lvlText w:val=""/>
      <w:lvlJc w:val="left"/>
      <w:pPr>
        <w:ind w:left="556" w:hanging="293"/>
      </w:pPr>
      <w:rPr>
        <w:rFonts w:ascii="Symbol" w:eastAsia="Symbol" w:hAnsi="Symbol" w:cs="Symbol" w:hint="default"/>
        <w:b w:val="0"/>
        <w:bCs w:val="0"/>
        <w:i w:val="0"/>
        <w:iCs w:val="0"/>
        <w:spacing w:val="0"/>
        <w:w w:val="100"/>
        <w:sz w:val="24"/>
        <w:szCs w:val="24"/>
        <w:lang w:val="ro-RO" w:eastAsia="en-US" w:bidi="ar-SA"/>
      </w:rPr>
    </w:lvl>
    <w:lvl w:ilvl="3" w:tplc="83A4AEE8">
      <w:numFmt w:val="bullet"/>
      <w:lvlText w:val="•"/>
      <w:lvlJc w:val="left"/>
      <w:pPr>
        <w:ind w:left="2801" w:hanging="293"/>
      </w:pPr>
      <w:rPr>
        <w:rFonts w:hint="default"/>
        <w:lang w:val="ro-RO" w:eastAsia="en-US" w:bidi="ar-SA"/>
      </w:rPr>
    </w:lvl>
    <w:lvl w:ilvl="4" w:tplc="7F52EB74">
      <w:numFmt w:val="bullet"/>
      <w:lvlText w:val="•"/>
      <w:lvlJc w:val="left"/>
      <w:pPr>
        <w:ind w:left="3922" w:hanging="293"/>
      </w:pPr>
      <w:rPr>
        <w:rFonts w:hint="default"/>
        <w:lang w:val="ro-RO" w:eastAsia="en-US" w:bidi="ar-SA"/>
      </w:rPr>
    </w:lvl>
    <w:lvl w:ilvl="5" w:tplc="75BAE150">
      <w:numFmt w:val="bullet"/>
      <w:lvlText w:val="•"/>
      <w:lvlJc w:val="left"/>
      <w:pPr>
        <w:ind w:left="5042" w:hanging="293"/>
      </w:pPr>
      <w:rPr>
        <w:rFonts w:hint="default"/>
        <w:lang w:val="ro-RO" w:eastAsia="en-US" w:bidi="ar-SA"/>
      </w:rPr>
    </w:lvl>
    <w:lvl w:ilvl="6" w:tplc="38A0C766">
      <w:numFmt w:val="bullet"/>
      <w:lvlText w:val="•"/>
      <w:lvlJc w:val="left"/>
      <w:pPr>
        <w:ind w:left="6163" w:hanging="293"/>
      </w:pPr>
      <w:rPr>
        <w:rFonts w:hint="default"/>
        <w:lang w:val="ro-RO" w:eastAsia="en-US" w:bidi="ar-SA"/>
      </w:rPr>
    </w:lvl>
    <w:lvl w:ilvl="7" w:tplc="270A10B4">
      <w:numFmt w:val="bullet"/>
      <w:lvlText w:val="•"/>
      <w:lvlJc w:val="left"/>
      <w:pPr>
        <w:ind w:left="7284" w:hanging="293"/>
      </w:pPr>
      <w:rPr>
        <w:rFonts w:hint="default"/>
        <w:lang w:val="ro-RO" w:eastAsia="en-US" w:bidi="ar-SA"/>
      </w:rPr>
    </w:lvl>
    <w:lvl w:ilvl="8" w:tplc="168A1A7A">
      <w:numFmt w:val="bullet"/>
      <w:lvlText w:val="•"/>
      <w:lvlJc w:val="left"/>
      <w:pPr>
        <w:ind w:left="8404" w:hanging="293"/>
      </w:pPr>
      <w:rPr>
        <w:rFonts w:hint="default"/>
        <w:lang w:val="ro-RO" w:eastAsia="en-US" w:bidi="ar-SA"/>
      </w:rPr>
    </w:lvl>
  </w:abstractNum>
  <w:abstractNum w:abstractNumId="21" w15:restartNumberingAfterBreak="0">
    <w:nsid w:val="18A77F40"/>
    <w:multiLevelType w:val="hybridMultilevel"/>
    <w:tmpl w:val="14902A82"/>
    <w:lvl w:ilvl="0" w:tplc="14788420">
      <w:start w:val="1"/>
      <w:numFmt w:val="upperLetter"/>
      <w:lvlText w:val="%1."/>
      <w:lvlJc w:val="left"/>
      <w:pPr>
        <w:ind w:left="840" w:hanging="361"/>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54EEC8E2">
      <w:start w:val="1"/>
      <w:numFmt w:val="lowerLetter"/>
      <w:lvlText w:val="%2."/>
      <w:lvlJc w:val="left"/>
      <w:pPr>
        <w:ind w:left="1560" w:hanging="360"/>
      </w:pPr>
      <w:rPr>
        <w:rFonts w:ascii="Palatino Linotype" w:eastAsia="Palatino Linotype" w:hAnsi="Palatino Linotype" w:cs="Palatino Linotype" w:hint="default"/>
        <w:b w:val="0"/>
        <w:bCs w:val="0"/>
        <w:i w:val="0"/>
        <w:iCs w:val="0"/>
        <w:spacing w:val="0"/>
        <w:w w:val="100"/>
        <w:sz w:val="24"/>
        <w:szCs w:val="24"/>
        <w:lang w:val="ro-RO" w:eastAsia="en-US" w:bidi="ar-SA"/>
      </w:rPr>
    </w:lvl>
    <w:lvl w:ilvl="2" w:tplc="429E0A3E">
      <w:numFmt w:val="bullet"/>
      <w:lvlText w:val="•"/>
      <w:lvlJc w:val="left"/>
      <w:pPr>
        <w:ind w:left="2569" w:hanging="360"/>
      </w:pPr>
      <w:rPr>
        <w:rFonts w:hint="default"/>
        <w:lang w:val="ro-RO" w:eastAsia="en-US" w:bidi="ar-SA"/>
      </w:rPr>
    </w:lvl>
    <w:lvl w:ilvl="3" w:tplc="6DF27DE6">
      <w:numFmt w:val="bullet"/>
      <w:lvlText w:val="•"/>
      <w:lvlJc w:val="left"/>
      <w:pPr>
        <w:ind w:left="3579" w:hanging="360"/>
      </w:pPr>
      <w:rPr>
        <w:rFonts w:hint="default"/>
        <w:lang w:val="ro-RO" w:eastAsia="en-US" w:bidi="ar-SA"/>
      </w:rPr>
    </w:lvl>
    <w:lvl w:ilvl="4" w:tplc="5128EAE2">
      <w:numFmt w:val="bullet"/>
      <w:lvlText w:val="•"/>
      <w:lvlJc w:val="left"/>
      <w:pPr>
        <w:ind w:left="4588" w:hanging="360"/>
      </w:pPr>
      <w:rPr>
        <w:rFonts w:hint="default"/>
        <w:lang w:val="ro-RO" w:eastAsia="en-US" w:bidi="ar-SA"/>
      </w:rPr>
    </w:lvl>
    <w:lvl w:ilvl="5" w:tplc="7CC64436">
      <w:numFmt w:val="bullet"/>
      <w:lvlText w:val="•"/>
      <w:lvlJc w:val="left"/>
      <w:pPr>
        <w:ind w:left="5598" w:hanging="360"/>
      </w:pPr>
      <w:rPr>
        <w:rFonts w:hint="default"/>
        <w:lang w:val="ro-RO" w:eastAsia="en-US" w:bidi="ar-SA"/>
      </w:rPr>
    </w:lvl>
    <w:lvl w:ilvl="6" w:tplc="24C052A0">
      <w:numFmt w:val="bullet"/>
      <w:lvlText w:val="•"/>
      <w:lvlJc w:val="left"/>
      <w:pPr>
        <w:ind w:left="6608" w:hanging="360"/>
      </w:pPr>
      <w:rPr>
        <w:rFonts w:hint="default"/>
        <w:lang w:val="ro-RO" w:eastAsia="en-US" w:bidi="ar-SA"/>
      </w:rPr>
    </w:lvl>
    <w:lvl w:ilvl="7" w:tplc="3D2E58E2">
      <w:numFmt w:val="bullet"/>
      <w:lvlText w:val="•"/>
      <w:lvlJc w:val="left"/>
      <w:pPr>
        <w:ind w:left="7617" w:hanging="360"/>
      </w:pPr>
      <w:rPr>
        <w:rFonts w:hint="default"/>
        <w:lang w:val="ro-RO" w:eastAsia="en-US" w:bidi="ar-SA"/>
      </w:rPr>
    </w:lvl>
    <w:lvl w:ilvl="8" w:tplc="6ADE211C">
      <w:numFmt w:val="bullet"/>
      <w:lvlText w:val="•"/>
      <w:lvlJc w:val="left"/>
      <w:pPr>
        <w:ind w:left="8627" w:hanging="360"/>
      </w:pPr>
      <w:rPr>
        <w:rFonts w:hint="default"/>
        <w:lang w:val="ro-RO" w:eastAsia="en-US" w:bidi="ar-SA"/>
      </w:rPr>
    </w:lvl>
  </w:abstractNum>
  <w:abstractNum w:abstractNumId="22" w15:restartNumberingAfterBreak="0">
    <w:nsid w:val="18ED679F"/>
    <w:multiLevelType w:val="multilevel"/>
    <w:tmpl w:val="039CF410"/>
    <w:lvl w:ilvl="0">
      <w:start w:val="1"/>
      <w:numFmt w:val="decimal"/>
      <w:lvlText w:val="%1"/>
      <w:lvlJc w:val="left"/>
      <w:pPr>
        <w:ind w:left="360" w:hanging="360"/>
      </w:pPr>
      <w:rPr>
        <w:rFonts w:hint="default"/>
        <w:color w:val="000000"/>
      </w:rPr>
    </w:lvl>
    <w:lvl w:ilvl="1">
      <w:start w:val="1"/>
      <w:numFmt w:val="decimal"/>
      <w:lvlText w:val="%1.%2"/>
      <w:lvlJc w:val="left"/>
      <w:pPr>
        <w:ind w:left="1262" w:hanging="360"/>
      </w:pPr>
      <w:rPr>
        <w:rFonts w:hint="default"/>
        <w:color w:val="000000"/>
      </w:rPr>
    </w:lvl>
    <w:lvl w:ilvl="2">
      <w:start w:val="1"/>
      <w:numFmt w:val="upperLetter"/>
      <w:lvlText w:val="%1.%2.%3"/>
      <w:lvlJc w:val="left"/>
      <w:pPr>
        <w:ind w:left="2524" w:hanging="720"/>
      </w:pPr>
      <w:rPr>
        <w:rFonts w:hint="default"/>
        <w:color w:val="000000"/>
      </w:rPr>
    </w:lvl>
    <w:lvl w:ilvl="3">
      <w:start w:val="1"/>
      <w:numFmt w:val="decimal"/>
      <w:lvlText w:val="%1.%2.%3.%4"/>
      <w:lvlJc w:val="left"/>
      <w:pPr>
        <w:ind w:left="3786" w:hanging="1080"/>
      </w:pPr>
      <w:rPr>
        <w:rFonts w:hint="default"/>
        <w:color w:val="000000"/>
      </w:rPr>
    </w:lvl>
    <w:lvl w:ilvl="4">
      <w:start w:val="1"/>
      <w:numFmt w:val="decimal"/>
      <w:lvlText w:val="%1.%2.%3.%4.%5"/>
      <w:lvlJc w:val="left"/>
      <w:pPr>
        <w:ind w:left="4688" w:hanging="1080"/>
      </w:pPr>
      <w:rPr>
        <w:rFonts w:hint="default"/>
        <w:color w:val="000000"/>
      </w:rPr>
    </w:lvl>
    <w:lvl w:ilvl="5">
      <w:start w:val="1"/>
      <w:numFmt w:val="decimal"/>
      <w:lvlText w:val="%1.%2.%3.%4.%5.%6"/>
      <w:lvlJc w:val="left"/>
      <w:pPr>
        <w:ind w:left="5950" w:hanging="1440"/>
      </w:pPr>
      <w:rPr>
        <w:rFonts w:hint="default"/>
        <w:color w:val="000000"/>
      </w:rPr>
    </w:lvl>
    <w:lvl w:ilvl="6">
      <w:start w:val="1"/>
      <w:numFmt w:val="decimal"/>
      <w:lvlText w:val="%1.%2.%3.%4.%5.%6.%7"/>
      <w:lvlJc w:val="left"/>
      <w:pPr>
        <w:ind w:left="6852" w:hanging="1440"/>
      </w:pPr>
      <w:rPr>
        <w:rFonts w:hint="default"/>
        <w:color w:val="000000"/>
      </w:rPr>
    </w:lvl>
    <w:lvl w:ilvl="7">
      <w:start w:val="1"/>
      <w:numFmt w:val="decimal"/>
      <w:lvlText w:val="%1.%2.%3.%4.%5.%6.%7.%8"/>
      <w:lvlJc w:val="left"/>
      <w:pPr>
        <w:ind w:left="8114" w:hanging="1800"/>
      </w:pPr>
      <w:rPr>
        <w:rFonts w:hint="default"/>
        <w:color w:val="000000"/>
      </w:rPr>
    </w:lvl>
    <w:lvl w:ilvl="8">
      <w:start w:val="1"/>
      <w:numFmt w:val="decimal"/>
      <w:lvlText w:val="%1.%2.%3.%4.%5.%6.%7.%8.%9"/>
      <w:lvlJc w:val="left"/>
      <w:pPr>
        <w:ind w:left="9016" w:hanging="1800"/>
      </w:pPr>
      <w:rPr>
        <w:rFonts w:hint="default"/>
        <w:color w:val="000000"/>
      </w:rPr>
    </w:lvl>
  </w:abstractNum>
  <w:abstractNum w:abstractNumId="23" w15:restartNumberingAfterBreak="0">
    <w:nsid w:val="19BB6121"/>
    <w:multiLevelType w:val="hybridMultilevel"/>
    <w:tmpl w:val="0888AF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19DD584B"/>
    <w:multiLevelType w:val="hybridMultilevel"/>
    <w:tmpl w:val="30348FAA"/>
    <w:lvl w:ilvl="0" w:tplc="68248AC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15:restartNumberingAfterBreak="0">
    <w:nsid w:val="1A2B22CC"/>
    <w:multiLevelType w:val="hybridMultilevel"/>
    <w:tmpl w:val="43C69522"/>
    <w:lvl w:ilvl="0" w:tplc="B9C06A04">
      <w:numFmt w:val="bullet"/>
      <w:lvlText w:val=""/>
      <w:lvlJc w:val="left"/>
      <w:pPr>
        <w:ind w:left="556" w:hanging="437"/>
      </w:pPr>
      <w:rPr>
        <w:rFonts w:ascii="Wingdings" w:eastAsia="Wingdings" w:hAnsi="Wingdings" w:cs="Wingdings" w:hint="default"/>
        <w:b w:val="0"/>
        <w:bCs w:val="0"/>
        <w:i w:val="0"/>
        <w:iCs w:val="0"/>
        <w:spacing w:val="0"/>
        <w:w w:val="100"/>
        <w:sz w:val="24"/>
        <w:szCs w:val="24"/>
        <w:lang w:val="ro-RO" w:eastAsia="en-US" w:bidi="ar-SA"/>
      </w:rPr>
    </w:lvl>
    <w:lvl w:ilvl="1" w:tplc="A202AEEE">
      <w:numFmt w:val="bullet"/>
      <w:lvlText w:val="•"/>
      <w:lvlJc w:val="left"/>
      <w:pPr>
        <w:ind w:left="1568" w:hanging="437"/>
      </w:pPr>
      <w:rPr>
        <w:rFonts w:hint="default"/>
        <w:lang w:val="ro-RO" w:eastAsia="en-US" w:bidi="ar-SA"/>
      </w:rPr>
    </w:lvl>
    <w:lvl w:ilvl="2" w:tplc="60AE563E">
      <w:numFmt w:val="bullet"/>
      <w:lvlText w:val="•"/>
      <w:lvlJc w:val="left"/>
      <w:pPr>
        <w:ind w:left="2577" w:hanging="437"/>
      </w:pPr>
      <w:rPr>
        <w:rFonts w:hint="default"/>
        <w:lang w:val="ro-RO" w:eastAsia="en-US" w:bidi="ar-SA"/>
      </w:rPr>
    </w:lvl>
    <w:lvl w:ilvl="3" w:tplc="2500F2B8">
      <w:numFmt w:val="bullet"/>
      <w:lvlText w:val="•"/>
      <w:lvlJc w:val="left"/>
      <w:pPr>
        <w:ind w:left="3585" w:hanging="437"/>
      </w:pPr>
      <w:rPr>
        <w:rFonts w:hint="default"/>
        <w:lang w:val="ro-RO" w:eastAsia="en-US" w:bidi="ar-SA"/>
      </w:rPr>
    </w:lvl>
    <w:lvl w:ilvl="4" w:tplc="23A60A4E">
      <w:numFmt w:val="bullet"/>
      <w:lvlText w:val="•"/>
      <w:lvlJc w:val="left"/>
      <w:pPr>
        <w:ind w:left="4594" w:hanging="437"/>
      </w:pPr>
      <w:rPr>
        <w:rFonts w:hint="default"/>
        <w:lang w:val="ro-RO" w:eastAsia="en-US" w:bidi="ar-SA"/>
      </w:rPr>
    </w:lvl>
    <w:lvl w:ilvl="5" w:tplc="C4A21A74">
      <w:numFmt w:val="bullet"/>
      <w:lvlText w:val="•"/>
      <w:lvlJc w:val="left"/>
      <w:pPr>
        <w:ind w:left="5603" w:hanging="437"/>
      </w:pPr>
      <w:rPr>
        <w:rFonts w:hint="default"/>
        <w:lang w:val="ro-RO" w:eastAsia="en-US" w:bidi="ar-SA"/>
      </w:rPr>
    </w:lvl>
    <w:lvl w:ilvl="6" w:tplc="22D8FF56">
      <w:numFmt w:val="bullet"/>
      <w:lvlText w:val="•"/>
      <w:lvlJc w:val="left"/>
      <w:pPr>
        <w:ind w:left="6611" w:hanging="437"/>
      </w:pPr>
      <w:rPr>
        <w:rFonts w:hint="default"/>
        <w:lang w:val="ro-RO" w:eastAsia="en-US" w:bidi="ar-SA"/>
      </w:rPr>
    </w:lvl>
    <w:lvl w:ilvl="7" w:tplc="3EDE228E">
      <w:numFmt w:val="bullet"/>
      <w:lvlText w:val="•"/>
      <w:lvlJc w:val="left"/>
      <w:pPr>
        <w:ind w:left="7620" w:hanging="437"/>
      </w:pPr>
      <w:rPr>
        <w:rFonts w:hint="default"/>
        <w:lang w:val="ro-RO" w:eastAsia="en-US" w:bidi="ar-SA"/>
      </w:rPr>
    </w:lvl>
    <w:lvl w:ilvl="8" w:tplc="263665B8">
      <w:numFmt w:val="bullet"/>
      <w:lvlText w:val="•"/>
      <w:lvlJc w:val="left"/>
      <w:pPr>
        <w:ind w:left="8629" w:hanging="437"/>
      </w:pPr>
      <w:rPr>
        <w:rFonts w:hint="default"/>
        <w:lang w:val="ro-RO" w:eastAsia="en-US" w:bidi="ar-SA"/>
      </w:rPr>
    </w:lvl>
  </w:abstractNum>
  <w:abstractNum w:abstractNumId="26" w15:restartNumberingAfterBreak="0">
    <w:nsid w:val="1AA31E6E"/>
    <w:multiLevelType w:val="hybridMultilevel"/>
    <w:tmpl w:val="26A85520"/>
    <w:lvl w:ilvl="0" w:tplc="04A2F5E8">
      <w:start w:val="1"/>
      <w:numFmt w:val="decimal"/>
      <w:lvlText w:val="%1."/>
      <w:lvlJc w:val="left"/>
      <w:pPr>
        <w:ind w:left="840" w:hanging="361"/>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7C648F56">
      <w:start w:val="1"/>
      <w:numFmt w:val="lowerLetter"/>
      <w:lvlText w:val="%2."/>
      <w:lvlJc w:val="left"/>
      <w:pPr>
        <w:ind w:left="1560" w:hanging="360"/>
      </w:pPr>
      <w:rPr>
        <w:rFonts w:ascii="Palatino Linotype" w:eastAsia="Palatino Linotype" w:hAnsi="Palatino Linotype" w:cs="Palatino Linotype" w:hint="default"/>
        <w:b/>
        <w:bCs/>
        <w:i w:val="0"/>
        <w:iCs w:val="0"/>
        <w:spacing w:val="0"/>
        <w:w w:val="100"/>
        <w:sz w:val="24"/>
        <w:szCs w:val="24"/>
        <w:lang w:val="ro-RO" w:eastAsia="en-US" w:bidi="ar-SA"/>
      </w:rPr>
    </w:lvl>
    <w:lvl w:ilvl="2" w:tplc="6DEC7A56">
      <w:numFmt w:val="bullet"/>
      <w:lvlText w:val="•"/>
      <w:lvlJc w:val="left"/>
      <w:pPr>
        <w:ind w:left="2569" w:hanging="360"/>
      </w:pPr>
      <w:rPr>
        <w:rFonts w:hint="default"/>
        <w:lang w:val="ro-RO" w:eastAsia="en-US" w:bidi="ar-SA"/>
      </w:rPr>
    </w:lvl>
    <w:lvl w:ilvl="3" w:tplc="A9B4E7D6">
      <w:numFmt w:val="bullet"/>
      <w:lvlText w:val="•"/>
      <w:lvlJc w:val="left"/>
      <w:pPr>
        <w:ind w:left="3579" w:hanging="360"/>
      </w:pPr>
      <w:rPr>
        <w:rFonts w:hint="default"/>
        <w:lang w:val="ro-RO" w:eastAsia="en-US" w:bidi="ar-SA"/>
      </w:rPr>
    </w:lvl>
    <w:lvl w:ilvl="4" w:tplc="904E8A3C">
      <w:numFmt w:val="bullet"/>
      <w:lvlText w:val="•"/>
      <w:lvlJc w:val="left"/>
      <w:pPr>
        <w:ind w:left="4588" w:hanging="360"/>
      </w:pPr>
      <w:rPr>
        <w:rFonts w:hint="default"/>
        <w:lang w:val="ro-RO" w:eastAsia="en-US" w:bidi="ar-SA"/>
      </w:rPr>
    </w:lvl>
    <w:lvl w:ilvl="5" w:tplc="9112F5FC">
      <w:numFmt w:val="bullet"/>
      <w:lvlText w:val="•"/>
      <w:lvlJc w:val="left"/>
      <w:pPr>
        <w:ind w:left="5598" w:hanging="360"/>
      </w:pPr>
      <w:rPr>
        <w:rFonts w:hint="default"/>
        <w:lang w:val="ro-RO" w:eastAsia="en-US" w:bidi="ar-SA"/>
      </w:rPr>
    </w:lvl>
    <w:lvl w:ilvl="6" w:tplc="64AA50DC">
      <w:numFmt w:val="bullet"/>
      <w:lvlText w:val="•"/>
      <w:lvlJc w:val="left"/>
      <w:pPr>
        <w:ind w:left="6608" w:hanging="360"/>
      </w:pPr>
      <w:rPr>
        <w:rFonts w:hint="default"/>
        <w:lang w:val="ro-RO" w:eastAsia="en-US" w:bidi="ar-SA"/>
      </w:rPr>
    </w:lvl>
    <w:lvl w:ilvl="7" w:tplc="64521472">
      <w:numFmt w:val="bullet"/>
      <w:lvlText w:val="•"/>
      <w:lvlJc w:val="left"/>
      <w:pPr>
        <w:ind w:left="7617" w:hanging="360"/>
      </w:pPr>
      <w:rPr>
        <w:rFonts w:hint="default"/>
        <w:lang w:val="ro-RO" w:eastAsia="en-US" w:bidi="ar-SA"/>
      </w:rPr>
    </w:lvl>
    <w:lvl w:ilvl="8" w:tplc="B28AE86A">
      <w:numFmt w:val="bullet"/>
      <w:lvlText w:val="•"/>
      <w:lvlJc w:val="left"/>
      <w:pPr>
        <w:ind w:left="8627" w:hanging="360"/>
      </w:pPr>
      <w:rPr>
        <w:rFonts w:hint="default"/>
        <w:lang w:val="ro-RO" w:eastAsia="en-US" w:bidi="ar-SA"/>
      </w:rPr>
    </w:lvl>
  </w:abstractNum>
  <w:abstractNum w:abstractNumId="27" w15:restartNumberingAfterBreak="0">
    <w:nsid w:val="1D8A0050"/>
    <w:multiLevelType w:val="hybridMultilevel"/>
    <w:tmpl w:val="4C86FF86"/>
    <w:lvl w:ilvl="0" w:tplc="4DC4C0C0">
      <w:numFmt w:val="bullet"/>
      <w:lvlText w:val="~"/>
      <w:lvlJc w:val="left"/>
      <w:pPr>
        <w:ind w:left="840" w:hanging="284"/>
      </w:pPr>
      <w:rPr>
        <w:rFonts w:ascii="Trebuchet MS" w:eastAsia="Trebuchet MS" w:hAnsi="Trebuchet MS" w:cs="Trebuchet MS" w:hint="default"/>
        <w:b/>
        <w:bCs/>
        <w:i w:val="0"/>
        <w:iCs w:val="0"/>
        <w:spacing w:val="0"/>
        <w:w w:val="100"/>
        <w:sz w:val="24"/>
        <w:szCs w:val="24"/>
        <w:lang w:val="ro-RO" w:eastAsia="en-US" w:bidi="ar-SA"/>
      </w:rPr>
    </w:lvl>
    <w:lvl w:ilvl="1" w:tplc="273ECDC8">
      <w:numFmt w:val="bullet"/>
      <w:lvlText w:val="•"/>
      <w:lvlJc w:val="left"/>
      <w:pPr>
        <w:ind w:left="1820" w:hanging="284"/>
      </w:pPr>
      <w:rPr>
        <w:rFonts w:hint="default"/>
        <w:lang w:val="ro-RO" w:eastAsia="en-US" w:bidi="ar-SA"/>
      </w:rPr>
    </w:lvl>
    <w:lvl w:ilvl="2" w:tplc="EFB237A4">
      <w:numFmt w:val="bullet"/>
      <w:lvlText w:val="•"/>
      <w:lvlJc w:val="left"/>
      <w:pPr>
        <w:ind w:left="2801" w:hanging="284"/>
      </w:pPr>
      <w:rPr>
        <w:rFonts w:hint="default"/>
        <w:lang w:val="ro-RO" w:eastAsia="en-US" w:bidi="ar-SA"/>
      </w:rPr>
    </w:lvl>
    <w:lvl w:ilvl="3" w:tplc="192CF782">
      <w:numFmt w:val="bullet"/>
      <w:lvlText w:val="•"/>
      <w:lvlJc w:val="left"/>
      <w:pPr>
        <w:ind w:left="3781" w:hanging="284"/>
      </w:pPr>
      <w:rPr>
        <w:rFonts w:hint="default"/>
        <w:lang w:val="ro-RO" w:eastAsia="en-US" w:bidi="ar-SA"/>
      </w:rPr>
    </w:lvl>
    <w:lvl w:ilvl="4" w:tplc="E078216A">
      <w:numFmt w:val="bullet"/>
      <w:lvlText w:val="•"/>
      <w:lvlJc w:val="left"/>
      <w:pPr>
        <w:ind w:left="4762" w:hanging="284"/>
      </w:pPr>
      <w:rPr>
        <w:rFonts w:hint="default"/>
        <w:lang w:val="ro-RO" w:eastAsia="en-US" w:bidi="ar-SA"/>
      </w:rPr>
    </w:lvl>
    <w:lvl w:ilvl="5" w:tplc="3AB80A64">
      <w:numFmt w:val="bullet"/>
      <w:lvlText w:val="•"/>
      <w:lvlJc w:val="left"/>
      <w:pPr>
        <w:ind w:left="5743" w:hanging="284"/>
      </w:pPr>
      <w:rPr>
        <w:rFonts w:hint="default"/>
        <w:lang w:val="ro-RO" w:eastAsia="en-US" w:bidi="ar-SA"/>
      </w:rPr>
    </w:lvl>
    <w:lvl w:ilvl="6" w:tplc="132A96EC">
      <w:numFmt w:val="bullet"/>
      <w:lvlText w:val="•"/>
      <w:lvlJc w:val="left"/>
      <w:pPr>
        <w:ind w:left="6723" w:hanging="284"/>
      </w:pPr>
      <w:rPr>
        <w:rFonts w:hint="default"/>
        <w:lang w:val="ro-RO" w:eastAsia="en-US" w:bidi="ar-SA"/>
      </w:rPr>
    </w:lvl>
    <w:lvl w:ilvl="7" w:tplc="77542FB6">
      <w:numFmt w:val="bullet"/>
      <w:lvlText w:val="•"/>
      <w:lvlJc w:val="left"/>
      <w:pPr>
        <w:ind w:left="7704" w:hanging="284"/>
      </w:pPr>
      <w:rPr>
        <w:rFonts w:hint="default"/>
        <w:lang w:val="ro-RO" w:eastAsia="en-US" w:bidi="ar-SA"/>
      </w:rPr>
    </w:lvl>
    <w:lvl w:ilvl="8" w:tplc="B9D84D98">
      <w:numFmt w:val="bullet"/>
      <w:lvlText w:val="•"/>
      <w:lvlJc w:val="left"/>
      <w:pPr>
        <w:ind w:left="8685" w:hanging="284"/>
      </w:pPr>
      <w:rPr>
        <w:rFonts w:hint="default"/>
        <w:lang w:val="ro-RO" w:eastAsia="en-US" w:bidi="ar-SA"/>
      </w:rPr>
    </w:lvl>
  </w:abstractNum>
  <w:abstractNum w:abstractNumId="28" w15:restartNumberingAfterBreak="0">
    <w:nsid w:val="22327DE1"/>
    <w:multiLevelType w:val="multilevel"/>
    <w:tmpl w:val="EAE04A1E"/>
    <w:lvl w:ilvl="0">
      <w:start w:val="10"/>
      <w:numFmt w:val="decimal"/>
      <w:lvlText w:val="%1"/>
      <w:lvlJc w:val="left"/>
      <w:pPr>
        <w:ind w:left="591" w:hanging="563"/>
      </w:pPr>
      <w:rPr>
        <w:rFonts w:hint="default"/>
        <w:lang w:val="ro-RO" w:eastAsia="en-US" w:bidi="ar-SA"/>
      </w:rPr>
    </w:lvl>
    <w:lvl w:ilvl="1">
      <w:start w:val="2"/>
      <w:numFmt w:val="decimal"/>
      <w:lvlText w:val="%1.%2"/>
      <w:lvlJc w:val="left"/>
      <w:pPr>
        <w:ind w:left="591" w:hanging="563"/>
      </w:pPr>
      <w:rPr>
        <w:rFonts w:ascii="Palatino Linotype" w:eastAsia="Palatino Linotype" w:hAnsi="Palatino Linotype" w:cs="Palatino Linotype" w:hint="default"/>
        <w:b/>
        <w:bCs/>
        <w:i/>
        <w:iCs/>
        <w:spacing w:val="-4"/>
        <w:w w:val="100"/>
        <w:sz w:val="28"/>
        <w:szCs w:val="28"/>
        <w:lang w:val="ro-RO" w:eastAsia="en-US" w:bidi="ar-SA"/>
      </w:rPr>
    </w:lvl>
    <w:lvl w:ilvl="2">
      <w:numFmt w:val="bullet"/>
      <w:lvlText w:val="•"/>
      <w:lvlJc w:val="left"/>
      <w:pPr>
        <w:ind w:left="2476" w:hanging="563"/>
      </w:pPr>
      <w:rPr>
        <w:rFonts w:hint="default"/>
        <w:lang w:val="ro-RO" w:eastAsia="en-US" w:bidi="ar-SA"/>
      </w:rPr>
    </w:lvl>
    <w:lvl w:ilvl="3">
      <w:numFmt w:val="bullet"/>
      <w:lvlText w:val="•"/>
      <w:lvlJc w:val="left"/>
      <w:pPr>
        <w:ind w:left="3415" w:hanging="563"/>
      </w:pPr>
      <w:rPr>
        <w:rFonts w:hint="default"/>
        <w:lang w:val="ro-RO" w:eastAsia="en-US" w:bidi="ar-SA"/>
      </w:rPr>
    </w:lvl>
    <w:lvl w:ilvl="4">
      <w:numFmt w:val="bullet"/>
      <w:lvlText w:val="•"/>
      <w:lvlJc w:val="left"/>
      <w:pPr>
        <w:ind w:left="4353" w:hanging="563"/>
      </w:pPr>
      <w:rPr>
        <w:rFonts w:hint="default"/>
        <w:lang w:val="ro-RO" w:eastAsia="en-US" w:bidi="ar-SA"/>
      </w:rPr>
    </w:lvl>
    <w:lvl w:ilvl="5">
      <w:numFmt w:val="bullet"/>
      <w:lvlText w:val="•"/>
      <w:lvlJc w:val="left"/>
      <w:pPr>
        <w:ind w:left="5291" w:hanging="563"/>
      </w:pPr>
      <w:rPr>
        <w:rFonts w:hint="default"/>
        <w:lang w:val="ro-RO" w:eastAsia="en-US" w:bidi="ar-SA"/>
      </w:rPr>
    </w:lvl>
    <w:lvl w:ilvl="6">
      <w:numFmt w:val="bullet"/>
      <w:lvlText w:val="•"/>
      <w:lvlJc w:val="left"/>
      <w:pPr>
        <w:ind w:left="6230" w:hanging="563"/>
      </w:pPr>
      <w:rPr>
        <w:rFonts w:hint="default"/>
        <w:lang w:val="ro-RO" w:eastAsia="en-US" w:bidi="ar-SA"/>
      </w:rPr>
    </w:lvl>
    <w:lvl w:ilvl="7">
      <w:numFmt w:val="bullet"/>
      <w:lvlText w:val="•"/>
      <w:lvlJc w:val="left"/>
      <w:pPr>
        <w:ind w:left="7168" w:hanging="563"/>
      </w:pPr>
      <w:rPr>
        <w:rFonts w:hint="default"/>
        <w:lang w:val="ro-RO" w:eastAsia="en-US" w:bidi="ar-SA"/>
      </w:rPr>
    </w:lvl>
    <w:lvl w:ilvl="8">
      <w:numFmt w:val="bullet"/>
      <w:lvlText w:val="•"/>
      <w:lvlJc w:val="left"/>
      <w:pPr>
        <w:ind w:left="8106" w:hanging="563"/>
      </w:pPr>
      <w:rPr>
        <w:rFonts w:hint="default"/>
        <w:lang w:val="ro-RO" w:eastAsia="en-US" w:bidi="ar-SA"/>
      </w:rPr>
    </w:lvl>
  </w:abstractNum>
  <w:abstractNum w:abstractNumId="29" w15:restartNumberingAfterBreak="0">
    <w:nsid w:val="22CE68C0"/>
    <w:multiLevelType w:val="hybridMultilevel"/>
    <w:tmpl w:val="18409954"/>
    <w:lvl w:ilvl="0" w:tplc="AE44FE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2B7392"/>
    <w:multiLevelType w:val="hybridMultilevel"/>
    <w:tmpl w:val="E0967448"/>
    <w:lvl w:ilvl="0" w:tplc="7CB00F40">
      <w:numFmt w:val="bullet"/>
      <w:lvlText w:val=""/>
      <w:lvlJc w:val="left"/>
      <w:pPr>
        <w:ind w:left="931" w:hanging="363"/>
      </w:pPr>
      <w:rPr>
        <w:rFonts w:ascii="Symbol" w:eastAsia="Symbol" w:hAnsi="Symbol" w:cs="Symbol" w:hint="default"/>
        <w:b w:val="0"/>
        <w:bCs w:val="0"/>
        <w:i w:val="0"/>
        <w:iCs w:val="0"/>
        <w:spacing w:val="0"/>
        <w:w w:val="100"/>
        <w:sz w:val="24"/>
        <w:szCs w:val="24"/>
        <w:lang w:val="ro-RO" w:eastAsia="en-US" w:bidi="ar-SA"/>
      </w:rPr>
    </w:lvl>
    <w:lvl w:ilvl="1" w:tplc="6F8A5CA8">
      <w:numFmt w:val="bullet"/>
      <w:lvlText w:val="•"/>
      <w:lvlJc w:val="left"/>
      <w:pPr>
        <w:ind w:left="1910" w:hanging="363"/>
      </w:pPr>
      <w:rPr>
        <w:rFonts w:hint="default"/>
        <w:lang w:val="ro-RO" w:eastAsia="en-US" w:bidi="ar-SA"/>
      </w:rPr>
    </w:lvl>
    <w:lvl w:ilvl="2" w:tplc="F6328C5A">
      <w:numFmt w:val="bullet"/>
      <w:lvlText w:val="•"/>
      <w:lvlJc w:val="left"/>
      <w:pPr>
        <w:ind w:left="2881" w:hanging="363"/>
      </w:pPr>
      <w:rPr>
        <w:rFonts w:hint="default"/>
        <w:lang w:val="ro-RO" w:eastAsia="en-US" w:bidi="ar-SA"/>
      </w:rPr>
    </w:lvl>
    <w:lvl w:ilvl="3" w:tplc="F96AEA84">
      <w:numFmt w:val="bullet"/>
      <w:lvlText w:val="•"/>
      <w:lvlJc w:val="left"/>
      <w:pPr>
        <w:ind w:left="3851" w:hanging="363"/>
      </w:pPr>
      <w:rPr>
        <w:rFonts w:hint="default"/>
        <w:lang w:val="ro-RO" w:eastAsia="en-US" w:bidi="ar-SA"/>
      </w:rPr>
    </w:lvl>
    <w:lvl w:ilvl="4" w:tplc="8F1A8068">
      <w:numFmt w:val="bullet"/>
      <w:lvlText w:val="•"/>
      <w:lvlJc w:val="left"/>
      <w:pPr>
        <w:ind w:left="4822" w:hanging="363"/>
      </w:pPr>
      <w:rPr>
        <w:rFonts w:hint="default"/>
        <w:lang w:val="ro-RO" w:eastAsia="en-US" w:bidi="ar-SA"/>
      </w:rPr>
    </w:lvl>
    <w:lvl w:ilvl="5" w:tplc="78304938">
      <w:numFmt w:val="bullet"/>
      <w:lvlText w:val="•"/>
      <w:lvlJc w:val="left"/>
      <w:pPr>
        <w:ind w:left="5793" w:hanging="363"/>
      </w:pPr>
      <w:rPr>
        <w:rFonts w:hint="default"/>
        <w:lang w:val="ro-RO" w:eastAsia="en-US" w:bidi="ar-SA"/>
      </w:rPr>
    </w:lvl>
    <w:lvl w:ilvl="6" w:tplc="42CE4510">
      <w:numFmt w:val="bullet"/>
      <w:lvlText w:val="•"/>
      <w:lvlJc w:val="left"/>
      <w:pPr>
        <w:ind w:left="6763" w:hanging="363"/>
      </w:pPr>
      <w:rPr>
        <w:rFonts w:hint="default"/>
        <w:lang w:val="ro-RO" w:eastAsia="en-US" w:bidi="ar-SA"/>
      </w:rPr>
    </w:lvl>
    <w:lvl w:ilvl="7" w:tplc="F322226E">
      <w:numFmt w:val="bullet"/>
      <w:lvlText w:val="•"/>
      <w:lvlJc w:val="left"/>
      <w:pPr>
        <w:ind w:left="7734" w:hanging="363"/>
      </w:pPr>
      <w:rPr>
        <w:rFonts w:hint="default"/>
        <w:lang w:val="ro-RO" w:eastAsia="en-US" w:bidi="ar-SA"/>
      </w:rPr>
    </w:lvl>
    <w:lvl w:ilvl="8" w:tplc="24A8AEB2">
      <w:numFmt w:val="bullet"/>
      <w:lvlText w:val="•"/>
      <w:lvlJc w:val="left"/>
      <w:pPr>
        <w:ind w:left="8705" w:hanging="363"/>
      </w:pPr>
      <w:rPr>
        <w:rFonts w:hint="default"/>
        <w:lang w:val="ro-RO" w:eastAsia="en-US" w:bidi="ar-SA"/>
      </w:rPr>
    </w:lvl>
  </w:abstractNum>
  <w:abstractNum w:abstractNumId="31" w15:restartNumberingAfterBreak="0">
    <w:nsid w:val="23C8609C"/>
    <w:multiLevelType w:val="hybridMultilevel"/>
    <w:tmpl w:val="1D0CBEF8"/>
    <w:lvl w:ilvl="0" w:tplc="DA08FC6C">
      <w:start w:val="1"/>
      <w:numFmt w:val="decimal"/>
      <w:lvlText w:val="%1."/>
      <w:lvlJc w:val="left"/>
      <w:pPr>
        <w:ind w:left="840" w:hanging="361"/>
      </w:pPr>
      <w:rPr>
        <w:rFonts w:ascii="Palatino Linotype" w:eastAsia="Palatino Linotype" w:hAnsi="Palatino Linotype" w:cs="Palatino Linotype" w:hint="default"/>
        <w:b/>
        <w:bCs/>
        <w:i w:val="0"/>
        <w:iCs w:val="0"/>
        <w:spacing w:val="0"/>
        <w:w w:val="100"/>
        <w:sz w:val="24"/>
        <w:szCs w:val="24"/>
        <w:lang w:val="ro-RO" w:eastAsia="en-US" w:bidi="ar-SA"/>
      </w:rPr>
    </w:lvl>
    <w:lvl w:ilvl="1" w:tplc="61A21248">
      <w:numFmt w:val="bullet"/>
      <w:lvlText w:val=""/>
      <w:lvlJc w:val="left"/>
      <w:pPr>
        <w:ind w:left="840" w:hanging="361"/>
      </w:pPr>
      <w:rPr>
        <w:rFonts w:ascii="Symbol" w:eastAsia="Symbol" w:hAnsi="Symbol" w:cs="Symbol" w:hint="default"/>
        <w:b w:val="0"/>
        <w:bCs w:val="0"/>
        <w:i w:val="0"/>
        <w:iCs w:val="0"/>
        <w:spacing w:val="0"/>
        <w:w w:val="100"/>
        <w:sz w:val="24"/>
        <w:szCs w:val="24"/>
        <w:lang w:val="ro-RO" w:eastAsia="en-US" w:bidi="ar-SA"/>
      </w:rPr>
    </w:lvl>
    <w:lvl w:ilvl="2" w:tplc="97422C1C">
      <w:numFmt w:val="bullet"/>
      <w:lvlText w:val="•"/>
      <w:lvlJc w:val="left"/>
      <w:pPr>
        <w:ind w:left="2801" w:hanging="361"/>
      </w:pPr>
      <w:rPr>
        <w:rFonts w:hint="default"/>
        <w:lang w:val="ro-RO" w:eastAsia="en-US" w:bidi="ar-SA"/>
      </w:rPr>
    </w:lvl>
    <w:lvl w:ilvl="3" w:tplc="864EEF70">
      <w:numFmt w:val="bullet"/>
      <w:lvlText w:val="•"/>
      <w:lvlJc w:val="left"/>
      <w:pPr>
        <w:ind w:left="3781" w:hanging="361"/>
      </w:pPr>
      <w:rPr>
        <w:rFonts w:hint="default"/>
        <w:lang w:val="ro-RO" w:eastAsia="en-US" w:bidi="ar-SA"/>
      </w:rPr>
    </w:lvl>
    <w:lvl w:ilvl="4" w:tplc="1EE6B8D8">
      <w:numFmt w:val="bullet"/>
      <w:lvlText w:val="•"/>
      <w:lvlJc w:val="left"/>
      <w:pPr>
        <w:ind w:left="4762" w:hanging="361"/>
      </w:pPr>
      <w:rPr>
        <w:rFonts w:hint="default"/>
        <w:lang w:val="ro-RO" w:eastAsia="en-US" w:bidi="ar-SA"/>
      </w:rPr>
    </w:lvl>
    <w:lvl w:ilvl="5" w:tplc="AC189366">
      <w:numFmt w:val="bullet"/>
      <w:lvlText w:val="•"/>
      <w:lvlJc w:val="left"/>
      <w:pPr>
        <w:ind w:left="5743" w:hanging="361"/>
      </w:pPr>
      <w:rPr>
        <w:rFonts w:hint="default"/>
        <w:lang w:val="ro-RO" w:eastAsia="en-US" w:bidi="ar-SA"/>
      </w:rPr>
    </w:lvl>
    <w:lvl w:ilvl="6" w:tplc="35BA82E2">
      <w:numFmt w:val="bullet"/>
      <w:lvlText w:val="•"/>
      <w:lvlJc w:val="left"/>
      <w:pPr>
        <w:ind w:left="6723" w:hanging="361"/>
      </w:pPr>
      <w:rPr>
        <w:rFonts w:hint="default"/>
        <w:lang w:val="ro-RO" w:eastAsia="en-US" w:bidi="ar-SA"/>
      </w:rPr>
    </w:lvl>
    <w:lvl w:ilvl="7" w:tplc="ACA24BE2">
      <w:numFmt w:val="bullet"/>
      <w:lvlText w:val="•"/>
      <w:lvlJc w:val="left"/>
      <w:pPr>
        <w:ind w:left="7704" w:hanging="361"/>
      </w:pPr>
      <w:rPr>
        <w:rFonts w:hint="default"/>
        <w:lang w:val="ro-RO" w:eastAsia="en-US" w:bidi="ar-SA"/>
      </w:rPr>
    </w:lvl>
    <w:lvl w:ilvl="8" w:tplc="B464CEE8">
      <w:numFmt w:val="bullet"/>
      <w:lvlText w:val="•"/>
      <w:lvlJc w:val="left"/>
      <w:pPr>
        <w:ind w:left="8685" w:hanging="361"/>
      </w:pPr>
      <w:rPr>
        <w:rFonts w:hint="default"/>
        <w:lang w:val="ro-RO" w:eastAsia="en-US" w:bidi="ar-SA"/>
      </w:rPr>
    </w:lvl>
  </w:abstractNum>
  <w:abstractNum w:abstractNumId="32" w15:restartNumberingAfterBreak="0">
    <w:nsid w:val="24BD2494"/>
    <w:multiLevelType w:val="multilevel"/>
    <w:tmpl w:val="12D4A1AA"/>
    <w:lvl w:ilvl="0">
      <w:start w:val="9"/>
      <w:numFmt w:val="decimal"/>
      <w:lvlText w:val="%1"/>
      <w:lvlJc w:val="left"/>
      <w:pPr>
        <w:ind w:left="450" w:hanging="423"/>
      </w:pPr>
      <w:rPr>
        <w:rFonts w:hint="default"/>
        <w:lang w:val="ro-RO" w:eastAsia="en-US" w:bidi="ar-SA"/>
      </w:rPr>
    </w:lvl>
    <w:lvl w:ilvl="1">
      <w:start w:val="2"/>
      <w:numFmt w:val="decimal"/>
      <w:lvlText w:val="%1.%2"/>
      <w:lvlJc w:val="left"/>
      <w:pPr>
        <w:ind w:left="450"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33" w15:restartNumberingAfterBreak="0">
    <w:nsid w:val="25903493"/>
    <w:multiLevelType w:val="hybridMultilevel"/>
    <w:tmpl w:val="56AED634"/>
    <w:lvl w:ilvl="0" w:tplc="46580182">
      <w:numFmt w:val="bullet"/>
      <w:lvlText w:val="-"/>
      <w:lvlJc w:val="left"/>
      <w:pPr>
        <w:ind w:left="568" w:hanging="140"/>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58E60920">
      <w:numFmt w:val="bullet"/>
      <w:lvlText w:val=""/>
      <w:lvlJc w:val="left"/>
      <w:pPr>
        <w:ind w:left="1200" w:hanging="360"/>
      </w:pPr>
      <w:rPr>
        <w:rFonts w:ascii="Wingdings" w:eastAsia="Wingdings" w:hAnsi="Wingdings" w:cs="Wingdings" w:hint="default"/>
        <w:b w:val="0"/>
        <w:bCs w:val="0"/>
        <w:i w:val="0"/>
        <w:iCs w:val="0"/>
        <w:spacing w:val="0"/>
        <w:w w:val="100"/>
        <w:sz w:val="24"/>
        <w:szCs w:val="24"/>
        <w:lang w:val="ro-RO" w:eastAsia="en-US" w:bidi="ar-SA"/>
      </w:rPr>
    </w:lvl>
    <w:lvl w:ilvl="2" w:tplc="50506EDE">
      <w:numFmt w:val="bullet"/>
      <w:lvlText w:val="•"/>
      <w:lvlJc w:val="left"/>
      <w:pPr>
        <w:ind w:left="2249" w:hanging="360"/>
      </w:pPr>
      <w:rPr>
        <w:rFonts w:hint="default"/>
        <w:lang w:val="ro-RO" w:eastAsia="en-US" w:bidi="ar-SA"/>
      </w:rPr>
    </w:lvl>
    <w:lvl w:ilvl="3" w:tplc="D23E3ECC">
      <w:numFmt w:val="bullet"/>
      <w:lvlText w:val="•"/>
      <w:lvlJc w:val="left"/>
      <w:pPr>
        <w:ind w:left="3299" w:hanging="360"/>
      </w:pPr>
      <w:rPr>
        <w:rFonts w:hint="default"/>
        <w:lang w:val="ro-RO" w:eastAsia="en-US" w:bidi="ar-SA"/>
      </w:rPr>
    </w:lvl>
    <w:lvl w:ilvl="4" w:tplc="9A4030A8">
      <w:numFmt w:val="bullet"/>
      <w:lvlText w:val="•"/>
      <w:lvlJc w:val="left"/>
      <w:pPr>
        <w:ind w:left="4348" w:hanging="360"/>
      </w:pPr>
      <w:rPr>
        <w:rFonts w:hint="default"/>
        <w:lang w:val="ro-RO" w:eastAsia="en-US" w:bidi="ar-SA"/>
      </w:rPr>
    </w:lvl>
    <w:lvl w:ilvl="5" w:tplc="E2986654">
      <w:numFmt w:val="bullet"/>
      <w:lvlText w:val="•"/>
      <w:lvlJc w:val="left"/>
      <w:pPr>
        <w:ind w:left="5398" w:hanging="360"/>
      </w:pPr>
      <w:rPr>
        <w:rFonts w:hint="default"/>
        <w:lang w:val="ro-RO" w:eastAsia="en-US" w:bidi="ar-SA"/>
      </w:rPr>
    </w:lvl>
    <w:lvl w:ilvl="6" w:tplc="2E4C6BBC">
      <w:numFmt w:val="bullet"/>
      <w:lvlText w:val="•"/>
      <w:lvlJc w:val="left"/>
      <w:pPr>
        <w:ind w:left="6448" w:hanging="360"/>
      </w:pPr>
      <w:rPr>
        <w:rFonts w:hint="default"/>
        <w:lang w:val="ro-RO" w:eastAsia="en-US" w:bidi="ar-SA"/>
      </w:rPr>
    </w:lvl>
    <w:lvl w:ilvl="7" w:tplc="A8B24C1C">
      <w:numFmt w:val="bullet"/>
      <w:lvlText w:val="•"/>
      <w:lvlJc w:val="left"/>
      <w:pPr>
        <w:ind w:left="7497" w:hanging="360"/>
      </w:pPr>
      <w:rPr>
        <w:rFonts w:hint="default"/>
        <w:lang w:val="ro-RO" w:eastAsia="en-US" w:bidi="ar-SA"/>
      </w:rPr>
    </w:lvl>
    <w:lvl w:ilvl="8" w:tplc="2F762720">
      <w:numFmt w:val="bullet"/>
      <w:lvlText w:val="•"/>
      <w:lvlJc w:val="left"/>
      <w:pPr>
        <w:ind w:left="8547" w:hanging="360"/>
      </w:pPr>
      <w:rPr>
        <w:rFonts w:hint="default"/>
        <w:lang w:val="ro-RO" w:eastAsia="en-US" w:bidi="ar-SA"/>
      </w:rPr>
    </w:lvl>
  </w:abstractNum>
  <w:abstractNum w:abstractNumId="34" w15:restartNumberingAfterBreak="0">
    <w:nsid w:val="27900241"/>
    <w:multiLevelType w:val="hybridMultilevel"/>
    <w:tmpl w:val="2FE6F16E"/>
    <w:lvl w:ilvl="0" w:tplc="B1AA7870">
      <w:start w:val="1"/>
      <w:numFmt w:val="bullet"/>
      <w:lvlText w:val=""/>
      <w:lvlPicBulletId w:val="1"/>
      <w:lvlJc w:val="left"/>
      <w:pPr>
        <w:tabs>
          <w:tab w:val="num" w:pos="720"/>
        </w:tabs>
        <w:ind w:left="720" w:hanging="360"/>
      </w:pPr>
      <w:rPr>
        <w:rFonts w:ascii="Symbol" w:hAnsi="Symbol" w:hint="default"/>
      </w:rPr>
    </w:lvl>
    <w:lvl w:ilvl="1" w:tplc="D6B43116" w:tentative="1">
      <w:start w:val="1"/>
      <w:numFmt w:val="bullet"/>
      <w:lvlText w:val=""/>
      <w:lvlJc w:val="left"/>
      <w:pPr>
        <w:tabs>
          <w:tab w:val="num" w:pos="1440"/>
        </w:tabs>
        <w:ind w:left="1440" w:hanging="360"/>
      </w:pPr>
      <w:rPr>
        <w:rFonts w:ascii="Symbol" w:hAnsi="Symbol" w:hint="default"/>
      </w:rPr>
    </w:lvl>
    <w:lvl w:ilvl="2" w:tplc="90440A16" w:tentative="1">
      <w:start w:val="1"/>
      <w:numFmt w:val="bullet"/>
      <w:lvlText w:val=""/>
      <w:lvlJc w:val="left"/>
      <w:pPr>
        <w:tabs>
          <w:tab w:val="num" w:pos="2160"/>
        </w:tabs>
        <w:ind w:left="2160" w:hanging="360"/>
      </w:pPr>
      <w:rPr>
        <w:rFonts w:ascii="Symbol" w:hAnsi="Symbol" w:hint="default"/>
      </w:rPr>
    </w:lvl>
    <w:lvl w:ilvl="3" w:tplc="363CF5EC" w:tentative="1">
      <w:start w:val="1"/>
      <w:numFmt w:val="bullet"/>
      <w:lvlText w:val=""/>
      <w:lvlJc w:val="left"/>
      <w:pPr>
        <w:tabs>
          <w:tab w:val="num" w:pos="2880"/>
        </w:tabs>
        <w:ind w:left="2880" w:hanging="360"/>
      </w:pPr>
      <w:rPr>
        <w:rFonts w:ascii="Symbol" w:hAnsi="Symbol" w:hint="default"/>
      </w:rPr>
    </w:lvl>
    <w:lvl w:ilvl="4" w:tplc="0B145BC2" w:tentative="1">
      <w:start w:val="1"/>
      <w:numFmt w:val="bullet"/>
      <w:lvlText w:val=""/>
      <w:lvlJc w:val="left"/>
      <w:pPr>
        <w:tabs>
          <w:tab w:val="num" w:pos="3600"/>
        </w:tabs>
        <w:ind w:left="3600" w:hanging="360"/>
      </w:pPr>
      <w:rPr>
        <w:rFonts w:ascii="Symbol" w:hAnsi="Symbol" w:hint="default"/>
      </w:rPr>
    </w:lvl>
    <w:lvl w:ilvl="5" w:tplc="A732B3E8" w:tentative="1">
      <w:start w:val="1"/>
      <w:numFmt w:val="bullet"/>
      <w:lvlText w:val=""/>
      <w:lvlJc w:val="left"/>
      <w:pPr>
        <w:tabs>
          <w:tab w:val="num" w:pos="4320"/>
        </w:tabs>
        <w:ind w:left="4320" w:hanging="360"/>
      </w:pPr>
      <w:rPr>
        <w:rFonts w:ascii="Symbol" w:hAnsi="Symbol" w:hint="default"/>
      </w:rPr>
    </w:lvl>
    <w:lvl w:ilvl="6" w:tplc="71CE7A34" w:tentative="1">
      <w:start w:val="1"/>
      <w:numFmt w:val="bullet"/>
      <w:lvlText w:val=""/>
      <w:lvlJc w:val="left"/>
      <w:pPr>
        <w:tabs>
          <w:tab w:val="num" w:pos="5040"/>
        </w:tabs>
        <w:ind w:left="5040" w:hanging="360"/>
      </w:pPr>
      <w:rPr>
        <w:rFonts w:ascii="Symbol" w:hAnsi="Symbol" w:hint="default"/>
      </w:rPr>
    </w:lvl>
    <w:lvl w:ilvl="7" w:tplc="872077BE" w:tentative="1">
      <w:start w:val="1"/>
      <w:numFmt w:val="bullet"/>
      <w:lvlText w:val=""/>
      <w:lvlJc w:val="left"/>
      <w:pPr>
        <w:tabs>
          <w:tab w:val="num" w:pos="5760"/>
        </w:tabs>
        <w:ind w:left="5760" w:hanging="360"/>
      </w:pPr>
      <w:rPr>
        <w:rFonts w:ascii="Symbol" w:hAnsi="Symbol" w:hint="default"/>
      </w:rPr>
    </w:lvl>
    <w:lvl w:ilvl="8" w:tplc="1188147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296F3D28"/>
    <w:multiLevelType w:val="multilevel"/>
    <w:tmpl w:val="BDDAE390"/>
    <w:lvl w:ilvl="0">
      <w:start w:val="1"/>
      <w:numFmt w:val="decimal"/>
      <w:lvlText w:val="%1"/>
      <w:lvlJc w:val="left"/>
      <w:pPr>
        <w:ind w:left="1738" w:hanging="332"/>
      </w:pPr>
      <w:rPr>
        <w:rFonts w:hint="default"/>
        <w:lang w:val="ro-RO" w:eastAsia="en-US" w:bidi="ar-SA"/>
      </w:rPr>
    </w:lvl>
    <w:lvl w:ilvl="1">
      <w:start w:val="1"/>
      <w:numFmt w:val="decimal"/>
      <w:lvlText w:val="%1.%2"/>
      <w:lvlJc w:val="left"/>
      <w:pPr>
        <w:ind w:left="1738" w:hanging="33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521" w:hanging="332"/>
      </w:pPr>
      <w:rPr>
        <w:rFonts w:hint="default"/>
        <w:lang w:val="ro-RO" w:eastAsia="en-US" w:bidi="ar-SA"/>
      </w:rPr>
    </w:lvl>
    <w:lvl w:ilvl="3">
      <w:numFmt w:val="bullet"/>
      <w:lvlText w:val="•"/>
      <w:lvlJc w:val="left"/>
      <w:pPr>
        <w:ind w:left="4411" w:hanging="332"/>
      </w:pPr>
      <w:rPr>
        <w:rFonts w:hint="default"/>
        <w:lang w:val="ro-RO" w:eastAsia="en-US" w:bidi="ar-SA"/>
      </w:rPr>
    </w:lvl>
    <w:lvl w:ilvl="4">
      <w:numFmt w:val="bullet"/>
      <w:lvlText w:val="•"/>
      <w:lvlJc w:val="left"/>
      <w:pPr>
        <w:ind w:left="5302" w:hanging="332"/>
      </w:pPr>
      <w:rPr>
        <w:rFonts w:hint="default"/>
        <w:lang w:val="ro-RO" w:eastAsia="en-US" w:bidi="ar-SA"/>
      </w:rPr>
    </w:lvl>
    <w:lvl w:ilvl="5">
      <w:numFmt w:val="bullet"/>
      <w:lvlText w:val="•"/>
      <w:lvlJc w:val="left"/>
      <w:pPr>
        <w:ind w:left="6193" w:hanging="332"/>
      </w:pPr>
      <w:rPr>
        <w:rFonts w:hint="default"/>
        <w:lang w:val="ro-RO" w:eastAsia="en-US" w:bidi="ar-SA"/>
      </w:rPr>
    </w:lvl>
    <w:lvl w:ilvl="6">
      <w:numFmt w:val="bullet"/>
      <w:lvlText w:val="•"/>
      <w:lvlJc w:val="left"/>
      <w:pPr>
        <w:ind w:left="7083" w:hanging="332"/>
      </w:pPr>
      <w:rPr>
        <w:rFonts w:hint="default"/>
        <w:lang w:val="ro-RO" w:eastAsia="en-US" w:bidi="ar-SA"/>
      </w:rPr>
    </w:lvl>
    <w:lvl w:ilvl="7">
      <w:numFmt w:val="bullet"/>
      <w:lvlText w:val="•"/>
      <w:lvlJc w:val="left"/>
      <w:pPr>
        <w:ind w:left="7974" w:hanging="332"/>
      </w:pPr>
      <w:rPr>
        <w:rFonts w:hint="default"/>
        <w:lang w:val="ro-RO" w:eastAsia="en-US" w:bidi="ar-SA"/>
      </w:rPr>
    </w:lvl>
    <w:lvl w:ilvl="8">
      <w:numFmt w:val="bullet"/>
      <w:lvlText w:val="•"/>
      <w:lvlJc w:val="left"/>
      <w:pPr>
        <w:ind w:left="8865" w:hanging="332"/>
      </w:pPr>
      <w:rPr>
        <w:rFonts w:hint="default"/>
        <w:lang w:val="ro-RO" w:eastAsia="en-US" w:bidi="ar-SA"/>
      </w:rPr>
    </w:lvl>
  </w:abstractNum>
  <w:abstractNum w:abstractNumId="36" w15:restartNumberingAfterBreak="0">
    <w:nsid w:val="29AD13BB"/>
    <w:multiLevelType w:val="multilevel"/>
    <w:tmpl w:val="4C18A592"/>
    <w:lvl w:ilvl="0">
      <w:start w:val="10"/>
      <w:numFmt w:val="decimal"/>
      <w:lvlText w:val="%1"/>
      <w:lvlJc w:val="left"/>
      <w:pPr>
        <w:ind w:left="590" w:hanging="563"/>
      </w:pPr>
      <w:rPr>
        <w:rFonts w:hint="default"/>
        <w:lang w:val="ro-RO" w:eastAsia="en-US" w:bidi="ar-SA"/>
      </w:rPr>
    </w:lvl>
    <w:lvl w:ilvl="1">
      <w:start w:val="1"/>
      <w:numFmt w:val="decimal"/>
      <w:lvlText w:val="%1.%2"/>
      <w:lvlJc w:val="left"/>
      <w:pPr>
        <w:ind w:left="590" w:hanging="563"/>
      </w:pPr>
      <w:rPr>
        <w:rFonts w:ascii="Palatino Linotype" w:eastAsia="Palatino Linotype" w:hAnsi="Palatino Linotype" w:cs="Palatino Linotype" w:hint="default"/>
        <w:b/>
        <w:bCs/>
        <w:i/>
        <w:iCs/>
        <w:spacing w:val="-4"/>
        <w:w w:val="100"/>
        <w:sz w:val="28"/>
        <w:szCs w:val="28"/>
        <w:lang w:val="ro-RO" w:eastAsia="en-US" w:bidi="ar-SA"/>
      </w:rPr>
    </w:lvl>
    <w:lvl w:ilvl="2">
      <w:numFmt w:val="bullet"/>
      <w:lvlText w:val="•"/>
      <w:lvlJc w:val="left"/>
      <w:pPr>
        <w:ind w:left="2476" w:hanging="563"/>
      </w:pPr>
      <w:rPr>
        <w:rFonts w:hint="default"/>
        <w:lang w:val="ro-RO" w:eastAsia="en-US" w:bidi="ar-SA"/>
      </w:rPr>
    </w:lvl>
    <w:lvl w:ilvl="3">
      <w:numFmt w:val="bullet"/>
      <w:lvlText w:val="•"/>
      <w:lvlJc w:val="left"/>
      <w:pPr>
        <w:ind w:left="3415" w:hanging="563"/>
      </w:pPr>
      <w:rPr>
        <w:rFonts w:hint="default"/>
        <w:lang w:val="ro-RO" w:eastAsia="en-US" w:bidi="ar-SA"/>
      </w:rPr>
    </w:lvl>
    <w:lvl w:ilvl="4">
      <w:numFmt w:val="bullet"/>
      <w:lvlText w:val="•"/>
      <w:lvlJc w:val="left"/>
      <w:pPr>
        <w:ind w:left="4353" w:hanging="563"/>
      </w:pPr>
      <w:rPr>
        <w:rFonts w:hint="default"/>
        <w:lang w:val="ro-RO" w:eastAsia="en-US" w:bidi="ar-SA"/>
      </w:rPr>
    </w:lvl>
    <w:lvl w:ilvl="5">
      <w:numFmt w:val="bullet"/>
      <w:lvlText w:val="•"/>
      <w:lvlJc w:val="left"/>
      <w:pPr>
        <w:ind w:left="5291" w:hanging="563"/>
      </w:pPr>
      <w:rPr>
        <w:rFonts w:hint="default"/>
        <w:lang w:val="ro-RO" w:eastAsia="en-US" w:bidi="ar-SA"/>
      </w:rPr>
    </w:lvl>
    <w:lvl w:ilvl="6">
      <w:numFmt w:val="bullet"/>
      <w:lvlText w:val="•"/>
      <w:lvlJc w:val="left"/>
      <w:pPr>
        <w:ind w:left="6230" w:hanging="563"/>
      </w:pPr>
      <w:rPr>
        <w:rFonts w:hint="default"/>
        <w:lang w:val="ro-RO" w:eastAsia="en-US" w:bidi="ar-SA"/>
      </w:rPr>
    </w:lvl>
    <w:lvl w:ilvl="7">
      <w:numFmt w:val="bullet"/>
      <w:lvlText w:val="•"/>
      <w:lvlJc w:val="left"/>
      <w:pPr>
        <w:ind w:left="7168" w:hanging="563"/>
      </w:pPr>
      <w:rPr>
        <w:rFonts w:hint="default"/>
        <w:lang w:val="ro-RO" w:eastAsia="en-US" w:bidi="ar-SA"/>
      </w:rPr>
    </w:lvl>
    <w:lvl w:ilvl="8">
      <w:numFmt w:val="bullet"/>
      <w:lvlText w:val="•"/>
      <w:lvlJc w:val="left"/>
      <w:pPr>
        <w:ind w:left="8106" w:hanging="563"/>
      </w:pPr>
      <w:rPr>
        <w:rFonts w:hint="default"/>
        <w:lang w:val="ro-RO" w:eastAsia="en-US" w:bidi="ar-SA"/>
      </w:rPr>
    </w:lvl>
  </w:abstractNum>
  <w:abstractNum w:abstractNumId="37" w15:restartNumberingAfterBreak="0">
    <w:nsid w:val="2D8C1293"/>
    <w:multiLevelType w:val="multilevel"/>
    <w:tmpl w:val="92380098"/>
    <w:lvl w:ilvl="0">
      <w:start w:val="5"/>
      <w:numFmt w:val="decimal"/>
      <w:lvlText w:val="%1"/>
      <w:lvlJc w:val="left"/>
      <w:pPr>
        <w:ind w:left="451" w:hanging="423"/>
      </w:pPr>
      <w:rPr>
        <w:rFonts w:hint="default"/>
        <w:lang w:val="ro-RO" w:eastAsia="en-US" w:bidi="ar-SA"/>
      </w:rPr>
    </w:lvl>
    <w:lvl w:ilvl="1">
      <w:start w:val="1"/>
      <w:numFmt w:val="decimal"/>
      <w:lvlText w:val="%1.%2"/>
      <w:lvlJc w:val="left"/>
      <w:pPr>
        <w:ind w:left="451"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38" w15:restartNumberingAfterBreak="0">
    <w:nsid w:val="2DE97DDC"/>
    <w:multiLevelType w:val="multilevel"/>
    <w:tmpl w:val="641E3DD8"/>
    <w:lvl w:ilvl="0">
      <w:start w:val="5"/>
      <w:numFmt w:val="decimal"/>
      <w:lvlText w:val="%1"/>
      <w:lvlJc w:val="left"/>
      <w:pPr>
        <w:ind w:left="451" w:hanging="423"/>
      </w:pPr>
      <w:rPr>
        <w:rFonts w:hint="default"/>
        <w:lang w:val="ro-RO" w:eastAsia="en-US" w:bidi="ar-SA"/>
      </w:rPr>
    </w:lvl>
    <w:lvl w:ilvl="1">
      <w:start w:val="2"/>
      <w:numFmt w:val="decimal"/>
      <w:lvlText w:val="%1.%2"/>
      <w:lvlJc w:val="left"/>
      <w:pPr>
        <w:ind w:left="451"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39" w15:restartNumberingAfterBreak="0">
    <w:nsid w:val="2FBC0A55"/>
    <w:multiLevelType w:val="multilevel"/>
    <w:tmpl w:val="2B5E23D8"/>
    <w:lvl w:ilvl="0">
      <w:start w:val="16"/>
      <w:numFmt w:val="decimal"/>
      <w:lvlText w:val="%1"/>
      <w:lvlJc w:val="left"/>
      <w:pPr>
        <w:ind w:left="1848" w:hanging="442"/>
      </w:pPr>
      <w:rPr>
        <w:rFonts w:hint="default"/>
        <w:lang w:val="ro-RO" w:eastAsia="en-US" w:bidi="ar-SA"/>
      </w:rPr>
    </w:lvl>
    <w:lvl w:ilvl="1">
      <w:start w:val="1"/>
      <w:numFmt w:val="decimal"/>
      <w:lvlText w:val="%1.%2"/>
      <w:lvlJc w:val="left"/>
      <w:pPr>
        <w:ind w:left="1848" w:hanging="44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601" w:hanging="442"/>
      </w:pPr>
      <w:rPr>
        <w:rFonts w:hint="default"/>
        <w:lang w:val="ro-RO" w:eastAsia="en-US" w:bidi="ar-SA"/>
      </w:rPr>
    </w:lvl>
    <w:lvl w:ilvl="3">
      <w:numFmt w:val="bullet"/>
      <w:lvlText w:val="•"/>
      <w:lvlJc w:val="left"/>
      <w:pPr>
        <w:ind w:left="4481" w:hanging="442"/>
      </w:pPr>
      <w:rPr>
        <w:rFonts w:hint="default"/>
        <w:lang w:val="ro-RO" w:eastAsia="en-US" w:bidi="ar-SA"/>
      </w:rPr>
    </w:lvl>
    <w:lvl w:ilvl="4">
      <w:numFmt w:val="bullet"/>
      <w:lvlText w:val="•"/>
      <w:lvlJc w:val="left"/>
      <w:pPr>
        <w:ind w:left="5362" w:hanging="442"/>
      </w:pPr>
      <w:rPr>
        <w:rFonts w:hint="default"/>
        <w:lang w:val="ro-RO" w:eastAsia="en-US" w:bidi="ar-SA"/>
      </w:rPr>
    </w:lvl>
    <w:lvl w:ilvl="5">
      <w:numFmt w:val="bullet"/>
      <w:lvlText w:val="•"/>
      <w:lvlJc w:val="left"/>
      <w:pPr>
        <w:ind w:left="6243" w:hanging="442"/>
      </w:pPr>
      <w:rPr>
        <w:rFonts w:hint="default"/>
        <w:lang w:val="ro-RO" w:eastAsia="en-US" w:bidi="ar-SA"/>
      </w:rPr>
    </w:lvl>
    <w:lvl w:ilvl="6">
      <w:numFmt w:val="bullet"/>
      <w:lvlText w:val="•"/>
      <w:lvlJc w:val="left"/>
      <w:pPr>
        <w:ind w:left="7123" w:hanging="442"/>
      </w:pPr>
      <w:rPr>
        <w:rFonts w:hint="default"/>
        <w:lang w:val="ro-RO" w:eastAsia="en-US" w:bidi="ar-SA"/>
      </w:rPr>
    </w:lvl>
    <w:lvl w:ilvl="7">
      <w:numFmt w:val="bullet"/>
      <w:lvlText w:val="•"/>
      <w:lvlJc w:val="left"/>
      <w:pPr>
        <w:ind w:left="8004" w:hanging="442"/>
      </w:pPr>
      <w:rPr>
        <w:rFonts w:hint="default"/>
        <w:lang w:val="ro-RO" w:eastAsia="en-US" w:bidi="ar-SA"/>
      </w:rPr>
    </w:lvl>
    <w:lvl w:ilvl="8">
      <w:numFmt w:val="bullet"/>
      <w:lvlText w:val="•"/>
      <w:lvlJc w:val="left"/>
      <w:pPr>
        <w:ind w:left="8885" w:hanging="442"/>
      </w:pPr>
      <w:rPr>
        <w:rFonts w:hint="default"/>
        <w:lang w:val="ro-RO" w:eastAsia="en-US" w:bidi="ar-SA"/>
      </w:rPr>
    </w:lvl>
  </w:abstractNum>
  <w:abstractNum w:abstractNumId="40" w15:restartNumberingAfterBreak="0">
    <w:nsid w:val="2FBF7D0E"/>
    <w:multiLevelType w:val="hybridMultilevel"/>
    <w:tmpl w:val="BB32260C"/>
    <w:lvl w:ilvl="0" w:tplc="E7320DB8">
      <w:numFmt w:val="bullet"/>
      <w:lvlText w:val="-"/>
      <w:lvlJc w:val="left"/>
      <w:pPr>
        <w:ind w:left="480" w:hanging="195"/>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B07E3D22">
      <w:numFmt w:val="bullet"/>
      <w:lvlText w:val="•"/>
      <w:lvlJc w:val="left"/>
      <w:pPr>
        <w:ind w:left="1496" w:hanging="195"/>
      </w:pPr>
      <w:rPr>
        <w:rFonts w:hint="default"/>
        <w:lang w:val="ro-RO" w:eastAsia="en-US" w:bidi="ar-SA"/>
      </w:rPr>
    </w:lvl>
    <w:lvl w:ilvl="2" w:tplc="ABFA0156">
      <w:numFmt w:val="bullet"/>
      <w:lvlText w:val="•"/>
      <w:lvlJc w:val="left"/>
      <w:pPr>
        <w:ind w:left="2513" w:hanging="195"/>
      </w:pPr>
      <w:rPr>
        <w:rFonts w:hint="default"/>
        <w:lang w:val="ro-RO" w:eastAsia="en-US" w:bidi="ar-SA"/>
      </w:rPr>
    </w:lvl>
    <w:lvl w:ilvl="3" w:tplc="79C6261A">
      <w:numFmt w:val="bullet"/>
      <w:lvlText w:val="•"/>
      <w:lvlJc w:val="left"/>
      <w:pPr>
        <w:ind w:left="3529" w:hanging="195"/>
      </w:pPr>
      <w:rPr>
        <w:rFonts w:hint="default"/>
        <w:lang w:val="ro-RO" w:eastAsia="en-US" w:bidi="ar-SA"/>
      </w:rPr>
    </w:lvl>
    <w:lvl w:ilvl="4" w:tplc="061A5094">
      <w:numFmt w:val="bullet"/>
      <w:lvlText w:val="•"/>
      <w:lvlJc w:val="left"/>
      <w:pPr>
        <w:ind w:left="4546" w:hanging="195"/>
      </w:pPr>
      <w:rPr>
        <w:rFonts w:hint="default"/>
        <w:lang w:val="ro-RO" w:eastAsia="en-US" w:bidi="ar-SA"/>
      </w:rPr>
    </w:lvl>
    <w:lvl w:ilvl="5" w:tplc="B28632BC">
      <w:numFmt w:val="bullet"/>
      <w:lvlText w:val="•"/>
      <w:lvlJc w:val="left"/>
      <w:pPr>
        <w:ind w:left="5563" w:hanging="195"/>
      </w:pPr>
      <w:rPr>
        <w:rFonts w:hint="default"/>
        <w:lang w:val="ro-RO" w:eastAsia="en-US" w:bidi="ar-SA"/>
      </w:rPr>
    </w:lvl>
    <w:lvl w:ilvl="6" w:tplc="AF0A9A7C">
      <w:numFmt w:val="bullet"/>
      <w:lvlText w:val="•"/>
      <w:lvlJc w:val="left"/>
      <w:pPr>
        <w:ind w:left="6579" w:hanging="195"/>
      </w:pPr>
      <w:rPr>
        <w:rFonts w:hint="default"/>
        <w:lang w:val="ro-RO" w:eastAsia="en-US" w:bidi="ar-SA"/>
      </w:rPr>
    </w:lvl>
    <w:lvl w:ilvl="7" w:tplc="1A048184">
      <w:numFmt w:val="bullet"/>
      <w:lvlText w:val="•"/>
      <w:lvlJc w:val="left"/>
      <w:pPr>
        <w:ind w:left="7596" w:hanging="195"/>
      </w:pPr>
      <w:rPr>
        <w:rFonts w:hint="default"/>
        <w:lang w:val="ro-RO" w:eastAsia="en-US" w:bidi="ar-SA"/>
      </w:rPr>
    </w:lvl>
    <w:lvl w:ilvl="8" w:tplc="02C4921C">
      <w:numFmt w:val="bullet"/>
      <w:lvlText w:val="•"/>
      <w:lvlJc w:val="left"/>
      <w:pPr>
        <w:ind w:left="8613" w:hanging="195"/>
      </w:pPr>
      <w:rPr>
        <w:rFonts w:hint="default"/>
        <w:lang w:val="ro-RO" w:eastAsia="en-US" w:bidi="ar-SA"/>
      </w:rPr>
    </w:lvl>
  </w:abstractNum>
  <w:abstractNum w:abstractNumId="41" w15:restartNumberingAfterBreak="0">
    <w:nsid w:val="2FFB6F2E"/>
    <w:multiLevelType w:val="hybridMultilevel"/>
    <w:tmpl w:val="F13E8492"/>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42" w15:restartNumberingAfterBreak="0">
    <w:nsid w:val="300A28F6"/>
    <w:multiLevelType w:val="hybridMultilevel"/>
    <w:tmpl w:val="5422FC96"/>
    <w:lvl w:ilvl="0" w:tplc="C1265862">
      <w:numFmt w:val="bullet"/>
      <w:lvlText w:val=""/>
      <w:lvlJc w:val="left"/>
      <w:pPr>
        <w:ind w:left="1200" w:hanging="360"/>
      </w:pPr>
      <w:rPr>
        <w:rFonts w:ascii="Wingdings" w:eastAsia="Wingdings" w:hAnsi="Wingdings" w:cs="Wingdings" w:hint="default"/>
        <w:b w:val="0"/>
        <w:bCs w:val="0"/>
        <w:i w:val="0"/>
        <w:iCs w:val="0"/>
        <w:spacing w:val="0"/>
        <w:w w:val="100"/>
        <w:sz w:val="24"/>
        <w:szCs w:val="24"/>
        <w:lang w:val="ro-RO" w:eastAsia="en-US" w:bidi="ar-SA"/>
      </w:rPr>
    </w:lvl>
    <w:lvl w:ilvl="1" w:tplc="35BA999E">
      <w:numFmt w:val="bullet"/>
      <w:lvlText w:val="•"/>
      <w:lvlJc w:val="left"/>
      <w:pPr>
        <w:ind w:left="2144" w:hanging="360"/>
      </w:pPr>
      <w:rPr>
        <w:rFonts w:hint="default"/>
        <w:lang w:val="ro-RO" w:eastAsia="en-US" w:bidi="ar-SA"/>
      </w:rPr>
    </w:lvl>
    <w:lvl w:ilvl="2" w:tplc="E72AD194">
      <w:numFmt w:val="bullet"/>
      <w:lvlText w:val="•"/>
      <w:lvlJc w:val="left"/>
      <w:pPr>
        <w:ind w:left="3089" w:hanging="360"/>
      </w:pPr>
      <w:rPr>
        <w:rFonts w:hint="default"/>
        <w:lang w:val="ro-RO" w:eastAsia="en-US" w:bidi="ar-SA"/>
      </w:rPr>
    </w:lvl>
    <w:lvl w:ilvl="3" w:tplc="C2F49166">
      <w:numFmt w:val="bullet"/>
      <w:lvlText w:val="•"/>
      <w:lvlJc w:val="left"/>
      <w:pPr>
        <w:ind w:left="4033" w:hanging="360"/>
      </w:pPr>
      <w:rPr>
        <w:rFonts w:hint="default"/>
        <w:lang w:val="ro-RO" w:eastAsia="en-US" w:bidi="ar-SA"/>
      </w:rPr>
    </w:lvl>
    <w:lvl w:ilvl="4" w:tplc="59544B80">
      <w:numFmt w:val="bullet"/>
      <w:lvlText w:val="•"/>
      <w:lvlJc w:val="left"/>
      <w:pPr>
        <w:ind w:left="4978" w:hanging="360"/>
      </w:pPr>
      <w:rPr>
        <w:rFonts w:hint="default"/>
        <w:lang w:val="ro-RO" w:eastAsia="en-US" w:bidi="ar-SA"/>
      </w:rPr>
    </w:lvl>
    <w:lvl w:ilvl="5" w:tplc="00DE93FA">
      <w:numFmt w:val="bullet"/>
      <w:lvlText w:val="•"/>
      <w:lvlJc w:val="left"/>
      <w:pPr>
        <w:ind w:left="5923" w:hanging="360"/>
      </w:pPr>
      <w:rPr>
        <w:rFonts w:hint="default"/>
        <w:lang w:val="ro-RO" w:eastAsia="en-US" w:bidi="ar-SA"/>
      </w:rPr>
    </w:lvl>
    <w:lvl w:ilvl="6" w:tplc="6952F792">
      <w:numFmt w:val="bullet"/>
      <w:lvlText w:val="•"/>
      <w:lvlJc w:val="left"/>
      <w:pPr>
        <w:ind w:left="6867" w:hanging="360"/>
      </w:pPr>
      <w:rPr>
        <w:rFonts w:hint="default"/>
        <w:lang w:val="ro-RO" w:eastAsia="en-US" w:bidi="ar-SA"/>
      </w:rPr>
    </w:lvl>
    <w:lvl w:ilvl="7" w:tplc="54023F0E">
      <w:numFmt w:val="bullet"/>
      <w:lvlText w:val="•"/>
      <w:lvlJc w:val="left"/>
      <w:pPr>
        <w:ind w:left="7812" w:hanging="360"/>
      </w:pPr>
      <w:rPr>
        <w:rFonts w:hint="default"/>
        <w:lang w:val="ro-RO" w:eastAsia="en-US" w:bidi="ar-SA"/>
      </w:rPr>
    </w:lvl>
    <w:lvl w:ilvl="8" w:tplc="7F1E1C94">
      <w:numFmt w:val="bullet"/>
      <w:lvlText w:val="•"/>
      <w:lvlJc w:val="left"/>
      <w:pPr>
        <w:ind w:left="8757" w:hanging="360"/>
      </w:pPr>
      <w:rPr>
        <w:rFonts w:hint="default"/>
        <w:lang w:val="ro-RO" w:eastAsia="en-US" w:bidi="ar-SA"/>
      </w:rPr>
    </w:lvl>
  </w:abstractNum>
  <w:abstractNum w:abstractNumId="43" w15:restartNumberingAfterBreak="0">
    <w:nsid w:val="32F05EF0"/>
    <w:multiLevelType w:val="multilevel"/>
    <w:tmpl w:val="E86C3EF4"/>
    <w:lvl w:ilvl="0">
      <w:start w:val="10"/>
      <w:numFmt w:val="decimal"/>
      <w:lvlText w:val="%1"/>
      <w:lvlJc w:val="left"/>
      <w:pPr>
        <w:ind w:left="1848" w:hanging="442"/>
      </w:pPr>
      <w:rPr>
        <w:rFonts w:hint="default"/>
        <w:lang w:val="ro-RO" w:eastAsia="en-US" w:bidi="ar-SA"/>
      </w:rPr>
    </w:lvl>
    <w:lvl w:ilvl="1">
      <w:start w:val="1"/>
      <w:numFmt w:val="decimal"/>
      <w:lvlText w:val="%1.%2"/>
      <w:lvlJc w:val="left"/>
      <w:pPr>
        <w:ind w:left="1848" w:hanging="44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601" w:hanging="442"/>
      </w:pPr>
      <w:rPr>
        <w:rFonts w:hint="default"/>
        <w:lang w:val="ro-RO" w:eastAsia="en-US" w:bidi="ar-SA"/>
      </w:rPr>
    </w:lvl>
    <w:lvl w:ilvl="3">
      <w:numFmt w:val="bullet"/>
      <w:lvlText w:val="•"/>
      <w:lvlJc w:val="left"/>
      <w:pPr>
        <w:ind w:left="4481" w:hanging="442"/>
      </w:pPr>
      <w:rPr>
        <w:rFonts w:hint="default"/>
        <w:lang w:val="ro-RO" w:eastAsia="en-US" w:bidi="ar-SA"/>
      </w:rPr>
    </w:lvl>
    <w:lvl w:ilvl="4">
      <w:numFmt w:val="bullet"/>
      <w:lvlText w:val="•"/>
      <w:lvlJc w:val="left"/>
      <w:pPr>
        <w:ind w:left="5362" w:hanging="442"/>
      </w:pPr>
      <w:rPr>
        <w:rFonts w:hint="default"/>
        <w:lang w:val="ro-RO" w:eastAsia="en-US" w:bidi="ar-SA"/>
      </w:rPr>
    </w:lvl>
    <w:lvl w:ilvl="5">
      <w:numFmt w:val="bullet"/>
      <w:lvlText w:val="•"/>
      <w:lvlJc w:val="left"/>
      <w:pPr>
        <w:ind w:left="6243" w:hanging="442"/>
      </w:pPr>
      <w:rPr>
        <w:rFonts w:hint="default"/>
        <w:lang w:val="ro-RO" w:eastAsia="en-US" w:bidi="ar-SA"/>
      </w:rPr>
    </w:lvl>
    <w:lvl w:ilvl="6">
      <w:numFmt w:val="bullet"/>
      <w:lvlText w:val="•"/>
      <w:lvlJc w:val="left"/>
      <w:pPr>
        <w:ind w:left="7123" w:hanging="442"/>
      </w:pPr>
      <w:rPr>
        <w:rFonts w:hint="default"/>
        <w:lang w:val="ro-RO" w:eastAsia="en-US" w:bidi="ar-SA"/>
      </w:rPr>
    </w:lvl>
    <w:lvl w:ilvl="7">
      <w:numFmt w:val="bullet"/>
      <w:lvlText w:val="•"/>
      <w:lvlJc w:val="left"/>
      <w:pPr>
        <w:ind w:left="8004" w:hanging="442"/>
      </w:pPr>
      <w:rPr>
        <w:rFonts w:hint="default"/>
        <w:lang w:val="ro-RO" w:eastAsia="en-US" w:bidi="ar-SA"/>
      </w:rPr>
    </w:lvl>
    <w:lvl w:ilvl="8">
      <w:numFmt w:val="bullet"/>
      <w:lvlText w:val="•"/>
      <w:lvlJc w:val="left"/>
      <w:pPr>
        <w:ind w:left="8885" w:hanging="442"/>
      </w:pPr>
      <w:rPr>
        <w:rFonts w:hint="default"/>
        <w:lang w:val="ro-RO" w:eastAsia="en-US" w:bidi="ar-SA"/>
      </w:rPr>
    </w:lvl>
  </w:abstractNum>
  <w:abstractNum w:abstractNumId="44" w15:restartNumberingAfterBreak="0">
    <w:nsid w:val="33852365"/>
    <w:multiLevelType w:val="hybridMultilevel"/>
    <w:tmpl w:val="1376F00C"/>
    <w:lvl w:ilvl="0" w:tplc="94888C3E">
      <w:numFmt w:val="bullet"/>
      <w:lvlText w:val="–"/>
      <w:lvlJc w:val="left"/>
      <w:pPr>
        <w:ind w:left="480" w:hanging="190"/>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B0D20E66">
      <w:numFmt w:val="bullet"/>
      <w:lvlText w:val="•"/>
      <w:lvlJc w:val="left"/>
      <w:pPr>
        <w:ind w:left="1496" w:hanging="190"/>
      </w:pPr>
      <w:rPr>
        <w:rFonts w:hint="default"/>
        <w:lang w:val="ro-RO" w:eastAsia="en-US" w:bidi="ar-SA"/>
      </w:rPr>
    </w:lvl>
    <w:lvl w:ilvl="2" w:tplc="A1F0F580">
      <w:numFmt w:val="bullet"/>
      <w:lvlText w:val="•"/>
      <w:lvlJc w:val="left"/>
      <w:pPr>
        <w:ind w:left="2513" w:hanging="190"/>
      </w:pPr>
      <w:rPr>
        <w:rFonts w:hint="default"/>
        <w:lang w:val="ro-RO" w:eastAsia="en-US" w:bidi="ar-SA"/>
      </w:rPr>
    </w:lvl>
    <w:lvl w:ilvl="3" w:tplc="B77E0EAC">
      <w:numFmt w:val="bullet"/>
      <w:lvlText w:val="•"/>
      <w:lvlJc w:val="left"/>
      <w:pPr>
        <w:ind w:left="3529" w:hanging="190"/>
      </w:pPr>
      <w:rPr>
        <w:rFonts w:hint="default"/>
        <w:lang w:val="ro-RO" w:eastAsia="en-US" w:bidi="ar-SA"/>
      </w:rPr>
    </w:lvl>
    <w:lvl w:ilvl="4" w:tplc="3E5CD2B8">
      <w:numFmt w:val="bullet"/>
      <w:lvlText w:val="•"/>
      <w:lvlJc w:val="left"/>
      <w:pPr>
        <w:ind w:left="4546" w:hanging="190"/>
      </w:pPr>
      <w:rPr>
        <w:rFonts w:hint="default"/>
        <w:lang w:val="ro-RO" w:eastAsia="en-US" w:bidi="ar-SA"/>
      </w:rPr>
    </w:lvl>
    <w:lvl w:ilvl="5" w:tplc="72CC8A30">
      <w:numFmt w:val="bullet"/>
      <w:lvlText w:val="•"/>
      <w:lvlJc w:val="left"/>
      <w:pPr>
        <w:ind w:left="5563" w:hanging="190"/>
      </w:pPr>
      <w:rPr>
        <w:rFonts w:hint="default"/>
        <w:lang w:val="ro-RO" w:eastAsia="en-US" w:bidi="ar-SA"/>
      </w:rPr>
    </w:lvl>
    <w:lvl w:ilvl="6" w:tplc="EB22F8F2">
      <w:numFmt w:val="bullet"/>
      <w:lvlText w:val="•"/>
      <w:lvlJc w:val="left"/>
      <w:pPr>
        <w:ind w:left="6579" w:hanging="190"/>
      </w:pPr>
      <w:rPr>
        <w:rFonts w:hint="default"/>
        <w:lang w:val="ro-RO" w:eastAsia="en-US" w:bidi="ar-SA"/>
      </w:rPr>
    </w:lvl>
    <w:lvl w:ilvl="7" w:tplc="FDE02E98">
      <w:numFmt w:val="bullet"/>
      <w:lvlText w:val="•"/>
      <w:lvlJc w:val="left"/>
      <w:pPr>
        <w:ind w:left="7596" w:hanging="190"/>
      </w:pPr>
      <w:rPr>
        <w:rFonts w:hint="default"/>
        <w:lang w:val="ro-RO" w:eastAsia="en-US" w:bidi="ar-SA"/>
      </w:rPr>
    </w:lvl>
    <w:lvl w:ilvl="8" w:tplc="FB069896">
      <w:numFmt w:val="bullet"/>
      <w:lvlText w:val="•"/>
      <w:lvlJc w:val="left"/>
      <w:pPr>
        <w:ind w:left="8613" w:hanging="190"/>
      </w:pPr>
      <w:rPr>
        <w:rFonts w:hint="default"/>
        <w:lang w:val="ro-RO" w:eastAsia="en-US" w:bidi="ar-SA"/>
      </w:rPr>
    </w:lvl>
  </w:abstractNum>
  <w:abstractNum w:abstractNumId="45" w15:restartNumberingAfterBreak="0">
    <w:nsid w:val="355E05FF"/>
    <w:multiLevelType w:val="hybridMultilevel"/>
    <w:tmpl w:val="56EE74C2"/>
    <w:lvl w:ilvl="0" w:tplc="CB7E4F6C">
      <w:numFmt w:val="bullet"/>
      <w:lvlText w:val="•"/>
      <w:lvlJc w:val="left"/>
      <w:pPr>
        <w:ind w:left="556" w:hanging="218"/>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37B6A15A">
      <w:numFmt w:val="bullet"/>
      <w:lvlText w:val=""/>
      <w:lvlJc w:val="left"/>
      <w:pPr>
        <w:ind w:left="556" w:hanging="437"/>
      </w:pPr>
      <w:rPr>
        <w:rFonts w:ascii="Wingdings" w:eastAsia="Wingdings" w:hAnsi="Wingdings" w:cs="Wingdings" w:hint="default"/>
        <w:b w:val="0"/>
        <w:bCs w:val="0"/>
        <w:i w:val="0"/>
        <w:iCs w:val="0"/>
        <w:spacing w:val="0"/>
        <w:w w:val="100"/>
        <w:sz w:val="24"/>
        <w:szCs w:val="24"/>
        <w:lang w:val="ro-RO" w:eastAsia="en-US" w:bidi="ar-SA"/>
      </w:rPr>
    </w:lvl>
    <w:lvl w:ilvl="2" w:tplc="9E7A4A78">
      <w:numFmt w:val="bullet"/>
      <w:lvlText w:val="•"/>
      <w:lvlJc w:val="left"/>
      <w:pPr>
        <w:ind w:left="2577" w:hanging="437"/>
      </w:pPr>
      <w:rPr>
        <w:rFonts w:hint="default"/>
        <w:lang w:val="ro-RO" w:eastAsia="en-US" w:bidi="ar-SA"/>
      </w:rPr>
    </w:lvl>
    <w:lvl w:ilvl="3" w:tplc="74DC89BC">
      <w:numFmt w:val="bullet"/>
      <w:lvlText w:val="•"/>
      <w:lvlJc w:val="left"/>
      <w:pPr>
        <w:ind w:left="3585" w:hanging="437"/>
      </w:pPr>
      <w:rPr>
        <w:rFonts w:hint="default"/>
        <w:lang w:val="ro-RO" w:eastAsia="en-US" w:bidi="ar-SA"/>
      </w:rPr>
    </w:lvl>
    <w:lvl w:ilvl="4" w:tplc="767A96D2">
      <w:numFmt w:val="bullet"/>
      <w:lvlText w:val="•"/>
      <w:lvlJc w:val="left"/>
      <w:pPr>
        <w:ind w:left="4594" w:hanging="437"/>
      </w:pPr>
      <w:rPr>
        <w:rFonts w:hint="default"/>
        <w:lang w:val="ro-RO" w:eastAsia="en-US" w:bidi="ar-SA"/>
      </w:rPr>
    </w:lvl>
    <w:lvl w:ilvl="5" w:tplc="97C02DC0">
      <w:numFmt w:val="bullet"/>
      <w:lvlText w:val="•"/>
      <w:lvlJc w:val="left"/>
      <w:pPr>
        <w:ind w:left="5603" w:hanging="437"/>
      </w:pPr>
      <w:rPr>
        <w:rFonts w:hint="default"/>
        <w:lang w:val="ro-RO" w:eastAsia="en-US" w:bidi="ar-SA"/>
      </w:rPr>
    </w:lvl>
    <w:lvl w:ilvl="6" w:tplc="73F29A92">
      <w:numFmt w:val="bullet"/>
      <w:lvlText w:val="•"/>
      <w:lvlJc w:val="left"/>
      <w:pPr>
        <w:ind w:left="6611" w:hanging="437"/>
      </w:pPr>
      <w:rPr>
        <w:rFonts w:hint="default"/>
        <w:lang w:val="ro-RO" w:eastAsia="en-US" w:bidi="ar-SA"/>
      </w:rPr>
    </w:lvl>
    <w:lvl w:ilvl="7" w:tplc="69F2CD1A">
      <w:numFmt w:val="bullet"/>
      <w:lvlText w:val="•"/>
      <w:lvlJc w:val="left"/>
      <w:pPr>
        <w:ind w:left="7620" w:hanging="437"/>
      </w:pPr>
      <w:rPr>
        <w:rFonts w:hint="default"/>
        <w:lang w:val="ro-RO" w:eastAsia="en-US" w:bidi="ar-SA"/>
      </w:rPr>
    </w:lvl>
    <w:lvl w:ilvl="8" w:tplc="129ADE14">
      <w:numFmt w:val="bullet"/>
      <w:lvlText w:val="•"/>
      <w:lvlJc w:val="left"/>
      <w:pPr>
        <w:ind w:left="8629" w:hanging="437"/>
      </w:pPr>
      <w:rPr>
        <w:rFonts w:hint="default"/>
        <w:lang w:val="ro-RO" w:eastAsia="en-US" w:bidi="ar-SA"/>
      </w:rPr>
    </w:lvl>
  </w:abstractNum>
  <w:abstractNum w:abstractNumId="46" w15:restartNumberingAfterBreak="0">
    <w:nsid w:val="35D60C2D"/>
    <w:multiLevelType w:val="multilevel"/>
    <w:tmpl w:val="BD6ED4D4"/>
    <w:lvl w:ilvl="0">
      <w:start w:val="2"/>
      <w:numFmt w:val="decimal"/>
      <w:lvlText w:val="%1."/>
      <w:lvlJc w:val="left"/>
      <w:pPr>
        <w:ind w:left="480" w:hanging="276"/>
        <w:jc w:val="right"/>
      </w:pPr>
      <w:rPr>
        <w:rFonts w:ascii="Palatino Linotype" w:eastAsia="Palatino Linotype" w:hAnsi="Palatino Linotype" w:cs="Palatino Linotype" w:hint="default"/>
        <w:b/>
        <w:bCs/>
        <w:i w:val="0"/>
        <w:iCs w:val="0"/>
        <w:spacing w:val="0"/>
        <w:w w:val="88"/>
        <w:sz w:val="24"/>
        <w:szCs w:val="24"/>
        <w:lang w:val="ro-RO" w:eastAsia="en-US" w:bidi="ar-SA"/>
      </w:rPr>
    </w:lvl>
    <w:lvl w:ilvl="1">
      <w:start w:val="1"/>
      <w:numFmt w:val="decimal"/>
      <w:lvlText w:val="%1.%2"/>
      <w:lvlJc w:val="left"/>
      <w:pPr>
        <w:ind w:left="1231" w:hanging="391"/>
      </w:pPr>
      <w:rPr>
        <w:rFonts w:ascii="Palatino Linotype" w:eastAsia="Palatino Linotype" w:hAnsi="Palatino Linotype" w:cs="Palatino Linotype" w:hint="default"/>
        <w:b/>
        <w:bCs/>
        <w:i w:val="0"/>
        <w:iCs w:val="0"/>
        <w:spacing w:val="0"/>
        <w:w w:val="100"/>
        <w:sz w:val="24"/>
        <w:szCs w:val="24"/>
        <w:lang w:val="ro-RO" w:eastAsia="en-US" w:bidi="ar-SA"/>
      </w:rPr>
    </w:lvl>
    <w:lvl w:ilvl="2">
      <w:numFmt w:val="bullet"/>
      <w:lvlText w:val="•"/>
      <w:lvlJc w:val="left"/>
      <w:pPr>
        <w:ind w:left="1240" w:hanging="391"/>
      </w:pPr>
      <w:rPr>
        <w:rFonts w:hint="default"/>
        <w:lang w:val="ro-RO" w:eastAsia="en-US" w:bidi="ar-SA"/>
      </w:rPr>
    </w:lvl>
    <w:lvl w:ilvl="3">
      <w:numFmt w:val="bullet"/>
      <w:lvlText w:val="•"/>
      <w:lvlJc w:val="left"/>
      <w:pPr>
        <w:ind w:left="1280" w:hanging="391"/>
      </w:pPr>
      <w:rPr>
        <w:rFonts w:hint="default"/>
        <w:lang w:val="ro-RO" w:eastAsia="en-US" w:bidi="ar-SA"/>
      </w:rPr>
    </w:lvl>
    <w:lvl w:ilvl="4">
      <w:numFmt w:val="bullet"/>
      <w:lvlText w:val="•"/>
      <w:lvlJc w:val="left"/>
      <w:pPr>
        <w:ind w:left="1340" w:hanging="391"/>
      </w:pPr>
      <w:rPr>
        <w:rFonts w:hint="default"/>
        <w:lang w:val="ro-RO" w:eastAsia="en-US" w:bidi="ar-SA"/>
      </w:rPr>
    </w:lvl>
    <w:lvl w:ilvl="5">
      <w:numFmt w:val="bullet"/>
      <w:lvlText w:val="•"/>
      <w:lvlJc w:val="left"/>
      <w:pPr>
        <w:ind w:left="1520" w:hanging="391"/>
      </w:pPr>
      <w:rPr>
        <w:rFonts w:hint="default"/>
        <w:lang w:val="ro-RO" w:eastAsia="en-US" w:bidi="ar-SA"/>
      </w:rPr>
    </w:lvl>
    <w:lvl w:ilvl="6">
      <w:numFmt w:val="bullet"/>
      <w:lvlText w:val="•"/>
      <w:lvlJc w:val="left"/>
      <w:pPr>
        <w:ind w:left="3345" w:hanging="391"/>
      </w:pPr>
      <w:rPr>
        <w:rFonts w:hint="default"/>
        <w:lang w:val="ro-RO" w:eastAsia="en-US" w:bidi="ar-SA"/>
      </w:rPr>
    </w:lvl>
    <w:lvl w:ilvl="7">
      <w:numFmt w:val="bullet"/>
      <w:lvlText w:val="•"/>
      <w:lvlJc w:val="left"/>
      <w:pPr>
        <w:ind w:left="5170" w:hanging="391"/>
      </w:pPr>
      <w:rPr>
        <w:rFonts w:hint="default"/>
        <w:lang w:val="ro-RO" w:eastAsia="en-US" w:bidi="ar-SA"/>
      </w:rPr>
    </w:lvl>
    <w:lvl w:ilvl="8">
      <w:numFmt w:val="bullet"/>
      <w:lvlText w:val="•"/>
      <w:lvlJc w:val="left"/>
      <w:pPr>
        <w:ind w:left="6995" w:hanging="391"/>
      </w:pPr>
      <w:rPr>
        <w:rFonts w:hint="default"/>
        <w:lang w:val="ro-RO" w:eastAsia="en-US" w:bidi="ar-SA"/>
      </w:rPr>
    </w:lvl>
  </w:abstractNum>
  <w:abstractNum w:abstractNumId="47" w15:restartNumberingAfterBreak="0">
    <w:nsid w:val="376140B1"/>
    <w:multiLevelType w:val="hybridMultilevel"/>
    <w:tmpl w:val="2FD8BE54"/>
    <w:lvl w:ilvl="0" w:tplc="2E641662">
      <w:start w:val="1"/>
      <w:numFmt w:val="decimal"/>
      <w:lvlText w:val="%1."/>
      <w:lvlJc w:val="left"/>
      <w:pPr>
        <w:ind w:left="373" w:hanging="360"/>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FBA463B0">
      <w:numFmt w:val="bullet"/>
      <w:lvlText w:val="•"/>
      <w:lvlJc w:val="left"/>
      <w:pPr>
        <w:ind w:left="1066" w:hanging="360"/>
      </w:pPr>
      <w:rPr>
        <w:rFonts w:hint="default"/>
        <w:lang w:val="ro-RO" w:eastAsia="en-US" w:bidi="ar-SA"/>
      </w:rPr>
    </w:lvl>
    <w:lvl w:ilvl="2" w:tplc="B3DA410C">
      <w:numFmt w:val="bullet"/>
      <w:lvlText w:val="•"/>
      <w:lvlJc w:val="left"/>
      <w:pPr>
        <w:ind w:left="1753" w:hanging="360"/>
      </w:pPr>
      <w:rPr>
        <w:rFonts w:hint="default"/>
        <w:lang w:val="ro-RO" w:eastAsia="en-US" w:bidi="ar-SA"/>
      </w:rPr>
    </w:lvl>
    <w:lvl w:ilvl="3" w:tplc="BBF88BC6">
      <w:numFmt w:val="bullet"/>
      <w:lvlText w:val="•"/>
      <w:lvlJc w:val="left"/>
      <w:pPr>
        <w:ind w:left="2439" w:hanging="360"/>
      </w:pPr>
      <w:rPr>
        <w:rFonts w:hint="default"/>
        <w:lang w:val="ro-RO" w:eastAsia="en-US" w:bidi="ar-SA"/>
      </w:rPr>
    </w:lvl>
    <w:lvl w:ilvl="4" w:tplc="C812CE2E">
      <w:numFmt w:val="bullet"/>
      <w:lvlText w:val="•"/>
      <w:lvlJc w:val="left"/>
      <w:pPr>
        <w:ind w:left="3126" w:hanging="360"/>
      </w:pPr>
      <w:rPr>
        <w:rFonts w:hint="default"/>
        <w:lang w:val="ro-RO" w:eastAsia="en-US" w:bidi="ar-SA"/>
      </w:rPr>
    </w:lvl>
    <w:lvl w:ilvl="5" w:tplc="436026DC">
      <w:numFmt w:val="bullet"/>
      <w:lvlText w:val="•"/>
      <w:lvlJc w:val="left"/>
      <w:pPr>
        <w:ind w:left="3812" w:hanging="360"/>
      </w:pPr>
      <w:rPr>
        <w:rFonts w:hint="default"/>
        <w:lang w:val="ro-RO" w:eastAsia="en-US" w:bidi="ar-SA"/>
      </w:rPr>
    </w:lvl>
    <w:lvl w:ilvl="6" w:tplc="3A24D17E">
      <w:numFmt w:val="bullet"/>
      <w:lvlText w:val="•"/>
      <w:lvlJc w:val="left"/>
      <w:pPr>
        <w:ind w:left="4499" w:hanging="360"/>
      </w:pPr>
      <w:rPr>
        <w:rFonts w:hint="default"/>
        <w:lang w:val="ro-RO" w:eastAsia="en-US" w:bidi="ar-SA"/>
      </w:rPr>
    </w:lvl>
    <w:lvl w:ilvl="7" w:tplc="4A784CEE">
      <w:numFmt w:val="bullet"/>
      <w:lvlText w:val="•"/>
      <w:lvlJc w:val="left"/>
      <w:pPr>
        <w:ind w:left="5185" w:hanging="360"/>
      </w:pPr>
      <w:rPr>
        <w:rFonts w:hint="default"/>
        <w:lang w:val="ro-RO" w:eastAsia="en-US" w:bidi="ar-SA"/>
      </w:rPr>
    </w:lvl>
    <w:lvl w:ilvl="8" w:tplc="9BF0D3C4">
      <w:numFmt w:val="bullet"/>
      <w:lvlText w:val="•"/>
      <w:lvlJc w:val="left"/>
      <w:pPr>
        <w:ind w:left="5872" w:hanging="360"/>
      </w:pPr>
      <w:rPr>
        <w:rFonts w:hint="default"/>
        <w:lang w:val="ro-RO" w:eastAsia="en-US" w:bidi="ar-SA"/>
      </w:rPr>
    </w:lvl>
  </w:abstractNum>
  <w:abstractNum w:abstractNumId="48" w15:restartNumberingAfterBreak="0">
    <w:nsid w:val="38776BB9"/>
    <w:multiLevelType w:val="multilevel"/>
    <w:tmpl w:val="CE7AA666"/>
    <w:lvl w:ilvl="0">
      <w:start w:val="15"/>
      <w:numFmt w:val="decimal"/>
      <w:lvlText w:val="%1"/>
      <w:lvlJc w:val="left"/>
      <w:pPr>
        <w:ind w:left="1848" w:hanging="442"/>
      </w:pPr>
      <w:rPr>
        <w:rFonts w:hint="default"/>
        <w:lang w:val="ro-RO" w:eastAsia="en-US" w:bidi="ar-SA"/>
      </w:rPr>
    </w:lvl>
    <w:lvl w:ilvl="1">
      <w:start w:val="1"/>
      <w:numFmt w:val="decimal"/>
      <w:lvlText w:val="%1.%2"/>
      <w:lvlJc w:val="left"/>
      <w:pPr>
        <w:ind w:left="1848" w:hanging="44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601" w:hanging="442"/>
      </w:pPr>
      <w:rPr>
        <w:rFonts w:hint="default"/>
        <w:lang w:val="ro-RO" w:eastAsia="en-US" w:bidi="ar-SA"/>
      </w:rPr>
    </w:lvl>
    <w:lvl w:ilvl="3">
      <w:numFmt w:val="bullet"/>
      <w:lvlText w:val="•"/>
      <w:lvlJc w:val="left"/>
      <w:pPr>
        <w:ind w:left="4481" w:hanging="442"/>
      </w:pPr>
      <w:rPr>
        <w:rFonts w:hint="default"/>
        <w:lang w:val="ro-RO" w:eastAsia="en-US" w:bidi="ar-SA"/>
      </w:rPr>
    </w:lvl>
    <w:lvl w:ilvl="4">
      <w:numFmt w:val="bullet"/>
      <w:lvlText w:val="•"/>
      <w:lvlJc w:val="left"/>
      <w:pPr>
        <w:ind w:left="5362" w:hanging="442"/>
      </w:pPr>
      <w:rPr>
        <w:rFonts w:hint="default"/>
        <w:lang w:val="ro-RO" w:eastAsia="en-US" w:bidi="ar-SA"/>
      </w:rPr>
    </w:lvl>
    <w:lvl w:ilvl="5">
      <w:numFmt w:val="bullet"/>
      <w:lvlText w:val="•"/>
      <w:lvlJc w:val="left"/>
      <w:pPr>
        <w:ind w:left="6243" w:hanging="442"/>
      </w:pPr>
      <w:rPr>
        <w:rFonts w:hint="default"/>
        <w:lang w:val="ro-RO" w:eastAsia="en-US" w:bidi="ar-SA"/>
      </w:rPr>
    </w:lvl>
    <w:lvl w:ilvl="6">
      <w:numFmt w:val="bullet"/>
      <w:lvlText w:val="•"/>
      <w:lvlJc w:val="left"/>
      <w:pPr>
        <w:ind w:left="7123" w:hanging="442"/>
      </w:pPr>
      <w:rPr>
        <w:rFonts w:hint="default"/>
        <w:lang w:val="ro-RO" w:eastAsia="en-US" w:bidi="ar-SA"/>
      </w:rPr>
    </w:lvl>
    <w:lvl w:ilvl="7">
      <w:numFmt w:val="bullet"/>
      <w:lvlText w:val="•"/>
      <w:lvlJc w:val="left"/>
      <w:pPr>
        <w:ind w:left="8004" w:hanging="442"/>
      </w:pPr>
      <w:rPr>
        <w:rFonts w:hint="default"/>
        <w:lang w:val="ro-RO" w:eastAsia="en-US" w:bidi="ar-SA"/>
      </w:rPr>
    </w:lvl>
    <w:lvl w:ilvl="8">
      <w:numFmt w:val="bullet"/>
      <w:lvlText w:val="•"/>
      <w:lvlJc w:val="left"/>
      <w:pPr>
        <w:ind w:left="8885" w:hanging="442"/>
      </w:pPr>
      <w:rPr>
        <w:rFonts w:hint="default"/>
        <w:lang w:val="ro-RO" w:eastAsia="en-US" w:bidi="ar-SA"/>
      </w:rPr>
    </w:lvl>
  </w:abstractNum>
  <w:abstractNum w:abstractNumId="49" w15:restartNumberingAfterBreak="0">
    <w:nsid w:val="39250114"/>
    <w:multiLevelType w:val="multilevel"/>
    <w:tmpl w:val="1E761872"/>
    <w:lvl w:ilvl="0">
      <w:start w:val="16"/>
      <w:numFmt w:val="decimal"/>
      <w:lvlText w:val="%1"/>
      <w:lvlJc w:val="left"/>
      <w:pPr>
        <w:ind w:left="591" w:hanging="563"/>
      </w:pPr>
      <w:rPr>
        <w:rFonts w:hint="default"/>
        <w:lang w:val="ro-RO" w:eastAsia="en-US" w:bidi="ar-SA"/>
      </w:rPr>
    </w:lvl>
    <w:lvl w:ilvl="1">
      <w:start w:val="2"/>
      <w:numFmt w:val="decimal"/>
      <w:lvlText w:val="%1.%2"/>
      <w:lvlJc w:val="left"/>
      <w:pPr>
        <w:ind w:left="591" w:hanging="563"/>
      </w:pPr>
      <w:rPr>
        <w:rFonts w:ascii="Palatino Linotype" w:eastAsia="Palatino Linotype" w:hAnsi="Palatino Linotype" w:cs="Palatino Linotype" w:hint="default"/>
        <w:b/>
        <w:bCs/>
        <w:i/>
        <w:iCs/>
        <w:spacing w:val="-4"/>
        <w:w w:val="100"/>
        <w:sz w:val="28"/>
        <w:szCs w:val="28"/>
        <w:lang w:val="ro-RO" w:eastAsia="en-US" w:bidi="ar-SA"/>
      </w:rPr>
    </w:lvl>
    <w:lvl w:ilvl="2">
      <w:numFmt w:val="bullet"/>
      <w:lvlText w:val="•"/>
      <w:lvlJc w:val="left"/>
      <w:pPr>
        <w:ind w:left="2476" w:hanging="563"/>
      </w:pPr>
      <w:rPr>
        <w:rFonts w:hint="default"/>
        <w:lang w:val="ro-RO" w:eastAsia="en-US" w:bidi="ar-SA"/>
      </w:rPr>
    </w:lvl>
    <w:lvl w:ilvl="3">
      <w:numFmt w:val="bullet"/>
      <w:lvlText w:val="•"/>
      <w:lvlJc w:val="left"/>
      <w:pPr>
        <w:ind w:left="3415" w:hanging="563"/>
      </w:pPr>
      <w:rPr>
        <w:rFonts w:hint="default"/>
        <w:lang w:val="ro-RO" w:eastAsia="en-US" w:bidi="ar-SA"/>
      </w:rPr>
    </w:lvl>
    <w:lvl w:ilvl="4">
      <w:numFmt w:val="bullet"/>
      <w:lvlText w:val="•"/>
      <w:lvlJc w:val="left"/>
      <w:pPr>
        <w:ind w:left="4353" w:hanging="563"/>
      </w:pPr>
      <w:rPr>
        <w:rFonts w:hint="default"/>
        <w:lang w:val="ro-RO" w:eastAsia="en-US" w:bidi="ar-SA"/>
      </w:rPr>
    </w:lvl>
    <w:lvl w:ilvl="5">
      <w:numFmt w:val="bullet"/>
      <w:lvlText w:val="•"/>
      <w:lvlJc w:val="left"/>
      <w:pPr>
        <w:ind w:left="5291" w:hanging="563"/>
      </w:pPr>
      <w:rPr>
        <w:rFonts w:hint="default"/>
        <w:lang w:val="ro-RO" w:eastAsia="en-US" w:bidi="ar-SA"/>
      </w:rPr>
    </w:lvl>
    <w:lvl w:ilvl="6">
      <w:numFmt w:val="bullet"/>
      <w:lvlText w:val="•"/>
      <w:lvlJc w:val="left"/>
      <w:pPr>
        <w:ind w:left="6230" w:hanging="563"/>
      </w:pPr>
      <w:rPr>
        <w:rFonts w:hint="default"/>
        <w:lang w:val="ro-RO" w:eastAsia="en-US" w:bidi="ar-SA"/>
      </w:rPr>
    </w:lvl>
    <w:lvl w:ilvl="7">
      <w:numFmt w:val="bullet"/>
      <w:lvlText w:val="•"/>
      <w:lvlJc w:val="left"/>
      <w:pPr>
        <w:ind w:left="7168" w:hanging="563"/>
      </w:pPr>
      <w:rPr>
        <w:rFonts w:hint="default"/>
        <w:lang w:val="ro-RO" w:eastAsia="en-US" w:bidi="ar-SA"/>
      </w:rPr>
    </w:lvl>
    <w:lvl w:ilvl="8">
      <w:numFmt w:val="bullet"/>
      <w:lvlText w:val="•"/>
      <w:lvlJc w:val="left"/>
      <w:pPr>
        <w:ind w:left="8106" w:hanging="563"/>
      </w:pPr>
      <w:rPr>
        <w:rFonts w:hint="default"/>
        <w:lang w:val="ro-RO" w:eastAsia="en-US" w:bidi="ar-SA"/>
      </w:rPr>
    </w:lvl>
  </w:abstractNum>
  <w:abstractNum w:abstractNumId="50" w15:restartNumberingAfterBreak="0">
    <w:nsid w:val="3A396CBD"/>
    <w:multiLevelType w:val="hybridMultilevel"/>
    <w:tmpl w:val="D8467464"/>
    <w:lvl w:ilvl="0" w:tplc="A6E87BD0">
      <w:start w:val="1"/>
      <w:numFmt w:val="decimal"/>
      <w:lvlText w:val="%1"/>
      <w:lvlJc w:val="left"/>
      <w:pPr>
        <w:ind w:left="556" w:hanging="522"/>
      </w:pPr>
      <w:rPr>
        <w:rFonts w:hint="default"/>
        <w:lang w:val="ro-RO" w:eastAsia="en-US" w:bidi="ar-SA"/>
      </w:rPr>
    </w:lvl>
    <w:lvl w:ilvl="1" w:tplc="5BB2573E">
      <w:start w:val="1"/>
      <w:numFmt w:val="decimal"/>
      <w:lvlText w:val="%2."/>
      <w:lvlJc w:val="left"/>
      <w:pPr>
        <w:ind w:left="556" w:hanging="180"/>
        <w:jc w:val="right"/>
      </w:pPr>
      <w:rPr>
        <w:rFonts w:ascii="Palatino Linotype" w:eastAsia="Palatino Linotype" w:hAnsi="Palatino Linotype" w:cs="Palatino Linotype" w:hint="default"/>
        <w:b/>
        <w:bCs/>
        <w:i w:val="0"/>
        <w:iCs w:val="0"/>
        <w:spacing w:val="0"/>
        <w:w w:val="96"/>
        <w:sz w:val="22"/>
        <w:szCs w:val="22"/>
        <w:lang w:val="ro-RO" w:eastAsia="en-US" w:bidi="ar-SA"/>
      </w:rPr>
    </w:lvl>
    <w:lvl w:ilvl="2" w:tplc="4B44EFAC">
      <w:start w:val="1"/>
      <w:numFmt w:val="lowerLetter"/>
      <w:lvlText w:val="%3)"/>
      <w:lvlJc w:val="left"/>
      <w:pPr>
        <w:ind w:left="1692" w:hanging="279"/>
        <w:jc w:val="right"/>
      </w:pPr>
      <w:rPr>
        <w:rFonts w:ascii="Palatino Linotype" w:eastAsia="Palatino Linotype" w:hAnsi="Palatino Linotype" w:cs="Palatino Linotype" w:hint="default"/>
        <w:b w:val="0"/>
        <w:bCs w:val="0"/>
        <w:i w:val="0"/>
        <w:iCs w:val="0"/>
        <w:spacing w:val="0"/>
        <w:w w:val="100"/>
        <w:sz w:val="24"/>
        <w:szCs w:val="24"/>
        <w:lang w:val="ro-RO" w:eastAsia="en-US" w:bidi="ar-SA"/>
      </w:rPr>
    </w:lvl>
    <w:lvl w:ilvl="3" w:tplc="35BE48A8">
      <w:numFmt w:val="bullet"/>
      <w:lvlText w:val="•"/>
      <w:lvlJc w:val="left"/>
      <w:pPr>
        <w:ind w:left="3688" w:hanging="279"/>
      </w:pPr>
      <w:rPr>
        <w:rFonts w:hint="default"/>
        <w:lang w:val="ro-RO" w:eastAsia="en-US" w:bidi="ar-SA"/>
      </w:rPr>
    </w:lvl>
    <w:lvl w:ilvl="4" w:tplc="C5304B3A">
      <w:numFmt w:val="bullet"/>
      <w:lvlText w:val="•"/>
      <w:lvlJc w:val="left"/>
      <w:pPr>
        <w:ind w:left="4682" w:hanging="279"/>
      </w:pPr>
      <w:rPr>
        <w:rFonts w:hint="default"/>
        <w:lang w:val="ro-RO" w:eastAsia="en-US" w:bidi="ar-SA"/>
      </w:rPr>
    </w:lvl>
    <w:lvl w:ilvl="5" w:tplc="8690C5E4">
      <w:numFmt w:val="bullet"/>
      <w:lvlText w:val="•"/>
      <w:lvlJc w:val="left"/>
      <w:pPr>
        <w:ind w:left="5676" w:hanging="279"/>
      </w:pPr>
      <w:rPr>
        <w:rFonts w:hint="default"/>
        <w:lang w:val="ro-RO" w:eastAsia="en-US" w:bidi="ar-SA"/>
      </w:rPr>
    </w:lvl>
    <w:lvl w:ilvl="6" w:tplc="71A2ED42">
      <w:numFmt w:val="bullet"/>
      <w:lvlText w:val="•"/>
      <w:lvlJc w:val="left"/>
      <w:pPr>
        <w:ind w:left="6670" w:hanging="279"/>
      </w:pPr>
      <w:rPr>
        <w:rFonts w:hint="default"/>
        <w:lang w:val="ro-RO" w:eastAsia="en-US" w:bidi="ar-SA"/>
      </w:rPr>
    </w:lvl>
    <w:lvl w:ilvl="7" w:tplc="8A1AB2D2">
      <w:numFmt w:val="bullet"/>
      <w:lvlText w:val="•"/>
      <w:lvlJc w:val="left"/>
      <w:pPr>
        <w:ind w:left="7664" w:hanging="279"/>
      </w:pPr>
      <w:rPr>
        <w:rFonts w:hint="default"/>
        <w:lang w:val="ro-RO" w:eastAsia="en-US" w:bidi="ar-SA"/>
      </w:rPr>
    </w:lvl>
    <w:lvl w:ilvl="8" w:tplc="910AA986">
      <w:numFmt w:val="bullet"/>
      <w:lvlText w:val="•"/>
      <w:lvlJc w:val="left"/>
      <w:pPr>
        <w:ind w:left="8658" w:hanging="279"/>
      </w:pPr>
      <w:rPr>
        <w:rFonts w:hint="default"/>
        <w:lang w:val="ro-RO" w:eastAsia="en-US" w:bidi="ar-SA"/>
      </w:rPr>
    </w:lvl>
  </w:abstractNum>
  <w:abstractNum w:abstractNumId="51" w15:restartNumberingAfterBreak="0">
    <w:nsid w:val="3AE35311"/>
    <w:multiLevelType w:val="hybridMultilevel"/>
    <w:tmpl w:val="C706C8AA"/>
    <w:lvl w:ilvl="0" w:tplc="CA36F384">
      <w:start w:val="1"/>
      <w:numFmt w:val="bullet"/>
      <w:lvlText w:val=""/>
      <w:lvlJc w:val="left"/>
      <w:pPr>
        <w:ind w:left="153" w:hanging="360"/>
      </w:pPr>
      <w:rPr>
        <w:rFonts w:ascii="Symbol" w:hAnsi="Symbol" w:hint="default"/>
        <w:color w:val="ED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2" w15:restartNumberingAfterBreak="0">
    <w:nsid w:val="3B5738BE"/>
    <w:multiLevelType w:val="hybridMultilevel"/>
    <w:tmpl w:val="30A0BEC0"/>
    <w:lvl w:ilvl="0" w:tplc="772AED14">
      <w:numFmt w:val="bullet"/>
      <w:lvlText w:val="-"/>
      <w:lvlJc w:val="left"/>
      <w:pPr>
        <w:ind w:left="840" w:hanging="361"/>
      </w:pPr>
      <w:rPr>
        <w:rFonts w:ascii="Calibri" w:eastAsia="Calibri" w:hAnsi="Calibri" w:cs="Calibri" w:hint="default"/>
        <w:b w:val="0"/>
        <w:bCs w:val="0"/>
        <w:i w:val="0"/>
        <w:iCs w:val="0"/>
        <w:spacing w:val="0"/>
        <w:w w:val="100"/>
        <w:sz w:val="24"/>
        <w:szCs w:val="24"/>
        <w:lang w:val="ro-RO" w:eastAsia="en-US" w:bidi="ar-SA"/>
      </w:rPr>
    </w:lvl>
    <w:lvl w:ilvl="1" w:tplc="AC0CD0D2">
      <w:numFmt w:val="bullet"/>
      <w:lvlText w:val="•"/>
      <w:lvlJc w:val="left"/>
      <w:pPr>
        <w:ind w:left="1820" w:hanging="361"/>
      </w:pPr>
      <w:rPr>
        <w:rFonts w:hint="default"/>
        <w:lang w:val="ro-RO" w:eastAsia="en-US" w:bidi="ar-SA"/>
      </w:rPr>
    </w:lvl>
    <w:lvl w:ilvl="2" w:tplc="A5FE9E24">
      <w:numFmt w:val="bullet"/>
      <w:lvlText w:val="•"/>
      <w:lvlJc w:val="left"/>
      <w:pPr>
        <w:ind w:left="2801" w:hanging="361"/>
      </w:pPr>
      <w:rPr>
        <w:rFonts w:hint="default"/>
        <w:lang w:val="ro-RO" w:eastAsia="en-US" w:bidi="ar-SA"/>
      </w:rPr>
    </w:lvl>
    <w:lvl w:ilvl="3" w:tplc="4E100FE8">
      <w:numFmt w:val="bullet"/>
      <w:lvlText w:val="•"/>
      <w:lvlJc w:val="left"/>
      <w:pPr>
        <w:ind w:left="3781" w:hanging="361"/>
      </w:pPr>
      <w:rPr>
        <w:rFonts w:hint="default"/>
        <w:lang w:val="ro-RO" w:eastAsia="en-US" w:bidi="ar-SA"/>
      </w:rPr>
    </w:lvl>
    <w:lvl w:ilvl="4" w:tplc="83E0AC04">
      <w:numFmt w:val="bullet"/>
      <w:lvlText w:val="•"/>
      <w:lvlJc w:val="left"/>
      <w:pPr>
        <w:ind w:left="4762" w:hanging="361"/>
      </w:pPr>
      <w:rPr>
        <w:rFonts w:hint="default"/>
        <w:lang w:val="ro-RO" w:eastAsia="en-US" w:bidi="ar-SA"/>
      </w:rPr>
    </w:lvl>
    <w:lvl w:ilvl="5" w:tplc="B358E204">
      <w:numFmt w:val="bullet"/>
      <w:lvlText w:val="•"/>
      <w:lvlJc w:val="left"/>
      <w:pPr>
        <w:ind w:left="5743" w:hanging="361"/>
      </w:pPr>
      <w:rPr>
        <w:rFonts w:hint="default"/>
        <w:lang w:val="ro-RO" w:eastAsia="en-US" w:bidi="ar-SA"/>
      </w:rPr>
    </w:lvl>
    <w:lvl w:ilvl="6" w:tplc="5D563588">
      <w:numFmt w:val="bullet"/>
      <w:lvlText w:val="•"/>
      <w:lvlJc w:val="left"/>
      <w:pPr>
        <w:ind w:left="6723" w:hanging="361"/>
      </w:pPr>
      <w:rPr>
        <w:rFonts w:hint="default"/>
        <w:lang w:val="ro-RO" w:eastAsia="en-US" w:bidi="ar-SA"/>
      </w:rPr>
    </w:lvl>
    <w:lvl w:ilvl="7" w:tplc="07CEAB80">
      <w:numFmt w:val="bullet"/>
      <w:lvlText w:val="•"/>
      <w:lvlJc w:val="left"/>
      <w:pPr>
        <w:ind w:left="7704" w:hanging="361"/>
      </w:pPr>
      <w:rPr>
        <w:rFonts w:hint="default"/>
        <w:lang w:val="ro-RO" w:eastAsia="en-US" w:bidi="ar-SA"/>
      </w:rPr>
    </w:lvl>
    <w:lvl w:ilvl="8" w:tplc="C120923C">
      <w:numFmt w:val="bullet"/>
      <w:lvlText w:val="•"/>
      <w:lvlJc w:val="left"/>
      <w:pPr>
        <w:ind w:left="8685" w:hanging="361"/>
      </w:pPr>
      <w:rPr>
        <w:rFonts w:hint="default"/>
        <w:lang w:val="ro-RO" w:eastAsia="en-US" w:bidi="ar-SA"/>
      </w:rPr>
    </w:lvl>
  </w:abstractNum>
  <w:abstractNum w:abstractNumId="53" w15:restartNumberingAfterBreak="0">
    <w:nsid w:val="3E22616F"/>
    <w:multiLevelType w:val="hybridMultilevel"/>
    <w:tmpl w:val="3380FB08"/>
    <w:lvl w:ilvl="0" w:tplc="1A243ACC">
      <w:start w:val="1"/>
      <w:numFmt w:val="decimal"/>
      <w:lvlText w:val="%1."/>
      <w:lvlJc w:val="left"/>
      <w:pPr>
        <w:ind w:left="480" w:hanging="243"/>
      </w:pPr>
      <w:rPr>
        <w:rFonts w:ascii="Palatino Linotype" w:eastAsia="Palatino Linotype" w:hAnsi="Palatino Linotype" w:cs="Palatino Linotype" w:hint="default"/>
        <w:b/>
        <w:bCs/>
        <w:i w:val="0"/>
        <w:iCs w:val="0"/>
        <w:spacing w:val="0"/>
        <w:w w:val="100"/>
        <w:sz w:val="24"/>
        <w:szCs w:val="24"/>
        <w:lang w:val="ro-RO" w:eastAsia="en-US" w:bidi="ar-SA"/>
      </w:rPr>
    </w:lvl>
    <w:lvl w:ilvl="1" w:tplc="2B5A6134">
      <w:start w:val="1"/>
      <w:numFmt w:val="lowerLetter"/>
      <w:lvlText w:val="%2)"/>
      <w:lvlJc w:val="left"/>
      <w:pPr>
        <w:ind w:left="556" w:hanging="360"/>
        <w:jc w:val="right"/>
      </w:pPr>
      <w:rPr>
        <w:rFonts w:ascii="Palatino Linotype" w:eastAsia="Palatino Linotype" w:hAnsi="Palatino Linotype" w:cs="Palatino Linotype" w:hint="default"/>
        <w:b/>
        <w:bCs/>
        <w:i w:val="0"/>
        <w:iCs w:val="0"/>
        <w:spacing w:val="0"/>
        <w:w w:val="100"/>
        <w:sz w:val="24"/>
        <w:szCs w:val="24"/>
        <w:lang w:val="ro-RO" w:eastAsia="en-US" w:bidi="ar-SA"/>
      </w:rPr>
    </w:lvl>
    <w:lvl w:ilvl="2" w:tplc="9A58AE2E">
      <w:numFmt w:val="bullet"/>
      <w:lvlText w:val="•"/>
      <w:lvlJc w:val="left"/>
      <w:pPr>
        <w:ind w:left="1680" w:hanging="360"/>
      </w:pPr>
      <w:rPr>
        <w:rFonts w:hint="default"/>
        <w:lang w:val="ro-RO" w:eastAsia="en-US" w:bidi="ar-SA"/>
      </w:rPr>
    </w:lvl>
    <w:lvl w:ilvl="3" w:tplc="C87E0C9A">
      <w:numFmt w:val="bullet"/>
      <w:lvlText w:val="•"/>
      <w:lvlJc w:val="left"/>
      <w:pPr>
        <w:ind w:left="2801" w:hanging="360"/>
      </w:pPr>
      <w:rPr>
        <w:rFonts w:hint="default"/>
        <w:lang w:val="ro-RO" w:eastAsia="en-US" w:bidi="ar-SA"/>
      </w:rPr>
    </w:lvl>
    <w:lvl w:ilvl="4" w:tplc="F1F4D2B8">
      <w:numFmt w:val="bullet"/>
      <w:lvlText w:val="•"/>
      <w:lvlJc w:val="left"/>
      <w:pPr>
        <w:ind w:left="3922" w:hanging="360"/>
      </w:pPr>
      <w:rPr>
        <w:rFonts w:hint="default"/>
        <w:lang w:val="ro-RO" w:eastAsia="en-US" w:bidi="ar-SA"/>
      </w:rPr>
    </w:lvl>
    <w:lvl w:ilvl="5" w:tplc="7B586E44">
      <w:numFmt w:val="bullet"/>
      <w:lvlText w:val="•"/>
      <w:lvlJc w:val="left"/>
      <w:pPr>
        <w:ind w:left="5042" w:hanging="360"/>
      </w:pPr>
      <w:rPr>
        <w:rFonts w:hint="default"/>
        <w:lang w:val="ro-RO" w:eastAsia="en-US" w:bidi="ar-SA"/>
      </w:rPr>
    </w:lvl>
    <w:lvl w:ilvl="6" w:tplc="B38EFF42">
      <w:numFmt w:val="bullet"/>
      <w:lvlText w:val="•"/>
      <w:lvlJc w:val="left"/>
      <w:pPr>
        <w:ind w:left="6163" w:hanging="360"/>
      </w:pPr>
      <w:rPr>
        <w:rFonts w:hint="default"/>
        <w:lang w:val="ro-RO" w:eastAsia="en-US" w:bidi="ar-SA"/>
      </w:rPr>
    </w:lvl>
    <w:lvl w:ilvl="7" w:tplc="1592F9DA">
      <w:numFmt w:val="bullet"/>
      <w:lvlText w:val="•"/>
      <w:lvlJc w:val="left"/>
      <w:pPr>
        <w:ind w:left="7284" w:hanging="360"/>
      </w:pPr>
      <w:rPr>
        <w:rFonts w:hint="default"/>
        <w:lang w:val="ro-RO" w:eastAsia="en-US" w:bidi="ar-SA"/>
      </w:rPr>
    </w:lvl>
    <w:lvl w:ilvl="8" w:tplc="B8F2A256">
      <w:numFmt w:val="bullet"/>
      <w:lvlText w:val="•"/>
      <w:lvlJc w:val="left"/>
      <w:pPr>
        <w:ind w:left="8404" w:hanging="360"/>
      </w:pPr>
      <w:rPr>
        <w:rFonts w:hint="default"/>
        <w:lang w:val="ro-RO" w:eastAsia="en-US" w:bidi="ar-SA"/>
      </w:rPr>
    </w:lvl>
  </w:abstractNum>
  <w:abstractNum w:abstractNumId="54" w15:restartNumberingAfterBreak="0">
    <w:nsid w:val="400C56BF"/>
    <w:multiLevelType w:val="hybridMultilevel"/>
    <w:tmpl w:val="503C8F30"/>
    <w:lvl w:ilvl="0" w:tplc="8DF69298">
      <w:start w:val="1"/>
      <w:numFmt w:val="decimal"/>
      <w:lvlText w:val="%1."/>
      <w:lvlJc w:val="left"/>
      <w:pPr>
        <w:ind w:left="840" w:hanging="361"/>
      </w:pPr>
      <w:rPr>
        <w:rFonts w:hint="default"/>
        <w:spacing w:val="0"/>
        <w:w w:val="100"/>
        <w:lang w:val="ro-RO" w:eastAsia="en-US" w:bidi="ar-SA"/>
      </w:rPr>
    </w:lvl>
    <w:lvl w:ilvl="1" w:tplc="7D023CDE">
      <w:numFmt w:val="bullet"/>
      <w:lvlText w:val=""/>
      <w:lvlJc w:val="left"/>
      <w:pPr>
        <w:ind w:left="840" w:hanging="361"/>
      </w:pPr>
      <w:rPr>
        <w:rFonts w:ascii="Wingdings" w:eastAsia="Wingdings" w:hAnsi="Wingdings" w:cs="Wingdings" w:hint="default"/>
        <w:b w:val="0"/>
        <w:bCs w:val="0"/>
        <w:i w:val="0"/>
        <w:iCs w:val="0"/>
        <w:spacing w:val="0"/>
        <w:w w:val="100"/>
        <w:sz w:val="24"/>
        <w:szCs w:val="24"/>
        <w:lang w:val="ro-RO" w:eastAsia="en-US" w:bidi="ar-SA"/>
      </w:rPr>
    </w:lvl>
    <w:lvl w:ilvl="2" w:tplc="9EB05CB6">
      <w:numFmt w:val="bullet"/>
      <w:lvlText w:val="•"/>
      <w:lvlJc w:val="left"/>
      <w:pPr>
        <w:ind w:left="2801" w:hanging="361"/>
      </w:pPr>
      <w:rPr>
        <w:rFonts w:hint="default"/>
        <w:lang w:val="ro-RO" w:eastAsia="en-US" w:bidi="ar-SA"/>
      </w:rPr>
    </w:lvl>
    <w:lvl w:ilvl="3" w:tplc="3F48FB48">
      <w:numFmt w:val="bullet"/>
      <w:lvlText w:val="•"/>
      <w:lvlJc w:val="left"/>
      <w:pPr>
        <w:ind w:left="3781" w:hanging="361"/>
      </w:pPr>
      <w:rPr>
        <w:rFonts w:hint="default"/>
        <w:lang w:val="ro-RO" w:eastAsia="en-US" w:bidi="ar-SA"/>
      </w:rPr>
    </w:lvl>
    <w:lvl w:ilvl="4" w:tplc="BBB0C98E">
      <w:numFmt w:val="bullet"/>
      <w:lvlText w:val="•"/>
      <w:lvlJc w:val="left"/>
      <w:pPr>
        <w:ind w:left="4762" w:hanging="361"/>
      </w:pPr>
      <w:rPr>
        <w:rFonts w:hint="default"/>
        <w:lang w:val="ro-RO" w:eastAsia="en-US" w:bidi="ar-SA"/>
      </w:rPr>
    </w:lvl>
    <w:lvl w:ilvl="5" w:tplc="E6DE98FE">
      <w:numFmt w:val="bullet"/>
      <w:lvlText w:val="•"/>
      <w:lvlJc w:val="left"/>
      <w:pPr>
        <w:ind w:left="5743" w:hanging="361"/>
      </w:pPr>
      <w:rPr>
        <w:rFonts w:hint="default"/>
        <w:lang w:val="ro-RO" w:eastAsia="en-US" w:bidi="ar-SA"/>
      </w:rPr>
    </w:lvl>
    <w:lvl w:ilvl="6" w:tplc="CF50B22C">
      <w:numFmt w:val="bullet"/>
      <w:lvlText w:val="•"/>
      <w:lvlJc w:val="left"/>
      <w:pPr>
        <w:ind w:left="6723" w:hanging="361"/>
      </w:pPr>
      <w:rPr>
        <w:rFonts w:hint="default"/>
        <w:lang w:val="ro-RO" w:eastAsia="en-US" w:bidi="ar-SA"/>
      </w:rPr>
    </w:lvl>
    <w:lvl w:ilvl="7" w:tplc="DEFE5CB8">
      <w:numFmt w:val="bullet"/>
      <w:lvlText w:val="•"/>
      <w:lvlJc w:val="left"/>
      <w:pPr>
        <w:ind w:left="7704" w:hanging="361"/>
      </w:pPr>
      <w:rPr>
        <w:rFonts w:hint="default"/>
        <w:lang w:val="ro-RO" w:eastAsia="en-US" w:bidi="ar-SA"/>
      </w:rPr>
    </w:lvl>
    <w:lvl w:ilvl="8" w:tplc="706C426E">
      <w:numFmt w:val="bullet"/>
      <w:lvlText w:val="•"/>
      <w:lvlJc w:val="left"/>
      <w:pPr>
        <w:ind w:left="8685" w:hanging="361"/>
      </w:pPr>
      <w:rPr>
        <w:rFonts w:hint="default"/>
        <w:lang w:val="ro-RO" w:eastAsia="en-US" w:bidi="ar-SA"/>
      </w:rPr>
    </w:lvl>
  </w:abstractNum>
  <w:abstractNum w:abstractNumId="55" w15:restartNumberingAfterBreak="0">
    <w:nsid w:val="413727CC"/>
    <w:multiLevelType w:val="hybridMultilevel"/>
    <w:tmpl w:val="F64A266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41D8508C"/>
    <w:multiLevelType w:val="multilevel"/>
    <w:tmpl w:val="AF3E5422"/>
    <w:lvl w:ilvl="0">
      <w:start w:val="3"/>
      <w:numFmt w:val="decimal"/>
      <w:lvlText w:val="%1"/>
      <w:lvlJc w:val="left"/>
      <w:pPr>
        <w:ind w:left="594" w:hanging="423"/>
      </w:pPr>
      <w:rPr>
        <w:rFonts w:hint="default"/>
        <w:lang w:val="ro-RO" w:eastAsia="en-US" w:bidi="ar-SA"/>
      </w:rPr>
    </w:lvl>
    <w:lvl w:ilvl="1">
      <w:start w:val="2"/>
      <w:numFmt w:val="decimal"/>
      <w:lvlText w:val="%1.%2"/>
      <w:lvlJc w:val="left"/>
      <w:pPr>
        <w:ind w:left="594"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490" w:hanging="423"/>
      </w:pPr>
      <w:rPr>
        <w:rFonts w:hint="default"/>
        <w:lang w:val="ro-RO" w:eastAsia="en-US" w:bidi="ar-SA"/>
      </w:rPr>
    </w:lvl>
    <w:lvl w:ilvl="3">
      <w:numFmt w:val="bullet"/>
      <w:lvlText w:val="•"/>
      <w:lvlJc w:val="left"/>
      <w:pPr>
        <w:ind w:left="3435" w:hanging="423"/>
      </w:pPr>
      <w:rPr>
        <w:rFonts w:hint="default"/>
        <w:lang w:val="ro-RO" w:eastAsia="en-US" w:bidi="ar-SA"/>
      </w:rPr>
    </w:lvl>
    <w:lvl w:ilvl="4">
      <w:numFmt w:val="bullet"/>
      <w:lvlText w:val="•"/>
      <w:lvlJc w:val="left"/>
      <w:pPr>
        <w:ind w:left="4380" w:hanging="423"/>
      </w:pPr>
      <w:rPr>
        <w:rFonts w:hint="default"/>
        <w:lang w:val="ro-RO" w:eastAsia="en-US" w:bidi="ar-SA"/>
      </w:rPr>
    </w:lvl>
    <w:lvl w:ilvl="5">
      <w:numFmt w:val="bullet"/>
      <w:lvlText w:val="•"/>
      <w:lvlJc w:val="left"/>
      <w:pPr>
        <w:ind w:left="5325" w:hanging="423"/>
      </w:pPr>
      <w:rPr>
        <w:rFonts w:hint="default"/>
        <w:lang w:val="ro-RO" w:eastAsia="en-US" w:bidi="ar-SA"/>
      </w:rPr>
    </w:lvl>
    <w:lvl w:ilvl="6">
      <w:numFmt w:val="bullet"/>
      <w:lvlText w:val="•"/>
      <w:lvlJc w:val="left"/>
      <w:pPr>
        <w:ind w:left="6270" w:hanging="423"/>
      </w:pPr>
      <w:rPr>
        <w:rFonts w:hint="default"/>
        <w:lang w:val="ro-RO" w:eastAsia="en-US" w:bidi="ar-SA"/>
      </w:rPr>
    </w:lvl>
    <w:lvl w:ilvl="7">
      <w:numFmt w:val="bullet"/>
      <w:lvlText w:val="•"/>
      <w:lvlJc w:val="left"/>
      <w:pPr>
        <w:ind w:left="7215" w:hanging="423"/>
      </w:pPr>
      <w:rPr>
        <w:rFonts w:hint="default"/>
        <w:lang w:val="ro-RO" w:eastAsia="en-US" w:bidi="ar-SA"/>
      </w:rPr>
    </w:lvl>
    <w:lvl w:ilvl="8">
      <w:numFmt w:val="bullet"/>
      <w:lvlText w:val="•"/>
      <w:lvlJc w:val="left"/>
      <w:pPr>
        <w:ind w:left="8160" w:hanging="423"/>
      </w:pPr>
      <w:rPr>
        <w:rFonts w:hint="default"/>
        <w:lang w:val="ro-RO" w:eastAsia="en-US" w:bidi="ar-SA"/>
      </w:rPr>
    </w:lvl>
  </w:abstractNum>
  <w:abstractNum w:abstractNumId="57" w15:restartNumberingAfterBreak="0">
    <w:nsid w:val="44886A79"/>
    <w:multiLevelType w:val="hybridMultilevel"/>
    <w:tmpl w:val="E4DEA094"/>
    <w:lvl w:ilvl="0" w:tplc="CA58112A">
      <w:start w:val="1"/>
      <w:numFmt w:val="lowerLetter"/>
      <w:lvlText w:val="%1)"/>
      <w:lvlJc w:val="left"/>
      <w:pPr>
        <w:ind w:left="480" w:hanging="279"/>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C2ACB93A">
      <w:numFmt w:val="bullet"/>
      <w:lvlText w:val="•"/>
      <w:lvlJc w:val="left"/>
      <w:pPr>
        <w:ind w:left="1496" w:hanging="279"/>
      </w:pPr>
      <w:rPr>
        <w:rFonts w:hint="default"/>
        <w:lang w:val="ro-RO" w:eastAsia="en-US" w:bidi="ar-SA"/>
      </w:rPr>
    </w:lvl>
    <w:lvl w:ilvl="2" w:tplc="57B29D1E">
      <w:numFmt w:val="bullet"/>
      <w:lvlText w:val="•"/>
      <w:lvlJc w:val="left"/>
      <w:pPr>
        <w:ind w:left="2513" w:hanging="279"/>
      </w:pPr>
      <w:rPr>
        <w:rFonts w:hint="default"/>
        <w:lang w:val="ro-RO" w:eastAsia="en-US" w:bidi="ar-SA"/>
      </w:rPr>
    </w:lvl>
    <w:lvl w:ilvl="3" w:tplc="34D8D06A">
      <w:numFmt w:val="bullet"/>
      <w:lvlText w:val="•"/>
      <w:lvlJc w:val="left"/>
      <w:pPr>
        <w:ind w:left="3529" w:hanging="279"/>
      </w:pPr>
      <w:rPr>
        <w:rFonts w:hint="default"/>
        <w:lang w:val="ro-RO" w:eastAsia="en-US" w:bidi="ar-SA"/>
      </w:rPr>
    </w:lvl>
    <w:lvl w:ilvl="4" w:tplc="1F36A23E">
      <w:numFmt w:val="bullet"/>
      <w:lvlText w:val="•"/>
      <w:lvlJc w:val="left"/>
      <w:pPr>
        <w:ind w:left="4546" w:hanging="279"/>
      </w:pPr>
      <w:rPr>
        <w:rFonts w:hint="default"/>
        <w:lang w:val="ro-RO" w:eastAsia="en-US" w:bidi="ar-SA"/>
      </w:rPr>
    </w:lvl>
    <w:lvl w:ilvl="5" w:tplc="C4C65E54">
      <w:numFmt w:val="bullet"/>
      <w:lvlText w:val="•"/>
      <w:lvlJc w:val="left"/>
      <w:pPr>
        <w:ind w:left="5563" w:hanging="279"/>
      </w:pPr>
      <w:rPr>
        <w:rFonts w:hint="default"/>
        <w:lang w:val="ro-RO" w:eastAsia="en-US" w:bidi="ar-SA"/>
      </w:rPr>
    </w:lvl>
    <w:lvl w:ilvl="6" w:tplc="49EC7212">
      <w:numFmt w:val="bullet"/>
      <w:lvlText w:val="•"/>
      <w:lvlJc w:val="left"/>
      <w:pPr>
        <w:ind w:left="6579" w:hanging="279"/>
      </w:pPr>
      <w:rPr>
        <w:rFonts w:hint="default"/>
        <w:lang w:val="ro-RO" w:eastAsia="en-US" w:bidi="ar-SA"/>
      </w:rPr>
    </w:lvl>
    <w:lvl w:ilvl="7" w:tplc="81448694">
      <w:numFmt w:val="bullet"/>
      <w:lvlText w:val="•"/>
      <w:lvlJc w:val="left"/>
      <w:pPr>
        <w:ind w:left="7596" w:hanging="279"/>
      </w:pPr>
      <w:rPr>
        <w:rFonts w:hint="default"/>
        <w:lang w:val="ro-RO" w:eastAsia="en-US" w:bidi="ar-SA"/>
      </w:rPr>
    </w:lvl>
    <w:lvl w:ilvl="8" w:tplc="67D6FD66">
      <w:numFmt w:val="bullet"/>
      <w:lvlText w:val="•"/>
      <w:lvlJc w:val="left"/>
      <w:pPr>
        <w:ind w:left="8613" w:hanging="279"/>
      </w:pPr>
      <w:rPr>
        <w:rFonts w:hint="default"/>
        <w:lang w:val="ro-RO" w:eastAsia="en-US" w:bidi="ar-SA"/>
      </w:rPr>
    </w:lvl>
  </w:abstractNum>
  <w:abstractNum w:abstractNumId="58" w15:restartNumberingAfterBreak="0">
    <w:nsid w:val="45447716"/>
    <w:multiLevelType w:val="hybridMultilevel"/>
    <w:tmpl w:val="998033AC"/>
    <w:lvl w:ilvl="0" w:tplc="B38EBB32">
      <w:numFmt w:val="bullet"/>
      <w:lvlText w:val="•"/>
      <w:lvlJc w:val="left"/>
      <w:pPr>
        <w:ind w:left="1046" w:hanging="207"/>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E856B11A">
      <w:numFmt w:val="bullet"/>
      <w:lvlText w:val="✓"/>
      <w:lvlJc w:val="left"/>
      <w:pPr>
        <w:ind w:left="4541" w:hanging="240"/>
      </w:pPr>
      <w:rPr>
        <w:rFonts w:ascii="Segoe UI Symbol" w:eastAsia="Segoe UI Symbol" w:hAnsi="Segoe UI Symbol" w:cs="Segoe UI Symbol" w:hint="default"/>
        <w:b w:val="0"/>
        <w:bCs w:val="0"/>
        <w:i w:val="0"/>
        <w:iCs w:val="0"/>
        <w:spacing w:val="0"/>
        <w:w w:val="100"/>
        <w:sz w:val="24"/>
        <w:szCs w:val="24"/>
        <w:lang w:val="ro-RO" w:eastAsia="en-US" w:bidi="ar-SA"/>
      </w:rPr>
    </w:lvl>
    <w:lvl w:ilvl="2" w:tplc="C23AA6F2">
      <w:numFmt w:val="bullet"/>
      <w:lvlText w:val="•"/>
      <w:lvlJc w:val="left"/>
      <w:pPr>
        <w:ind w:left="5218" w:hanging="240"/>
      </w:pPr>
      <w:rPr>
        <w:rFonts w:hint="default"/>
        <w:lang w:val="ro-RO" w:eastAsia="en-US" w:bidi="ar-SA"/>
      </w:rPr>
    </w:lvl>
    <w:lvl w:ilvl="3" w:tplc="08B09E2A">
      <w:numFmt w:val="bullet"/>
      <w:lvlText w:val="•"/>
      <w:lvlJc w:val="left"/>
      <w:pPr>
        <w:ind w:left="5896" w:hanging="240"/>
      </w:pPr>
      <w:rPr>
        <w:rFonts w:hint="default"/>
        <w:lang w:val="ro-RO" w:eastAsia="en-US" w:bidi="ar-SA"/>
      </w:rPr>
    </w:lvl>
    <w:lvl w:ilvl="4" w:tplc="4EFEDEA2">
      <w:numFmt w:val="bullet"/>
      <w:lvlText w:val="•"/>
      <w:lvlJc w:val="left"/>
      <w:pPr>
        <w:ind w:left="6575" w:hanging="240"/>
      </w:pPr>
      <w:rPr>
        <w:rFonts w:hint="default"/>
        <w:lang w:val="ro-RO" w:eastAsia="en-US" w:bidi="ar-SA"/>
      </w:rPr>
    </w:lvl>
    <w:lvl w:ilvl="5" w:tplc="AC9C5D90">
      <w:numFmt w:val="bullet"/>
      <w:lvlText w:val="•"/>
      <w:lvlJc w:val="left"/>
      <w:pPr>
        <w:ind w:left="7253" w:hanging="240"/>
      </w:pPr>
      <w:rPr>
        <w:rFonts w:hint="default"/>
        <w:lang w:val="ro-RO" w:eastAsia="en-US" w:bidi="ar-SA"/>
      </w:rPr>
    </w:lvl>
    <w:lvl w:ilvl="6" w:tplc="C4C2B9EA">
      <w:numFmt w:val="bullet"/>
      <w:lvlText w:val="•"/>
      <w:lvlJc w:val="left"/>
      <w:pPr>
        <w:ind w:left="7932" w:hanging="240"/>
      </w:pPr>
      <w:rPr>
        <w:rFonts w:hint="default"/>
        <w:lang w:val="ro-RO" w:eastAsia="en-US" w:bidi="ar-SA"/>
      </w:rPr>
    </w:lvl>
    <w:lvl w:ilvl="7" w:tplc="002E5C38">
      <w:numFmt w:val="bullet"/>
      <w:lvlText w:val="•"/>
      <w:lvlJc w:val="left"/>
      <w:pPr>
        <w:ind w:left="8610" w:hanging="240"/>
      </w:pPr>
      <w:rPr>
        <w:rFonts w:hint="default"/>
        <w:lang w:val="ro-RO" w:eastAsia="en-US" w:bidi="ar-SA"/>
      </w:rPr>
    </w:lvl>
    <w:lvl w:ilvl="8" w:tplc="45042752">
      <w:numFmt w:val="bullet"/>
      <w:lvlText w:val="•"/>
      <w:lvlJc w:val="left"/>
      <w:pPr>
        <w:ind w:left="9289" w:hanging="240"/>
      </w:pPr>
      <w:rPr>
        <w:rFonts w:hint="default"/>
        <w:lang w:val="ro-RO" w:eastAsia="en-US" w:bidi="ar-SA"/>
      </w:rPr>
    </w:lvl>
  </w:abstractNum>
  <w:abstractNum w:abstractNumId="59" w15:restartNumberingAfterBreak="0">
    <w:nsid w:val="45D25D4E"/>
    <w:multiLevelType w:val="hybridMultilevel"/>
    <w:tmpl w:val="63DEC5A8"/>
    <w:lvl w:ilvl="0" w:tplc="3AD8D340">
      <w:numFmt w:val="bullet"/>
      <w:lvlText w:val="-"/>
      <w:lvlJc w:val="left"/>
      <w:pPr>
        <w:ind w:left="556" w:hanging="161"/>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C0FE736C">
      <w:numFmt w:val="bullet"/>
      <w:lvlText w:val="•"/>
      <w:lvlJc w:val="left"/>
      <w:pPr>
        <w:ind w:left="1568" w:hanging="161"/>
      </w:pPr>
      <w:rPr>
        <w:rFonts w:hint="default"/>
        <w:lang w:val="ro-RO" w:eastAsia="en-US" w:bidi="ar-SA"/>
      </w:rPr>
    </w:lvl>
    <w:lvl w:ilvl="2" w:tplc="8DD0F8D2">
      <w:numFmt w:val="bullet"/>
      <w:lvlText w:val="•"/>
      <w:lvlJc w:val="left"/>
      <w:pPr>
        <w:ind w:left="2577" w:hanging="161"/>
      </w:pPr>
      <w:rPr>
        <w:rFonts w:hint="default"/>
        <w:lang w:val="ro-RO" w:eastAsia="en-US" w:bidi="ar-SA"/>
      </w:rPr>
    </w:lvl>
    <w:lvl w:ilvl="3" w:tplc="1CC8A576">
      <w:numFmt w:val="bullet"/>
      <w:lvlText w:val="•"/>
      <w:lvlJc w:val="left"/>
      <w:pPr>
        <w:ind w:left="3585" w:hanging="161"/>
      </w:pPr>
      <w:rPr>
        <w:rFonts w:hint="default"/>
        <w:lang w:val="ro-RO" w:eastAsia="en-US" w:bidi="ar-SA"/>
      </w:rPr>
    </w:lvl>
    <w:lvl w:ilvl="4" w:tplc="492C7D96">
      <w:numFmt w:val="bullet"/>
      <w:lvlText w:val="•"/>
      <w:lvlJc w:val="left"/>
      <w:pPr>
        <w:ind w:left="4594" w:hanging="161"/>
      </w:pPr>
      <w:rPr>
        <w:rFonts w:hint="default"/>
        <w:lang w:val="ro-RO" w:eastAsia="en-US" w:bidi="ar-SA"/>
      </w:rPr>
    </w:lvl>
    <w:lvl w:ilvl="5" w:tplc="79DA38B8">
      <w:numFmt w:val="bullet"/>
      <w:lvlText w:val="•"/>
      <w:lvlJc w:val="left"/>
      <w:pPr>
        <w:ind w:left="5603" w:hanging="161"/>
      </w:pPr>
      <w:rPr>
        <w:rFonts w:hint="default"/>
        <w:lang w:val="ro-RO" w:eastAsia="en-US" w:bidi="ar-SA"/>
      </w:rPr>
    </w:lvl>
    <w:lvl w:ilvl="6" w:tplc="36D881AC">
      <w:numFmt w:val="bullet"/>
      <w:lvlText w:val="•"/>
      <w:lvlJc w:val="left"/>
      <w:pPr>
        <w:ind w:left="6611" w:hanging="161"/>
      </w:pPr>
      <w:rPr>
        <w:rFonts w:hint="default"/>
        <w:lang w:val="ro-RO" w:eastAsia="en-US" w:bidi="ar-SA"/>
      </w:rPr>
    </w:lvl>
    <w:lvl w:ilvl="7" w:tplc="4C2823B6">
      <w:numFmt w:val="bullet"/>
      <w:lvlText w:val="•"/>
      <w:lvlJc w:val="left"/>
      <w:pPr>
        <w:ind w:left="7620" w:hanging="161"/>
      </w:pPr>
      <w:rPr>
        <w:rFonts w:hint="default"/>
        <w:lang w:val="ro-RO" w:eastAsia="en-US" w:bidi="ar-SA"/>
      </w:rPr>
    </w:lvl>
    <w:lvl w:ilvl="8" w:tplc="51B8916C">
      <w:numFmt w:val="bullet"/>
      <w:lvlText w:val="•"/>
      <w:lvlJc w:val="left"/>
      <w:pPr>
        <w:ind w:left="8629" w:hanging="161"/>
      </w:pPr>
      <w:rPr>
        <w:rFonts w:hint="default"/>
        <w:lang w:val="ro-RO" w:eastAsia="en-US" w:bidi="ar-SA"/>
      </w:rPr>
    </w:lvl>
  </w:abstractNum>
  <w:abstractNum w:abstractNumId="60" w15:restartNumberingAfterBreak="0">
    <w:nsid w:val="462077D2"/>
    <w:multiLevelType w:val="multilevel"/>
    <w:tmpl w:val="27B013F6"/>
    <w:lvl w:ilvl="0">
      <w:start w:val="8"/>
      <w:numFmt w:val="decimal"/>
      <w:lvlText w:val="%1"/>
      <w:lvlJc w:val="left"/>
      <w:pPr>
        <w:ind w:left="1738" w:hanging="332"/>
      </w:pPr>
      <w:rPr>
        <w:rFonts w:hint="default"/>
        <w:lang w:val="ro-RO" w:eastAsia="en-US" w:bidi="ar-SA"/>
      </w:rPr>
    </w:lvl>
    <w:lvl w:ilvl="1">
      <w:start w:val="1"/>
      <w:numFmt w:val="decimal"/>
      <w:lvlText w:val="%1.%2"/>
      <w:lvlJc w:val="left"/>
      <w:pPr>
        <w:ind w:left="1738" w:hanging="33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521" w:hanging="332"/>
      </w:pPr>
      <w:rPr>
        <w:rFonts w:hint="default"/>
        <w:lang w:val="ro-RO" w:eastAsia="en-US" w:bidi="ar-SA"/>
      </w:rPr>
    </w:lvl>
    <w:lvl w:ilvl="3">
      <w:numFmt w:val="bullet"/>
      <w:lvlText w:val="•"/>
      <w:lvlJc w:val="left"/>
      <w:pPr>
        <w:ind w:left="4411" w:hanging="332"/>
      </w:pPr>
      <w:rPr>
        <w:rFonts w:hint="default"/>
        <w:lang w:val="ro-RO" w:eastAsia="en-US" w:bidi="ar-SA"/>
      </w:rPr>
    </w:lvl>
    <w:lvl w:ilvl="4">
      <w:numFmt w:val="bullet"/>
      <w:lvlText w:val="•"/>
      <w:lvlJc w:val="left"/>
      <w:pPr>
        <w:ind w:left="5302" w:hanging="332"/>
      </w:pPr>
      <w:rPr>
        <w:rFonts w:hint="default"/>
        <w:lang w:val="ro-RO" w:eastAsia="en-US" w:bidi="ar-SA"/>
      </w:rPr>
    </w:lvl>
    <w:lvl w:ilvl="5">
      <w:numFmt w:val="bullet"/>
      <w:lvlText w:val="•"/>
      <w:lvlJc w:val="left"/>
      <w:pPr>
        <w:ind w:left="6193" w:hanging="332"/>
      </w:pPr>
      <w:rPr>
        <w:rFonts w:hint="default"/>
        <w:lang w:val="ro-RO" w:eastAsia="en-US" w:bidi="ar-SA"/>
      </w:rPr>
    </w:lvl>
    <w:lvl w:ilvl="6">
      <w:numFmt w:val="bullet"/>
      <w:lvlText w:val="•"/>
      <w:lvlJc w:val="left"/>
      <w:pPr>
        <w:ind w:left="7083" w:hanging="332"/>
      </w:pPr>
      <w:rPr>
        <w:rFonts w:hint="default"/>
        <w:lang w:val="ro-RO" w:eastAsia="en-US" w:bidi="ar-SA"/>
      </w:rPr>
    </w:lvl>
    <w:lvl w:ilvl="7">
      <w:numFmt w:val="bullet"/>
      <w:lvlText w:val="•"/>
      <w:lvlJc w:val="left"/>
      <w:pPr>
        <w:ind w:left="7974" w:hanging="332"/>
      </w:pPr>
      <w:rPr>
        <w:rFonts w:hint="default"/>
        <w:lang w:val="ro-RO" w:eastAsia="en-US" w:bidi="ar-SA"/>
      </w:rPr>
    </w:lvl>
    <w:lvl w:ilvl="8">
      <w:numFmt w:val="bullet"/>
      <w:lvlText w:val="•"/>
      <w:lvlJc w:val="left"/>
      <w:pPr>
        <w:ind w:left="8865" w:hanging="332"/>
      </w:pPr>
      <w:rPr>
        <w:rFonts w:hint="default"/>
        <w:lang w:val="ro-RO" w:eastAsia="en-US" w:bidi="ar-SA"/>
      </w:rPr>
    </w:lvl>
  </w:abstractNum>
  <w:abstractNum w:abstractNumId="61" w15:restartNumberingAfterBreak="0">
    <w:nsid w:val="463A5E99"/>
    <w:multiLevelType w:val="multilevel"/>
    <w:tmpl w:val="966C4B80"/>
    <w:lvl w:ilvl="0">
      <w:start w:val="7"/>
      <w:numFmt w:val="decimal"/>
      <w:lvlText w:val="%1"/>
      <w:lvlJc w:val="left"/>
      <w:pPr>
        <w:ind w:left="1738" w:hanging="332"/>
      </w:pPr>
      <w:rPr>
        <w:rFonts w:hint="default"/>
        <w:lang w:val="ro-RO" w:eastAsia="en-US" w:bidi="ar-SA"/>
      </w:rPr>
    </w:lvl>
    <w:lvl w:ilvl="1">
      <w:start w:val="1"/>
      <w:numFmt w:val="decimal"/>
      <w:lvlText w:val="%1.%2"/>
      <w:lvlJc w:val="left"/>
      <w:pPr>
        <w:ind w:left="1738" w:hanging="33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521" w:hanging="332"/>
      </w:pPr>
      <w:rPr>
        <w:rFonts w:hint="default"/>
        <w:lang w:val="ro-RO" w:eastAsia="en-US" w:bidi="ar-SA"/>
      </w:rPr>
    </w:lvl>
    <w:lvl w:ilvl="3">
      <w:numFmt w:val="bullet"/>
      <w:lvlText w:val="•"/>
      <w:lvlJc w:val="left"/>
      <w:pPr>
        <w:ind w:left="4411" w:hanging="332"/>
      </w:pPr>
      <w:rPr>
        <w:rFonts w:hint="default"/>
        <w:lang w:val="ro-RO" w:eastAsia="en-US" w:bidi="ar-SA"/>
      </w:rPr>
    </w:lvl>
    <w:lvl w:ilvl="4">
      <w:numFmt w:val="bullet"/>
      <w:lvlText w:val="•"/>
      <w:lvlJc w:val="left"/>
      <w:pPr>
        <w:ind w:left="5302" w:hanging="332"/>
      </w:pPr>
      <w:rPr>
        <w:rFonts w:hint="default"/>
        <w:lang w:val="ro-RO" w:eastAsia="en-US" w:bidi="ar-SA"/>
      </w:rPr>
    </w:lvl>
    <w:lvl w:ilvl="5">
      <w:numFmt w:val="bullet"/>
      <w:lvlText w:val="•"/>
      <w:lvlJc w:val="left"/>
      <w:pPr>
        <w:ind w:left="6193" w:hanging="332"/>
      </w:pPr>
      <w:rPr>
        <w:rFonts w:hint="default"/>
        <w:lang w:val="ro-RO" w:eastAsia="en-US" w:bidi="ar-SA"/>
      </w:rPr>
    </w:lvl>
    <w:lvl w:ilvl="6">
      <w:numFmt w:val="bullet"/>
      <w:lvlText w:val="•"/>
      <w:lvlJc w:val="left"/>
      <w:pPr>
        <w:ind w:left="7083" w:hanging="332"/>
      </w:pPr>
      <w:rPr>
        <w:rFonts w:hint="default"/>
        <w:lang w:val="ro-RO" w:eastAsia="en-US" w:bidi="ar-SA"/>
      </w:rPr>
    </w:lvl>
    <w:lvl w:ilvl="7">
      <w:numFmt w:val="bullet"/>
      <w:lvlText w:val="•"/>
      <w:lvlJc w:val="left"/>
      <w:pPr>
        <w:ind w:left="7974" w:hanging="332"/>
      </w:pPr>
      <w:rPr>
        <w:rFonts w:hint="default"/>
        <w:lang w:val="ro-RO" w:eastAsia="en-US" w:bidi="ar-SA"/>
      </w:rPr>
    </w:lvl>
    <w:lvl w:ilvl="8">
      <w:numFmt w:val="bullet"/>
      <w:lvlText w:val="•"/>
      <w:lvlJc w:val="left"/>
      <w:pPr>
        <w:ind w:left="8865" w:hanging="332"/>
      </w:pPr>
      <w:rPr>
        <w:rFonts w:hint="default"/>
        <w:lang w:val="ro-RO" w:eastAsia="en-US" w:bidi="ar-SA"/>
      </w:rPr>
    </w:lvl>
  </w:abstractNum>
  <w:abstractNum w:abstractNumId="62" w15:restartNumberingAfterBreak="0">
    <w:nsid w:val="46C944F1"/>
    <w:multiLevelType w:val="hybridMultilevel"/>
    <w:tmpl w:val="2C6A3408"/>
    <w:lvl w:ilvl="0" w:tplc="6FE656F0">
      <w:numFmt w:val="bullet"/>
      <w:lvlText w:val=""/>
      <w:lvlJc w:val="left"/>
      <w:pPr>
        <w:ind w:left="556" w:hanging="437"/>
      </w:pPr>
      <w:rPr>
        <w:rFonts w:ascii="Wingdings" w:eastAsia="Wingdings" w:hAnsi="Wingdings" w:cs="Wingdings" w:hint="default"/>
        <w:b w:val="0"/>
        <w:bCs w:val="0"/>
        <w:i w:val="0"/>
        <w:iCs w:val="0"/>
        <w:spacing w:val="0"/>
        <w:w w:val="100"/>
        <w:sz w:val="24"/>
        <w:szCs w:val="24"/>
        <w:lang w:val="ro-RO" w:eastAsia="en-US" w:bidi="ar-SA"/>
      </w:rPr>
    </w:lvl>
    <w:lvl w:ilvl="1" w:tplc="CB5069DE">
      <w:numFmt w:val="bullet"/>
      <w:lvlText w:val="•"/>
      <w:lvlJc w:val="left"/>
      <w:pPr>
        <w:ind w:left="1568" w:hanging="437"/>
      </w:pPr>
      <w:rPr>
        <w:rFonts w:hint="default"/>
        <w:lang w:val="ro-RO" w:eastAsia="en-US" w:bidi="ar-SA"/>
      </w:rPr>
    </w:lvl>
    <w:lvl w:ilvl="2" w:tplc="064A964A">
      <w:numFmt w:val="bullet"/>
      <w:lvlText w:val="•"/>
      <w:lvlJc w:val="left"/>
      <w:pPr>
        <w:ind w:left="2577" w:hanging="437"/>
      </w:pPr>
      <w:rPr>
        <w:rFonts w:hint="default"/>
        <w:lang w:val="ro-RO" w:eastAsia="en-US" w:bidi="ar-SA"/>
      </w:rPr>
    </w:lvl>
    <w:lvl w:ilvl="3" w:tplc="FF88B37E">
      <w:numFmt w:val="bullet"/>
      <w:lvlText w:val="•"/>
      <w:lvlJc w:val="left"/>
      <w:pPr>
        <w:ind w:left="3585" w:hanging="437"/>
      </w:pPr>
      <w:rPr>
        <w:rFonts w:hint="default"/>
        <w:lang w:val="ro-RO" w:eastAsia="en-US" w:bidi="ar-SA"/>
      </w:rPr>
    </w:lvl>
    <w:lvl w:ilvl="4" w:tplc="705027A0">
      <w:numFmt w:val="bullet"/>
      <w:lvlText w:val="•"/>
      <w:lvlJc w:val="left"/>
      <w:pPr>
        <w:ind w:left="4594" w:hanging="437"/>
      </w:pPr>
      <w:rPr>
        <w:rFonts w:hint="default"/>
        <w:lang w:val="ro-RO" w:eastAsia="en-US" w:bidi="ar-SA"/>
      </w:rPr>
    </w:lvl>
    <w:lvl w:ilvl="5" w:tplc="720EF8A6">
      <w:numFmt w:val="bullet"/>
      <w:lvlText w:val="•"/>
      <w:lvlJc w:val="left"/>
      <w:pPr>
        <w:ind w:left="5603" w:hanging="437"/>
      </w:pPr>
      <w:rPr>
        <w:rFonts w:hint="default"/>
        <w:lang w:val="ro-RO" w:eastAsia="en-US" w:bidi="ar-SA"/>
      </w:rPr>
    </w:lvl>
    <w:lvl w:ilvl="6" w:tplc="A7609132">
      <w:numFmt w:val="bullet"/>
      <w:lvlText w:val="•"/>
      <w:lvlJc w:val="left"/>
      <w:pPr>
        <w:ind w:left="6611" w:hanging="437"/>
      </w:pPr>
      <w:rPr>
        <w:rFonts w:hint="default"/>
        <w:lang w:val="ro-RO" w:eastAsia="en-US" w:bidi="ar-SA"/>
      </w:rPr>
    </w:lvl>
    <w:lvl w:ilvl="7" w:tplc="B2EEDA30">
      <w:numFmt w:val="bullet"/>
      <w:lvlText w:val="•"/>
      <w:lvlJc w:val="left"/>
      <w:pPr>
        <w:ind w:left="7620" w:hanging="437"/>
      </w:pPr>
      <w:rPr>
        <w:rFonts w:hint="default"/>
        <w:lang w:val="ro-RO" w:eastAsia="en-US" w:bidi="ar-SA"/>
      </w:rPr>
    </w:lvl>
    <w:lvl w:ilvl="8" w:tplc="15A22F5E">
      <w:numFmt w:val="bullet"/>
      <w:lvlText w:val="•"/>
      <w:lvlJc w:val="left"/>
      <w:pPr>
        <w:ind w:left="8629" w:hanging="437"/>
      </w:pPr>
      <w:rPr>
        <w:rFonts w:hint="default"/>
        <w:lang w:val="ro-RO" w:eastAsia="en-US" w:bidi="ar-SA"/>
      </w:rPr>
    </w:lvl>
  </w:abstractNum>
  <w:abstractNum w:abstractNumId="63" w15:restartNumberingAfterBreak="0">
    <w:nsid w:val="47FB1B2C"/>
    <w:multiLevelType w:val="hybridMultilevel"/>
    <w:tmpl w:val="37F03F0E"/>
    <w:lvl w:ilvl="0" w:tplc="5FAA5C3E">
      <w:numFmt w:val="bullet"/>
      <w:lvlText w:val="✓"/>
      <w:lvlJc w:val="left"/>
      <w:pPr>
        <w:ind w:left="144" w:hanging="291"/>
      </w:pPr>
      <w:rPr>
        <w:rFonts w:ascii="Segoe UI Symbol" w:eastAsia="Segoe UI Symbol" w:hAnsi="Segoe UI Symbol" w:cs="Segoe UI Symbol" w:hint="default"/>
        <w:b w:val="0"/>
        <w:bCs w:val="0"/>
        <w:i w:val="0"/>
        <w:iCs w:val="0"/>
        <w:spacing w:val="0"/>
        <w:w w:val="100"/>
        <w:sz w:val="24"/>
        <w:szCs w:val="24"/>
        <w:lang w:val="ro-RO" w:eastAsia="en-US" w:bidi="ar-SA"/>
      </w:rPr>
    </w:lvl>
    <w:lvl w:ilvl="1" w:tplc="2916AC8E">
      <w:numFmt w:val="bullet"/>
      <w:lvlText w:val="•"/>
      <w:lvlJc w:val="left"/>
      <w:pPr>
        <w:ind w:left="1106" w:hanging="291"/>
      </w:pPr>
      <w:rPr>
        <w:rFonts w:hint="default"/>
        <w:lang w:val="ro-RO" w:eastAsia="en-US" w:bidi="ar-SA"/>
      </w:rPr>
    </w:lvl>
    <w:lvl w:ilvl="2" w:tplc="68BA40AE">
      <w:numFmt w:val="bullet"/>
      <w:lvlText w:val="•"/>
      <w:lvlJc w:val="left"/>
      <w:pPr>
        <w:ind w:left="2073" w:hanging="291"/>
      </w:pPr>
      <w:rPr>
        <w:rFonts w:hint="default"/>
        <w:lang w:val="ro-RO" w:eastAsia="en-US" w:bidi="ar-SA"/>
      </w:rPr>
    </w:lvl>
    <w:lvl w:ilvl="3" w:tplc="AB00A6E8">
      <w:numFmt w:val="bullet"/>
      <w:lvlText w:val="•"/>
      <w:lvlJc w:val="left"/>
      <w:pPr>
        <w:ind w:left="3039" w:hanging="291"/>
      </w:pPr>
      <w:rPr>
        <w:rFonts w:hint="default"/>
        <w:lang w:val="ro-RO" w:eastAsia="en-US" w:bidi="ar-SA"/>
      </w:rPr>
    </w:lvl>
    <w:lvl w:ilvl="4" w:tplc="7AB03B36">
      <w:numFmt w:val="bullet"/>
      <w:lvlText w:val="•"/>
      <w:lvlJc w:val="left"/>
      <w:pPr>
        <w:ind w:left="4006" w:hanging="291"/>
      </w:pPr>
      <w:rPr>
        <w:rFonts w:hint="default"/>
        <w:lang w:val="ro-RO" w:eastAsia="en-US" w:bidi="ar-SA"/>
      </w:rPr>
    </w:lvl>
    <w:lvl w:ilvl="5" w:tplc="1778CFD6">
      <w:numFmt w:val="bullet"/>
      <w:lvlText w:val="•"/>
      <w:lvlJc w:val="left"/>
      <w:pPr>
        <w:ind w:left="4972" w:hanging="291"/>
      </w:pPr>
      <w:rPr>
        <w:rFonts w:hint="default"/>
        <w:lang w:val="ro-RO" w:eastAsia="en-US" w:bidi="ar-SA"/>
      </w:rPr>
    </w:lvl>
    <w:lvl w:ilvl="6" w:tplc="B96E33DE">
      <w:numFmt w:val="bullet"/>
      <w:lvlText w:val="•"/>
      <w:lvlJc w:val="left"/>
      <w:pPr>
        <w:ind w:left="5939" w:hanging="291"/>
      </w:pPr>
      <w:rPr>
        <w:rFonts w:hint="default"/>
        <w:lang w:val="ro-RO" w:eastAsia="en-US" w:bidi="ar-SA"/>
      </w:rPr>
    </w:lvl>
    <w:lvl w:ilvl="7" w:tplc="2CD44E18">
      <w:numFmt w:val="bullet"/>
      <w:lvlText w:val="•"/>
      <w:lvlJc w:val="left"/>
      <w:pPr>
        <w:ind w:left="6905" w:hanging="291"/>
      </w:pPr>
      <w:rPr>
        <w:rFonts w:hint="default"/>
        <w:lang w:val="ro-RO" w:eastAsia="en-US" w:bidi="ar-SA"/>
      </w:rPr>
    </w:lvl>
    <w:lvl w:ilvl="8" w:tplc="69544362">
      <w:numFmt w:val="bullet"/>
      <w:lvlText w:val="•"/>
      <w:lvlJc w:val="left"/>
      <w:pPr>
        <w:ind w:left="7872" w:hanging="291"/>
      </w:pPr>
      <w:rPr>
        <w:rFonts w:hint="default"/>
        <w:lang w:val="ro-RO" w:eastAsia="en-US" w:bidi="ar-SA"/>
      </w:rPr>
    </w:lvl>
  </w:abstractNum>
  <w:abstractNum w:abstractNumId="64" w15:restartNumberingAfterBreak="0">
    <w:nsid w:val="48911AF1"/>
    <w:multiLevelType w:val="hybridMultilevel"/>
    <w:tmpl w:val="BA722BDC"/>
    <w:lvl w:ilvl="0" w:tplc="E8383672">
      <w:start w:val="1"/>
      <w:numFmt w:val="decimal"/>
      <w:lvlText w:val="%1."/>
      <w:lvlJc w:val="left"/>
      <w:pPr>
        <w:ind w:left="720" w:hanging="360"/>
      </w:pPr>
      <w:rPr>
        <w:rFonts w:hint="default"/>
        <w:b/>
        <w:b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894153F"/>
    <w:multiLevelType w:val="multilevel"/>
    <w:tmpl w:val="93C8D358"/>
    <w:lvl w:ilvl="0">
      <w:start w:val="15"/>
      <w:numFmt w:val="decimal"/>
      <w:lvlText w:val="%1"/>
      <w:lvlJc w:val="left"/>
      <w:pPr>
        <w:ind w:left="1041" w:hanging="562"/>
      </w:pPr>
      <w:rPr>
        <w:rFonts w:hint="default"/>
        <w:lang w:val="ro-RO" w:eastAsia="en-US" w:bidi="ar-SA"/>
      </w:rPr>
    </w:lvl>
    <w:lvl w:ilvl="1">
      <w:start w:val="2"/>
      <w:numFmt w:val="decimal"/>
      <w:lvlText w:val="%1.%2"/>
      <w:lvlJc w:val="left"/>
      <w:pPr>
        <w:ind w:left="1041" w:hanging="562"/>
      </w:pPr>
      <w:rPr>
        <w:rFonts w:ascii="Palatino Linotype" w:eastAsia="Palatino Linotype" w:hAnsi="Palatino Linotype" w:cs="Palatino Linotype" w:hint="default"/>
        <w:b/>
        <w:bCs/>
        <w:i/>
        <w:iCs/>
        <w:spacing w:val="-4"/>
        <w:w w:val="100"/>
        <w:sz w:val="28"/>
        <w:szCs w:val="28"/>
        <w:shd w:val="clear" w:color="auto" w:fill="BCD5ED"/>
        <w:lang w:val="ro-RO" w:eastAsia="en-US" w:bidi="ar-SA"/>
      </w:rPr>
    </w:lvl>
    <w:lvl w:ilvl="2">
      <w:numFmt w:val="bullet"/>
      <w:lvlText w:val="•"/>
      <w:lvlJc w:val="left"/>
      <w:pPr>
        <w:ind w:left="2961" w:hanging="562"/>
      </w:pPr>
      <w:rPr>
        <w:rFonts w:hint="default"/>
        <w:lang w:val="ro-RO" w:eastAsia="en-US" w:bidi="ar-SA"/>
      </w:rPr>
    </w:lvl>
    <w:lvl w:ilvl="3">
      <w:numFmt w:val="bullet"/>
      <w:lvlText w:val="•"/>
      <w:lvlJc w:val="left"/>
      <w:pPr>
        <w:ind w:left="3921" w:hanging="562"/>
      </w:pPr>
      <w:rPr>
        <w:rFonts w:hint="default"/>
        <w:lang w:val="ro-RO" w:eastAsia="en-US" w:bidi="ar-SA"/>
      </w:rPr>
    </w:lvl>
    <w:lvl w:ilvl="4">
      <w:numFmt w:val="bullet"/>
      <w:lvlText w:val="•"/>
      <w:lvlJc w:val="left"/>
      <w:pPr>
        <w:ind w:left="4882" w:hanging="562"/>
      </w:pPr>
      <w:rPr>
        <w:rFonts w:hint="default"/>
        <w:lang w:val="ro-RO" w:eastAsia="en-US" w:bidi="ar-SA"/>
      </w:rPr>
    </w:lvl>
    <w:lvl w:ilvl="5">
      <w:numFmt w:val="bullet"/>
      <w:lvlText w:val="•"/>
      <w:lvlJc w:val="left"/>
      <w:pPr>
        <w:ind w:left="5843" w:hanging="562"/>
      </w:pPr>
      <w:rPr>
        <w:rFonts w:hint="default"/>
        <w:lang w:val="ro-RO" w:eastAsia="en-US" w:bidi="ar-SA"/>
      </w:rPr>
    </w:lvl>
    <w:lvl w:ilvl="6">
      <w:numFmt w:val="bullet"/>
      <w:lvlText w:val="•"/>
      <w:lvlJc w:val="left"/>
      <w:pPr>
        <w:ind w:left="6803" w:hanging="562"/>
      </w:pPr>
      <w:rPr>
        <w:rFonts w:hint="default"/>
        <w:lang w:val="ro-RO" w:eastAsia="en-US" w:bidi="ar-SA"/>
      </w:rPr>
    </w:lvl>
    <w:lvl w:ilvl="7">
      <w:numFmt w:val="bullet"/>
      <w:lvlText w:val="•"/>
      <w:lvlJc w:val="left"/>
      <w:pPr>
        <w:ind w:left="7764" w:hanging="562"/>
      </w:pPr>
      <w:rPr>
        <w:rFonts w:hint="default"/>
        <w:lang w:val="ro-RO" w:eastAsia="en-US" w:bidi="ar-SA"/>
      </w:rPr>
    </w:lvl>
    <w:lvl w:ilvl="8">
      <w:numFmt w:val="bullet"/>
      <w:lvlText w:val="•"/>
      <w:lvlJc w:val="left"/>
      <w:pPr>
        <w:ind w:left="8725" w:hanging="562"/>
      </w:pPr>
      <w:rPr>
        <w:rFonts w:hint="default"/>
        <w:lang w:val="ro-RO" w:eastAsia="en-US" w:bidi="ar-SA"/>
      </w:rPr>
    </w:lvl>
  </w:abstractNum>
  <w:abstractNum w:abstractNumId="66" w15:restartNumberingAfterBreak="0">
    <w:nsid w:val="4AF32270"/>
    <w:multiLevelType w:val="multilevel"/>
    <w:tmpl w:val="A1B2ABDC"/>
    <w:lvl w:ilvl="0">
      <w:start w:val="7"/>
      <w:numFmt w:val="decimal"/>
      <w:lvlText w:val="%1"/>
      <w:lvlJc w:val="left"/>
      <w:pPr>
        <w:ind w:left="450" w:hanging="423"/>
      </w:pPr>
      <w:rPr>
        <w:rFonts w:hint="default"/>
        <w:lang w:val="ro-RO" w:eastAsia="en-US" w:bidi="ar-SA"/>
      </w:rPr>
    </w:lvl>
    <w:lvl w:ilvl="1">
      <w:start w:val="2"/>
      <w:numFmt w:val="decimal"/>
      <w:lvlText w:val="%1.%2"/>
      <w:lvlJc w:val="left"/>
      <w:pPr>
        <w:ind w:left="450"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67" w15:restartNumberingAfterBreak="0">
    <w:nsid w:val="4CA34A6F"/>
    <w:multiLevelType w:val="multilevel"/>
    <w:tmpl w:val="7DE8AF78"/>
    <w:lvl w:ilvl="0">
      <w:start w:val="1"/>
      <w:numFmt w:val="decimal"/>
      <w:lvlText w:val="%1"/>
      <w:lvlJc w:val="left"/>
      <w:pPr>
        <w:ind w:left="451" w:hanging="423"/>
      </w:pPr>
      <w:rPr>
        <w:rFonts w:hint="default"/>
        <w:lang w:val="ro-RO" w:eastAsia="en-US" w:bidi="ar-SA"/>
      </w:rPr>
    </w:lvl>
    <w:lvl w:ilvl="1">
      <w:start w:val="3"/>
      <w:numFmt w:val="decimal"/>
      <w:lvlText w:val="%1.%2"/>
      <w:lvlJc w:val="left"/>
      <w:pPr>
        <w:ind w:left="451" w:hanging="423"/>
      </w:pPr>
      <w:rPr>
        <w:rFonts w:ascii="Palatino Linotype" w:eastAsia="Palatino Linotype" w:hAnsi="Palatino Linotype" w:cs="Palatino Linotype" w:hint="default"/>
        <w:b/>
        <w:bCs/>
        <w:i/>
        <w:iCs/>
        <w:spacing w:val="-1"/>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68" w15:restartNumberingAfterBreak="0">
    <w:nsid w:val="4CBA3A2D"/>
    <w:multiLevelType w:val="multilevel"/>
    <w:tmpl w:val="3D3A30B8"/>
    <w:lvl w:ilvl="0">
      <w:start w:val="9"/>
      <w:numFmt w:val="decimal"/>
      <w:lvlText w:val="%1"/>
      <w:lvlJc w:val="left"/>
      <w:pPr>
        <w:ind w:left="1738" w:hanging="332"/>
      </w:pPr>
      <w:rPr>
        <w:rFonts w:hint="default"/>
        <w:lang w:val="ro-RO" w:eastAsia="en-US" w:bidi="ar-SA"/>
      </w:rPr>
    </w:lvl>
    <w:lvl w:ilvl="1">
      <w:start w:val="1"/>
      <w:numFmt w:val="decimal"/>
      <w:lvlText w:val="%1.%2"/>
      <w:lvlJc w:val="left"/>
      <w:pPr>
        <w:ind w:left="1738" w:hanging="33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521" w:hanging="332"/>
      </w:pPr>
      <w:rPr>
        <w:rFonts w:hint="default"/>
        <w:lang w:val="ro-RO" w:eastAsia="en-US" w:bidi="ar-SA"/>
      </w:rPr>
    </w:lvl>
    <w:lvl w:ilvl="3">
      <w:numFmt w:val="bullet"/>
      <w:lvlText w:val="•"/>
      <w:lvlJc w:val="left"/>
      <w:pPr>
        <w:ind w:left="4411" w:hanging="332"/>
      </w:pPr>
      <w:rPr>
        <w:rFonts w:hint="default"/>
        <w:lang w:val="ro-RO" w:eastAsia="en-US" w:bidi="ar-SA"/>
      </w:rPr>
    </w:lvl>
    <w:lvl w:ilvl="4">
      <w:numFmt w:val="bullet"/>
      <w:lvlText w:val="•"/>
      <w:lvlJc w:val="left"/>
      <w:pPr>
        <w:ind w:left="5302" w:hanging="332"/>
      </w:pPr>
      <w:rPr>
        <w:rFonts w:hint="default"/>
        <w:lang w:val="ro-RO" w:eastAsia="en-US" w:bidi="ar-SA"/>
      </w:rPr>
    </w:lvl>
    <w:lvl w:ilvl="5">
      <w:numFmt w:val="bullet"/>
      <w:lvlText w:val="•"/>
      <w:lvlJc w:val="left"/>
      <w:pPr>
        <w:ind w:left="6193" w:hanging="332"/>
      </w:pPr>
      <w:rPr>
        <w:rFonts w:hint="default"/>
        <w:lang w:val="ro-RO" w:eastAsia="en-US" w:bidi="ar-SA"/>
      </w:rPr>
    </w:lvl>
    <w:lvl w:ilvl="6">
      <w:numFmt w:val="bullet"/>
      <w:lvlText w:val="•"/>
      <w:lvlJc w:val="left"/>
      <w:pPr>
        <w:ind w:left="7083" w:hanging="332"/>
      </w:pPr>
      <w:rPr>
        <w:rFonts w:hint="default"/>
        <w:lang w:val="ro-RO" w:eastAsia="en-US" w:bidi="ar-SA"/>
      </w:rPr>
    </w:lvl>
    <w:lvl w:ilvl="7">
      <w:numFmt w:val="bullet"/>
      <w:lvlText w:val="•"/>
      <w:lvlJc w:val="left"/>
      <w:pPr>
        <w:ind w:left="7974" w:hanging="332"/>
      </w:pPr>
      <w:rPr>
        <w:rFonts w:hint="default"/>
        <w:lang w:val="ro-RO" w:eastAsia="en-US" w:bidi="ar-SA"/>
      </w:rPr>
    </w:lvl>
    <w:lvl w:ilvl="8">
      <w:numFmt w:val="bullet"/>
      <w:lvlText w:val="•"/>
      <w:lvlJc w:val="left"/>
      <w:pPr>
        <w:ind w:left="8865" w:hanging="332"/>
      </w:pPr>
      <w:rPr>
        <w:rFonts w:hint="default"/>
        <w:lang w:val="ro-RO" w:eastAsia="en-US" w:bidi="ar-SA"/>
      </w:rPr>
    </w:lvl>
  </w:abstractNum>
  <w:abstractNum w:abstractNumId="69" w15:restartNumberingAfterBreak="0">
    <w:nsid w:val="4E1D0185"/>
    <w:multiLevelType w:val="multilevel"/>
    <w:tmpl w:val="A3BE6050"/>
    <w:lvl w:ilvl="0">
      <w:start w:val="1"/>
      <w:numFmt w:val="decimal"/>
      <w:lvlText w:val="%1"/>
      <w:lvlJc w:val="left"/>
      <w:pPr>
        <w:ind w:left="902" w:hanging="423"/>
      </w:pPr>
      <w:rPr>
        <w:rFonts w:hint="default"/>
        <w:lang w:val="ro-RO" w:eastAsia="en-US" w:bidi="ar-SA"/>
      </w:rPr>
    </w:lvl>
    <w:lvl w:ilvl="1">
      <w:start w:val="1"/>
      <w:numFmt w:val="decimal"/>
      <w:lvlText w:val="%1.%2"/>
      <w:lvlJc w:val="left"/>
      <w:pPr>
        <w:ind w:left="902" w:hanging="423"/>
      </w:pPr>
      <w:rPr>
        <w:rFonts w:ascii="Palatino Linotype" w:eastAsia="Palatino Linotype" w:hAnsi="Palatino Linotype" w:cs="Palatino Linotype" w:hint="default"/>
        <w:b/>
        <w:bCs/>
        <w:i w:val="0"/>
        <w:iCs w:val="0"/>
        <w:spacing w:val="0"/>
        <w:w w:val="100"/>
        <w:sz w:val="28"/>
        <w:szCs w:val="28"/>
        <w:shd w:val="clear" w:color="auto" w:fill="BCD5ED"/>
        <w:lang w:val="ro-RO" w:eastAsia="en-US" w:bidi="ar-SA"/>
      </w:rPr>
    </w:lvl>
    <w:lvl w:ilvl="2">
      <w:numFmt w:val="bullet"/>
      <w:lvlText w:val=""/>
      <w:lvlJc w:val="left"/>
      <w:pPr>
        <w:ind w:left="412" w:hanging="428"/>
      </w:pPr>
      <w:rPr>
        <w:rFonts w:ascii="Symbol" w:eastAsia="Symbol" w:hAnsi="Symbol" w:cs="Symbol" w:hint="default"/>
        <w:spacing w:val="0"/>
        <w:w w:val="100"/>
        <w:lang w:val="ro-RO" w:eastAsia="en-US" w:bidi="ar-SA"/>
      </w:rPr>
    </w:lvl>
    <w:lvl w:ilvl="3">
      <w:numFmt w:val="bullet"/>
      <w:lvlText w:val="•"/>
      <w:lvlJc w:val="left"/>
      <w:pPr>
        <w:ind w:left="3065" w:hanging="428"/>
      </w:pPr>
      <w:rPr>
        <w:rFonts w:hint="default"/>
        <w:lang w:val="ro-RO" w:eastAsia="en-US" w:bidi="ar-SA"/>
      </w:rPr>
    </w:lvl>
    <w:lvl w:ilvl="4">
      <w:numFmt w:val="bullet"/>
      <w:lvlText w:val="•"/>
      <w:lvlJc w:val="left"/>
      <w:pPr>
        <w:ind w:left="4148" w:hanging="428"/>
      </w:pPr>
      <w:rPr>
        <w:rFonts w:hint="default"/>
        <w:lang w:val="ro-RO" w:eastAsia="en-US" w:bidi="ar-SA"/>
      </w:rPr>
    </w:lvl>
    <w:lvl w:ilvl="5">
      <w:numFmt w:val="bullet"/>
      <w:lvlText w:val="•"/>
      <w:lvlJc w:val="left"/>
      <w:pPr>
        <w:ind w:left="5231" w:hanging="428"/>
      </w:pPr>
      <w:rPr>
        <w:rFonts w:hint="default"/>
        <w:lang w:val="ro-RO" w:eastAsia="en-US" w:bidi="ar-SA"/>
      </w:rPr>
    </w:lvl>
    <w:lvl w:ilvl="6">
      <w:numFmt w:val="bullet"/>
      <w:lvlText w:val="•"/>
      <w:lvlJc w:val="left"/>
      <w:pPr>
        <w:ind w:left="6314" w:hanging="428"/>
      </w:pPr>
      <w:rPr>
        <w:rFonts w:hint="default"/>
        <w:lang w:val="ro-RO" w:eastAsia="en-US" w:bidi="ar-SA"/>
      </w:rPr>
    </w:lvl>
    <w:lvl w:ilvl="7">
      <w:numFmt w:val="bullet"/>
      <w:lvlText w:val="•"/>
      <w:lvlJc w:val="left"/>
      <w:pPr>
        <w:ind w:left="7397" w:hanging="428"/>
      </w:pPr>
      <w:rPr>
        <w:rFonts w:hint="default"/>
        <w:lang w:val="ro-RO" w:eastAsia="en-US" w:bidi="ar-SA"/>
      </w:rPr>
    </w:lvl>
    <w:lvl w:ilvl="8">
      <w:numFmt w:val="bullet"/>
      <w:lvlText w:val="•"/>
      <w:lvlJc w:val="left"/>
      <w:pPr>
        <w:ind w:left="8480" w:hanging="428"/>
      </w:pPr>
      <w:rPr>
        <w:rFonts w:hint="default"/>
        <w:lang w:val="ro-RO" w:eastAsia="en-US" w:bidi="ar-SA"/>
      </w:rPr>
    </w:lvl>
  </w:abstractNum>
  <w:abstractNum w:abstractNumId="70" w15:restartNumberingAfterBreak="0">
    <w:nsid w:val="5171160B"/>
    <w:multiLevelType w:val="hybridMultilevel"/>
    <w:tmpl w:val="9F9E198E"/>
    <w:lvl w:ilvl="0" w:tplc="C4D4B582">
      <w:numFmt w:val="bullet"/>
      <w:lvlText w:val="-"/>
      <w:lvlJc w:val="left"/>
      <w:pPr>
        <w:ind w:left="1560" w:hanging="720"/>
      </w:pPr>
      <w:rPr>
        <w:rFonts w:ascii="Calibri" w:eastAsia="Calibri" w:hAnsi="Calibri" w:cs="Calibri" w:hint="default"/>
        <w:b w:val="0"/>
        <w:bCs w:val="0"/>
        <w:i w:val="0"/>
        <w:iCs w:val="0"/>
        <w:spacing w:val="0"/>
        <w:w w:val="100"/>
        <w:sz w:val="24"/>
        <w:szCs w:val="24"/>
        <w:lang w:val="ro-RO" w:eastAsia="en-US" w:bidi="ar-SA"/>
      </w:rPr>
    </w:lvl>
    <w:lvl w:ilvl="1" w:tplc="ADE842B4">
      <w:numFmt w:val="bullet"/>
      <w:lvlText w:val="•"/>
      <w:lvlJc w:val="left"/>
      <w:pPr>
        <w:ind w:left="2468" w:hanging="720"/>
      </w:pPr>
      <w:rPr>
        <w:rFonts w:hint="default"/>
        <w:lang w:val="ro-RO" w:eastAsia="en-US" w:bidi="ar-SA"/>
      </w:rPr>
    </w:lvl>
    <w:lvl w:ilvl="2" w:tplc="7988BAEC">
      <w:numFmt w:val="bullet"/>
      <w:lvlText w:val="•"/>
      <w:lvlJc w:val="left"/>
      <w:pPr>
        <w:ind w:left="3377" w:hanging="720"/>
      </w:pPr>
      <w:rPr>
        <w:rFonts w:hint="default"/>
        <w:lang w:val="ro-RO" w:eastAsia="en-US" w:bidi="ar-SA"/>
      </w:rPr>
    </w:lvl>
    <w:lvl w:ilvl="3" w:tplc="68B4551E">
      <w:numFmt w:val="bullet"/>
      <w:lvlText w:val="•"/>
      <w:lvlJc w:val="left"/>
      <w:pPr>
        <w:ind w:left="4285" w:hanging="720"/>
      </w:pPr>
      <w:rPr>
        <w:rFonts w:hint="default"/>
        <w:lang w:val="ro-RO" w:eastAsia="en-US" w:bidi="ar-SA"/>
      </w:rPr>
    </w:lvl>
    <w:lvl w:ilvl="4" w:tplc="C316BA92">
      <w:numFmt w:val="bullet"/>
      <w:lvlText w:val="•"/>
      <w:lvlJc w:val="left"/>
      <w:pPr>
        <w:ind w:left="5194" w:hanging="720"/>
      </w:pPr>
      <w:rPr>
        <w:rFonts w:hint="default"/>
        <w:lang w:val="ro-RO" w:eastAsia="en-US" w:bidi="ar-SA"/>
      </w:rPr>
    </w:lvl>
    <w:lvl w:ilvl="5" w:tplc="0EDED07C">
      <w:numFmt w:val="bullet"/>
      <w:lvlText w:val="•"/>
      <w:lvlJc w:val="left"/>
      <w:pPr>
        <w:ind w:left="6103" w:hanging="720"/>
      </w:pPr>
      <w:rPr>
        <w:rFonts w:hint="default"/>
        <w:lang w:val="ro-RO" w:eastAsia="en-US" w:bidi="ar-SA"/>
      </w:rPr>
    </w:lvl>
    <w:lvl w:ilvl="6" w:tplc="C42C54F8">
      <w:numFmt w:val="bullet"/>
      <w:lvlText w:val="•"/>
      <w:lvlJc w:val="left"/>
      <w:pPr>
        <w:ind w:left="7011" w:hanging="720"/>
      </w:pPr>
      <w:rPr>
        <w:rFonts w:hint="default"/>
        <w:lang w:val="ro-RO" w:eastAsia="en-US" w:bidi="ar-SA"/>
      </w:rPr>
    </w:lvl>
    <w:lvl w:ilvl="7" w:tplc="4954783E">
      <w:numFmt w:val="bullet"/>
      <w:lvlText w:val="•"/>
      <w:lvlJc w:val="left"/>
      <w:pPr>
        <w:ind w:left="7920" w:hanging="720"/>
      </w:pPr>
      <w:rPr>
        <w:rFonts w:hint="default"/>
        <w:lang w:val="ro-RO" w:eastAsia="en-US" w:bidi="ar-SA"/>
      </w:rPr>
    </w:lvl>
    <w:lvl w:ilvl="8" w:tplc="47620FD6">
      <w:numFmt w:val="bullet"/>
      <w:lvlText w:val="•"/>
      <w:lvlJc w:val="left"/>
      <w:pPr>
        <w:ind w:left="8829" w:hanging="720"/>
      </w:pPr>
      <w:rPr>
        <w:rFonts w:hint="default"/>
        <w:lang w:val="ro-RO" w:eastAsia="en-US" w:bidi="ar-SA"/>
      </w:rPr>
    </w:lvl>
  </w:abstractNum>
  <w:abstractNum w:abstractNumId="71" w15:restartNumberingAfterBreak="0">
    <w:nsid w:val="5180645D"/>
    <w:multiLevelType w:val="hybridMultilevel"/>
    <w:tmpl w:val="102A8366"/>
    <w:lvl w:ilvl="0" w:tplc="BA8ABDDC">
      <w:numFmt w:val="bullet"/>
      <w:lvlText w:val="-"/>
      <w:lvlJc w:val="left"/>
      <w:pPr>
        <w:ind w:left="720" w:hanging="360"/>
      </w:pPr>
      <w:rPr>
        <w:rFonts w:ascii="Palatino Linotype" w:eastAsiaTheme="minorHAnsi" w:hAnsi="Palatino Linotype"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AE3627"/>
    <w:multiLevelType w:val="hybridMultilevel"/>
    <w:tmpl w:val="DB98E994"/>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55277BE1"/>
    <w:multiLevelType w:val="multilevel"/>
    <w:tmpl w:val="839673EA"/>
    <w:lvl w:ilvl="0">
      <w:start w:val="9"/>
      <w:numFmt w:val="decimal"/>
      <w:lvlText w:val="%1"/>
      <w:lvlJc w:val="left"/>
      <w:pPr>
        <w:ind w:left="450" w:hanging="423"/>
      </w:pPr>
      <w:rPr>
        <w:rFonts w:hint="default"/>
        <w:lang w:val="ro-RO" w:eastAsia="en-US" w:bidi="ar-SA"/>
      </w:rPr>
    </w:lvl>
    <w:lvl w:ilvl="1">
      <w:start w:val="1"/>
      <w:numFmt w:val="decimal"/>
      <w:lvlText w:val="%1.%2"/>
      <w:lvlJc w:val="left"/>
      <w:pPr>
        <w:ind w:left="450"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74" w15:restartNumberingAfterBreak="0">
    <w:nsid w:val="578A1EBC"/>
    <w:multiLevelType w:val="multilevel"/>
    <w:tmpl w:val="8DC2BCAC"/>
    <w:lvl w:ilvl="0">
      <w:start w:val="1"/>
      <w:numFmt w:val="decimal"/>
      <w:lvlText w:val="%1"/>
      <w:lvlJc w:val="left"/>
      <w:pPr>
        <w:ind w:left="360" w:hanging="360"/>
      </w:pPr>
      <w:rPr>
        <w:rFonts w:hint="default"/>
        <w:color w:val="000000"/>
      </w:rPr>
    </w:lvl>
    <w:lvl w:ilvl="1">
      <w:start w:val="1"/>
      <w:numFmt w:val="decimal"/>
      <w:lvlText w:val="%1.%2"/>
      <w:lvlJc w:val="left"/>
      <w:pPr>
        <w:ind w:left="388" w:hanging="360"/>
      </w:pPr>
      <w:rPr>
        <w:rFonts w:hint="default"/>
        <w:color w:val="000000"/>
      </w:rPr>
    </w:lvl>
    <w:lvl w:ilvl="2">
      <w:start w:val="1"/>
      <w:numFmt w:val="upperLetter"/>
      <w:lvlText w:val="%1.%2.%3"/>
      <w:lvlJc w:val="left"/>
      <w:pPr>
        <w:ind w:left="776" w:hanging="720"/>
      </w:pPr>
      <w:rPr>
        <w:rFonts w:hint="default"/>
        <w:color w:val="000000"/>
      </w:rPr>
    </w:lvl>
    <w:lvl w:ilvl="3">
      <w:start w:val="1"/>
      <w:numFmt w:val="decimal"/>
      <w:lvlText w:val="%1.%2.%3.%4"/>
      <w:lvlJc w:val="left"/>
      <w:pPr>
        <w:ind w:left="1164" w:hanging="1080"/>
      </w:pPr>
      <w:rPr>
        <w:rFonts w:hint="default"/>
        <w:color w:val="000000"/>
      </w:rPr>
    </w:lvl>
    <w:lvl w:ilvl="4">
      <w:start w:val="1"/>
      <w:numFmt w:val="decimal"/>
      <w:lvlText w:val="%1.%2.%3.%4.%5"/>
      <w:lvlJc w:val="left"/>
      <w:pPr>
        <w:ind w:left="1192" w:hanging="1080"/>
      </w:pPr>
      <w:rPr>
        <w:rFonts w:hint="default"/>
        <w:color w:val="000000"/>
      </w:rPr>
    </w:lvl>
    <w:lvl w:ilvl="5">
      <w:start w:val="1"/>
      <w:numFmt w:val="decimal"/>
      <w:lvlText w:val="%1.%2.%3.%4.%5.%6"/>
      <w:lvlJc w:val="left"/>
      <w:pPr>
        <w:ind w:left="1580" w:hanging="1440"/>
      </w:pPr>
      <w:rPr>
        <w:rFonts w:hint="default"/>
        <w:color w:val="000000"/>
      </w:rPr>
    </w:lvl>
    <w:lvl w:ilvl="6">
      <w:start w:val="1"/>
      <w:numFmt w:val="decimal"/>
      <w:lvlText w:val="%1.%2.%3.%4.%5.%6.%7"/>
      <w:lvlJc w:val="left"/>
      <w:pPr>
        <w:ind w:left="1608" w:hanging="1440"/>
      </w:pPr>
      <w:rPr>
        <w:rFonts w:hint="default"/>
        <w:color w:val="000000"/>
      </w:rPr>
    </w:lvl>
    <w:lvl w:ilvl="7">
      <w:start w:val="1"/>
      <w:numFmt w:val="decimal"/>
      <w:lvlText w:val="%1.%2.%3.%4.%5.%6.%7.%8"/>
      <w:lvlJc w:val="left"/>
      <w:pPr>
        <w:ind w:left="1996" w:hanging="1800"/>
      </w:pPr>
      <w:rPr>
        <w:rFonts w:hint="default"/>
        <w:color w:val="000000"/>
      </w:rPr>
    </w:lvl>
    <w:lvl w:ilvl="8">
      <w:start w:val="1"/>
      <w:numFmt w:val="decimal"/>
      <w:lvlText w:val="%1.%2.%3.%4.%5.%6.%7.%8.%9"/>
      <w:lvlJc w:val="left"/>
      <w:pPr>
        <w:ind w:left="2024" w:hanging="1800"/>
      </w:pPr>
      <w:rPr>
        <w:rFonts w:hint="default"/>
        <w:color w:val="000000"/>
      </w:rPr>
    </w:lvl>
  </w:abstractNum>
  <w:abstractNum w:abstractNumId="75" w15:restartNumberingAfterBreak="0">
    <w:nsid w:val="57A217BC"/>
    <w:multiLevelType w:val="hybridMultilevel"/>
    <w:tmpl w:val="944C9434"/>
    <w:lvl w:ilvl="0" w:tplc="F2B0E146">
      <w:start w:val="1"/>
      <w:numFmt w:val="lowerLetter"/>
      <w:lvlText w:val="%1."/>
      <w:lvlJc w:val="left"/>
      <w:pPr>
        <w:ind w:left="1560" w:hanging="360"/>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CCE28098">
      <w:numFmt w:val="bullet"/>
      <w:lvlText w:val="•"/>
      <w:lvlJc w:val="left"/>
      <w:pPr>
        <w:ind w:left="2468" w:hanging="360"/>
      </w:pPr>
      <w:rPr>
        <w:rFonts w:hint="default"/>
        <w:lang w:val="ro-RO" w:eastAsia="en-US" w:bidi="ar-SA"/>
      </w:rPr>
    </w:lvl>
    <w:lvl w:ilvl="2" w:tplc="A89623D2">
      <w:numFmt w:val="bullet"/>
      <w:lvlText w:val="•"/>
      <w:lvlJc w:val="left"/>
      <w:pPr>
        <w:ind w:left="3377" w:hanging="360"/>
      </w:pPr>
      <w:rPr>
        <w:rFonts w:hint="default"/>
        <w:lang w:val="ro-RO" w:eastAsia="en-US" w:bidi="ar-SA"/>
      </w:rPr>
    </w:lvl>
    <w:lvl w:ilvl="3" w:tplc="8CCAC602">
      <w:numFmt w:val="bullet"/>
      <w:lvlText w:val="•"/>
      <w:lvlJc w:val="left"/>
      <w:pPr>
        <w:ind w:left="4285" w:hanging="360"/>
      </w:pPr>
      <w:rPr>
        <w:rFonts w:hint="default"/>
        <w:lang w:val="ro-RO" w:eastAsia="en-US" w:bidi="ar-SA"/>
      </w:rPr>
    </w:lvl>
    <w:lvl w:ilvl="4" w:tplc="E8489680">
      <w:numFmt w:val="bullet"/>
      <w:lvlText w:val="•"/>
      <w:lvlJc w:val="left"/>
      <w:pPr>
        <w:ind w:left="5194" w:hanging="360"/>
      </w:pPr>
      <w:rPr>
        <w:rFonts w:hint="default"/>
        <w:lang w:val="ro-RO" w:eastAsia="en-US" w:bidi="ar-SA"/>
      </w:rPr>
    </w:lvl>
    <w:lvl w:ilvl="5" w:tplc="1CDA56EA">
      <w:numFmt w:val="bullet"/>
      <w:lvlText w:val="•"/>
      <w:lvlJc w:val="left"/>
      <w:pPr>
        <w:ind w:left="6103" w:hanging="360"/>
      </w:pPr>
      <w:rPr>
        <w:rFonts w:hint="default"/>
        <w:lang w:val="ro-RO" w:eastAsia="en-US" w:bidi="ar-SA"/>
      </w:rPr>
    </w:lvl>
    <w:lvl w:ilvl="6" w:tplc="CCE2A898">
      <w:numFmt w:val="bullet"/>
      <w:lvlText w:val="•"/>
      <w:lvlJc w:val="left"/>
      <w:pPr>
        <w:ind w:left="7011" w:hanging="360"/>
      </w:pPr>
      <w:rPr>
        <w:rFonts w:hint="default"/>
        <w:lang w:val="ro-RO" w:eastAsia="en-US" w:bidi="ar-SA"/>
      </w:rPr>
    </w:lvl>
    <w:lvl w:ilvl="7" w:tplc="4D180414">
      <w:numFmt w:val="bullet"/>
      <w:lvlText w:val="•"/>
      <w:lvlJc w:val="left"/>
      <w:pPr>
        <w:ind w:left="7920" w:hanging="360"/>
      </w:pPr>
      <w:rPr>
        <w:rFonts w:hint="default"/>
        <w:lang w:val="ro-RO" w:eastAsia="en-US" w:bidi="ar-SA"/>
      </w:rPr>
    </w:lvl>
    <w:lvl w:ilvl="8" w:tplc="AC4EB482">
      <w:numFmt w:val="bullet"/>
      <w:lvlText w:val="•"/>
      <w:lvlJc w:val="left"/>
      <w:pPr>
        <w:ind w:left="8829" w:hanging="360"/>
      </w:pPr>
      <w:rPr>
        <w:rFonts w:hint="default"/>
        <w:lang w:val="ro-RO" w:eastAsia="en-US" w:bidi="ar-SA"/>
      </w:rPr>
    </w:lvl>
  </w:abstractNum>
  <w:abstractNum w:abstractNumId="76" w15:restartNumberingAfterBreak="0">
    <w:nsid w:val="57EA0061"/>
    <w:multiLevelType w:val="hybridMultilevel"/>
    <w:tmpl w:val="8EAA81C4"/>
    <w:lvl w:ilvl="0" w:tplc="BDF6F8B0">
      <w:start w:val="1"/>
      <w:numFmt w:val="lowerLetter"/>
      <w:lvlText w:val="%1)"/>
      <w:lvlJc w:val="left"/>
      <w:pPr>
        <w:ind w:left="556" w:hanging="263"/>
      </w:pPr>
      <w:rPr>
        <w:rFonts w:ascii="Palatino Linotype" w:eastAsia="Palatino Linotype" w:hAnsi="Palatino Linotype" w:cs="Palatino Linotype" w:hint="default"/>
        <w:b/>
        <w:bCs/>
        <w:i w:val="0"/>
        <w:iCs w:val="0"/>
        <w:spacing w:val="0"/>
        <w:w w:val="100"/>
        <w:sz w:val="24"/>
        <w:szCs w:val="24"/>
        <w:lang w:val="ro-RO" w:eastAsia="en-US" w:bidi="ar-SA"/>
      </w:rPr>
    </w:lvl>
    <w:lvl w:ilvl="1" w:tplc="02025028">
      <w:start w:val="1"/>
      <w:numFmt w:val="upperLetter"/>
      <w:lvlText w:val="%2."/>
      <w:lvlJc w:val="left"/>
      <w:pPr>
        <w:ind w:left="556" w:hanging="699"/>
        <w:jc w:val="right"/>
      </w:pPr>
      <w:rPr>
        <w:rFonts w:hint="default"/>
        <w:spacing w:val="0"/>
        <w:w w:val="100"/>
        <w:lang w:val="ro-RO" w:eastAsia="en-US" w:bidi="ar-SA"/>
      </w:rPr>
    </w:lvl>
    <w:lvl w:ilvl="2" w:tplc="A8D0C94E">
      <w:numFmt w:val="bullet"/>
      <w:lvlText w:val="•"/>
      <w:lvlJc w:val="left"/>
      <w:pPr>
        <w:ind w:left="2577" w:hanging="699"/>
      </w:pPr>
      <w:rPr>
        <w:rFonts w:hint="default"/>
        <w:lang w:val="ro-RO" w:eastAsia="en-US" w:bidi="ar-SA"/>
      </w:rPr>
    </w:lvl>
    <w:lvl w:ilvl="3" w:tplc="6D56082A">
      <w:numFmt w:val="bullet"/>
      <w:lvlText w:val="•"/>
      <w:lvlJc w:val="left"/>
      <w:pPr>
        <w:ind w:left="3585" w:hanging="699"/>
      </w:pPr>
      <w:rPr>
        <w:rFonts w:hint="default"/>
        <w:lang w:val="ro-RO" w:eastAsia="en-US" w:bidi="ar-SA"/>
      </w:rPr>
    </w:lvl>
    <w:lvl w:ilvl="4" w:tplc="8A96107E">
      <w:numFmt w:val="bullet"/>
      <w:lvlText w:val="•"/>
      <w:lvlJc w:val="left"/>
      <w:pPr>
        <w:ind w:left="4594" w:hanging="699"/>
      </w:pPr>
      <w:rPr>
        <w:rFonts w:hint="default"/>
        <w:lang w:val="ro-RO" w:eastAsia="en-US" w:bidi="ar-SA"/>
      </w:rPr>
    </w:lvl>
    <w:lvl w:ilvl="5" w:tplc="F63E29B6">
      <w:numFmt w:val="bullet"/>
      <w:lvlText w:val="•"/>
      <w:lvlJc w:val="left"/>
      <w:pPr>
        <w:ind w:left="5603" w:hanging="699"/>
      </w:pPr>
      <w:rPr>
        <w:rFonts w:hint="default"/>
        <w:lang w:val="ro-RO" w:eastAsia="en-US" w:bidi="ar-SA"/>
      </w:rPr>
    </w:lvl>
    <w:lvl w:ilvl="6" w:tplc="700C117A">
      <w:numFmt w:val="bullet"/>
      <w:lvlText w:val="•"/>
      <w:lvlJc w:val="left"/>
      <w:pPr>
        <w:ind w:left="6611" w:hanging="699"/>
      </w:pPr>
      <w:rPr>
        <w:rFonts w:hint="default"/>
        <w:lang w:val="ro-RO" w:eastAsia="en-US" w:bidi="ar-SA"/>
      </w:rPr>
    </w:lvl>
    <w:lvl w:ilvl="7" w:tplc="D48E0882">
      <w:numFmt w:val="bullet"/>
      <w:lvlText w:val="•"/>
      <w:lvlJc w:val="left"/>
      <w:pPr>
        <w:ind w:left="7620" w:hanging="699"/>
      </w:pPr>
      <w:rPr>
        <w:rFonts w:hint="default"/>
        <w:lang w:val="ro-RO" w:eastAsia="en-US" w:bidi="ar-SA"/>
      </w:rPr>
    </w:lvl>
    <w:lvl w:ilvl="8" w:tplc="E35282AC">
      <w:numFmt w:val="bullet"/>
      <w:lvlText w:val="•"/>
      <w:lvlJc w:val="left"/>
      <w:pPr>
        <w:ind w:left="8629" w:hanging="699"/>
      </w:pPr>
      <w:rPr>
        <w:rFonts w:hint="default"/>
        <w:lang w:val="ro-RO" w:eastAsia="en-US" w:bidi="ar-SA"/>
      </w:rPr>
    </w:lvl>
  </w:abstractNum>
  <w:abstractNum w:abstractNumId="77" w15:restartNumberingAfterBreak="0">
    <w:nsid w:val="59E1548F"/>
    <w:multiLevelType w:val="hybridMultilevel"/>
    <w:tmpl w:val="6CAEDB46"/>
    <w:lvl w:ilvl="0" w:tplc="9694491A">
      <w:numFmt w:val="bullet"/>
      <w:lvlText w:val="-"/>
      <w:lvlJc w:val="left"/>
      <w:pPr>
        <w:ind w:left="552" w:hanging="140"/>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BFD6FFC0">
      <w:numFmt w:val="bullet"/>
      <w:lvlText w:val="•"/>
      <w:lvlJc w:val="left"/>
      <w:pPr>
        <w:ind w:left="1568" w:hanging="140"/>
      </w:pPr>
      <w:rPr>
        <w:rFonts w:hint="default"/>
        <w:lang w:val="ro-RO" w:eastAsia="en-US" w:bidi="ar-SA"/>
      </w:rPr>
    </w:lvl>
    <w:lvl w:ilvl="2" w:tplc="FC2CD862">
      <w:numFmt w:val="bullet"/>
      <w:lvlText w:val="•"/>
      <w:lvlJc w:val="left"/>
      <w:pPr>
        <w:ind w:left="2577" w:hanging="140"/>
      </w:pPr>
      <w:rPr>
        <w:rFonts w:hint="default"/>
        <w:lang w:val="ro-RO" w:eastAsia="en-US" w:bidi="ar-SA"/>
      </w:rPr>
    </w:lvl>
    <w:lvl w:ilvl="3" w:tplc="DAF21400">
      <w:numFmt w:val="bullet"/>
      <w:lvlText w:val="•"/>
      <w:lvlJc w:val="left"/>
      <w:pPr>
        <w:ind w:left="3585" w:hanging="140"/>
      </w:pPr>
      <w:rPr>
        <w:rFonts w:hint="default"/>
        <w:lang w:val="ro-RO" w:eastAsia="en-US" w:bidi="ar-SA"/>
      </w:rPr>
    </w:lvl>
    <w:lvl w:ilvl="4" w:tplc="946A2B22">
      <w:numFmt w:val="bullet"/>
      <w:lvlText w:val="•"/>
      <w:lvlJc w:val="left"/>
      <w:pPr>
        <w:ind w:left="4594" w:hanging="140"/>
      </w:pPr>
      <w:rPr>
        <w:rFonts w:hint="default"/>
        <w:lang w:val="ro-RO" w:eastAsia="en-US" w:bidi="ar-SA"/>
      </w:rPr>
    </w:lvl>
    <w:lvl w:ilvl="5" w:tplc="FC585F4E">
      <w:numFmt w:val="bullet"/>
      <w:lvlText w:val="•"/>
      <w:lvlJc w:val="left"/>
      <w:pPr>
        <w:ind w:left="5603" w:hanging="140"/>
      </w:pPr>
      <w:rPr>
        <w:rFonts w:hint="default"/>
        <w:lang w:val="ro-RO" w:eastAsia="en-US" w:bidi="ar-SA"/>
      </w:rPr>
    </w:lvl>
    <w:lvl w:ilvl="6" w:tplc="9BF23AF2">
      <w:numFmt w:val="bullet"/>
      <w:lvlText w:val="•"/>
      <w:lvlJc w:val="left"/>
      <w:pPr>
        <w:ind w:left="6611" w:hanging="140"/>
      </w:pPr>
      <w:rPr>
        <w:rFonts w:hint="default"/>
        <w:lang w:val="ro-RO" w:eastAsia="en-US" w:bidi="ar-SA"/>
      </w:rPr>
    </w:lvl>
    <w:lvl w:ilvl="7" w:tplc="B19E8CBA">
      <w:numFmt w:val="bullet"/>
      <w:lvlText w:val="•"/>
      <w:lvlJc w:val="left"/>
      <w:pPr>
        <w:ind w:left="7620" w:hanging="140"/>
      </w:pPr>
      <w:rPr>
        <w:rFonts w:hint="default"/>
        <w:lang w:val="ro-RO" w:eastAsia="en-US" w:bidi="ar-SA"/>
      </w:rPr>
    </w:lvl>
    <w:lvl w:ilvl="8" w:tplc="43F6A4EC">
      <w:numFmt w:val="bullet"/>
      <w:lvlText w:val="•"/>
      <w:lvlJc w:val="left"/>
      <w:pPr>
        <w:ind w:left="8629" w:hanging="140"/>
      </w:pPr>
      <w:rPr>
        <w:rFonts w:hint="default"/>
        <w:lang w:val="ro-RO" w:eastAsia="en-US" w:bidi="ar-SA"/>
      </w:rPr>
    </w:lvl>
  </w:abstractNum>
  <w:abstractNum w:abstractNumId="78" w15:restartNumberingAfterBreak="0">
    <w:nsid w:val="5B2B53CD"/>
    <w:multiLevelType w:val="multilevel"/>
    <w:tmpl w:val="5C025602"/>
    <w:lvl w:ilvl="0">
      <w:start w:val="3"/>
      <w:numFmt w:val="decimal"/>
      <w:lvlText w:val="%1"/>
      <w:lvlJc w:val="left"/>
      <w:pPr>
        <w:ind w:left="451" w:hanging="423"/>
      </w:pPr>
      <w:rPr>
        <w:rFonts w:hint="default"/>
        <w:lang w:val="ro-RO" w:eastAsia="en-US" w:bidi="ar-SA"/>
      </w:rPr>
    </w:lvl>
    <w:lvl w:ilvl="1">
      <w:start w:val="1"/>
      <w:numFmt w:val="decimal"/>
      <w:lvlText w:val="%1.%2"/>
      <w:lvlJc w:val="left"/>
      <w:pPr>
        <w:ind w:left="451"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79" w15:restartNumberingAfterBreak="0">
    <w:nsid w:val="62953987"/>
    <w:multiLevelType w:val="multilevel"/>
    <w:tmpl w:val="42564B02"/>
    <w:lvl w:ilvl="0">
      <w:start w:val="7"/>
      <w:numFmt w:val="decimal"/>
      <w:lvlText w:val="%1"/>
      <w:lvlJc w:val="left"/>
      <w:pPr>
        <w:ind w:left="450" w:hanging="423"/>
      </w:pPr>
      <w:rPr>
        <w:rFonts w:hint="default"/>
        <w:lang w:val="ro-RO" w:eastAsia="en-US" w:bidi="ar-SA"/>
      </w:rPr>
    </w:lvl>
    <w:lvl w:ilvl="1">
      <w:start w:val="1"/>
      <w:numFmt w:val="decimal"/>
      <w:lvlText w:val="%1.%2"/>
      <w:lvlJc w:val="left"/>
      <w:pPr>
        <w:ind w:left="450"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80" w15:restartNumberingAfterBreak="0">
    <w:nsid w:val="640145B9"/>
    <w:multiLevelType w:val="multilevel"/>
    <w:tmpl w:val="2042D116"/>
    <w:lvl w:ilvl="0">
      <w:start w:val="3"/>
      <w:numFmt w:val="decimal"/>
      <w:lvlText w:val="%1"/>
      <w:lvlJc w:val="left"/>
      <w:pPr>
        <w:ind w:left="1738" w:hanging="332"/>
      </w:pPr>
      <w:rPr>
        <w:rFonts w:hint="default"/>
        <w:lang w:val="ro-RO" w:eastAsia="en-US" w:bidi="ar-SA"/>
      </w:rPr>
    </w:lvl>
    <w:lvl w:ilvl="1">
      <w:start w:val="1"/>
      <w:numFmt w:val="decimal"/>
      <w:lvlText w:val="%1.%2"/>
      <w:lvlJc w:val="left"/>
      <w:pPr>
        <w:ind w:left="1738" w:hanging="332"/>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numFmt w:val="bullet"/>
      <w:lvlText w:val="•"/>
      <w:lvlJc w:val="left"/>
      <w:pPr>
        <w:ind w:left="3521" w:hanging="332"/>
      </w:pPr>
      <w:rPr>
        <w:rFonts w:hint="default"/>
        <w:lang w:val="ro-RO" w:eastAsia="en-US" w:bidi="ar-SA"/>
      </w:rPr>
    </w:lvl>
    <w:lvl w:ilvl="3">
      <w:numFmt w:val="bullet"/>
      <w:lvlText w:val="•"/>
      <w:lvlJc w:val="left"/>
      <w:pPr>
        <w:ind w:left="4411" w:hanging="332"/>
      </w:pPr>
      <w:rPr>
        <w:rFonts w:hint="default"/>
        <w:lang w:val="ro-RO" w:eastAsia="en-US" w:bidi="ar-SA"/>
      </w:rPr>
    </w:lvl>
    <w:lvl w:ilvl="4">
      <w:numFmt w:val="bullet"/>
      <w:lvlText w:val="•"/>
      <w:lvlJc w:val="left"/>
      <w:pPr>
        <w:ind w:left="5302" w:hanging="332"/>
      </w:pPr>
      <w:rPr>
        <w:rFonts w:hint="default"/>
        <w:lang w:val="ro-RO" w:eastAsia="en-US" w:bidi="ar-SA"/>
      </w:rPr>
    </w:lvl>
    <w:lvl w:ilvl="5">
      <w:numFmt w:val="bullet"/>
      <w:lvlText w:val="•"/>
      <w:lvlJc w:val="left"/>
      <w:pPr>
        <w:ind w:left="6193" w:hanging="332"/>
      </w:pPr>
      <w:rPr>
        <w:rFonts w:hint="default"/>
        <w:lang w:val="ro-RO" w:eastAsia="en-US" w:bidi="ar-SA"/>
      </w:rPr>
    </w:lvl>
    <w:lvl w:ilvl="6">
      <w:numFmt w:val="bullet"/>
      <w:lvlText w:val="•"/>
      <w:lvlJc w:val="left"/>
      <w:pPr>
        <w:ind w:left="7083" w:hanging="332"/>
      </w:pPr>
      <w:rPr>
        <w:rFonts w:hint="default"/>
        <w:lang w:val="ro-RO" w:eastAsia="en-US" w:bidi="ar-SA"/>
      </w:rPr>
    </w:lvl>
    <w:lvl w:ilvl="7">
      <w:numFmt w:val="bullet"/>
      <w:lvlText w:val="•"/>
      <w:lvlJc w:val="left"/>
      <w:pPr>
        <w:ind w:left="7974" w:hanging="332"/>
      </w:pPr>
      <w:rPr>
        <w:rFonts w:hint="default"/>
        <w:lang w:val="ro-RO" w:eastAsia="en-US" w:bidi="ar-SA"/>
      </w:rPr>
    </w:lvl>
    <w:lvl w:ilvl="8">
      <w:numFmt w:val="bullet"/>
      <w:lvlText w:val="•"/>
      <w:lvlJc w:val="left"/>
      <w:pPr>
        <w:ind w:left="8865" w:hanging="332"/>
      </w:pPr>
      <w:rPr>
        <w:rFonts w:hint="default"/>
        <w:lang w:val="ro-RO" w:eastAsia="en-US" w:bidi="ar-SA"/>
      </w:rPr>
    </w:lvl>
  </w:abstractNum>
  <w:abstractNum w:abstractNumId="81" w15:restartNumberingAfterBreak="0">
    <w:nsid w:val="655C48A1"/>
    <w:multiLevelType w:val="hybridMultilevel"/>
    <w:tmpl w:val="8680475E"/>
    <w:lvl w:ilvl="0" w:tplc="3A52C7B4">
      <w:start w:val="1"/>
      <w:numFmt w:val="decimal"/>
      <w:lvlText w:val="%1."/>
      <w:lvlJc w:val="left"/>
      <w:pPr>
        <w:ind w:left="4742" w:hanging="360"/>
      </w:pPr>
      <w:rPr>
        <w:rFonts w:hint="default"/>
        <w:b/>
        <w:bCs w:val="0"/>
        <w:color w:val="FF0000"/>
      </w:rPr>
    </w:lvl>
    <w:lvl w:ilvl="1" w:tplc="04090019" w:tentative="1">
      <w:start w:val="1"/>
      <w:numFmt w:val="lowerLetter"/>
      <w:lvlText w:val="%2."/>
      <w:lvlJc w:val="left"/>
      <w:pPr>
        <w:ind w:left="5462" w:hanging="360"/>
      </w:pPr>
    </w:lvl>
    <w:lvl w:ilvl="2" w:tplc="0409001B" w:tentative="1">
      <w:start w:val="1"/>
      <w:numFmt w:val="lowerRoman"/>
      <w:lvlText w:val="%3."/>
      <w:lvlJc w:val="right"/>
      <w:pPr>
        <w:ind w:left="6182" w:hanging="180"/>
      </w:pPr>
    </w:lvl>
    <w:lvl w:ilvl="3" w:tplc="0409000F" w:tentative="1">
      <w:start w:val="1"/>
      <w:numFmt w:val="decimal"/>
      <w:lvlText w:val="%4."/>
      <w:lvlJc w:val="left"/>
      <w:pPr>
        <w:ind w:left="6902" w:hanging="360"/>
      </w:pPr>
    </w:lvl>
    <w:lvl w:ilvl="4" w:tplc="04090019" w:tentative="1">
      <w:start w:val="1"/>
      <w:numFmt w:val="lowerLetter"/>
      <w:lvlText w:val="%5."/>
      <w:lvlJc w:val="left"/>
      <w:pPr>
        <w:ind w:left="7622" w:hanging="360"/>
      </w:pPr>
    </w:lvl>
    <w:lvl w:ilvl="5" w:tplc="0409001B" w:tentative="1">
      <w:start w:val="1"/>
      <w:numFmt w:val="lowerRoman"/>
      <w:lvlText w:val="%6."/>
      <w:lvlJc w:val="right"/>
      <w:pPr>
        <w:ind w:left="8342" w:hanging="180"/>
      </w:pPr>
    </w:lvl>
    <w:lvl w:ilvl="6" w:tplc="0409000F" w:tentative="1">
      <w:start w:val="1"/>
      <w:numFmt w:val="decimal"/>
      <w:lvlText w:val="%7."/>
      <w:lvlJc w:val="left"/>
      <w:pPr>
        <w:ind w:left="9062" w:hanging="360"/>
      </w:pPr>
    </w:lvl>
    <w:lvl w:ilvl="7" w:tplc="04090019" w:tentative="1">
      <w:start w:val="1"/>
      <w:numFmt w:val="lowerLetter"/>
      <w:lvlText w:val="%8."/>
      <w:lvlJc w:val="left"/>
      <w:pPr>
        <w:ind w:left="9782" w:hanging="360"/>
      </w:pPr>
    </w:lvl>
    <w:lvl w:ilvl="8" w:tplc="0409001B" w:tentative="1">
      <w:start w:val="1"/>
      <w:numFmt w:val="lowerRoman"/>
      <w:lvlText w:val="%9."/>
      <w:lvlJc w:val="right"/>
      <w:pPr>
        <w:ind w:left="10502" w:hanging="180"/>
      </w:pPr>
    </w:lvl>
  </w:abstractNum>
  <w:abstractNum w:abstractNumId="82" w15:restartNumberingAfterBreak="0">
    <w:nsid w:val="65CE5ADD"/>
    <w:multiLevelType w:val="hybridMultilevel"/>
    <w:tmpl w:val="CB9E2124"/>
    <w:lvl w:ilvl="0" w:tplc="B232DC56">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65D15D69"/>
    <w:multiLevelType w:val="hybridMultilevel"/>
    <w:tmpl w:val="41D888BC"/>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4" w15:restartNumberingAfterBreak="0">
    <w:nsid w:val="66760BD8"/>
    <w:multiLevelType w:val="hybridMultilevel"/>
    <w:tmpl w:val="3384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614785"/>
    <w:multiLevelType w:val="hybridMultilevel"/>
    <w:tmpl w:val="04D23C60"/>
    <w:lvl w:ilvl="0" w:tplc="A5EA7100">
      <w:numFmt w:val="bullet"/>
      <w:lvlText w:val="•"/>
      <w:lvlJc w:val="left"/>
      <w:pPr>
        <w:ind w:left="1840" w:hanging="221"/>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826028A2">
      <w:numFmt w:val="bullet"/>
      <w:lvlText w:val="•"/>
      <w:lvlJc w:val="left"/>
      <w:pPr>
        <w:ind w:left="2720" w:hanging="221"/>
      </w:pPr>
      <w:rPr>
        <w:rFonts w:hint="default"/>
        <w:lang w:val="ro-RO" w:eastAsia="en-US" w:bidi="ar-SA"/>
      </w:rPr>
    </w:lvl>
    <w:lvl w:ilvl="2" w:tplc="32F8E1A6">
      <w:numFmt w:val="bullet"/>
      <w:lvlText w:val="•"/>
      <w:lvlJc w:val="left"/>
      <w:pPr>
        <w:ind w:left="3601" w:hanging="221"/>
      </w:pPr>
      <w:rPr>
        <w:rFonts w:hint="default"/>
        <w:lang w:val="ro-RO" w:eastAsia="en-US" w:bidi="ar-SA"/>
      </w:rPr>
    </w:lvl>
    <w:lvl w:ilvl="3" w:tplc="22AA1664">
      <w:numFmt w:val="bullet"/>
      <w:lvlText w:val="•"/>
      <w:lvlJc w:val="left"/>
      <w:pPr>
        <w:ind w:left="4481" w:hanging="221"/>
      </w:pPr>
      <w:rPr>
        <w:rFonts w:hint="default"/>
        <w:lang w:val="ro-RO" w:eastAsia="en-US" w:bidi="ar-SA"/>
      </w:rPr>
    </w:lvl>
    <w:lvl w:ilvl="4" w:tplc="4BF218B4">
      <w:numFmt w:val="bullet"/>
      <w:lvlText w:val="•"/>
      <w:lvlJc w:val="left"/>
      <w:pPr>
        <w:ind w:left="5362" w:hanging="221"/>
      </w:pPr>
      <w:rPr>
        <w:rFonts w:hint="default"/>
        <w:lang w:val="ro-RO" w:eastAsia="en-US" w:bidi="ar-SA"/>
      </w:rPr>
    </w:lvl>
    <w:lvl w:ilvl="5" w:tplc="2AFC69FA">
      <w:numFmt w:val="bullet"/>
      <w:lvlText w:val="•"/>
      <w:lvlJc w:val="left"/>
      <w:pPr>
        <w:ind w:left="6243" w:hanging="221"/>
      </w:pPr>
      <w:rPr>
        <w:rFonts w:hint="default"/>
        <w:lang w:val="ro-RO" w:eastAsia="en-US" w:bidi="ar-SA"/>
      </w:rPr>
    </w:lvl>
    <w:lvl w:ilvl="6" w:tplc="10FE2CC2">
      <w:numFmt w:val="bullet"/>
      <w:lvlText w:val="•"/>
      <w:lvlJc w:val="left"/>
      <w:pPr>
        <w:ind w:left="7123" w:hanging="221"/>
      </w:pPr>
      <w:rPr>
        <w:rFonts w:hint="default"/>
        <w:lang w:val="ro-RO" w:eastAsia="en-US" w:bidi="ar-SA"/>
      </w:rPr>
    </w:lvl>
    <w:lvl w:ilvl="7" w:tplc="932444D6">
      <w:numFmt w:val="bullet"/>
      <w:lvlText w:val="•"/>
      <w:lvlJc w:val="left"/>
      <w:pPr>
        <w:ind w:left="8004" w:hanging="221"/>
      </w:pPr>
      <w:rPr>
        <w:rFonts w:hint="default"/>
        <w:lang w:val="ro-RO" w:eastAsia="en-US" w:bidi="ar-SA"/>
      </w:rPr>
    </w:lvl>
    <w:lvl w:ilvl="8" w:tplc="527CF2DE">
      <w:numFmt w:val="bullet"/>
      <w:lvlText w:val="•"/>
      <w:lvlJc w:val="left"/>
      <w:pPr>
        <w:ind w:left="8885" w:hanging="221"/>
      </w:pPr>
      <w:rPr>
        <w:rFonts w:hint="default"/>
        <w:lang w:val="ro-RO" w:eastAsia="en-US" w:bidi="ar-SA"/>
      </w:rPr>
    </w:lvl>
  </w:abstractNum>
  <w:abstractNum w:abstractNumId="86" w15:restartNumberingAfterBreak="0">
    <w:nsid w:val="67AA427C"/>
    <w:multiLevelType w:val="hybridMultilevel"/>
    <w:tmpl w:val="F2A0AF38"/>
    <w:lvl w:ilvl="0" w:tplc="2AA68454">
      <w:numFmt w:val="bullet"/>
      <w:lvlText w:val="-"/>
      <w:lvlJc w:val="left"/>
      <w:pPr>
        <w:ind w:left="644" w:hanging="360"/>
      </w:pPr>
      <w:rPr>
        <w:rFonts w:ascii="Palatino Linotype" w:eastAsia="Palatino Linotype" w:hAnsi="Palatino Linotype" w:cs="Palatino Linotype"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7" w15:restartNumberingAfterBreak="0">
    <w:nsid w:val="6B2830F6"/>
    <w:multiLevelType w:val="hybridMultilevel"/>
    <w:tmpl w:val="4F2A8638"/>
    <w:lvl w:ilvl="0" w:tplc="76EEFEDC">
      <w:start w:val="3"/>
      <w:numFmt w:val="bullet"/>
      <w:lvlText w:val="-"/>
      <w:lvlJc w:val="left"/>
      <w:pPr>
        <w:ind w:left="-207" w:hanging="360"/>
      </w:pPr>
      <w:rPr>
        <w:rFonts w:ascii="Palatino Linotype" w:eastAsia="Times New Roman" w:hAnsi="Palatino Linotype" w:cstheme="minorHAnsi" w:hint="default"/>
        <w:b w:val="0"/>
        <w:bCs w:val="0"/>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88" w15:restartNumberingAfterBreak="0">
    <w:nsid w:val="6C8620CD"/>
    <w:multiLevelType w:val="hybridMultilevel"/>
    <w:tmpl w:val="3A02B18E"/>
    <w:lvl w:ilvl="0" w:tplc="20CA33BC">
      <w:numFmt w:val="bullet"/>
      <w:lvlText w:val="-"/>
      <w:lvlJc w:val="left"/>
      <w:pPr>
        <w:ind w:left="412" w:hanging="154"/>
      </w:pPr>
      <w:rPr>
        <w:rFonts w:ascii="Palatino Linotype" w:eastAsia="Palatino Linotype" w:hAnsi="Palatino Linotype" w:cs="Palatino Linotype" w:hint="default"/>
        <w:spacing w:val="0"/>
        <w:w w:val="100"/>
        <w:lang w:val="ro-RO" w:eastAsia="en-US" w:bidi="ar-SA"/>
      </w:rPr>
    </w:lvl>
    <w:lvl w:ilvl="1" w:tplc="3F8A1898">
      <w:numFmt w:val="bullet"/>
      <w:lvlText w:val="•"/>
      <w:lvlJc w:val="left"/>
      <w:pPr>
        <w:ind w:left="1442" w:hanging="154"/>
      </w:pPr>
      <w:rPr>
        <w:rFonts w:hint="default"/>
        <w:lang w:val="ro-RO" w:eastAsia="en-US" w:bidi="ar-SA"/>
      </w:rPr>
    </w:lvl>
    <w:lvl w:ilvl="2" w:tplc="FED49320">
      <w:numFmt w:val="bullet"/>
      <w:lvlText w:val="•"/>
      <w:lvlJc w:val="left"/>
      <w:pPr>
        <w:ind w:left="2465" w:hanging="154"/>
      </w:pPr>
      <w:rPr>
        <w:rFonts w:hint="default"/>
        <w:lang w:val="ro-RO" w:eastAsia="en-US" w:bidi="ar-SA"/>
      </w:rPr>
    </w:lvl>
    <w:lvl w:ilvl="3" w:tplc="98E88928">
      <w:numFmt w:val="bullet"/>
      <w:lvlText w:val="•"/>
      <w:lvlJc w:val="left"/>
      <w:pPr>
        <w:ind w:left="3487" w:hanging="154"/>
      </w:pPr>
      <w:rPr>
        <w:rFonts w:hint="default"/>
        <w:lang w:val="ro-RO" w:eastAsia="en-US" w:bidi="ar-SA"/>
      </w:rPr>
    </w:lvl>
    <w:lvl w:ilvl="4" w:tplc="42563794">
      <w:numFmt w:val="bullet"/>
      <w:lvlText w:val="•"/>
      <w:lvlJc w:val="left"/>
      <w:pPr>
        <w:ind w:left="4510" w:hanging="154"/>
      </w:pPr>
      <w:rPr>
        <w:rFonts w:hint="default"/>
        <w:lang w:val="ro-RO" w:eastAsia="en-US" w:bidi="ar-SA"/>
      </w:rPr>
    </w:lvl>
    <w:lvl w:ilvl="5" w:tplc="A69E67C6">
      <w:numFmt w:val="bullet"/>
      <w:lvlText w:val="•"/>
      <w:lvlJc w:val="left"/>
      <w:pPr>
        <w:ind w:left="5533" w:hanging="154"/>
      </w:pPr>
      <w:rPr>
        <w:rFonts w:hint="default"/>
        <w:lang w:val="ro-RO" w:eastAsia="en-US" w:bidi="ar-SA"/>
      </w:rPr>
    </w:lvl>
    <w:lvl w:ilvl="6" w:tplc="8E4EDEA0">
      <w:numFmt w:val="bullet"/>
      <w:lvlText w:val="•"/>
      <w:lvlJc w:val="left"/>
      <w:pPr>
        <w:ind w:left="6555" w:hanging="154"/>
      </w:pPr>
      <w:rPr>
        <w:rFonts w:hint="default"/>
        <w:lang w:val="ro-RO" w:eastAsia="en-US" w:bidi="ar-SA"/>
      </w:rPr>
    </w:lvl>
    <w:lvl w:ilvl="7" w:tplc="4678F832">
      <w:numFmt w:val="bullet"/>
      <w:lvlText w:val="•"/>
      <w:lvlJc w:val="left"/>
      <w:pPr>
        <w:ind w:left="7578" w:hanging="154"/>
      </w:pPr>
      <w:rPr>
        <w:rFonts w:hint="default"/>
        <w:lang w:val="ro-RO" w:eastAsia="en-US" w:bidi="ar-SA"/>
      </w:rPr>
    </w:lvl>
    <w:lvl w:ilvl="8" w:tplc="5254BEAA">
      <w:numFmt w:val="bullet"/>
      <w:lvlText w:val="•"/>
      <w:lvlJc w:val="left"/>
      <w:pPr>
        <w:ind w:left="8601" w:hanging="154"/>
      </w:pPr>
      <w:rPr>
        <w:rFonts w:hint="default"/>
        <w:lang w:val="ro-RO" w:eastAsia="en-US" w:bidi="ar-SA"/>
      </w:rPr>
    </w:lvl>
  </w:abstractNum>
  <w:abstractNum w:abstractNumId="89" w15:restartNumberingAfterBreak="0">
    <w:nsid w:val="6D0349F7"/>
    <w:multiLevelType w:val="multilevel"/>
    <w:tmpl w:val="B7166520"/>
    <w:lvl w:ilvl="0">
      <w:start w:val="5"/>
      <w:numFmt w:val="decimal"/>
      <w:lvlText w:val="%1"/>
      <w:lvlJc w:val="left"/>
      <w:pPr>
        <w:ind w:left="360" w:hanging="360"/>
      </w:pPr>
      <w:rPr>
        <w:rFonts w:ascii="Palatino Linotype" w:hint="default"/>
        <w:b w:val="0"/>
      </w:rPr>
    </w:lvl>
    <w:lvl w:ilvl="1">
      <w:start w:val="1"/>
      <w:numFmt w:val="decimal"/>
      <w:lvlText w:val="%1.%2"/>
      <w:lvlJc w:val="left"/>
      <w:pPr>
        <w:ind w:left="930" w:hanging="360"/>
      </w:pPr>
      <w:rPr>
        <w:rFonts w:ascii="Palatino Linotype" w:hint="default"/>
        <w:b w:val="0"/>
      </w:rPr>
    </w:lvl>
    <w:lvl w:ilvl="2">
      <w:start w:val="1"/>
      <w:numFmt w:val="decimal"/>
      <w:lvlText w:val="%1.%2.%3"/>
      <w:lvlJc w:val="left"/>
      <w:pPr>
        <w:ind w:left="1860" w:hanging="720"/>
      </w:pPr>
      <w:rPr>
        <w:rFonts w:ascii="Palatino Linotype" w:hint="default"/>
        <w:b w:val="0"/>
      </w:rPr>
    </w:lvl>
    <w:lvl w:ilvl="3">
      <w:start w:val="1"/>
      <w:numFmt w:val="decimal"/>
      <w:lvlText w:val="%1.%2.%3.%4"/>
      <w:lvlJc w:val="left"/>
      <w:pPr>
        <w:ind w:left="2430" w:hanging="720"/>
      </w:pPr>
      <w:rPr>
        <w:rFonts w:ascii="Palatino Linotype" w:hint="default"/>
        <w:b w:val="0"/>
      </w:rPr>
    </w:lvl>
    <w:lvl w:ilvl="4">
      <w:start w:val="1"/>
      <w:numFmt w:val="decimal"/>
      <w:lvlText w:val="%1.%2.%3.%4.%5"/>
      <w:lvlJc w:val="left"/>
      <w:pPr>
        <w:ind w:left="3360" w:hanging="1080"/>
      </w:pPr>
      <w:rPr>
        <w:rFonts w:ascii="Palatino Linotype" w:hint="default"/>
        <w:b w:val="0"/>
      </w:rPr>
    </w:lvl>
    <w:lvl w:ilvl="5">
      <w:start w:val="1"/>
      <w:numFmt w:val="decimal"/>
      <w:lvlText w:val="%1.%2.%3.%4.%5.%6"/>
      <w:lvlJc w:val="left"/>
      <w:pPr>
        <w:ind w:left="3930" w:hanging="1080"/>
      </w:pPr>
      <w:rPr>
        <w:rFonts w:ascii="Palatino Linotype" w:hint="default"/>
        <w:b w:val="0"/>
      </w:rPr>
    </w:lvl>
    <w:lvl w:ilvl="6">
      <w:start w:val="1"/>
      <w:numFmt w:val="decimal"/>
      <w:lvlText w:val="%1.%2.%3.%4.%5.%6.%7"/>
      <w:lvlJc w:val="left"/>
      <w:pPr>
        <w:ind w:left="4860" w:hanging="1440"/>
      </w:pPr>
      <w:rPr>
        <w:rFonts w:ascii="Palatino Linotype" w:hint="default"/>
        <w:b w:val="0"/>
      </w:rPr>
    </w:lvl>
    <w:lvl w:ilvl="7">
      <w:start w:val="1"/>
      <w:numFmt w:val="decimal"/>
      <w:lvlText w:val="%1.%2.%3.%4.%5.%6.%7.%8"/>
      <w:lvlJc w:val="left"/>
      <w:pPr>
        <w:ind w:left="5430" w:hanging="1440"/>
      </w:pPr>
      <w:rPr>
        <w:rFonts w:ascii="Palatino Linotype" w:hint="default"/>
        <w:b w:val="0"/>
      </w:rPr>
    </w:lvl>
    <w:lvl w:ilvl="8">
      <w:start w:val="1"/>
      <w:numFmt w:val="decimal"/>
      <w:lvlText w:val="%1.%2.%3.%4.%5.%6.%7.%8.%9"/>
      <w:lvlJc w:val="left"/>
      <w:pPr>
        <w:ind w:left="6360" w:hanging="1800"/>
      </w:pPr>
      <w:rPr>
        <w:rFonts w:ascii="Palatino Linotype" w:hint="default"/>
        <w:b w:val="0"/>
      </w:rPr>
    </w:lvl>
  </w:abstractNum>
  <w:abstractNum w:abstractNumId="90" w15:restartNumberingAfterBreak="0">
    <w:nsid w:val="6D371890"/>
    <w:multiLevelType w:val="hybridMultilevel"/>
    <w:tmpl w:val="8EAA81C4"/>
    <w:lvl w:ilvl="0" w:tplc="FFFFFFFF">
      <w:start w:val="1"/>
      <w:numFmt w:val="lowerLetter"/>
      <w:lvlText w:val="%1)"/>
      <w:lvlJc w:val="left"/>
      <w:pPr>
        <w:ind w:left="556" w:hanging="263"/>
      </w:pPr>
      <w:rPr>
        <w:rFonts w:ascii="Palatino Linotype" w:eastAsia="Palatino Linotype" w:hAnsi="Palatino Linotype" w:cs="Palatino Linotype" w:hint="default"/>
        <w:b/>
        <w:bCs/>
        <w:i w:val="0"/>
        <w:iCs w:val="0"/>
        <w:spacing w:val="0"/>
        <w:w w:val="100"/>
        <w:sz w:val="24"/>
        <w:szCs w:val="24"/>
        <w:lang w:val="ro-RO" w:eastAsia="en-US" w:bidi="ar-SA"/>
      </w:rPr>
    </w:lvl>
    <w:lvl w:ilvl="1" w:tplc="FFFFFFFF">
      <w:start w:val="1"/>
      <w:numFmt w:val="upperLetter"/>
      <w:lvlText w:val="%2."/>
      <w:lvlJc w:val="left"/>
      <w:pPr>
        <w:ind w:left="556" w:hanging="699"/>
        <w:jc w:val="right"/>
      </w:pPr>
      <w:rPr>
        <w:rFonts w:hint="default"/>
        <w:spacing w:val="0"/>
        <w:w w:val="100"/>
        <w:lang w:val="ro-RO" w:eastAsia="en-US" w:bidi="ar-SA"/>
      </w:rPr>
    </w:lvl>
    <w:lvl w:ilvl="2" w:tplc="FFFFFFFF">
      <w:numFmt w:val="bullet"/>
      <w:lvlText w:val="•"/>
      <w:lvlJc w:val="left"/>
      <w:pPr>
        <w:ind w:left="2577" w:hanging="699"/>
      </w:pPr>
      <w:rPr>
        <w:rFonts w:hint="default"/>
        <w:lang w:val="ro-RO" w:eastAsia="en-US" w:bidi="ar-SA"/>
      </w:rPr>
    </w:lvl>
    <w:lvl w:ilvl="3" w:tplc="FFFFFFFF">
      <w:numFmt w:val="bullet"/>
      <w:lvlText w:val="•"/>
      <w:lvlJc w:val="left"/>
      <w:pPr>
        <w:ind w:left="3585" w:hanging="699"/>
      </w:pPr>
      <w:rPr>
        <w:rFonts w:hint="default"/>
        <w:lang w:val="ro-RO" w:eastAsia="en-US" w:bidi="ar-SA"/>
      </w:rPr>
    </w:lvl>
    <w:lvl w:ilvl="4" w:tplc="FFFFFFFF">
      <w:numFmt w:val="bullet"/>
      <w:lvlText w:val="•"/>
      <w:lvlJc w:val="left"/>
      <w:pPr>
        <w:ind w:left="4594" w:hanging="699"/>
      </w:pPr>
      <w:rPr>
        <w:rFonts w:hint="default"/>
        <w:lang w:val="ro-RO" w:eastAsia="en-US" w:bidi="ar-SA"/>
      </w:rPr>
    </w:lvl>
    <w:lvl w:ilvl="5" w:tplc="FFFFFFFF">
      <w:numFmt w:val="bullet"/>
      <w:lvlText w:val="•"/>
      <w:lvlJc w:val="left"/>
      <w:pPr>
        <w:ind w:left="5603" w:hanging="699"/>
      </w:pPr>
      <w:rPr>
        <w:rFonts w:hint="default"/>
        <w:lang w:val="ro-RO" w:eastAsia="en-US" w:bidi="ar-SA"/>
      </w:rPr>
    </w:lvl>
    <w:lvl w:ilvl="6" w:tplc="FFFFFFFF">
      <w:numFmt w:val="bullet"/>
      <w:lvlText w:val="•"/>
      <w:lvlJc w:val="left"/>
      <w:pPr>
        <w:ind w:left="6611" w:hanging="699"/>
      </w:pPr>
      <w:rPr>
        <w:rFonts w:hint="default"/>
        <w:lang w:val="ro-RO" w:eastAsia="en-US" w:bidi="ar-SA"/>
      </w:rPr>
    </w:lvl>
    <w:lvl w:ilvl="7" w:tplc="FFFFFFFF">
      <w:numFmt w:val="bullet"/>
      <w:lvlText w:val="•"/>
      <w:lvlJc w:val="left"/>
      <w:pPr>
        <w:ind w:left="7620" w:hanging="699"/>
      </w:pPr>
      <w:rPr>
        <w:rFonts w:hint="default"/>
        <w:lang w:val="ro-RO" w:eastAsia="en-US" w:bidi="ar-SA"/>
      </w:rPr>
    </w:lvl>
    <w:lvl w:ilvl="8" w:tplc="FFFFFFFF">
      <w:numFmt w:val="bullet"/>
      <w:lvlText w:val="•"/>
      <w:lvlJc w:val="left"/>
      <w:pPr>
        <w:ind w:left="8629" w:hanging="699"/>
      </w:pPr>
      <w:rPr>
        <w:rFonts w:hint="default"/>
        <w:lang w:val="ro-RO" w:eastAsia="en-US" w:bidi="ar-SA"/>
      </w:rPr>
    </w:lvl>
  </w:abstractNum>
  <w:abstractNum w:abstractNumId="91" w15:restartNumberingAfterBreak="0">
    <w:nsid w:val="6F5F6A89"/>
    <w:multiLevelType w:val="multilevel"/>
    <w:tmpl w:val="D5C8E302"/>
    <w:lvl w:ilvl="0">
      <w:start w:val="16"/>
      <w:numFmt w:val="decimal"/>
      <w:lvlText w:val="%1"/>
      <w:lvlJc w:val="left"/>
      <w:pPr>
        <w:ind w:left="667" w:hanging="563"/>
      </w:pPr>
      <w:rPr>
        <w:rFonts w:hint="default"/>
        <w:lang w:val="ro-RO" w:eastAsia="en-US" w:bidi="ar-SA"/>
      </w:rPr>
    </w:lvl>
    <w:lvl w:ilvl="1">
      <w:start w:val="3"/>
      <w:numFmt w:val="decimal"/>
      <w:lvlText w:val="%1.%2"/>
      <w:lvlJc w:val="left"/>
      <w:pPr>
        <w:ind w:left="667" w:hanging="563"/>
      </w:pPr>
      <w:rPr>
        <w:rFonts w:ascii="Palatino Linotype" w:eastAsia="Palatino Linotype" w:hAnsi="Palatino Linotype" w:cs="Palatino Linotype" w:hint="default"/>
        <w:b/>
        <w:bCs/>
        <w:i/>
        <w:iCs/>
        <w:spacing w:val="-4"/>
        <w:w w:val="100"/>
        <w:sz w:val="28"/>
        <w:szCs w:val="28"/>
        <w:lang w:val="ro-RO" w:eastAsia="en-US" w:bidi="ar-SA"/>
      </w:rPr>
    </w:lvl>
    <w:lvl w:ilvl="2">
      <w:numFmt w:val="bullet"/>
      <w:lvlText w:val="•"/>
      <w:lvlJc w:val="left"/>
      <w:pPr>
        <w:ind w:left="2524" w:hanging="563"/>
      </w:pPr>
      <w:rPr>
        <w:rFonts w:hint="default"/>
        <w:lang w:val="ro-RO" w:eastAsia="en-US" w:bidi="ar-SA"/>
      </w:rPr>
    </w:lvl>
    <w:lvl w:ilvl="3">
      <w:numFmt w:val="bullet"/>
      <w:lvlText w:val="•"/>
      <w:lvlJc w:val="left"/>
      <w:pPr>
        <w:ind w:left="3457" w:hanging="563"/>
      </w:pPr>
      <w:rPr>
        <w:rFonts w:hint="default"/>
        <w:lang w:val="ro-RO" w:eastAsia="en-US" w:bidi="ar-SA"/>
      </w:rPr>
    </w:lvl>
    <w:lvl w:ilvl="4">
      <w:numFmt w:val="bullet"/>
      <w:lvlText w:val="•"/>
      <w:lvlJc w:val="left"/>
      <w:pPr>
        <w:ind w:left="4389" w:hanging="563"/>
      </w:pPr>
      <w:rPr>
        <w:rFonts w:hint="default"/>
        <w:lang w:val="ro-RO" w:eastAsia="en-US" w:bidi="ar-SA"/>
      </w:rPr>
    </w:lvl>
    <w:lvl w:ilvl="5">
      <w:numFmt w:val="bullet"/>
      <w:lvlText w:val="•"/>
      <w:lvlJc w:val="left"/>
      <w:pPr>
        <w:ind w:left="5321" w:hanging="563"/>
      </w:pPr>
      <w:rPr>
        <w:rFonts w:hint="default"/>
        <w:lang w:val="ro-RO" w:eastAsia="en-US" w:bidi="ar-SA"/>
      </w:rPr>
    </w:lvl>
    <w:lvl w:ilvl="6">
      <w:numFmt w:val="bullet"/>
      <w:lvlText w:val="•"/>
      <w:lvlJc w:val="left"/>
      <w:pPr>
        <w:ind w:left="6254" w:hanging="563"/>
      </w:pPr>
      <w:rPr>
        <w:rFonts w:hint="default"/>
        <w:lang w:val="ro-RO" w:eastAsia="en-US" w:bidi="ar-SA"/>
      </w:rPr>
    </w:lvl>
    <w:lvl w:ilvl="7">
      <w:numFmt w:val="bullet"/>
      <w:lvlText w:val="•"/>
      <w:lvlJc w:val="left"/>
      <w:pPr>
        <w:ind w:left="7186" w:hanging="563"/>
      </w:pPr>
      <w:rPr>
        <w:rFonts w:hint="default"/>
        <w:lang w:val="ro-RO" w:eastAsia="en-US" w:bidi="ar-SA"/>
      </w:rPr>
    </w:lvl>
    <w:lvl w:ilvl="8">
      <w:numFmt w:val="bullet"/>
      <w:lvlText w:val="•"/>
      <w:lvlJc w:val="left"/>
      <w:pPr>
        <w:ind w:left="8118" w:hanging="563"/>
      </w:pPr>
      <w:rPr>
        <w:rFonts w:hint="default"/>
        <w:lang w:val="ro-RO" w:eastAsia="en-US" w:bidi="ar-SA"/>
      </w:rPr>
    </w:lvl>
  </w:abstractNum>
  <w:abstractNum w:abstractNumId="92" w15:restartNumberingAfterBreak="0">
    <w:nsid w:val="6F671983"/>
    <w:multiLevelType w:val="hybridMultilevel"/>
    <w:tmpl w:val="E640E7EE"/>
    <w:lvl w:ilvl="0" w:tplc="4F668F34">
      <w:start w:val="1"/>
      <w:numFmt w:val="decimal"/>
      <w:lvlText w:val="%1."/>
      <w:lvlJc w:val="left"/>
      <w:pPr>
        <w:ind w:left="556" w:hanging="325"/>
      </w:pPr>
      <w:rPr>
        <w:rFonts w:ascii="Palatino Linotype" w:eastAsia="Palatino Linotype" w:hAnsi="Palatino Linotype" w:cs="Palatino Linotype" w:hint="default"/>
        <w:b/>
        <w:bCs/>
        <w:i w:val="0"/>
        <w:iCs w:val="0"/>
        <w:spacing w:val="0"/>
        <w:w w:val="100"/>
        <w:sz w:val="24"/>
        <w:szCs w:val="24"/>
        <w:lang w:val="ro-RO" w:eastAsia="en-US" w:bidi="ar-SA"/>
      </w:rPr>
    </w:lvl>
    <w:lvl w:ilvl="1" w:tplc="5B7AE7FE">
      <w:numFmt w:val="bullet"/>
      <w:lvlText w:val="-"/>
      <w:lvlJc w:val="left"/>
      <w:pPr>
        <w:ind w:left="556" w:hanging="195"/>
      </w:pPr>
      <w:rPr>
        <w:rFonts w:ascii="Palatino Linotype" w:eastAsia="Palatino Linotype" w:hAnsi="Palatino Linotype" w:cs="Palatino Linotype" w:hint="default"/>
        <w:b w:val="0"/>
        <w:bCs w:val="0"/>
        <w:i w:val="0"/>
        <w:iCs w:val="0"/>
        <w:spacing w:val="0"/>
        <w:w w:val="100"/>
        <w:sz w:val="24"/>
        <w:szCs w:val="24"/>
        <w:lang w:val="ro-RO" w:eastAsia="en-US" w:bidi="ar-SA"/>
      </w:rPr>
    </w:lvl>
    <w:lvl w:ilvl="2" w:tplc="8ADA6DA4">
      <w:numFmt w:val="bullet"/>
      <w:lvlText w:val="•"/>
      <w:lvlJc w:val="left"/>
      <w:pPr>
        <w:ind w:left="2577" w:hanging="195"/>
      </w:pPr>
      <w:rPr>
        <w:rFonts w:hint="default"/>
        <w:lang w:val="ro-RO" w:eastAsia="en-US" w:bidi="ar-SA"/>
      </w:rPr>
    </w:lvl>
    <w:lvl w:ilvl="3" w:tplc="C4324218">
      <w:numFmt w:val="bullet"/>
      <w:lvlText w:val="•"/>
      <w:lvlJc w:val="left"/>
      <w:pPr>
        <w:ind w:left="3585" w:hanging="195"/>
      </w:pPr>
      <w:rPr>
        <w:rFonts w:hint="default"/>
        <w:lang w:val="ro-RO" w:eastAsia="en-US" w:bidi="ar-SA"/>
      </w:rPr>
    </w:lvl>
    <w:lvl w:ilvl="4" w:tplc="E32CA6F6">
      <w:numFmt w:val="bullet"/>
      <w:lvlText w:val="•"/>
      <w:lvlJc w:val="left"/>
      <w:pPr>
        <w:ind w:left="4594" w:hanging="195"/>
      </w:pPr>
      <w:rPr>
        <w:rFonts w:hint="default"/>
        <w:lang w:val="ro-RO" w:eastAsia="en-US" w:bidi="ar-SA"/>
      </w:rPr>
    </w:lvl>
    <w:lvl w:ilvl="5" w:tplc="AE7A09B0">
      <w:numFmt w:val="bullet"/>
      <w:lvlText w:val="•"/>
      <w:lvlJc w:val="left"/>
      <w:pPr>
        <w:ind w:left="5603" w:hanging="195"/>
      </w:pPr>
      <w:rPr>
        <w:rFonts w:hint="default"/>
        <w:lang w:val="ro-RO" w:eastAsia="en-US" w:bidi="ar-SA"/>
      </w:rPr>
    </w:lvl>
    <w:lvl w:ilvl="6" w:tplc="05EA5272">
      <w:numFmt w:val="bullet"/>
      <w:lvlText w:val="•"/>
      <w:lvlJc w:val="left"/>
      <w:pPr>
        <w:ind w:left="6611" w:hanging="195"/>
      </w:pPr>
      <w:rPr>
        <w:rFonts w:hint="default"/>
        <w:lang w:val="ro-RO" w:eastAsia="en-US" w:bidi="ar-SA"/>
      </w:rPr>
    </w:lvl>
    <w:lvl w:ilvl="7" w:tplc="51FC9640">
      <w:numFmt w:val="bullet"/>
      <w:lvlText w:val="•"/>
      <w:lvlJc w:val="left"/>
      <w:pPr>
        <w:ind w:left="7620" w:hanging="195"/>
      </w:pPr>
      <w:rPr>
        <w:rFonts w:hint="default"/>
        <w:lang w:val="ro-RO" w:eastAsia="en-US" w:bidi="ar-SA"/>
      </w:rPr>
    </w:lvl>
    <w:lvl w:ilvl="8" w:tplc="928C9C86">
      <w:numFmt w:val="bullet"/>
      <w:lvlText w:val="•"/>
      <w:lvlJc w:val="left"/>
      <w:pPr>
        <w:ind w:left="8629" w:hanging="195"/>
      </w:pPr>
      <w:rPr>
        <w:rFonts w:hint="default"/>
        <w:lang w:val="ro-RO" w:eastAsia="en-US" w:bidi="ar-SA"/>
      </w:rPr>
    </w:lvl>
  </w:abstractNum>
  <w:abstractNum w:abstractNumId="93" w15:restartNumberingAfterBreak="0">
    <w:nsid w:val="70B105F8"/>
    <w:multiLevelType w:val="multilevel"/>
    <w:tmpl w:val="454625E0"/>
    <w:lvl w:ilvl="0">
      <w:start w:val="7"/>
      <w:numFmt w:val="decimal"/>
      <w:lvlText w:val="%1"/>
      <w:lvlJc w:val="left"/>
      <w:pPr>
        <w:ind w:left="450" w:hanging="423"/>
      </w:pPr>
      <w:rPr>
        <w:rFonts w:hint="default"/>
        <w:lang w:val="ro-RO" w:eastAsia="en-US" w:bidi="ar-SA"/>
      </w:rPr>
    </w:lvl>
    <w:lvl w:ilvl="1">
      <w:start w:val="3"/>
      <w:numFmt w:val="decimal"/>
      <w:lvlText w:val="%1.%2"/>
      <w:lvlJc w:val="left"/>
      <w:pPr>
        <w:ind w:left="450" w:hanging="423"/>
      </w:pPr>
      <w:rPr>
        <w:rFonts w:ascii="Palatino Linotype" w:eastAsia="Palatino Linotype" w:hAnsi="Palatino Linotype" w:cs="Palatino Linotype" w:hint="default"/>
        <w:b/>
        <w:bCs/>
        <w:i/>
        <w:iCs/>
        <w:spacing w:val="0"/>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94" w15:restartNumberingAfterBreak="0">
    <w:nsid w:val="711D4603"/>
    <w:multiLevelType w:val="hybridMultilevel"/>
    <w:tmpl w:val="3BA4675A"/>
    <w:lvl w:ilvl="0" w:tplc="468E234C">
      <w:start w:val="1"/>
      <w:numFmt w:val="lowerLetter"/>
      <w:lvlText w:val="(%1)"/>
      <w:lvlJc w:val="left"/>
      <w:pPr>
        <w:ind w:left="1178" w:hanging="339"/>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A4A84124">
      <w:numFmt w:val="bullet"/>
      <w:lvlText w:val="•"/>
      <w:lvlJc w:val="left"/>
      <w:pPr>
        <w:ind w:left="2126" w:hanging="339"/>
      </w:pPr>
      <w:rPr>
        <w:rFonts w:hint="default"/>
        <w:lang w:val="ro-RO" w:eastAsia="en-US" w:bidi="ar-SA"/>
      </w:rPr>
    </w:lvl>
    <w:lvl w:ilvl="2" w:tplc="8EBC404A">
      <w:numFmt w:val="bullet"/>
      <w:lvlText w:val="•"/>
      <w:lvlJc w:val="left"/>
      <w:pPr>
        <w:ind w:left="3073" w:hanging="339"/>
      </w:pPr>
      <w:rPr>
        <w:rFonts w:hint="default"/>
        <w:lang w:val="ro-RO" w:eastAsia="en-US" w:bidi="ar-SA"/>
      </w:rPr>
    </w:lvl>
    <w:lvl w:ilvl="3" w:tplc="AF0044E6">
      <w:numFmt w:val="bullet"/>
      <w:lvlText w:val="•"/>
      <w:lvlJc w:val="left"/>
      <w:pPr>
        <w:ind w:left="4019" w:hanging="339"/>
      </w:pPr>
      <w:rPr>
        <w:rFonts w:hint="default"/>
        <w:lang w:val="ro-RO" w:eastAsia="en-US" w:bidi="ar-SA"/>
      </w:rPr>
    </w:lvl>
    <w:lvl w:ilvl="4" w:tplc="7C124308">
      <w:numFmt w:val="bullet"/>
      <w:lvlText w:val="•"/>
      <w:lvlJc w:val="left"/>
      <w:pPr>
        <w:ind w:left="4966" w:hanging="339"/>
      </w:pPr>
      <w:rPr>
        <w:rFonts w:hint="default"/>
        <w:lang w:val="ro-RO" w:eastAsia="en-US" w:bidi="ar-SA"/>
      </w:rPr>
    </w:lvl>
    <w:lvl w:ilvl="5" w:tplc="E7121E36">
      <w:numFmt w:val="bullet"/>
      <w:lvlText w:val="•"/>
      <w:lvlJc w:val="left"/>
      <w:pPr>
        <w:ind w:left="5913" w:hanging="339"/>
      </w:pPr>
      <w:rPr>
        <w:rFonts w:hint="default"/>
        <w:lang w:val="ro-RO" w:eastAsia="en-US" w:bidi="ar-SA"/>
      </w:rPr>
    </w:lvl>
    <w:lvl w:ilvl="6" w:tplc="7D441958">
      <w:numFmt w:val="bullet"/>
      <w:lvlText w:val="•"/>
      <w:lvlJc w:val="left"/>
      <w:pPr>
        <w:ind w:left="6859" w:hanging="339"/>
      </w:pPr>
      <w:rPr>
        <w:rFonts w:hint="default"/>
        <w:lang w:val="ro-RO" w:eastAsia="en-US" w:bidi="ar-SA"/>
      </w:rPr>
    </w:lvl>
    <w:lvl w:ilvl="7" w:tplc="C312253A">
      <w:numFmt w:val="bullet"/>
      <w:lvlText w:val="•"/>
      <w:lvlJc w:val="left"/>
      <w:pPr>
        <w:ind w:left="7806" w:hanging="339"/>
      </w:pPr>
      <w:rPr>
        <w:rFonts w:hint="default"/>
        <w:lang w:val="ro-RO" w:eastAsia="en-US" w:bidi="ar-SA"/>
      </w:rPr>
    </w:lvl>
    <w:lvl w:ilvl="8" w:tplc="95E866B6">
      <w:numFmt w:val="bullet"/>
      <w:lvlText w:val="•"/>
      <w:lvlJc w:val="left"/>
      <w:pPr>
        <w:ind w:left="8753" w:hanging="339"/>
      </w:pPr>
      <w:rPr>
        <w:rFonts w:hint="default"/>
        <w:lang w:val="ro-RO" w:eastAsia="en-US" w:bidi="ar-SA"/>
      </w:rPr>
    </w:lvl>
  </w:abstractNum>
  <w:abstractNum w:abstractNumId="95" w15:restartNumberingAfterBreak="0">
    <w:nsid w:val="717325F5"/>
    <w:multiLevelType w:val="hybridMultilevel"/>
    <w:tmpl w:val="C66CD32A"/>
    <w:lvl w:ilvl="0" w:tplc="8F72994E">
      <w:start w:val="1"/>
      <w:numFmt w:val="lowerLetter"/>
      <w:lvlText w:val="%1)"/>
      <w:lvlJc w:val="left"/>
      <w:pPr>
        <w:ind w:left="820" w:hanging="264"/>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B9C06DCC">
      <w:numFmt w:val="bullet"/>
      <w:lvlText w:val=""/>
      <w:lvlJc w:val="left"/>
      <w:pPr>
        <w:ind w:left="480" w:hanging="361"/>
      </w:pPr>
      <w:rPr>
        <w:rFonts w:ascii="Symbol" w:eastAsia="Symbol" w:hAnsi="Symbol" w:cs="Symbol" w:hint="default"/>
        <w:b w:val="0"/>
        <w:bCs w:val="0"/>
        <w:i w:val="0"/>
        <w:iCs w:val="0"/>
        <w:spacing w:val="0"/>
        <w:w w:val="100"/>
        <w:sz w:val="24"/>
        <w:szCs w:val="24"/>
        <w:lang w:val="ro-RO" w:eastAsia="en-US" w:bidi="ar-SA"/>
      </w:rPr>
    </w:lvl>
    <w:lvl w:ilvl="2" w:tplc="BD82B43E">
      <w:numFmt w:val="bullet"/>
      <w:lvlText w:val="•"/>
      <w:lvlJc w:val="left"/>
      <w:pPr>
        <w:ind w:left="1911" w:hanging="361"/>
      </w:pPr>
      <w:rPr>
        <w:rFonts w:hint="default"/>
        <w:lang w:val="ro-RO" w:eastAsia="en-US" w:bidi="ar-SA"/>
      </w:rPr>
    </w:lvl>
    <w:lvl w:ilvl="3" w:tplc="2C169CCA">
      <w:numFmt w:val="bullet"/>
      <w:lvlText w:val="•"/>
      <w:lvlJc w:val="left"/>
      <w:pPr>
        <w:ind w:left="3003" w:hanging="361"/>
      </w:pPr>
      <w:rPr>
        <w:rFonts w:hint="default"/>
        <w:lang w:val="ro-RO" w:eastAsia="en-US" w:bidi="ar-SA"/>
      </w:rPr>
    </w:lvl>
    <w:lvl w:ilvl="4" w:tplc="86DAC1B0">
      <w:numFmt w:val="bullet"/>
      <w:lvlText w:val="•"/>
      <w:lvlJc w:val="left"/>
      <w:pPr>
        <w:ind w:left="4095" w:hanging="361"/>
      </w:pPr>
      <w:rPr>
        <w:rFonts w:hint="default"/>
        <w:lang w:val="ro-RO" w:eastAsia="en-US" w:bidi="ar-SA"/>
      </w:rPr>
    </w:lvl>
    <w:lvl w:ilvl="5" w:tplc="0018FBAA">
      <w:numFmt w:val="bullet"/>
      <w:lvlText w:val="•"/>
      <w:lvlJc w:val="left"/>
      <w:pPr>
        <w:ind w:left="5187" w:hanging="361"/>
      </w:pPr>
      <w:rPr>
        <w:rFonts w:hint="default"/>
        <w:lang w:val="ro-RO" w:eastAsia="en-US" w:bidi="ar-SA"/>
      </w:rPr>
    </w:lvl>
    <w:lvl w:ilvl="6" w:tplc="5A8ACF30">
      <w:numFmt w:val="bullet"/>
      <w:lvlText w:val="•"/>
      <w:lvlJc w:val="left"/>
      <w:pPr>
        <w:ind w:left="6279" w:hanging="361"/>
      </w:pPr>
      <w:rPr>
        <w:rFonts w:hint="default"/>
        <w:lang w:val="ro-RO" w:eastAsia="en-US" w:bidi="ar-SA"/>
      </w:rPr>
    </w:lvl>
    <w:lvl w:ilvl="7" w:tplc="063216D4">
      <w:numFmt w:val="bullet"/>
      <w:lvlText w:val="•"/>
      <w:lvlJc w:val="left"/>
      <w:pPr>
        <w:ind w:left="7370" w:hanging="361"/>
      </w:pPr>
      <w:rPr>
        <w:rFonts w:hint="default"/>
        <w:lang w:val="ro-RO" w:eastAsia="en-US" w:bidi="ar-SA"/>
      </w:rPr>
    </w:lvl>
    <w:lvl w:ilvl="8" w:tplc="398E52AA">
      <w:numFmt w:val="bullet"/>
      <w:lvlText w:val="•"/>
      <w:lvlJc w:val="left"/>
      <w:pPr>
        <w:ind w:left="8462" w:hanging="361"/>
      </w:pPr>
      <w:rPr>
        <w:rFonts w:hint="default"/>
        <w:lang w:val="ro-RO" w:eastAsia="en-US" w:bidi="ar-SA"/>
      </w:rPr>
    </w:lvl>
  </w:abstractNum>
  <w:abstractNum w:abstractNumId="96" w15:restartNumberingAfterBreak="0">
    <w:nsid w:val="724E63BB"/>
    <w:multiLevelType w:val="multilevel"/>
    <w:tmpl w:val="AF68B81C"/>
    <w:lvl w:ilvl="0">
      <w:start w:val="15"/>
      <w:numFmt w:val="decimal"/>
      <w:lvlText w:val="%1"/>
      <w:lvlJc w:val="left"/>
      <w:pPr>
        <w:ind w:left="589" w:hanging="562"/>
      </w:pPr>
      <w:rPr>
        <w:rFonts w:hint="default"/>
        <w:lang w:val="ro-RO" w:eastAsia="en-US" w:bidi="ar-SA"/>
      </w:rPr>
    </w:lvl>
    <w:lvl w:ilvl="1">
      <w:start w:val="1"/>
      <w:numFmt w:val="decimal"/>
      <w:lvlText w:val="%1.%2"/>
      <w:lvlJc w:val="left"/>
      <w:pPr>
        <w:ind w:left="589" w:hanging="562"/>
      </w:pPr>
      <w:rPr>
        <w:rFonts w:ascii="Palatino Linotype" w:eastAsia="Palatino Linotype" w:hAnsi="Palatino Linotype" w:cs="Palatino Linotype" w:hint="default"/>
        <w:b/>
        <w:bCs/>
        <w:i/>
        <w:iCs/>
        <w:spacing w:val="-4"/>
        <w:w w:val="100"/>
        <w:sz w:val="28"/>
        <w:szCs w:val="28"/>
        <w:lang w:val="ro-RO" w:eastAsia="en-US" w:bidi="ar-SA"/>
      </w:rPr>
    </w:lvl>
    <w:lvl w:ilvl="2">
      <w:numFmt w:val="bullet"/>
      <w:lvlText w:val="•"/>
      <w:lvlJc w:val="left"/>
      <w:pPr>
        <w:ind w:left="2460" w:hanging="562"/>
      </w:pPr>
      <w:rPr>
        <w:rFonts w:hint="default"/>
        <w:lang w:val="ro-RO" w:eastAsia="en-US" w:bidi="ar-SA"/>
      </w:rPr>
    </w:lvl>
    <w:lvl w:ilvl="3">
      <w:numFmt w:val="bullet"/>
      <w:lvlText w:val="•"/>
      <w:lvlJc w:val="left"/>
      <w:pPr>
        <w:ind w:left="3401" w:hanging="562"/>
      </w:pPr>
      <w:rPr>
        <w:rFonts w:hint="default"/>
        <w:lang w:val="ro-RO" w:eastAsia="en-US" w:bidi="ar-SA"/>
      </w:rPr>
    </w:lvl>
    <w:lvl w:ilvl="4">
      <w:numFmt w:val="bullet"/>
      <w:lvlText w:val="•"/>
      <w:lvlJc w:val="left"/>
      <w:pPr>
        <w:ind w:left="4341" w:hanging="562"/>
      </w:pPr>
      <w:rPr>
        <w:rFonts w:hint="default"/>
        <w:lang w:val="ro-RO" w:eastAsia="en-US" w:bidi="ar-SA"/>
      </w:rPr>
    </w:lvl>
    <w:lvl w:ilvl="5">
      <w:numFmt w:val="bullet"/>
      <w:lvlText w:val="•"/>
      <w:lvlJc w:val="left"/>
      <w:pPr>
        <w:ind w:left="5281" w:hanging="562"/>
      </w:pPr>
      <w:rPr>
        <w:rFonts w:hint="default"/>
        <w:lang w:val="ro-RO" w:eastAsia="en-US" w:bidi="ar-SA"/>
      </w:rPr>
    </w:lvl>
    <w:lvl w:ilvl="6">
      <w:numFmt w:val="bullet"/>
      <w:lvlText w:val="•"/>
      <w:lvlJc w:val="left"/>
      <w:pPr>
        <w:ind w:left="6222" w:hanging="562"/>
      </w:pPr>
      <w:rPr>
        <w:rFonts w:hint="default"/>
        <w:lang w:val="ro-RO" w:eastAsia="en-US" w:bidi="ar-SA"/>
      </w:rPr>
    </w:lvl>
    <w:lvl w:ilvl="7">
      <w:numFmt w:val="bullet"/>
      <w:lvlText w:val="•"/>
      <w:lvlJc w:val="left"/>
      <w:pPr>
        <w:ind w:left="7162" w:hanging="562"/>
      </w:pPr>
      <w:rPr>
        <w:rFonts w:hint="default"/>
        <w:lang w:val="ro-RO" w:eastAsia="en-US" w:bidi="ar-SA"/>
      </w:rPr>
    </w:lvl>
    <w:lvl w:ilvl="8">
      <w:numFmt w:val="bullet"/>
      <w:lvlText w:val="•"/>
      <w:lvlJc w:val="left"/>
      <w:pPr>
        <w:ind w:left="8102" w:hanging="562"/>
      </w:pPr>
      <w:rPr>
        <w:rFonts w:hint="default"/>
        <w:lang w:val="ro-RO" w:eastAsia="en-US" w:bidi="ar-SA"/>
      </w:rPr>
    </w:lvl>
  </w:abstractNum>
  <w:abstractNum w:abstractNumId="97" w15:restartNumberingAfterBreak="0">
    <w:nsid w:val="72D4055A"/>
    <w:multiLevelType w:val="multilevel"/>
    <w:tmpl w:val="1534AE30"/>
    <w:lvl w:ilvl="0">
      <w:start w:val="3"/>
      <w:numFmt w:val="decimal"/>
      <w:lvlText w:val="%1"/>
      <w:lvlJc w:val="left"/>
      <w:pPr>
        <w:ind w:left="570" w:hanging="557"/>
      </w:pPr>
      <w:rPr>
        <w:rFonts w:hint="default"/>
        <w:lang w:val="ro-RO" w:eastAsia="en-US" w:bidi="ar-SA"/>
      </w:rPr>
    </w:lvl>
    <w:lvl w:ilvl="1">
      <w:start w:val="1"/>
      <w:numFmt w:val="decimal"/>
      <w:lvlText w:val="%1.%2"/>
      <w:lvlJc w:val="left"/>
      <w:pPr>
        <w:ind w:left="570" w:hanging="557"/>
      </w:pPr>
      <w:rPr>
        <w:rFonts w:hint="default"/>
        <w:spacing w:val="0"/>
        <w:w w:val="100"/>
        <w:lang w:val="ro-RO" w:eastAsia="en-US" w:bidi="ar-SA"/>
      </w:rPr>
    </w:lvl>
    <w:lvl w:ilvl="2">
      <w:numFmt w:val="bullet"/>
      <w:lvlText w:val="•"/>
      <w:lvlJc w:val="left"/>
      <w:pPr>
        <w:ind w:left="1913" w:hanging="557"/>
      </w:pPr>
      <w:rPr>
        <w:rFonts w:hint="default"/>
        <w:lang w:val="ro-RO" w:eastAsia="en-US" w:bidi="ar-SA"/>
      </w:rPr>
    </w:lvl>
    <w:lvl w:ilvl="3">
      <w:numFmt w:val="bullet"/>
      <w:lvlText w:val="•"/>
      <w:lvlJc w:val="left"/>
      <w:pPr>
        <w:ind w:left="2579" w:hanging="557"/>
      </w:pPr>
      <w:rPr>
        <w:rFonts w:hint="default"/>
        <w:lang w:val="ro-RO" w:eastAsia="en-US" w:bidi="ar-SA"/>
      </w:rPr>
    </w:lvl>
    <w:lvl w:ilvl="4">
      <w:numFmt w:val="bullet"/>
      <w:lvlText w:val="•"/>
      <w:lvlJc w:val="left"/>
      <w:pPr>
        <w:ind w:left="3246" w:hanging="557"/>
      </w:pPr>
      <w:rPr>
        <w:rFonts w:hint="default"/>
        <w:lang w:val="ro-RO" w:eastAsia="en-US" w:bidi="ar-SA"/>
      </w:rPr>
    </w:lvl>
    <w:lvl w:ilvl="5">
      <w:numFmt w:val="bullet"/>
      <w:lvlText w:val="•"/>
      <w:lvlJc w:val="left"/>
      <w:pPr>
        <w:ind w:left="3912" w:hanging="557"/>
      </w:pPr>
      <w:rPr>
        <w:rFonts w:hint="default"/>
        <w:lang w:val="ro-RO" w:eastAsia="en-US" w:bidi="ar-SA"/>
      </w:rPr>
    </w:lvl>
    <w:lvl w:ilvl="6">
      <w:numFmt w:val="bullet"/>
      <w:lvlText w:val="•"/>
      <w:lvlJc w:val="left"/>
      <w:pPr>
        <w:ind w:left="4579" w:hanging="557"/>
      </w:pPr>
      <w:rPr>
        <w:rFonts w:hint="default"/>
        <w:lang w:val="ro-RO" w:eastAsia="en-US" w:bidi="ar-SA"/>
      </w:rPr>
    </w:lvl>
    <w:lvl w:ilvl="7">
      <w:numFmt w:val="bullet"/>
      <w:lvlText w:val="•"/>
      <w:lvlJc w:val="left"/>
      <w:pPr>
        <w:ind w:left="5245" w:hanging="557"/>
      </w:pPr>
      <w:rPr>
        <w:rFonts w:hint="default"/>
        <w:lang w:val="ro-RO" w:eastAsia="en-US" w:bidi="ar-SA"/>
      </w:rPr>
    </w:lvl>
    <w:lvl w:ilvl="8">
      <w:numFmt w:val="bullet"/>
      <w:lvlText w:val="•"/>
      <w:lvlJc w:val="left"/>
      <w:pPr>
        <w:ind w:left="5912" w:hanging="557"/>
      </w:pPr>
      <w:rPr>
        <w:rFonts w:hint="default"/>
        <w:lang w:val="ro-RO" w:eastAsia="en-US" w:bidi="ar-SA"/>
      </w:rPr>
    </w:lvl>
  </w:abstractNum>
  <w:abstractNum w:abstractNumId="98" w15:restartNumberingAfterBreak="0">
    <w:nsid w:val="73C053D9"/>
    <w:multiLevelType w:val="multilevel"/>
    <w:tmpl w:val="F5F666A6"/>
    <w:lvl w:ilvl="0">
      <w:start w:val="16"/>
      <w:numFmt w:val="decimal"/>
      <w:lvlText w:val="%1"/>
      <w:lvlJc w:val="left"/>
      <w:pPr>
        <w:ind w:left="591" w:hanging="563"/>
      </w:pPr>
      <w:rPr>
        <w:rFonts w:hint="default"/>
        <w:lang w:val="ro-RO" w:eastAsia="en-US" w:bidi="ar-SA"/>
      </w:rPr>
    </w:lvl>
    <w:lvl w:ilvl="1">
      <w:start w:val="1"/>
      <w:numFmt w:val="decimal"/>
      <w:lvlText w:val="%1.%2"/>
      <w:lvlJc w:val="left"/>
      <w:pPr>
        <w:ind w:left="591" w:hanging="563"/>
      </w:pPr>
      <w:rPr>
        <w:rFonts w:ascii="Palatino Linotype" w:eastAsia="Palatino Linotype" w:hAnsi="Palatino Linotype" w:cs="Palatino Linotype" w:hint="default"/>
        <w:b/>
        <w:bCs/>
        <w:i/>
        <w:iCs/>
        <w:spacing w:val="-4"/>
        <w:w w:val="100"/>
        <w:sz w:val="28"/>
        <w:szCs w:val="28"/>
        <w:lang w:val="ro-RO" w:eastAsia="en-US" w:bidi="ar-SA"/>
      </w:rPr>
    </w:lvl>
    <w:lvl w:ilvl="2">
      <w:numFmt w:val="bullet"/>
      <w:lvlText w:val="•"/>
      <w:lvlJc w:val="left"/>
      <w:pPr>
        <w:ind w:left="2476" w:hanging="563"/>
      </w:pPr>
      <w:rPr>
        <w:rFonts w:hint="default"/>
        <w:lang w:val="ro-RO" w:eastAsia="en-US" w:bidi="ar-SA"/>
      </w:rPr>
    </w:lvl>
    <w:lvl w:ilvl="3">
      <w:numFmt w:val="bullet"/>
      <w:lvlText w:val="•"/>
      <w:lvlJc w:val="left"/>
      <w:pPr>
        <w:ind w:left="3415" w:hanging="563"/>
      </w:pPr>
      <w:rPr>
        <w:rFonts w:hint="default"/>
        <w:lang w:val="ro-RO" w:eastAsia="en-US" w:bidi="ar-SA"/>
      </w:rPr>
    </w:lvl>
    <w:lvl w:ilvl="4">
      <w:numFmt w:val="bullet"/>
      <w:lvlText w:val="•"/>
      <w:lvlJc w:val="left"/>
      <w:pPr>
        <w:ind w:left="4353" w:hanging="563"/>
      </w:pPr>
      <w:rPr>
        <w:rFonts w:hint="default"/>
        <w:lang w:val="ro-RO" w:eastAsia="en-US" w:bidi="ar-SA"/>
      </w:rPr>
    </w:lvl>
    <w:lvl w:ilvl="5">
      <w:numFmt w:val="bullet"/>
      <w:lvlText w:val="•"/>
      <w:lvlJc w:val="left"/>
      <w:pPr>
        <w:ind w:left="5291" w:hanging="563"/>
      </w:pPr>
      <w:rPr>
        <w:rFonts w:hint="default"/>
        <w:lang w:val="ro-RO" w:eastAsia="en-US" w:bidi="ar-SA"/>
      </w:rPr>
    </w:lvl>
    <w:lvl w:ilvl="6">
      <w:numFmt w:val="bullet"/>
      <w:lvlText w:val="•"/>
      <w:lvlJc w:val="left"/>
      <w:pPr>
        <w:ind w:left="6230" w:hanging="563"/>
      </w:pPr>
      <w:rPr>
        <w:rFonts w:hint="default"/>
        <w:lang w:val="ro-RO" w:eastAsia="en-US" w:bidi="ar-SA"/>
      </w:rPr>
    </w:lvl>
    <w:lvl w:ilvl="7">
      <w:numFmt w:val="bullet"/>
      <w:lvlText w:val="•"/>
      <w:lvlJc w:val="left"/>
      <w:pPr>
        <w:ind w:left="7168" w:hanging="563"/>
      </w:pPr>
      <w:rPr>
        <w:rFonts w:hint="default"/>
        <w:lang w:val="ro-RO" w:eastAsia="en-US" w:bidi="ar-SA"/>
      </w:rPr>
    </w:lvl>
    <w:lvl w:ilvl="8">
      <w:numFmt w:val="bullet"/>
      <w:lvlText w:val="•"/>
      <w:lvlJc w:val="left"/>
      <w:pPr>
        <w:ind w:left="8106" w:hanging="563"/>
      </w:pPr>
      <w:rPr>
        <w:rFonts w:hint="default"/>
        <w:lang w:val="ro-RO" w:eastAsia="en-US" w:bidi="ar-SA"/>
      </w:rPr>
    </w:lvl>
  </w:abstractNum>
  <w:abstractNum w:abstractNumId="99" w15:restartNumberingAfterBreak="0">
    <w:nsid w:val="743E423C"/>
    <w:multiLevelType w:val="hybridMultilevel"/>
    <w:tmpl w:val="5E8A623A"/>
    <w:lvl w:ilvl="0" w:tplc="BDE22F44">
      <w:numFmt w:val="bullet"/>
      <w:lvlText w:val="-"/>
      <w:lvlJc w:val="left"/>
      <w:pPr>
        <w:ind w:left="412" w:hanging="342"/>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A6DCC456">
      <w:numFmt w:val="bullet"/>
      <w:lvlText w:val="-"/>
      <w:lvlJc w:val="left"/>
      <w:pPr>
        <w:ind w:left="412" w:hanging="144"/>
      </w:pPr>
      <w:rPr>
        <w:rFonts w:ascii="Palatino Linotype" w:eastAsia="Palatino Linotype" w:hAnsi="Palatino Linotype" w:cs="Palatino Linotype" w:hint="default"/>
        <w:b w:val="0"/>
        <w:bCs w:val="0"/>
        <w:i w:val="0"/>
        <w:iCs w:val="0"/>
        <w:spacing w:val="0"/>
        <w:w w:val="100"/>
        <w:sz w:val="24"/>
        <w:szCs w:val="24"/>
        <w:lang w:val="ro-RO" w:eastAsia="en-US" w:bidi="ar-SA"/>
      </w:rPr>
    </w:lvl>
    <w:lvl w:ilvl="2" w:tplc="A72E318A">
      <w:numFmt w:val="bullet"/>
      <w:lvlText w:val="•"/>
      <w:lvlJc w:val="left"/>
      <w:pPr>
        <w:ind w:left="2465" w:hanging="144"/>
      </w:pPr>
      <w:rPr>
        <w:rFonts w:hint="default"/>
        <w:lang w:val="ro-RO" w:eastAsia="en-US" w:bidi="ar-SA"/>
      </w:rPr>
    </w:lvl>
    <w:lvl w:ilvl="3" w:tplc="E86AAD1A">
      <w:numFmt w:val="bullet"/>
      <w:lvlText w:val="•"/>
      <w:lvlJc w:val="left"/>
      <w:pPr>
        <w:ind w:left="3487" w:hanging="144"/>
      </w:pPr>
      <w:rPr>
        <w:rFonts w:hint="default"/>
        <w:lang w:val="ro-RO" w:eastAsia="en-US" w:bidi="ar-SA"/>
      </w:rPr>
    </w:lvl>
    <w:lvl w:ilvl="4" w:tplc="2944654C">
      <w:numFmt w:val="bullet"/>
      <w:lvlText w:val="•"/>
      <w:lvlJc w:val="left"/>
      <w:pPr>
        <w:ind w:left="4510" w:hanging="144"/>
      </w:pPr>
      <w:rPr>
        <w:rFonts w:hint="default"/>
        <w:lang w:val="ro-RO" w:eastAsia="en-US" w:bidi="ar-SA"/>
      </w:rPr>
    </w:lvl>
    <w:lvl w:ilvl="5" w:tplc="992E26B6">
      <w:numFmt w:val="bullet"/>
      <w:lvlText w:val="•"/>
      <w:lvlJc w:val="left"/>
      <w:pPr>
        <w:ind w:left="5533" w:hanging="144"/>
      </w:pPr>
      <w:rPr>
        <w:rFonts w:hint="default"/>
        <w:lang w:val="ro-RO" w:eastAsia="en-US" w:bidi="ar-SA"/>
      </w:rPr>
    </w:lvl>
    <w:lvl w:ilvl="6" w:tplc="86EA2ACA">
      <w:numFmt w:val="bullet"/>
      <w:lvlText w:val="•"/>
      <w:lvlJc w:val="left"/>
      <w:pPr>
        <w:ind w:left="6555" w:hanging="144"/>
      </w:pPr>
      <w:rPr>
        <w:rFonts w:hint="default"/>
        <w:lang w:val="ro-RO" w:eastAsia="en-US" w:bidi="ar-SA"/>
      </w:rPr>
    </w:lvl>
    <w:lvl w:ilvl="7" w:tplc="EF2AB894">
      <w:numFmt w:val="bullet"/>
      <w:lvlText w:val="•"/>
      <w:lvlJc w:val="left"/>
      <w:pPr>
        <w:ind w:left="7578" w:hanging="144"/>
      </w:pPr>
      <w:rPr>
        <w:rFonts w:hint="default"/>
        <w:lang w:val="ro-RO" w:eastAsia="en-US" w:bidi="ar-SA"/>
      </w:rPr>
    </w:lvl>
    <w:lvl w:ilvl="8" w:tplc="88E64A5C">
      <w:numFmt w:val="bullet"/>
      <w:lvlText w:val="•"/>
      <w:lvlJc w:val="left"/>
      <w:pPr>
        <w:ind w:left="8601" w:hanging="144"/>
      </w:pPr>
      <w:rPr>
        <w:rFonts w:hint="default"/>
        <w:lang w:val="ro-RO" w:eastAsia="en-US" w:bidi="ar-SA"/>
      </w:rPr>
    </w:lvl>
  </w:abstractNum>
  <w:abstractNum w:abstractNumId="100" w15:restartNumberingAfterBreak="0">
    <w:nsid w:val="75F05C15"/>
    <w:multiLevelType w:val="hybridMultilevel"/>
    <w:tmpl w:val="C6C4031C"/>
    <w:lvl w:ilvl="0" w:tplc="C444F15E">
      <w:numFmt w:val="bullet"/>
      <w:lvlText w:val="-"/>
      <w:lvlJc w:val="left"/>
      <w:pPr>
        <w:ind w:left="142" w:hanging="150"/>
      </w:pPr>
      <w:rPr>
        <w:rFonts w:ascii="Palatino Linotype" w:eastAsia="Palatino Linotype" w:hAnsi="Palatino Linotype" w:cs="Palatino Linotype" w:hint="default"/>
        <w:b w:val="0"/>
        <w:bCs w:val="0"/>
        <w:i w:val="0"/>
        <w:iCs w:val="0"/>
        <w:color w:val="2D74B5"/>
        <w:spacing w:val="0"/>
        <w:w w:val="100"/>
        <w:sz w:val="24"/>
        <w:szCs w:val="24"/>
        <w:lang w:val="ro-RO" w:eastAsia="en-US" w:bidi="ar-SA"/>
      </w:rPr>
    </w:lvl>
    <w:lvl w:ilvl="1" w:tplc="318AFF5A">
      <w:numFmt w:val="bullet"/>
      <w:lvlText w:val="•"/>
      <w:lvlJc w:val="left"/>
      <w:pPr>
        <w:ind w:left="1123" w:hanging="150"/>
      </w:pPr>
      <w:rPr>
        <w:rFonts w:hint="default"/>
        <w:lang w:val="ro-RO" w:eastAsia="en-US" w:bidi="ar-SA"/>
      </w:rPr>
    </w:lvl>
    <w:lvl w:ilvl="2" w:tplc="DC9C10EC">
      <w:numFmt w:val="bullet"/>
      <w:lvlText w:val="•"/>
      <w:lvlJc w:val="left"/>
      <w:pPr>
        <w:ind w:left="2107" w:hanging="150"/>
      </w:pPr>
      <w:rPr>
        <w:rFonts w:hint="default"/>
        <w:lang w:val="ro-RO" w:eastAsia="en-US" w:bidi="ar-SA"/>
      </w:rPr>
    </w:lvl>
    <w:lvl w:ilvl="3" w:tplc="9E906E56">
      <w:numFmt w:val="bullet"/>
      <w:lvlText w:val="•"/>
      <w:lvlJc w:val="left"/>
      <w:pPr>
        <w:ind w:left="3090" w:hanging="150"/>
      </w:pPr>
      <w:rPr>
        <w:rFonts w:hint="default"/>
        <w:lang w:val="ro-RO" w:eastAsia="en-US" w:bidi="ar-SA"/>
      </w:rPr>
    </w:lvl>
    <w:lvl w:ilvl="4" w:tplc="7BBEAF7A">
      <w:numFmt w:val="bullet"/>
      <w:lvlText w:val="•"/>
      <w:lvlJc w:val="left"/>
      <w:pPr>
        <w:ind w:left="4074" w:hanging="150"/>
      </w:pPr>
      <w:rPr>
        <w:rFonts w:hint="default"/>
        <w:lang w:val="ro-RO" w:eastAsia="en-US" w:bidi="ar-SA"/>
      </w:rPr>
    </w:lvl>
    <w:lvl w:ilvl="5" w:tplc="5274C108">
      <w:numFmt w:val="bullet"/>
      <w:lvlText w:val="•"/>
      <w:lvlJc w:val="left"/>
      <w:pPr>
        <w:ind w:left="5057" w:hanging="150"/>
      </w:pPr>
      <w:rPr>
        <w:rFonts w:hint="default"/>
        <w:lang w:val="ro-RO" w:eastAsia="en-US" w:bidi="ar-SA"/>
      </w:rPr>
    </w:lvl>
    <w:lvl w:ilvl="6" w:tplc="E962FDDC">
      <w:numFmt w:val="bullet"/>
      <w:lvlText w:val="•"/>
      <w:lvlJc w:val="left"/>
      <w:pPr>
        <w:ind w:left="6041" w:hanging="150"/>
      </w:pPr>
      <w:rPr>
        <w:rFonts w:hint="default"/>
        <w:lang w:val="ro-RO" w:eastAsia="en-US" w:bidi="ar-SA"/>
      </w:rPr>
    </w:lvl>
    <w:lvl w:ilvl="7" w:tplc="6C5200CA">
      <w:numFmt w:val="bullet"/>
      <w:lvlText w:val="•"/>
      <w:lvlJc w:val="left"/>
      <w:pPr>
        <w:ind w:left="7024" w:hanging="150"/>
      </w:pPr>
      <w:rPr>
        <w:rFonts w:hint="default"/>
        <w:lang w:val="ro-RO" w:eastAsia="en-US" w:bidi="ar-SA"/>
      </w:rPr>
    </w:lvl>
    <w:lvl w:ilvl="8" w:tplc="86B6682C">
      <w:numFmt w:val="bullet"/>
      <w:lvlText w:val="•"/>
      <w:lvlJc w:val="left"/>
      <w:pPr>
        <w:ind w:left="8008" w:hanging="150"/>
      </w:pPr>
      <w:rPr>
        <w:rFonts w:hint="default"/>
        <w:lang w:val="ro-RO" w:eastAsia="en-US" w:bidi="ar-SA"/>
      </w:rPr>
    </w:lvl>
  </w:abstractNum>
  <w:abstractNum w:abstractNumId="101" w15:restartNumberingAfterBreak="0">
    <w:nsid w:val="76DA5FB0"/>
    <w:multiLevelType w:val="multilevel"/>
    <w:tmpl w:val="4866C79E"/>
    <w:lvl w:ilvl="0">
      <w:start w:val="1"/>
      <w:numFmt w:val="decimal"/>
      <w:lvlText w:val="%1"/>
      <w:lvlJc w:val="left"/>
      <w:pPr>
        <w:ind w:left="451" w:hanging="423"/>
      </w:pPr>
      <w:rPr>
        <w:rFonts w:hint="default"/>
        <w:lang w:val="ro-RO" w:eastAsia="en-US" w:bidi="ar-SA"/>
      </w:rPr>
    </w:lvl>
    <w:lvl w:ilvl="1">
      <w:start w:val="4"/>
      <w:numFmt w:val="decimal"/>
      <w:lvlText w:val="%1.%2"/>
      <w:lvlJc w:val="left"/>
      <w:pPr>
        <w:ind w:left="451" w:hanging="423"/>
      </w:pPr>
      <w:rPr>
        <w:rFonts w:ascii="Palatino Linotype" w:eastAsia="Palatino Linotype" w:hAnsi="Palatino Linotype" w:cs="Palatino Linotype" w:hint="default"/>
        <w:b/>
        <w:bCs/>
        <w:i/>
        <w:iCs/>
        <w:spacing w:val="-1"/>
        <w:w w:val="100"/>
        <w:sz w:val="28"/>
        <w:szCs w:val="28"/>
        <w:lang w:val="ro-RO" w:eastAsia="en-US" w:bidi="ar-SA"/>
      </w:rPr>
    </w:lvl>
    <w:lvl w:ilvl="2">
      <w:numFmt w:val="bullet"/>
      <w:lvlText w:val="•"/>
      <w:lvlJc w:val="left"/>
      <w:pPr>
        <w:ind w:left="2364" w:hanging="423"/>
      </w:pPr>
      <w:rPr>
        <w:rFonts w:hint="default"/>
        <w:lang w:val="ro-RO" w:eastAsia="en-US" w:bidi="ar-SA"/>
      </w:rPr>
    </w:lvl>
    <w:lvl w:ilvl="3">
      <w:numFmt w:val="bullet"/>
      <w:lvlText w:val="•"/>
      <w:lvlJc w:val="left"/>
      <w:pPr>
        <w:ind w:left="3317" w:hanging="423"/>
      </w:pPr>
      <w:rPr>
        <w:rFonts w:hint="default"/>
        <w:lang w:val="ro-RO" w:eastAsia="en-US" w:bidi="ar-SA"/>
      </w:rPr>
    </w:lvl>
    <w:lvl w:ilvl="4">
      <w:numFmt w:val="bullet"/>
      <w:lvlText w:val="•"/>
      <w:lvlJc w:val="left"/>
      <w:pPr>
        <w:ind w:left="4269" w:hanging="423"/>
      </w:pPr>
      <w:rPr>
        <w:rFonts w:hint="default"/>
        <w:lang w:val="ro-RO" w:eastAsia="en-US" w:bidi="ar-SA"/>
      </w:rPr>
    </w:lvl>
    <w:lvl w:ilvl="5">
      <w:numFmt w:val="bullet"/>
      <w:lvlText w:val="•"/>
      <w:lvlJc w:val="left"/>
      <w:pPr>
        <w:ind w:left="5221" w:hanging="423"/>
      </w:pPr>
      <w:rPr>
        <w:rFonts w:hint="default"/>
        <w:lang w:val="ro-RO" w:eastAsia="en-US" w:bidi="ar-SA"/>
      </w:rPr>
    </w:lvl>
    <w:lvl w:ilvl="6">
      <w:numFmt w:val="bullet"/>
      <w:lvlText w:val="•"/>
      <w:lvlJc w:val="left"/>
      <w:pPr>
        <w:ind w:left="6174" w:hanging="423"/>
      </w:pPr>
      <w:rPr>
        <w:rFonts w:hint="default"/>
        <w:lang w:val="ro-RO" w:eastAsia="en-US" w:bidi="ar-SA"/>
      </w:rPr>
    </w:lvl>
    <w:lvl w:ilvl="7">
      <w:numFmt w:val="bullet"/>
      <w:lvlText w:val="•"/>
      <w:lvlJc w:val="left"/>
      <w:pPr>
        <w:ind w:left="7126" w:hanging="423"/>
      </w:pPr>
      <w:rPr>
        <w:rFonts w:hint="default"/>
        <w:lang w:val="ro-RO" w:eastAsia="en-US" w:bidi="ar-SA"/>
      </w:rPr>
    </w:lvl>
    <w:lvl w:ilvl="8">
      <w:numFmt w:val="bullet"/>
      <w:lvlText w:val="•"/>
      <w:lvlJc w:val="left"/>
      <w:pPr>
        <w:ind w:left="8078" w:hanging="423"/>
      </w:pPr>
      <w:rPr>
        <w:rFonts w:hint="default"/>
        <w:lang w:val="ro-RO" w:eastAsia="en-US" w:bidi="ar-SA"/>
      </w:rPr>
    </w:lvl>
  </w:abstractNum>
  <w:abstractNum w:abstractNumId="102" w15:restartNumberingAfterBreak="0">
    <w:nsid w:val="782B68B8"/>
    <w:multiLevelType w:val="hybridMultilevel"/>
    <w:tmpl w:val="5F84D14C"/>
    <w:lvl w:ilvl="0" w:tplc="047442CE">
      <w:numFmt w:val="bullet"/>
      <w:lvlText w:val="-"/>
      <w:lvlJc w:val="left"/>
      <w:pPr>
        <w:ind w:left="480" w:hanging="171"/>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6E201DB8">
      <w:numFmt w:val="bullet"/>
      <w:lvlText w:val="-"/>
      <w:lvlJc w:val="left"/>
      <w:pPr>
        <w:ind w:left="480" w:hanging="188"/>
      </w:pPr>
      <w:rPr>
        <w:rFonts w:ascii="Palatino Linotype" w:eastAsia="Palatino Linotype" w:hAnsi="Palatino Linotype" w:cs="Palatino Linotype" w:hint="default"/>
        <w:b w:val="0"/>
        <w:bCs w:val="0"/>
        <w:i w:val="0"/>
        <w:iCs w:val="0"/>
        <w:spacing w:val="0"/>
        <w:w w:val="100"/>
        <w:sz w:val="24"/>
        <w:szCs w:val="24"/>
        <w:lang w:val="ro-RO" w:eastAsia="en-US" w:bidi="ar-SA"/>
      </w:rPr>
    </w:lvl>
    <w:lvl w:ilvl="2" w:tplc="90EE9E50">
      <w:numFmt w:val="bullet"/>
      <w:lvlText w:val="•"/>
      <w:lvlJc w:val="left"/>
      <w:pPr>
        <w:ind w:left="2513" w:hanging="188"/>
      </w:pPr>
      <w:rPr>
        <w:rFonts w:hint="default"/>
        <w:lang w:val="ro-RO" w:eastAsia="en-US" w:bidi="ar-SA"/>
      </w:rPr>
    </w:lvl>
    <w:lvl w:ilvl="3" w:tplc="0FAA55DE">
      <w:numFmt w:val="bullet"/>
      <w:lvlText w:val="•"/>
      <w:lvlJc w:val="left"/>
      <w:pPr>
        <w:ind w:left="3529" w:hanging="188"/>
      </w:pPr>
      <w:rPr>
        <w:rFonts w:hint="default"/>
        <w:lang w:val="ro-RO" w:eastAsia="en-US" w:bidi="ar-SA"/>
      </w:rPr>
    </w:lvl>
    <w:lvl w:ilvl="4" w:tplc="90F2FB52">
      <w:numFmt w:val="bullet"/>
      <w:lvlText w:val="•"/>
      <w:lvlJc w:val="left"/>
      <w:pPr>
        <w:ind w:left="4546" w:hanging="188"/>
      </w:pPr>
      <w:rPr>
        <w:rFonts w:hint="default"/>
        <w:lang w:val="ro-RO" w:eastAsia="en-US" w:bidi="ar-SA"/>
      </w:rPr>
    </w:lvl>
    <w:lvl w:ilvl="5" w:tplc="017A2806">
      <w:numFmt w:val="bullet"/>
      <w:lvlText w:val="•"/>
      <w:lvlJc w:val="left"/>
      <w:pPr>
        <w:ind w:left="5563" w:hanging="188"/>
      </w:pPr>
      <w:rPr>
        <w:rFonts w:hint="default"/>
        <w:lang w:val="ro-RO" w:eastAsia="en-US" w:bidi="ar-SA"/>
      </w:rPr>
    </w:lvl>
    <w:lvl w:ilvl="6" w:tplc="F26EE688">
      <w:numFmt w:val="bullet"/>
      <w:lvlText w:val="•"/>
      <w:lvlJc w:val="left"/>
      <w:pPr>
        <w:ind w:left="6579" w:hanging="188"/>
      </w:pPr>
      <w:rPr>
        <w:rFonts w:hint="default"/>
        <w:lang w:val="ro-RO" w:eastAsia="en-US" w:bidi="ar-SA"/>
      </w:rPr>
    </w:lvl>
    <w:lvl w:ilvl="7" w:tplc="7068DFE0">
      <w:numFmt w:val="bullet"/>
      <w:lvlText w:val="•"/>
      <w:lvlJc w:val="left"/>
      <w:pPr>
        <w:ind w:left="7596" w:hanging="188"/>
      </w:pPr>
      <w:rPr>
        <w:rFonts w:hint="default"/>
        <w:lang w:val="ro-RO" w:eastAsia="en-US" w:bidi="ar-SA"/>
      </w:rPr>
    </w:lvl>
    <w:lvl w:ilvl="8" w:tplc="3D4AB0BE">
      <w:numFmt w:val="bullet"/>
      <w:lvlText w:val="•"/>
      <w:lvlJc w:val="left"/>
      <w:pPr>
        <w:ind w:left="8613" w:hanging="188"/>
      </w:pPr>
      <w:rPr>
        <w:rFonts w:hint="default"/>
        <w:lang w:val="ro-RO" w:eastAsia="en-US" w:bidi="ar-SA"/>
      </w:rPr>
    </w:lvl>
  </w:abstractNum>
  <w:abstractNum w:abstractNumId="103" w15:restartNumberingAfterBreak="0">
    <w:nsid w:val="79F87B24"/>
    <w:multiLevelType w:val="hybridMultilevel"/>
    <w:tmpl w:val="F446A9C8"/>
    <w:lvl w:ilvl="0" w:tplc="C984595E">
      <w:numFmt w:val="bullet"/>
      <w:lvlText w:val="-"/>
      <w:lvlJc w:val="left"/>
      <w:pPr>
        <w:ind w:left="556" w:hanging="404"/>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CF14AE38">
      <w:numFmt w:val="bullet"/>
      <w:lvlText w:val="•"/>
      <w:lvlJc w:val="left"/>
      <w:pPr>
        <w:ind w:left="1568" w:hanging="404"/>
      </w:pPr>
      <w:rPr>
        <w:rFonts w:hint="default"/>
        <w:lang w:val="ro-RO" w:eastAsia="en-US" w:bidi="ar-SA"/>
      </w:rPr>
    </w:lvl>
    <w:lvl w:ilvl="2" w:tplc="4B6A8570">
      <w:numFmt w:val="bullet"/>
      <w:lvlText w:val="•"/>
      <w:lvlJc w:val="left"/>
      <w:pPr>
        <w:ind w:left="2577" w:hanging="404"/>
      </w:pPr>
      <w:rPr>
        <w:rFonts w:hint="default"/>
        <w:lang w:val="ro-RO" w:eastAsia="en-US" w:bidi="ar-SA"/>
      </w:rPr>
    </w:lvl>
    <w:lvl w:ilvl="3" w:tplc="BC628694">
      <w:numFmt w:val="bullet"/>
      <w:lvlText w:val="•"/>
      <w:lvlJc w:val="left"/>
      <w:pPr>
        <w:ind w:left="3585" w:hanging="404"/>
      </w:pPr>
      <w:rPr>
        <w:rFonts w:hint="default"/>
        <w:lang w:val="ro-RO" w:eastAsia="en-US" w:bidi="ar-SA"/>
      </w:rPr>
    </w:lvl>
    <w:lvl w:ilvl="4" w:tplc="67AEF514">
      <w:numFmt w:val="bullet"/>
      <w:lvlText w:val="•"/>
      <w:lvlJc w:val="left"/>
      <w:pPr>
        <w:ind w:left="4594" w:hanging="404"/>
      </w:pPr>
      <w:rPr>
        <w:rFonts w:hint="default"/>
        <w:lang w:val="ro-RO" w:eastAsia="en-US" w:bidi="ar-SA"/>
      </w:rPr>
    </w:lvl>
    <w:lvl w:ilvl="5" w:tplc="9BE2AC4E">
      <w:numFmt w:val="bullet"/>
      <w:lvlText w:val="•"/>
      <w:lvlJc w:val="left"/>
      <w:pPr>
        <w:ind w:left="5603" w:hanging="404"/>
      </w:pPr>
      <w:rPr>
        <w:rFonts w:hint="default"/>
        <w:lang w:val="ro-RO" w:eastAsia="en-US" w:bidi="ar-SA"/>
      </w:rPr>
    </w:lvl>
    <w:lvl w:ilvl="6" w:tplc="DFE61C3C">
      <w:numFmt w:val="bullet"/>
      <w:lvlText w:val="•"/>
      <w:lvlJc w:val="left"/>
      <w:pPr>
        <w:ind w:left="6611" w:hanging="404"/>
      </w:pPr>
      <w:rPr>
        <w:rFonts w:hint="default"/>
        <w:lang w:val="ro-RO" w:eastAsia="en-US" w:bidi="ar-SA"/>
      </w:rPr>
    </w:lvl>
    <w:lvl w:ilvl="7" w:tplc="9DF656E2">
      <w:numFmt w:val="bullet"/>
      <w:lvlText w:val="•"/>
      <w:lvlJc w:val="left"/>
      <w:pPr>
        <w:ind w:left="7620" w:hanging="404"/>
      </w:pPr>
      <w:rPr>
        <w:rFonts w:hint="default"/>
        <w:lang w:val="ro-RO" w:eastAsia="en-US" w:bidi="ar-SA"/>
      </w:rPr>
    </w:lvl>
    <w:lvl w:ilvl="8" w:tplc="9E4C604C">
      <w:numFmt w:val="bullet"/>
      <w:lvlText w:val="•"/>
      <w:lvlJc w:val="left"/>
      <w:pPr>
        <w:ind w:left="8629" w:hanging="404"/>
      </w:pPr>
      <w:rPr>
        <w:rFonts w:hint="default"/>
        <w:lang w:val="ro-RO" w:eastAsia="en-US" w:bidi="ar-SA"/>
      </w:rPr>
    </w:lvl>
  </w:abstractNum>
  <w:abstractNum w:abstractNumId="104" w15:restartNumberingAfterBreak="0">
    <w:nsid w:val="7CBF0BE9"/>
    <w:multiLevelType w:val="hybridMultilevel"/>
    <w:tmpl w:val="CF208FA0"/>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5" w15:restartNumberingAfterBreak="0">
    <w:nsid w:val="7E35003C"/>
    <w:multiLevelType w:val="hybridMultilevel"/>
    <w:tmpl w:val="52F2695E"/>
    <w:lvl w:ilvl="0" w:tplc="B9163914">
      <w:numFmt w:val="bullet"/>
      <w:lvlText w:val="~"/>
      <w:lvlJc w:val="left"/>
      <w:pPr>
        <w:ind w:left="412" w:hanging="360"/>
      </w:pPr>
      <w:rPr>
        <w:rFonts w:ascii="Trebuchet MS" w:eastAsia="Trebuchet MS" w:hAnsi="Trebuchet MS" w:cs="Trebuchet MS" w:hint="default"/>
        <w:b w:val="0"/>
        <w:bCs w:val="0"/>
        <w:i/>
        <w:iCs/>
        <w:spacing w:val="0"/>
        <w:w w:val="100"/>
        <w:sz w:val="24"/>
        <w:szCs w:val="24"/>
        <w:lang w:val="ro-RO" w:eastAsia="en-US" w:bidi="ar-SA"/>
      </w:rPr>
    </w:lvl>
    <w:lvl w:ilvl="1" w:tplc="30520738">
      <w:start w:val="1"/>
      <w:numFmt w:val="lowerLetter"/>
      <w:lvlText w:val="%2)"/>
      <w:lvlJc w:val="left"/>
      <w:pPr>
        <w:ind w:left="412" w:hanging="317"/>
      </w:pPr>
      <w:rPr>
        <w:rFonts w:ascii="Palatino Linotype" w:eastAsia="Palatino Linotype" w:hAnsi="Palatino Linotype" w:cs="Palatino Linotype" w:hint="default"/>
        <w:b w:val="0"/>
        <w:bCs w:val="0"/>
        <w:i w:val="0"/>
        <w:iCs w:val="0"/>
        <w:spacing w:val="0"/>
        <w:w w:val="100"/>
        <w:sz w:val="24"/>
        <w:szCs w:val="24"/>
        <w:lang w:val="ro-RO" w:eastAsia="en-US" w:bidi="ar-SA"/>
      </w:rPr>
    </w:lvl>
    <w:lvl w:ilvl="2" w:tplc="742663C4">
      <w:numFmt w:val="bullet"/>
      <w:lvlText w:val="•"/>
      <w:lvlJc w:val="left"/>
      <w:pPr>
        <w:ind w:left="2465" w:hanging="317"/>
      </w:pPr>
      <w:rPr>
        <w:rFonts w:hint="default"/>
        <w:lang w:val="ro-RO" w:eastAsia="en-US" w:bidi="ar-SA"/>
      </w:rPr>
    </w:lvl>
    <w:lvl w:ilvl="3" w:tplc="E916B592">
      <w:numFmt w:val="bullet"/>
      <w:lvlText w:val="•"/>
      <w:lvlJc w:val="left"/>
      <w:pPr>
        <w:ind w:left="3487" w:hanging="317"/>
      </w:pPr>
      <w:rPr>
        <w:rFonts w:hint="default"/>
        <w:lang w:val="ro-RO" w:eastAsia="en-US" w:bidi="ar-SA"/>
      </w:rPr>
    </w:lvl>
    <w:lvl w:ilvl="4" w:tplc="4A3E97F2">
      <w:numFmt w:val="bullet"/>
      <w:lvlText w:val="•"/>
      <w:lvlJc w:val="left"/>
      <w:pPr>
        <w:ind w:left="4510" w:hanging="317"/>
      </w:pPr>
      <w:rPr>
        <w:rFonts w:hint="default"/>
        <w:lang w:val="ro-RO" w:eastAsia="en-US" w:bidi="ar-SA"/>
      </w:rPr>
    </w:lvl>
    <w:lvl w:ilvl="5" w:tplc="8EAE541E">
      <w:numFmt w:val="bullet"/>
      <w:lvlText w:val="•"/>
      <w:lvlJc w:val="left"/>
      <w:pPr>
        <w:ind w:left="5533" w:hanging="317"/>
      </w:pPr>
      <w:rPr>
        <w:rFonts w:hint="default"/>
        <w:lang w:val="ro-RO" w:eastAsia="en-US" w:bidi="ar-SA"/>
      </w:rPr>
    </w:lvl>
    <w:lvl w:ilvl="6" w:tplc="6BECBE80">
      <w:numFmt w:val="bullet"/>
      <w:lvlText w:val="•"/>
      <w:lvlJc w:val="left"/>
      <w:pPr>
        <w:ind w:left="6555" w:hanging="317"/>
      </w:pPr>
      <w:rPr>
        <w:rFonts w:hint="default"/>
        <w:lang w:val="ro-RO" w:eastAsia="en-US" w:bidi="ar-SA"/>
      </w:rPr>
    </w:lvl>
    <w:lvl w:ilvl="7" w:tplc="AD96FA14">
      <w:numFmt w:val="bullet"/>
      <w:lvlText w:val="•"/>
      <w:lvlJc w:val="left"/>
      <w:pPr>
        <w:ind w:left="7578" w:hanging="317"/>
      </w:pPr>
      <w:rPr>
        <w:rFonts w:hint="default"/>
        <w:lang w:val="ro-RO" w:eastAsia="en-US" w:bidi="ar-SA"/>
      </w:rPr>
    </w:lvl>
    <w:lvl w:ilvl="8" w:tplc="5F7A57BE">
      <w:numFmt w:val="bullet"/>
      <w:lvlText w:val="•"/>
      <w:lvlJc w:val="left"/>
      <w:pPr>
        <w:ind w:left="8601" w:hanging="317"/>
      </w:pPr>
      <w:rPr>
        <w:rFonts w:hint="default"/>
        <w:lang w:val="ro-RO" w:eastAsia="en-US" w:bidi="ar-SA"/>
      </w:rPr>
    </w:lvl>
  </w:abstractNum>
  <w:abstractNum w:abstractNumId="106" w15:restartNumberingAfterBreak="0">
    <w:nsid w:val="7F59409D"/>
    <w:multiLevelType w:val="hybridMultilevel"/>
    <w:tmpl w:val="0D78F5C8"/>
    <w:lvl w:ilvl="0" w:tplc="A89CDE96">
      <w:start w:val="1"/>
      <w:numFmt w:val="decimal"/>
      <w:lvlText w:val="%1."/>
      <w:lvlJc w:val="left"/>
      <w:pPr>
        <w:ind w:left="840" w:hanging="361"/>
      </w:pPr>
      <w:rPr>
        <w:rFonts w:ascii="Palatino Linotype" w:eastAsia="Palatino Linotype" w:hAnsi="Palatino Linotype" w:cs="Palatino Linotype" w:hint="default"/>
        <w:b w:val="0"/>
        <w:bCs w:val="0"/>
        <w:i w:val="0"/>
        <w:iCs w:val="0"/>
        <w:spacing w:val="0"/>
        <w:w w:val="100"/>
        <w:sz w:val="24"/>
        <w:szCs w:val="24"/>
        <w:lang w:val="ro-RO" w:eastAsia="en-US" w:bidi="ar-SA"/>
      </w:rPr>
    </w:lvl>
    <w:lvl w:ilvl="1" w:tplc="A3C64E7E">
      <w:numFmt w:val="bullet"/>
      <w:lvlText w:val="-"/>
      <w:lvlJc w:val="left"/>
      <w:pPr>
        <w:ind w:left="679" w:hanging="140"/>
      </w:pPr>
      <w:rPr>
        <w:rFonts w:ascii="Palatino Linotype" w:eastAsia="Palatino Linotype" w:hAnsi="Palatino Linotype" w:cs="Palatino Linotype" w:hint="default"/>
        <w:b/>
        <w:bCs/>
        <w:i w:val="0"/>
        <w:iCs w:val="0"/>
        <w:spacing w:val="0"/>
        <w:w w:val="100"/>
        <w:sz w:val="24"/>
        <w:szCs w:val="24"/>
        <w:lang w:val="ro-RO" w:eastAsia="en-US" w:bidi="ar-SA"/>
      </w:rPr>
    </w:lvl>
    <w:lvl w:ilvl="2" w:tplc="A1D85B0C">
      <w:numFmt w:val="bullet"/>
      <w:lvlText w:val="•"/>
      <w:lvlJc w:val="left"/>
      <w:pPr>
        <w:ind w:left="1929" w:hanging="140"/>
      </w:pPr>
      <w:rPr>
        <w:rFonts w:hint="default"/>
        <w:lang w:val="ro-RO" w:eastAsia="en-US" w:bidi="ar-SA"/>
      </w:rPr>
    </w:lvl>
    <w:lvl w:ilvl="3" w:tplc="4C14FC30">
      <w:numFmt w:val="bullet"/>
      <w:lvlText w:val="•"/>
      <w:lvlJc w:val="left"/>
      <w:pPr>
        <w:ind w:left="3019" w:hanging="140"/>
      </w:pPr>
      <w:rPr>
        <w:rFonts w:hint="default"/>
        <w:lang w:val="ro-RO" w:eastAsia="en-US" w:bidi="ar-SA"/>
      </w:rPr>
    </w:lvl>
    <w:lvl w:ilvl="4" w:tplc="5D88B0EA">
      <w:numFmt w:val="bullet"/>
      <w:lvlText w:val="•"/>
      <w:lvlJc w:val="left"/>
      <w:pPr>
        <w:ind w:left="4108" w:hanging="140"/>
      </w:pPr>
      <w:rPr>
        <w:rFonts w:hint="default"/>
        <w:lang w:val="ro-RO" w:eastAsia="en-US" w:bidi="ar-SA"/>
      </w:rPr>
    </w:lvl>
    <w:lvl w:ilvl="5" w:tplc="78689998">
      <w:numFmt w:val="bullet"/>
      <w:lvlText w:val="•"/>
      <w:lvlJc w:val="left"/>
      <w:pPr>
        <w:ind w:left="5198" w:hanging="140"/>
      </w:pPr>
      <w:rPr>
        <w:rFonts w:hint="default"/>
        <w:lang w:val="ro-RO" w:eastAsia="en-US" w:bidi="ar-SA"/>
      </w:rPr>
    </w:lvl>
    <w:lvl w:ilvl="6" w:tplc="C5003A8E">
      <w:numFmt w:val="bullet"/>
      <w:lvlText w:val="•"/>
      <w:lvlJc w:val="left"/>
      <w:pPr>
        <w:ind w:left="6288" w:hanging="140"/>
      </w:pPr>
      <w:rPr>
        <w:rFonts w:hint="default"/>
        <w:lang w:val="ro-RO" w:eastAsia="en-US" w:bidi="ar-SA"/>
      </w:rPr>
    </w:lvl>
    <w:lvl w:ilvl="7" w:tplc="AB3A64E0">
      <w:numFmt w:val="bullet"/>
      <w:lvlText w:val="•"/>
      <w:lvlJc w:val="left"/>
      <w:pPr>
        <w:ind w:left="7377" w:hanging="140"/>
      </w:pPr>
      <w:rPr>
        <w:rFonts w:hint="default"/>
        <w:lang w:val="ro-RO" w:eastAsia="en-US" w:bidi="ar-SA"/>
      </w:rPr>
    </w:lvl>
    <w:lvl w:ilvl="8" w:tplc="6630CF0E">
      <w:numFmt w:val="bullet"/>
      <w:lvlText w:val="•"/>
      <w:lvlJc w:val="left"/>
      <w:pPr>
        <w:ind w:left="8467" w:hanging="140"/>
      </w:pPr>
      <w:rPr>
        <w:rFonts w:hint="default"/>
        <w:lang w:val="ro-RO" w:eastAsia="en-US" w:bidi="ar-SA"/>
      </w:rPr>
    </w:lvl>
  </w:abstractNum>
  <w:abstractNum w:abstractNumId="107" w15:restartNumberingAfterBreak="0">
    <w:nsid w:val="7FBC1811"/>
    <w:multiLevelType w:val="hybridMultilevel"/>
    <w:tmpl w:val="D15C342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08" w15:restartNumberingAfterBreak="0">
    <w:nsid w:val="7FD158D2"/>
    <w:multiLevelType w:val="multilevel"/>
    <w:tmpl w:val="6C2C700E"/>
    <w:lvl w:ilvl="0">
      <w:start w:val="10"/>
      <w:numFmt w:val="decimal"/>
      <w:lvlText w:val="%1"/>
      <w:lvlJc w:val="left"/>
      <w:pPr>
        <w:ind w:left="589" w:hanging="562"/>
      </w:pPr>
      <w:rPr>
        <w:rFonts w:hint="default"/>
        <w:lang w:val="ro-RO" w:eastAsia="en-US" w:bidi="ar-SA"/>
      </w:rPr>
    </w:lvl>
    <w:lvl w:ilvl="1">
      <w:start w:val="3"/>
      <w:numFmt w:val="decimal"/>
      <w:lvlText w:val="%1.%2"/>
      <w:lvlJc w:val="left"/>
      <w:pPr>
        <w:ind w:left="589" w:hanging="562"/>
      </w:pPr>
      <w:rPr>
        <w:rFonts w:ascii="Palatino Linotype" w:eastAsia="Palatino Linotype" w:hAnsi="Palatino Linotype" w:cs="Palatino Linotype" w:hint="default"/>
        <w:b/>
        <w:bCs/>
        <w:i/>
        <w:iCs/>
        <w:spacing w:val="-4"/>
        <w:w w:val="100"/>
        <w:sz w:val="28"/>
        <w:szCs w:val="28"/>
        <w:lang w:val="ro-RO" w:eastAsia="en-US" w:bidi="ar-SA"/>
      </w:rPr>
    </w:lvl>
    <w:lvl w:ilvl="2">
      <w:numFmt w:val="bullet"/>
      <w:lvlText w:val="•"/>
      <w:lvlJc w:val="left"/>
      <w:pPr>
        <w:ind w:left="2460" w:hanging="562"/>
      </w:pPr>
      <w:rPr>
        <w:rFonts w:hint="default"/>
        <w:lang w:val="ro-RO" w:eastAsia="en-US" w:bidi="ar-SA"/>
      </w:rPr>
    </w:lvl>
    <w:lvl w:ilvl="3">
      <w:numFmt w:val="bullet"/>
      <w:lvlText w:val="•"/>
      <w:lvlJc w:val="left"/>
      <w:pPr>
        <w:ind w:left="3401" w:hanging="562"/>
      </w:pPr>
      <w:rPr>
        <w:rFonts w:hint="default"/>
        <w:lang w:val="ro-RO" w:eastAsia="en-US" w:bidi="ar-SA"/>
      </w:rPr>
    </w:lvl>
    <w:lvl w:ilvl="4">
      <w:numFmt w:val="bullet"/>
      <w:lvlText w:val="•"/>
      <w:lvlJc w:val="left"/>
      <w:pPr>
        <w:ind w:left="4341" w:hanging="562"/>
      </w:pPr>
      <w:rPr>
        <w:rFonts w:hint="default"/>
        <w:lang w:val="ro-RO" w:eastAsia="en-US" w:bidi="ar-SA"/>
      </w:rPr>
    </w:lvl>
    <w:lvl w:ilvl="5">
      <w:numFmt w:val="bullet"/>
      <w:lvlText w:val="•"/>
      <w:lvlJc w:val="left"/>
      <w:pPr>
        <w:ind w:left="5281" w:hanging="562"/>
      </w:pPr>
      <w:rPr>
        <w:rFonts w:hint="default"/>
        <w:lang w:val="ro-RO" w:eastAsia="en-US" w:bidi="ar-SA"/>
      </w:rPr>
    </w:lvl>
    <w:lvl w:ilvl="6">
      <w:numFmt w:val="bullet"/>
      <w:lvlText w:val="•"/>
      <w:lvlJc w:val="left"/>
      <w:pPr>
        <w:ind w:left="6222" w:hanging="562"/>
      </w:pPr>
      <w:rPr>
        <w:rFonts w:hint="default"/>
        <w:lang w:val="ro-RO" w:eastAsia="en-US" w:bidi="ar-SA"/>
      </w:rPr>
    </w:lvl>
    <w:lvl w:ilvl="7">
      <w:numFmt w:val="bullet"/>
      <w:lvlText w:val="•"/>
      <w:lvlJc w:val="left"/>
      <w:pPr>
        <w:ind w:left="7162" w:hanging="562"/>
      </w:pPr>
      <w:rPr>
        <w:rFonts w:hint="default"/>
        <w:lang w:val="ro-RO" w:eastAsia="en-US" w:bidi="ar-SA"/>
      </w:rPr>
    </w:lvl>
    <w:lvl w:ilvl="8">
      <w:numFmt w:val="bullet"/>
      <w:lvlText w:val="•"/>
      <w:lvlJc w:val="left"/>
      <w:pPr>
        <w:ind w:left="8102" w:hanging="562"/>
      </w:pPr>
      <w:rPr>
        <w:rFonts w:hint="default"/>
        <w:lang w:val="ro-RO" w:eastAsia="en-US" w:bidi="ar-SA"/>
      </w:rPr>
    </w:lvl>
  </w:abstractNum>
  <w:num w:numId="1" w16cid:durableId="1607732555">
    <w:abstractNumId w:val="91"/>
  </w:num>
  <w:num w:numId="2" w16cid:durableId="1635016434">
    <w:abstractNumId w:val="49"/>
  </w:num>
  <w:num w:numId="3" w16cid:durableId="995768417">
    <w:abstractNumId w:val="57"/>
  </w:num>
  <w:num w:numId="4" w16cid:durableId="2023773844">
    <w:abstractNumId w:val="100"/>
  </w:num>
  <w:num w:numId="5" w16cid:durableId="419176127">
    <w:abstractNumId w:val="16"/>
  </w:num>
  <w:num w:numId="6" w16cid:durableId="720665567">
    <w:abstractNumId w:val="40"/>
  </w:num>
  <w:num w:numId="7" w16cid:durableId="164830365">
    <w:abstractNumId w:val="77"/>
  </w:num>
  <w:num w:numId="8" w16cid:durableId="25252765">
    <w:abstractNumId w:val="46"/>
  </w:num>
  <w:num w:numId="9" w16cid:durableId="845243828">
    <w:abstractNumId w:val="102"/>
  </w:num>
  <w:num w:numId="10" w16cid:durableId="518857993">
    <w:abstractNumId w:val="50"/>
  </w:num>
  <w:num w:numId="11" w16cid:durableId="2042902485">
    <w:abstractNumId w:val="98"/>
  </w:num>
  <w:num w:numId="12" w16cid:durableId="284041928">
    <w:abstractNumId w:val="65"/>
  </w:num>
  <w:num w:numId="13" w16cid:durableId="29696569">
    <w:abstractNumId w:val="96"/>
  </w:num>
  <w:num w:numId="14" w16cid:durableId="26374531">
    <w:abstractNumId w:val="95"/>
  </w:num>
  <w:num w:numId="15" w16cid:durableId="1516766002">
    <w:abstractNumId w:val="59"/>
  </w:num>
  <w:num w:numId="16" w16cid:durableId="103766153">
    <w:abstractNumId w:val="75"/>
  </w:num>
  <w:num w:numId="17" w16cid:durableId="686635917">
    <w:abstractNumId w:val="21"/>
  </w:num>
  <w:num w:numId="18" w16cid:durableId="51004374">
    <w:abstractNumId w:val="70"/>
  </w:num>
  <w:num w:numId="19" w16cid:durableId="71314215">
    <w:abstractNumId w:val="108"/>
  </w:num>
  <w:num w:numId="20" w16cid:durableId="1888106720">
    <w:abstractNumId w:val="94"/>
  </w:num>
  <w:num w:numId="21" w16cid:durableId="1432703597">
    <w:abstractNumId w:val="88"/>
  </w:num>
  <w:num w:numId="22" w16cid:durableId="125661268">
    <w:abstractNumId w:val="58"/>
  </w:num>
  <w:num w:numId="23" w16cid:durableId="1088698830">
    <w:abstractNumId w:val="28"/>
  </w:num>
  <w:num w:numId="24" w16cid:durableId="911937902">
    <w:abstractNumId w:val="26"/>
  </w:num>
  <w:num w:numId="25" w16cid:durableId="265694708">
    <w:abstractNumId w:val="36"/>
  </w:num>
  <w:num w:numId="26" w16cid:durableId="1827744556">
    <w:abstractNumId w:val="44"/>
  </w:num>
  <w:num w:numId="27" w16cid:durableId="847989574">
    <w:abstractNumId w:val="52"/>
  </w:num>
  <w:num w:numId="28" w16cid:durableId="860511293">
    <w:abstractNumId w:val="31"/>
  </w:num>
  <w:num w:numId="29" w16cid:durableId="1731345903">
    <w:abstractNumId w:val="32"/>
  </w:num>
  <w:num w:numId="30" w16cid:durableId="1010176298">
    <w:abstractNumId w:val="30"/>
  </w:num>
  <w:num w:numId="31" w16cid:durableId="1976107686">
    <w:abstractNumId w:val="73"/>
  </w:num>
  <w:num w:numId="32" w16cid:durableId="713431915">
    <w:abstractNumId w:val="85"/>
  </w:num>
  <w:num w:numId="33" w16cid:durableId="1501966816">
    <w:abstractNumId w:val="11"/>
  </w:num>
  <w:num w:numId="34" w16cid:durableId="1824619632">
    <w:abstractNumId w:val="97"/>
  </w:num>
  <w:num w:numId="35" w16cid:durableId="246500606">
    <w:abstractNumId w:val="47"/>
  </w:num>
  <w:num w:numId="36" w16cid:durableId="126511398">
    <w:abstractNumId w:val="18"/>
  </w:num>
  <w:num w:numId="37" w16cid:durableId="1959945223">
    <w:abstractNumId w:val="3"/>
  </w:num>
  <w:num w:numId="38" w16cid:durableId="610748322">
    <w:abstractNumId w:val="106"/>
  </w:num>
  <w:num w:numId="39" w16cid:durableId="313606270">
    <w:abstractNumId w:val="33"/>
  </w:num>
  <w:num w:numId="40" w16cid:durableId="1938438496">
    <w:abstractNumId w:val="54"/>
  </w:num>
  <w:num w:numId="41" w16cid:durableId="1538078113">
    <w:abstractNumId w:val="15"/>
  </w:num>
  <w:num w:numId="42" w16cid:durableId="38165453">
    <w:abstractNumId w:val="93"/>
  </w:num>
  <w:num w:numId="43" w16cid:durableId="1793933708">
    <w:abstractNumId w:val="66"/>
  </w:num>
  <w:num w:numId="44" w16cid:durableId="199366919">
    <w:abstractNumId w:val="79"/>
  </w:num>
  <w:num w:numId="45" w16cid:durableId="82384758">
    <w:abstractNumId w:val="92"/>
  </w:num>
  <w:num w:numId="46" w16cid:durableId="61561590">
    <w:abstractNumId w:val="53"/>
  </w:num>
  <w:num w:numId="47" w16cid:durableId="1620335320">
    <w:abstractNumId w:val="20"/>
  </w:num>
  <w:num w:numId="48" w16cid:durableId="12998813">
    <w:abstractNumId w:val="38"/>
  </w:num>
  <w:num w:numId="49" w16cid:durableId="290982591">
    <w:abstractNumId w:val="105"/>
  </w:num>
  <w:num w:numId="50" w16cid:durableId="988942276">
    <w:abstractNumId w:val="2"/>
  </w:num>
  <w:num w:numId="51" w16cid:durableId="1230844905">
    <w:abstractNumId w:val="99"/>
  </w:num>
  <w:num w:numId="52" w16cid:durableId="874079534">
    <w:abstractNumId w:val="37"/>
  </w:num>
  <w:num w:numId="53" w16cid:durableId="577905202">
    <w:abstractNumId w:val="9"/>
  </w:num>
  <w:num w:numId="54" w16cid:durableId="1349259229">
    <w:abstractNumId w:val="103"/>
  </w:num>
  <w:num w:numId="55" w16cid:durableId="390273639">
    <w:abstractNumId w:val="63"/>
  </w:num>
  <w:num w:numId="56" w16cid:durableId="94324489">
    <w:abstractNumId w:val="25"/>
  </w:num>
  <w:num w:numId="57" w16cid:durableId="1476602057">
    <w:abstractNumId w:val="62"/>
  </w:num>
  <w:num w:numId="58" w16cid:durableId="502284945">
    <w:abstractNumId w:val="76"/>
  </w:num>
  <w:num w:numId="59" w16cid:durableId="241306193">
    <w:abstractNumId w:val="45"/>
  </w:num>
  <w:num w:numId="60" w16cid:durableId="319115113">
    <w:abstractNumId w:val="19"/>
  </w:num>
  <w:num w:numId="61" w16cid:durableId="85468061">
    <w:abstractNumId w:val="27"/>
  </w:num>
  <w:num w:numId="62" w16cid:durableId="1291932184">
    <w:abstractNumId w:val="56"/>
  </w:num>
  <w:num w:numId="63" w16cid:durableId="755706345">
    <w:abstractNumId w:val="78"/>
  </w:num>
  <w:num w:numId="64" w16cid:durableId="1411809027">
    <w:abstractNumId w:val="42"/>
  </w:num>
  <w:num w:numId="65" w16cid:durableId="741023992">
    <w:abstractNumId w:val="5"/>
  </w:num>
  <w:num w:numId="66" w16cid:durableId="1002320992">
    <w:abstractNumId w:val="101"/>
  </w:num>
  <w:num w:numId="67" w16cid:durableId="669333675">
    <w:abstractNumId w:val="67"/>
  </w:num>
  <w:num w:numId="68" w16cid:durableId="130098681">
    <w:abstractNumId w:val="69"/>
  </w:num>
  <w:num w:numId="69" w16cid:durableId="1926299677">
    <w:abstractNumId w:val="39"/>
  </w:num>
  <w:num w:numId="70" w16cid:durableId="443497842">
    <w:abstractNumId w:val="48"/>
  </w:num>
  <w:num w:numId="71" w16cid:durableId="1381782457">
    <w:abstractNumId w:val="43"/>
  </w:num>
  <w:num w:numId="72" w16cid:durableId="477891325">
    <w:abstractNumId w:val="68"/>
  </w:num>
  <w:num w:numId="73" w16cid:durableId="435828409">
    <w:abstractNumId w:val="60"/>
  </w:num>
  <w:num w:numId="74" w16cid:durableId="84543047">
    <w:abstractNumId w:val="61"/>
  </w:num>
  <w:num w:numId="75" w16cid:durableId="214583451">
    <w:abstractNumId w:val="14"/>
  </w:num>
  <w:num w:numId="76" w16cid:durableId="903638482">
    <w:abstractNumId w:val="80"/>
  </w:num>
  <w:num w:numId="77" w16cid:durableId="2104917529">
    <w:abstractNumId w:val="35"/>
  </w:num>
  <w:num w:numId="78" w16cid:durableId="1206411376">
    <w:abstractNumId w:val="22"/>
  </w:num>
  <w:num w:numId="79" w16cid:durableId="1286546703">
    <w:abstractNumId w:val="74"/>
  </w:num>
  <w:num w:numId="80" w16cid:durableId="1789811472">
    <w:abstractNumId w:val="41"/>
  </w:num>
  <w:num w:numId="81" w16cid:durableId="1814329660">
    <w:abstractNumId w:val="29"/>
  </w:num>
  <w:num w:numId="82" w16cid:durableId="969281416">
    <w:abstractNumId w:val="8"/>
  </w:num>
  <w:num w:numId="83" w16cid:durableId="1183663871">
    <w:abstractNumId w:val="83"/>
  </w:num>
  <w:num w:numId="84" w16cid:durableId="460653562">
    <w:abstractNumId w:val="34"/>
  </w:num>
  <w:num w:numId="85" w16cid:durableId="515077291">
    <w:abstractNumId w:val="86"/>
  </w:num>
  <w:num w:numId="86" w16cid:durableId="1992708885">
    <w:abstractNumId w:val="90"/>
  </w:num>
  <w:num w:numId="87" w16cid:durableId="983126377">
    <w:abstractNumId w:val="104"/>
  </w:num>
  <w:num w:numId="88" w16cid:durableId="1773934790">
    <w:abstractNumId w:val="17"/>
  </w:num>
  <w:num w:numId="89" w16cid:durableId="1093478412">
    <w:abstractNumId w:val="7"/>
  </w:num>
  <w:num w:numId="90" w16cid:durableId="1342508329">
    <w:abstractNumId w:val="23"/>
  </w:num>
  <w:num w:numId="91" w16cid:durableId="271858768">
    <w:abstractNumId w:val="10"/>
  </w:num>
  <w:num w:numId="92" w16cid:durableId="1320115434">
    <w:abstractNumId w:val="55"/>
  </w:num>
  <w:num w:numId="93" w16cid:durableId="1170292686">
    <w:abstractNumId w:val="4"/>
  </w:num>
  <w:num w:numId="94" w16cid:durableId="494806333">
    <w:abstractNumId w:val="0"/>
  </w:num>
  <w:num w:numId="95" w16cid:durableId="1372921697">
    <w:abstractNumId w:val="1"/>
  </w:num>
  <w:num w:numId="96" w16cid:durableId="305401100">
    <w:abstractNumId w:val="64"/>
  </w:num>
  <w:num w:numId="97" w16cid:durableId="409430641">
    <w:abstractNumId w:val="12"/>
  </w:num>
  <w:num w:numId="98" w16cid:durableId="1942880739">
    <w:abstractNumId w:val="89"/>
  </w:num>
  <w:num w:numId="99" w16cid:durableId="537207548">
    <w:abstractNumId w:val="84"/>
  </w:num>
  <w:num w:numId="100" w16cid:durableId="1893926730">
    <w:abstractNumId w:val="13"/>
  </w:num>
  <w:num w:numId="101" w16cid:durableId="1674602473">
    <w:abstractNumId w:val="107"/>
  </w:num>
  <w:num w:numId="102" w16cid:durableId="1518618899">
    <w:abstractNumId w:val="24"/>
  </w:num>
  <w:num w:numId="103" w16cid:durableId="2039116146">
    <w:abstractNumId w:val="6"/>
  </w:num>
  <w:num w:numId="104" w16cid:durableId="1394619847">
    <w:abstractNumId w:val="71"/>
  </w:num>
  <w:num w:numId="105" w16cid:durableId="1035354831">
    <w:abstractNumId w:val="82"/>
  </w:num>
  <w:num w:numId="106" w16cid:durableId="1277786181">
    <w:abstractNumId w:val="72"/>
  </w:num>
  <w:num w:numId="107" w16cid:durableId="176047609">
    <w:abstractNumId w:val="81"/>
  </w:num>
  <w:num w:numId="108" w16cid:durableId="1539321706">
    <w:abstractNumId w:val="51"/>
  </w:num>
  <w:num w:numId="109" w16cid:durableId="1923563148">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73"/>
    <w:rsid w:val="000035A8"/>
    <w:rsid w:val="00003F64"/>
    <w:rsid w:val="0000537E"/>
    <w:rsid w:val="00007B2B"/>
    <w:rsid w:val="00007D53"/>
    <w:rsid w:val="000109B8"/>
    <w:rsid w:val="00010FB7"/>
    <w:rsid w:val="00011633"/>
    <w:rsid w:val="000145F9"/>
    <w:rsid w:val="00017832"/>
    <w:rsid w:val="000218BF"/>
    <w:rsid w:val="00022E17"/>
    <w:rsid w:val="00023B95"/>
    <w:rsid w:val="00025AD5"/>
    <w:rsid w:val="00027BA2"/>
    <w:rsid w:val="00030139"/>
    <w:rsid w:val="00032E52"/>
    <w:rsid w:val="0003381E"/>
    <w:rsid w:val="00034657"/>
    <w:rsid w:val="00036A6D"/>
    <w:rsid w:val="00040F4E"/>
    <w:rsid w:val="000416A1"/>
    <w:rsid w:val="0004229E"/>
    <w:rsid w:val="00046B21"/>
    <w:rsid w:val="000513B4"/>
    <w:rsid w:val="0005294C"/>
    <w:rsid w:val="000558A5"/>
    <w:rsid w:val="00056A41"/>
    <w:rsid w:val="000572BD"/>
    <w:rsid w:val="00057BA4"/>
    <w:rsid w:val="00060F47"/>
    <w:rsid w:val="000714E6"/>
    <w:rsid w:val="000724C4"/>
    <w:rsid w:val="00072525"/>
    <w:rsid w:val="00074EB3"/>
    <w:rsid w:val="00074F43"/>
    <w:rsid w:val="00080A9D"/>
    <w:rsid w:val="00090406"/>
    <w:rsid w:val="00091763"/>
    <w:rsid w:val="00091CAC"/>
    <w:rsid w:val="00092CD7"/>
    <w:rsid w:val="000954AF"/>
    <w:rsid w:val="00097519"/>
    <w:rsid w:val="000A1071"/>
    <w:rsid w:val="000A3B4E"/>
    <w:rsid w:val="000A559F"/>
    <w:rsid w:val="000B2433"/>
    <w:rsid w:val="000C2356"/>
    <w:rsid w:val="000C5BAA"/>
    <w:rsid w:val="000C662E"/>
    <w:rsid w:val="000C6856"/>
    <w:rsid w:val="000C6A25"/>
    <w:rsid w:val="000C6A3F"/>
    <w:rsid w:val="000D04D6"/>
    <w:rsid w:val="000D3E72"/>
    <w:rsid w:val="000D52F1"/>
    <w:rsid w:val="000D69EB"/>
    <w:rsid w:val="000D724B"/>
    <w:rsid w:val="000E057A"/>
    <w:rsid w:val="000E19DB"/>
    <w:rsid w:val="000E3D41"/>
    <w:rsid w:val="000E4E71"/>
    <w:rsid w:val="000E59D5"/>
    <w:rsid w:val="000E75EC"/>
    <w:rsid w:val="000F29EF"/>
    <w:rsid w:val="000F2A18"/>
    <w:rsid w:val="000F44B0"/>
    <w:rsid w:val="000F4B75"/>
    <w:rsid w:val="000F5006"/>
    <w:rsid w:val="00100D46"/>
    <w:rsid w:val="0010181D"/>
    <w:rsid w:val="00102208"/>
    <w:rsid w:val="00103742"/>
    <w:rsid w:val="00103B58"/>
    <w:rsid w:val="00105513"/>
    <w:rsid w:val="00105784"/>
    <w:rsid w:val="00105A8D"/>
    <w:rsid w:val="00106DDC"/>
    <w:rsid w:val="00111FBF"/>
    <w:rsid w:val="001133E2"/>
    <w:rsid w:val="00121CB9"/>
    <w:rsid w:val="00124BBF"/>
    <w:rsid w:val="0012628D"/>
    <w:rsid w:val="00126995"/>
    <w:rsid w:val="001327EB"/>
    <w:rsid w:val="00133756"/>
    <w:rsid w:val="001360D4"/>
    <w:rsid w:val="0013743F"/>
    <w:rsid w:val="0013749C"/>
    <w:rsid w:val="0014210C"/>
    <w:rsid w:val="0014612D"/>
    <w:rsid w:val="00151904"/>
    <w:rsid w:val="0015215F"/>
    <w:rsid w:val="00152236"/>
    <w:rsid w:val="00155132"/>
    <w:rsid w:val="00156CD8"/>
    <w:rsid w:val="001600A4"/>
    <w:rsid w:val="00160CBA"/>
    <w:rsid w:val="00164443"/>
    <w:rsid w:val="001654F3"/>
    <w:rsid w:val="00166191"/>
    <w:rsid w:val="0016682E"/>
    <w:rsid w:val="0017081F"/>
    <w:rsid w:val="00170C4F"/>
    <w:rsid w:val="00171E47"/>
    <w:rsid w:val="00172220"/>
    <w:rsid w:val="00174537"/>
    <w:rsid w:val="001745CB"/>
    <w:rsid w:val="00175BE3"/>
    <w:rsid w:val="001765A5"/>
    <w:rsid w:val="001767A3"/>
    <w:rsid w:val="00180305"/>
    <w:rsid w:val="001831DD"/>
    <w:rsid w:val="00183B57"/>
    <w:rsid w:val="00184217"/>
    <w:rsid w:val="00192123"/>
    <w:rsid w:val="001922BC"/>
    <w:rsid w:val="00195410"/>
    <w:rsid w:val="00196F9B"/>
    <w:rsid w:val="00197067"/>
    <w:rsid w:val="001A0113"/>
    <w:rsid w:val="001A1EC6"/>
    <w:rsid w:val="001A749E"/>
    <w:rsid w:val="001B281D"/>
    <w:rsid w:val="001B318E"/>
    <w:rsid w:val="001B3C4D"/>
    <w:rsid w:val="001B4185"/>
    <w:rsid w:val="001B4B5B"/>
    <w:rsid w:val="001B5813"/>
    <w:rsid w:val="001C31CC"/>
    <w:rsid w:val="001D4851"/>
    <w:rsid w:val="001D5389"/>
    <w:rsid w:val="001E0142"/>
    <w:rsid w:val="001E0321"/>
    <w:rsid w:val="001E300E"/>
    <w:rsid w:val="001E70C9"/>
    <w:rsid w:val="001F0BA4"/>
    <w:rsid w:val="001F2233"/>
    <w:rsid w:val="001F37ED"/>
    <w:rsid w:val="001F7E1B"/>
    <w:rsid w:val="00200617"/>
    <w:rsid w:val="00201348"/>
    <w:rsid w:val="00202DAB"/>
    <w:rsid w:val="002058B4"/>
    <w:rsid w:val="00212943"/>
    <w:rsid w:val="00212976"/>
    <w:rsid w:val="00217C8D"/>
    <w:rsid w:val="00220A44"/>
    <w:rsid w:val="002212DB"/>
    <w:rsid w:val="00222B4E"/>
    <w:rsid w:val="00223D4A"/>
    <w:rsid w:val="00226B8D"/>
    <w:rsid w:val="00227D5E"/>
    <w:rsid w:val="0023348E"/>
    <w:rsid w:val="002373D7"/>
    <w:rsid w:val="002402A9"/>
    <w:rsid w:val="00240A0F"/>
    <w:rsid w:val="00240F63"/>
    <w:rsid w:val="002473F2"/>
    <w:rsid w:val="00250004"/>
    <w:rsid w:val="00253175"/>
    <w:rsid w:val="002532CF"/>
    <w:rsid w:val="00253819"/>
    <w:rsid w:val="00254500"/>
    <w:rsid w:val="00257F23"/>
    <w:rsid w:val="00261B8E"/>
    <w:rsid w:val="002706E8"/>
    <w:rsid w:val="00272741"/>
    <w:rsid w:val="002738C3"/>
    <w:rsid w:val="00274557"/>
    <w:rsid w:val="00274C51"/>
    <w:rsid w:val="00275EB3"/>
    <w:rsid w:val="0028165D"/>
    <w:rsid w:val="002822CD"/>
    <w:rsid w:val="00283D6A"/>
    <w:rsid w:val="00285102"/>
    <w:rsid w:val="00286835"/>
    <w:rsid w:val="00287628"/>
    <w:rsid w:val="002909CF"/>
    <w:rsid w:val="00292F28"/>
    <w:rsid w:val="00293D49"/>
    <w:rsid w:val="002949D6"/>
    <w:rsid w:val="002971E1"/>
    <w:rsid w:val="00297721"/>
    <w:rsid w:val="002A0AE5"/>
    <w:rsid w:val="002A1A3F"/>
    <w:rsid w:val="002A3350"/>
    <w:rsid w:val="002A66A2"/>
    <w:rsid w:val="002A6F99"/>
    <w:rsid w:val="002B10AA"/>
    <w:rsid w:val="002B15F5"/>
    <w:rsid w:val="002B4A3B"/>
    <w:rsid w:val="002B5AFB"/>
    <w:rsid w:val="002B710B"/>
    <w:rsid w:val="002B7176"/>
    <w:rsid w:val="002C2962"/>
    <w:rsid w:val="002D1F9F"/>
    <w:rsid w:val="002D2A02"/>
    <w:rsid w:val="002D3140"/>
    <w:rsid w:val="002D3E2B"/>
    <w:rsid w:val="002D5432"/>
    <w:rsid w:val="002D57F4"/>
    <w:rsid w:val="002E07D2"/>
    <w:rsid w:val="002E09B6"/>
    <w:rsid w:val="002E2BF7"/>
    <w:rsid w:val="002E315F"/>
    <w:rsid w:val="002E68B6"/>
    <w:rsid w:val="002F3554"/>
    <w:rsid w:val="002F56B5"/>
    <w:rsid w:val="002F78F4"/>
    <w:rsid w:val="003047C7"/>
    <w:rsid w:val="00307207"/>
    <w:rsid w:val="003105A3"/>
    <w:rsid w:val="003105BD"/>
    <w:rsid w:val="00314C2C"/>
    <w:rsid w:val="00315340"/>
    <w:rsid w:val="00321C3A"/>
    <w:rsid w:val="00321F29"/>
    <w:rsid w:val="0032753C"/>
    <w:rsid w:val="00327FEB"/>
    <w:rsid w:val="00341826"/>
    <w:rsid w:val="0034270D"/>
    <w:rsid w:val="00343F65"/>
    <w:rsid w:val="003443D8"/>
    <w:rsid w:val="0034553A"/>
    <w:rsid w:val="00347A65"/>
    <w:rsid w:val="00350276"/>
    <w:rsid w:val="00352D3E"/>
    <w:rsid w:val="00354161"/>
    <w:rsid w:val="003626F6"/>
    <w:rsid w:val="00362A24"/>
    <w:rsid w:val="00364A41"/>
    <w:rsid w:val="0036516B"/>
    <w:rsid w:val="00370470"/>
    <w:rsid w:val="00371945"/>
    <w:rsid w:val="00372D8E"/>
    <w:rsid w:val="00373664"/>
    <w:rsid w:val="00373CC6"/>
    <w:rsid w:val="00375B59"/>
    <w:rsid w:val="00377AD1"/>
    <w:rsid w:val="00380ED9"/>
    <w:rsid w:val="00381E23"/>
    <w:rsid w:val="00382BAB"/>
    <w:rsid w:val="0039004F"/>
    <w:rsid w:val="00390A35"/>
    <w:rsid w:val="00392AA2"/>
    <w:rsid w:val="0039323E"/>
    <w:rsid w:val="003A4DA9"/>
    <w:rsid w:val="003A52E2"/>
    <w:rsid w:val="003A7617"/>
    <w:rsid w:val="003B2456"/>
    <w:rsid w:val="003B272D"/>
    <w:rsid w:val="003B674D"/>
    <w:rsid w:val="003B6B4A"/>
    <w:rsid w:val="003C0A1F"/>
    <w:rsid w:val="003C41D2"/>
    <w:rsid w:val="003C457B"/>
    <w:rsid w:val="003C6EBA"/>
    <w:rsid w:val="003D110E"/>
    <w:rsid w:val="003D1BF6"/>
    <w:rsid w:val="003D4DCE"/>
    <w:rsid w:val="003E029D"/>
    <w:rsid w:val="003E1A7A"/>
    <w:rsid w:val="003E24D7"/>
    <w:rsid w:val="003F1955"/>
    <w:rsid w:val="003F1E52"/>
    <w:rsid w:val="003F3E7D"/>
    <w:rsid w:val="003F5266"/>
    <w:rsid w:val="003F5C08"/>
    <w:rsid w:val="003F7268"/>
    <w:rsid w:val="004001A5"/>
    <w:rsid w:val="00400BCA"/>
    <w:rsid w:val="00400D26"/>
    <w:rsid w:val="0040545C"/>
    <w:rsid w:val="00407D20"/>
    <w:rsid w:val="00411C26"/>
    <w:rsid w:val="0041313E"/>
    <w:rsid w:val="00415BCC"/>
    <w:rsid w:val="00416E9A"/>
    <w:rsid w:val="00420CED"/>
    <w:rsid w:val="0042435D"/>
    <w:rsid w:val="00427520"/>
    <w:rsid w:val="00430A9B"/>
    <w:rsid w:val="0043212E"/>
    <w:rsid w:val="00432CF5"/>
    <w:rsid w:val="004370AA"/>
    <w:rsid w:val="00437639"/>
    <w:rsid w:val="00440BCC"/>
    <w:rsid w:val="004416BA"/>
    <w:rsid w:val="00442D54"/>
    <w:rsid w:val="004444A7"/>
    <w:rsid w:val="004454A2"/>
    <w:rsid w:val="00450A9D"/>
    <w:rsid w:val="00451C08"/>
    <w:rsid w:val="00451E36"/>
    <w:rsid w:val="00455ADA"/>
    <w:rsid w:val="00456994"/>
    <w:rsid w:val="00457435"/>
    <w:rsid w:val="00457502"/>
    <w:rsid w:val="00460C4B"/>
    <w:rsid w:val="00464216"/>
    <w:rsid w:val="004643E3"/>
    <w:rsid w:val="00464C15"/>
    <w:rsid w:val="00465733"/>
    <w:rsid w:val="00470C7D"/>
    <w:rsid w:val="00470CA1"/>
    <w:rsid w:val="0047463B"/>
    <w:rsid w:val="0048182B"/>
    <w:rsid w:val="004839E4"/>
    <w:rsid w:val="004855D4"/>
    <w:rsid w:val="004857C7"/>
    <w:rsid w:val="00494081"/>
    <w:rsid w:val="00497A6B"/>
    <w:rsid w:val="004A0A54"/>
    <w:rsid w:val="004A4236"/>
    <w:rsid w:val="004A77C1"/>
    <w:rsid w:val="004B231C"/>
    <w:rsid w:val="004B308C"/>
    <w:rsid w:val="004B3330"/>
    <w:rsid w:val="004B4EFB"/>
    <w:rsid w:val="004B7186"/>
    <w:rsid w:val="004D1391"/>
    <w:rsid w:val="004D13B4"/>
    <w:rsid w:val="004D2828"/>
    <w:rsid w:val="004D3E47"/>
    <w:rsid w:val="004D5DC8"/>
    <w:rsid w:val="004D60E1"/>
    <w:rsid w:val="004E2FAE"/>
    <w:rsid w:val="004E4901"/>
    <w:rsid w:val="004E661D"/>
    <w:rsid w:val="004E7509"/>
    <w:rsid w:val="004F0DF3"/>
    <w:rsid w:val="004F2E45"/>
    <w:rsid w:val="004F3104"/>
    <w:rsid w:val="004F3B4B"/>
    <w:rsid w:val="004F7753"/>
    <w:rsid w:val="00500B59"/>
    <w:rsid w:val="00505C8F"/>
    <w:rsid w:val="00506256"/>
    <w:rsid w:val="005073B7"/>
    <w:rsid w:val="00514106"/>
    <w:rsid w:val="00514D94"/>
    <w:rsid w:val="00516B5D"/>
    <w:rsid w:val="00520F72"/>
    <w:rsid w:val="005229A7"/>
    <w:rsid w:val="00522D4F"/>
    <w:rsid w:val="0052538F"/>
    <w:rsid w:val="00527387"/>
    <w:rsid w:val="00530C94"/>
    <w:rsid w:val="00534B44"/>
    <w:rsid w:val="00535237"/>
    <w:rsid w:val="00535855"/>
    <w:rsid w:val="00536A75"/>
    <w:rsid w:val="005378CB"/>
    <w:rsid w:val="00537926"/>
    <w:rsid w:val="00540C82"/>
    <w:rsid w:val="00543D9C"/>
    <w:rsid w:val="005478D7"/>
    <w:rsid w:val="00551256"/>
    <w:rsid w:val="00554A73"/>
    <w:rsid w:val="00555E31"/>
    <w:rsid w:val="00556AE8"/>
    <w:rsid w:val="005615B3"/>
    <w:rsid w:val="00561FD4"/>
    <w:rsid w:val="00562343"/>
    <w:rsid w:val="00562F4F"/>
    <w:rsid w:val="0056335E"/>
    <w:rsid w:val="005642CD"/>
    <w:rsid w:val="00570C1C"/>
    <w:rsid w:val="005729F8"/>
    <w:rsid w:val="00572D56"/>
    <w:rsid w:val="0057528B"/>
    <w:rsid w:val="00576FB8"/>
    <w:rsid w:val="00577F79"/>
    <w:rsid w:val="00583299"/>
    <w:rsid w:val="00584527"/>
    <w:rsid w:val="005876AD"/>
    <w:rsid w:val="005932D6"/>
    <w:rsid w:val="005A0F1F"/>
    <w:rsid w:val="005A20B6"/>
    <w:rsid w:val="005A3454"/>
    <w:rsid w:val="005A361D"/>
    <w:rsid w:val="005A67A8"/>
    <w:rsid w:val="005A6973"/>
    <w:rsid w:val="005B69E8"/>
    <w:rsid w:val="005C0BDF"/>
    <w:rsid w:val="005C37DE"/>
    <w:rsid w:val="005C50AD"/>
    <w:rsid w:val="005D06E4"/>
    <w:rsid w:val="005D1FBD"/>
    <w:rsid w:val="005D37C6"/>
    <w:rsid w:val="005D4AAA"/>
    <w:rsid w:val="005D68FD"/>
    <w:rsid w:val="005E02D1"/>
    <w:rsid w:val="005E2A8D"/>
    <w:rsid w:val="005E30B5"/>
    <w:rsid w:val="005E3371"/>
    <w:rsid w:val="005E3592"/>
    <w:rsid w:val="005E43A3"/>
    <w:rsid w:val="005E4BEE"/>
    <w:rsid w:val="005E65AB"/>
    <w:rsid w:val="005E76DB"/>
    <w:rsid w:val="005E797F"/>
    <w:rsid w:val="005F360B"/>
    <w:rsid w:val="005F3968"/>
    <w:rsid w:val="0060784B"/>
    <w:rsid w:val="00612BE9"/>
    <w:rsid w:val="00614341"/>
    <w:rsid w:val="00614B86"/>
    <w:rsid w:val="006169BD"/>
    <w:rsid w:val="00620453"/>
    <w:rsid w:val="0062288A"/>
    <w:rsid w:val="00623F51"/>
    <w:rsid w:val="0062667A"/>
    <w:rsid w:val="006322FE"/>
    <w:rsid w:val="0063287F"/>
    <w:rsid w:val="006416BE"/>
    <w:rsid w:val="00643C6F"/>
    <w:rsid w:val="00644CAA"/>
    <w:rsid w:val="00645FB9"/>
    <w:rsid w:val="00647150"/>
    <w:rsid w:val="00647426"/>
    <w:rsid w:val="00654B8C"/>
    <w:rsid w:val="0065541F"/>
    <w:rsid w:val="00660FFB"/>
    <w:rsid w:val="0066171D"/>
    <w:rsid w:val="0066189A"/>
    <w:rsid w:val="0066417A"/>
    <w:rsid w:val="0066469B"/>
    <w:rsid w:val="00666115"/>
    <w:rsid w:val="0066740E"/>
    <w:rsid w:val="00671A47"/>
    <w:rsid w:val="006720F9"/>
    <w:rsid w:val="00673DF8"/>
    <w:rsid w:val="00673EB3"/>
    <w:rsid w:val="006750BD"/>
    <w:rsid w:val="00676E26"/>
    <w:rsid w:val="00680071"/>
    <w:rsid w:val="006829E3"/>
    <w:rsid w:val="00683991"/>
    <w:rsid w:val="006858DD"/>
    <w:rsid w:val="00690CB1"/>
    <w:rsid w:val="006929D1"/>
    <w:rsid w:val="0069410B"/>
    <w:rsid w:val="006947ED"/>
    <w:rsid w:val="00696622"/>
    <w:rsid w:val="00696CD1"/>
    <w:rsid w:val="0069787A"/>
    <w:rsid w:val="006A1A86"/>
    <w:rsid w:val="006A2AD4"/>
    <w:rsid w:val="006A3CCF"/>
    <w:rsid w:val="006A5B2C"/>
    <w:rsid w:val="006B038C"/>
    <w:rsid w:val="006B177F"/>
    <w:rsid w:val="006B2874"/>
    <w:rsid w:val="006B6CDF"/>
    <w:rsid w:val="006B7E5A"/>
    <w:rsid w:val="006C0087"/>
    <w:rsid w:val="006C01B0"/>
    <w:rsid w:val="006C06F0"/>
    <w:rsid w:val="006C1C44"/>
    <w:rsid w:val="006C1E4E"/>
    <w:rsid w:val="006C20D8"/>
    <w:rsid w:val="006C4266"/>
    <w:rsid w:val="006D11C2"/>
    <w:rsid w:val="006D511A"/>
    <w:rsid w:val="006D6771"/>
    <w:rsid w:val="006E07C6"/>
    <w:rsid w:val="006E0E30"/>
    <w:rsid w:val="006E580C"/>
    <w:rsid w:val="006E6116"/>
    <w:rsid w:val="006E7E75"/>
    <w:rsid w:val="006E7E8F"/>
    <w:rsid w:val="006F2A5A"/>
    <w:rsid w:val="006F41EC"/>
    <w:rsid w:val="00702A19"/>
    <w:rsid w:val="0071181C"/>
    <w:rsid w:val="00716B63"/>
    <w:rsid w:val="00720B61"/>
    <w:rsid w:val="00721AF2"/>
    <w:rsid w:val="00727DF0"/>
    <w:rsid w:val="0073034E"/>
    <w:rsid w:val="00733D7D"/>
    <w:rsid w:val="00742E27"/>
    <w:rsid w:val="00743F20"/>
    <w:rsid w:val="00745A2B"/>
    <w:rsid w:val="00750EAE"/>
    <w:rsid w:val="007564A4"/>
    <w:rsid w:val="00762B7D"/>
    <w:rsid w:val="00762CD3"/>
    <w:rsid w:val="00763528"/>
    <w:rsid w:val="007646B7"/>
    <w:rsid w:val="007661A7"/>
    <w:rsid w:val="00766C8E"/>
    <w:rsid w:val="00770476"/>
    <w:rsid w:val="00770930"/>
    <w:rsid w:val="007728BE"/>
    <w:rsid w:val="00773094"/>
    <w:rsid w:val="007735A8"/>
    <w:rsid w:val="00774A92"/>
    <w:rsid w:val="00774AC5"/>
    <w:rsid w:val="007775C5"/>
    <w:rsid w:val="007806E7"/>
    <w:rsid w:val="007807CF"/>
    <w:rsid w:val="0078384E"/>
    <w:rsid w:val="00783D88"/>
    <w:rsid w:val="00785A3B"/>
    <w:rsid w:val="00790659"/>
    <w:rsid w:val="00791F4F"/>
    <w:rsid w:val="0079306D"/>
    <w:rsid w:val="00793122"/>
    <w:rsid w:val="00793238"/>
    <w:rsid w:val="0079349C"/>
    <w:rsid w:val="00796699"/>
    <w:rsid w:val="00796D7D"/>
    <w:rsid w:val="00797393"/>
    <w:rsid w:val="00797AAE"/>
    <w:rsid w:val="00797AC4"/>
    <w:rsid w:val="007A0D27"/>
    <w:rsid w:val="007A1E1B"/>
    <w:rsid w:val="007A3067"/>
    <w:rsid w:val="007A5019"/>
    <w:rsid w:val="007B2ACC"/>
    <w:rsid w:val="007B3B37"/>
    <w:rsid w:val="007B4DDD"/>
    <w:rsid w:val="007B598A"/>
    <w:rsid w:val="007B704C"/>
    <w:rsid w:val="007C4687"/>
    <w:rsid w:val="007C62B0"/>
    <w:rsid w:val="007D1151"/>
    <w:rsid w:val="007D152A"/>
    <w:rsid w:val="007D1789"/>
    <w:rsid w:val="007D2579"/>
    <w:rsid w:val="007D3AA3"/>
    <w:rsid w:val="007D53E4"/>
    <w:rsid w:val="007D6CEB"/>
    <w:rsid w:val="007D7F05"/>
    <w:rsid w:val="007E29FE"/>
    <w:rsid w:val="007E460D"/>
    <w:rsid w:val="007E575C"/>
    <w:rsid w:val="007F12C8"/>
    <w:rsid w:val="007F4C4A"/>
    <w:rsid w:val="007F7F5E"/>
    <w:rsid w:val="00800C3F"/>
    <w:rsid w:val="00802ACB"/>
    <w:rsid w:val="00806D3C"/>
    <w:rsid w:val="008105AE"/>
    <w:rsid w:val="00811465"/>
    <w:rsid w:val="00811D1B"/>
    <w:rsid w:val="0081451F"/>
    <w:rsid w:val="008165A6"/>
    <w:rsid w:val="00816831"/>
    <w:rsid w:val="00820AF9"/>
    <w:rsid w:val="0082134D"/>
    <w:rsid w:val="00824ED0"/>
    <w:rsid w:val="00826BA6"/>
    <w:rsid w:val="0082726B"/>
    <w:rsid w:val="00830793"/>
    <w:rsid w:val="0083181C"/>
    <w:rsid w:val="008319A8"/>
    <w:rsid w:val="00831A05"/>
    <w:rsid w:val="00831B08"/>
    <w:rsid w:val="00832632"/>
    <w:rsid w:val="0083277B"/>
    <w:rsid w:val="008328D6"/>
    <w:rsid w:val="008330F7"/>
    <w:rsid w:val="00833C04"/>
    <w:rsid w:val="00834ECB"/>
    <w:rsid w:val="0083750E"/>
    <w:rsid w:val="008376CC"/>
    <w:rsid w:val="00840377"/>
    <w:rsid w:val="008405B1"/>
    <w:rsid w:val="00840C06"/>
    <w:rsid w:val="008417A7"/>
    <w:rsid w:val="00843F98"/>
    <w:rsid w:val="0085106F"/>
    <w:rsid w:val="00852B5F"/>
    <w:rsid w:val="008534DB"/>
    <w:rsid w:val="00857457"/>
    <w:rsid w:val="00860FC3"/>
    <w:rsid w:val="00861BCD"/>
    <w:rsid w:val="008622C8"/>
    <w:rsid w:val="008629D4"/>
    <w:rsid w:val="00862B09"/>
    <w:rsid w:val="008635CA"/>
    <w:rsid w:val="00863AC3"/>
    <w:rsid w:val="008704B0"/>
    <w:rsid w:val="0087100A"/>
    <w:rsid w:val="00871267"/>
    <w:rsid w:val="00871A6D"/>
    <w:rsid w:val="00872609"/>
    <w:rsid w:val="0087300D"/>
    <w:rsid w:val="00873B5F"/>
    <w:rsid w:val="00875858"/>
    <w:rsid w:val="00875EF6"/>
    <w:rsid w:val="00877306"/>
    <w:rsid w:val="00877979"/>
    <w:rsid w:val="00877A73"/>
    <w:rsid w:val="00880F5A"/>
    <w:rsid w:val="00881900"/>
    <w:rsid w:val="00885884"/>
    <w:rsid w:val="00886D28"/>
    <w:rsid w:val="00886EB5"/>
    <w:rsid w:val="0088764B"/>
    <w:rsid w:val="008908E8"/>
    <w:rsid w:val="0089389D"/>
    <w:rsid w:val="008946A4"/>
    <w:rsid w:val="00896117"/>
    <w:rsid w:val="008A1741"/>
    <w:rsid w:val="008A2347"/>
    <w:rsid w:val="008A31C0"/>
    <w:rsid w:val="008A3880"/>
    <w:rsid w:val="008B0D14"/>
    <w:rsid w:val="008B4FFB"/>
    <w:rsid w:val="008B5B4F"/>
    <w:rsid w:val="008C15BC"/>
    <w:rsid w:val="008C22B2"/>
    <w:rsid w:val="008C4102"/>
    <w:rsid w:val="008C4300"/>
    <w:rsid w:val="008C438D"/>
    <w:rsid w:val="008C6539"/>
    <w:rsid w:val="008C77C3"/>
    <w:rsid w:val="008D20C2"/>
    <w:rsid w:val="008D3CB0"/>
    <w:rsid w:val="008D4493"/>
    <w:rsid w:val="008D4F15"/>
    <w:rsid w:val="008D5C02"/>
    <w:rsid w:val="008D62A8"/>
    <w:rsid w:val="008D7EA7"/>
    <w:rsid w:val="008E08EE"/>
    <w:rsid w:val="008E0FC5"/>
    <w:rsid w:val="008E1397"/>
    <w:rsid w:val="008E3479"/>
    <w:rsid w:val="008E3B83"/>
    <w:rsid w:val="008E464F"/>
    <w:rsid w:val="008F03F7"/>
    <w:rsid w:val="008F1636"/>
    <w:rsid w:val="008F687C"/>
    <w:rsid w:val="00902270"/>
    <w:rsid w:val="00905052"/>
    <w:rsid w:val="009055EC"/>
    <w:rsid w:val="009067F2"/>
    <w:rsid w:val="00910BA7"/>
    <w:rsid w:val="009139CE"/>
    <w:rsid w:val="00913E3C"/>
    <w:rsid w:val="009160FF"/>
    <w:rsid w:val="0092013A"/>
    <w:rsid w:val="00921BBD"/>
    <w:rsid w:val="00922EFB"/>
    <w:rsid w:val="009234F2"/>
    <w:rsid w:val="00923BD3"/>
    <w:rsid w:val="009254CF"/>
    <w:rsid w:val="009260D3"/>
    <w:rsid w:val="00926F35"/>
    <w:rsid w:val="0093205A"/>
    <w:rsid w:val="009355DE"/>
    <w:rsid w:val="00937ED3"/>
    <w:rsid w:val="009440C1"/>
    <w:rsid w:val="00944AF4"/>
    <w:rsid w:val="00950479"/>
    <w:rsid w:val="00951A58"/>
    <w:rsid w:val="00951E12"/>
    <w:rsid w:val="0095205D"/>
    <w:rsid w:val="009522CF"/>
    <w:rsid w:val="0095382D"/>
    <w:rsid w:val="0096132E"/>
    <w:rsid w:val="00961D27"/>
    <w:rsid w:val="009639A1"/>
    <w:rsid w:val="009668F1"/>
    <w:rsid w:val="00967A9F"/>
    <w:rsid w:val="00970056"/>
    <w:rsid w:val="0097098C"/>
    <w:rsid w:val="00971F26"/>
    <w:rsid w:val="00972A8A"/>
    <w:rsid w:val="0097320A"/>
    <w:rsid w:val="00983F75"/>
    <w:rsid w:val="00985F80"/>
    <w:rsid w:val="00990732"/>
    <w:rsid w:val="0099113E"/>
    <w:rsid w:val="00994103"/>
    <w:rsid w:val="0099686E"/>
    <w:rsid w:val="009A0016"/>
    <w:rsid w:val="009A15DD"/>
    <w:rsid w:val="009A39B9"/>
    <w:rsid w:val="009A3A3F"/>
    <w:rsid w:val="009A4E8B"/>
    <w:rsid w:val="009A4F5D"/>
    <w:rsid w:val="009A51A1"/>
    <w:rsid w:val="009A5217"/>
    <w:rsid w:val="009A6460"/>
    <w:rsid w:val="009A7ADD"/>
    <w:rsid w:val="009B019A"/>
    <w:rsid w:val="009B3458"/>
    <w:rsid w:val="009B631F"/>
    <w:rsid w:val="009C1645"/>
    <w:rsid w:val="009C3DE9"/>
    <w:rsid w:val="009C4EA1"/>
    <w:rsid w:val="009C69F4"/>
    <w:rsid w:val="009D0B04"/>
    <w:rsid w:val="009D0B2F"/>
    <w:rsid w:val="009D262D"/>
    <w:rsid w:val="009D3638"/>
    <w:rsid w:val="009D5A14"/>
    <w:rsid w:val="009E1A14"/>
    <w:rsid w:val="009E36EB"/>
    <w:rsid w:val="009E67F1"/>
    <w:rsid w:val="009E7D9E"/>
    <w:rsid w:val="009F1A8F"/>
    <w:rsid w:val="009F1E0E"/>
    <w:rsid w:val="009F4214"/>
    <w:rsid w:val="009F4418"/>
    <w:rsid w:val="009F6021"/>
    <w:rsid w:val="009F7F51"/>
    <w:rsid w:val="00A01366"/>
    <w:rsid w:val="00A02095"/>
    <w:rsid w:val="00A03B40"/>
    <w:rsid w:val="00A04012"/>
    <w:rsid w:val="00A07830"/>
    <w:rsid w:val="00A1065D"/>
    <w:rsid w:val="00A108A7"/>
    <w:rsid w:val="00A10C92"/>
    <w:rsid w:val="00A10FF6"/>
    <w:rsid w:val="00A1118A"/>
    <w:rsid w:val="00A11E89"/>
    <w:rsid w:val="00A11FD3"/>
    <w:rsid w:val="00A15724"/>
    <w:rsid w:val="00A20A3A"/>
    <w:rsid w:val="00A22CB8"/>
    <w:rsid w:val="00A27C69"/>
    <w:rsid w:val="00A311A1"/>
    <w:rsid w:val="00A3229A"/>
    <w:rsid w:val="00A372E4"/>
    <w:rsid w:val="00A3762F"/>
    <w:rsid w:val="00A40F4E"/>
    <w:rsid w:val="00A41DCD"/>
    <w:rsid w:val="00A4302D"/>
    <w:rsid w:val="00A43BBF"/>
    <w:rsid w:val="00A43CB4"/>
    <w:rsid w:val="00A462EF"/>
    <w:rsid w:val="00A51309"/>
    <w:rsid w:val="00A51AF6"/>
    <w:rsid w:val="00A51C3A"/>
    <w:rsid w:val="00A524F3"/>
    <w:rsid w:val="00A55EDC"/>
    <w:rsid w:val="00A63760"/>
    <w:rsid w:val="00A6387F"/>
    <w:rsid w:val="00A63897"/>
    <w:rsid w:val="00A71020"/>
    <w:rsid w:val="00A81C6A"/>
    <w:rsid w:val="00A8275A"/>
    <w:rsid w:val="00A8340A"/>
    <w:rsid w:val="00A84887"/>
    <w:rsid w:val="00A86FCA"/>
    <w:rsid w:val="00A902C5"/>
    <w:rsid w:val="00A92D47"/>
    <w:rsid w:val="00A95DDB"/>
    <w:rsid w:val="00A97F43"/>
    <w:rsid w:val="00AA38D5"/>
    <w:rsid w:val="00AA3DC6"/>
    <w:rsid w:val="00AA4D66"/>
    <w:rsid w:val="00AA6A5B"/>
    <w:rsid w:val="00AB06CF"/>
    <w:rsid w:val="00AB75A6"/>
    <w:rsid w:val="00AC082A"/>
    <w:rsid w:val="00AD3947"/>
    <w:rsid w:val="00AE2065"/>
    <w:rsid w:val="00AE645B"/>
    <w:rsid w:val="00AE6B57"/>
    <w:rsid w:val="00AE6E65"/>
    <w:rsid w:val="00AE7997"/>
    <w:rsid w:val="00AF10AE"/>
    <w:rsid w:val="00B0485E"/>
    <w:rsid w:val="00B048BD"/>
    <w:rsid w:val="00B0609B"/>
    <w:rsid w:val="00B06611"/>
    <w:rsid w:val="00B130B4"/>
    <w:rsid w:val="00B20C31"/>
    <w:rsid w:val="00B21321"/>
    <w:rsid w:val="00B21498"/>
    <w:rsid w:val="00B22851"/>
    <w:rsid w:val="00B26DF3"/>
    <w:rsid w:val="00B312B1"/>
    <w:rsid w:val="00B32088"/>
    <w:rsid w:val="00B324D5"/>
    <w:rsid w:val="00B33D08"/>
    <w:rsid w:val="00B37DDD"/>
    <w:rsid w:val="00B43531"/>
    <w:rsid w:val="00B436E3"/>
    <w:rsid w:val="00B44E41"/>
    <w:rsid w:val="00B53546"/>
    <w:rsid w:val="00B56288"/>
    <w:rsid w:val="00B602BC"/>
    <w:rsid w:val="00B62F78"/>
    <w:rsid w:val="00B66898"/>
    <w:rsid w:val="00B66C4B"/>
    <w:rsid w:val="00B7075D"/>
    <w:rsid w:val="00B713C6"/>
    <w:rsid w:val="00B73380"/>
    <w:rsid w:val="00B74E0E"/>
    <w:rsid w:val="00B76341"/>
    <w:rsid w:val="00B76B96"/>
    <w:rsid w:val="00B8280C"/>
    <w:rsid w:val="00B82B5E"/>
    <w:rsid w:val="00B838FF"/>
    <w:rsid w:val="00B84E04"/>
    <w:rsid w:val="00B854C8"/>
    <w:rsid w:val="00B8742D"/>
    <w:rsid w:val="00B91C19"/>
    <w:rsid w:val="00B9213B"/>
    <w:rsid w:val="00B931F6"/>
    <w:rsid w:val="00B9480D"/>
    <w:rsid w:val="00B966A5"/>
    <w:rsid w:val="00B9742E"/>
    <w:rsid w:val="00B97D38"/>
    <w:rsid w:val="00B97EA6"/>
    <w:rsid w:val="00BA1B48"/>
    <w:rsid w:val="00BA7D29"/>
    <w:rsid w:val="00BB049C"/>
    <w:rsid w:val="00BB0A93"/>
    <w:rsid w:val="00BB231E"/>
    <w:rsid w:val="00BB3E76"/>
    <w:rsid w:val="00BC456D"/>
    <w:rsid w:val="00BC484D"/>
    <w:rsid w:val="00BC6C85"/>
    <w:rsid w:val="00BC6E7C"/>
    <w:rsid w:val="00BD1B2B"/>
    <w:rsid w:val="00BE16F9"/>
    <w:rsid w:val="00BE3458"/>
    <w:rsid w:val="00BE59C5"/>
    <w:rsid w:val="00BE5CF1"/>
    <w:rsid w:val="00BE66BA"/>
    <w:rsid w:val="00BE707A"/>
    <w:rsid w:val="00BF097C"/>
    <w:rsid w:val="00BF5D20"/>
    <w:rsid w:val="00C01E17"/>
    <w:rsid w:val="00C0438F"/>
    <w:rsid w:val="00C0596A"/>
    <w:rsid w:val="00C060AF"/>
    <w:rsid w:val="00C10458"/>
    <w:rsid w:val="00C10A5D"/>
    <w:rsid w:val="00C12161"/>
    <w:rsid w:val="00C144A9"/>
    <w:rsid w:val="00C161AB"/>
    <w:rsid w:val="00C20160"/>
    <w:rsid w:val="00C20594"/>
    <w:rsid w:val="00C21471"/>
    <w:rsid w:val="00C258D2"/>
    <w:rsid w:val="00C2595C"/>
    <w:rsid w:val="00C31B59"/>
    <w:rsid w:val="00C31CAD"/>
    <w:rsid w:val="00C31E44"/>
    <w:rsid w:val="00C328A7"/>
    <w:rsid w:val="00C32996"/>
    <w:rsid w:val="00C34B03"/>
    <w:rsid w:val="00C368FD"/>
    <w:rsid w:val="00C37239"/>
    <w:rsid w:val="00C4589D"/>
    <w:rsid w:val="00C46627"/>
    <w:rsid w:val="00C46E2E"/>
    <w:rsid w:val="00C504C8"/>
    <w:rsid w:val="00C523A5"/>
    <w:rsid w:val="00C525C5"/>
    <w:rsid w:val="00C53E61"/>
    <w:rsid w:val="00C55305"/>
    <w:rsid w:val="00C55E3E"/>
    <w:rsid w:val="00C616FC"/>
    <w:rsid w:val="00C630D0"/>
    <w:rsid w:val="00C64B70"/>
    <w:rsid w:val="00C6594C"/>
    <w:rsid w:val="00C663CD"/>
    <w:rsid w:val="00C71689"/>
    <w:rsid w:val="00C74B53"/>
    <w:rsid w:val="00C75518"/>
    <w:rsid w:val="00C82459"/>
    <w:rsid w:val="00C83166"/>
    <w:rsid w:val="00C831D7"/>
    <w:rsid w:val="00C85712"/>
    <w:rsid w:val="00C8708B"/>
    <w:rsid w:val="00C93306"/>
    <w:rsid w:val="00C93A03"/>
    <w:rsid w:val="00C97299"/>
    <w:rsid w:val="00CA78A8"/>
    <w:rsid w:val="00CB10EB"/>
    <w:rsid w:val="00CB41F3"/>
    <w:rsid w:val="00CB543B"/>
    <w:rsid w:val="00CB771D"/>
    <w:rsid w:val="00CD1D35"/>
    <w:rsid w:val="00CD2C1D"/>
    <w:rsid w:val="00CD3B73"/>
    <w:rsid w:val="00CD4989"/>
    <w:rsid w:val="00CD78EB"/>
    <w:rsid w:val="00CE0B73"/>
    <w:rsid w:val="00CE6900"/>
    <w:rsid w:val="00CE6B47"/>
    <w:rsid w:val="00CF2C5C"/>
    <w:rsid w:val="00CF511A"/>
    <w:rsid w:val="00D01AEF"/>
    <w:rsid w:val="00D047BF"/>
    <w:rsid w:val="00D04825"/>
    <w:rsid w:val="00D06323"/>
    <w:rsid w:val="00D10EBB"/>
    <w:rsid w:val="00D116EF"/>
    <w:rsid w:val="00D131E5"/>
    <w:rsid w:val="00D21CFC"/>
    <w:rsid w:val="00D21DA9"/>
    <w:rsid w:val="00D243C4"/>
    <w:rsid w:val="00D26AFB"/>
    <w:rsid w:val="00D30E74"/>
    <w:rsid w:val="00D32D33"/>
    <w:rsid w:val="00D33740"/>
    <w:rsid w:val="00D37FA0"/>
    <w:rsid w:val="00D41423"/>
    <w:rsid w:val="00D43664"/>
    <w:rsid w:val="00D44380"/>
    <w:rsid w:val="00D45D33"/>
    <w:rsid w:val="00D4784E"/>
    <w:rsid w:val="00D507FC"/>
    <w:rsid w:val="00D523CF"/>
    <w:rsid w:val="00D629C2"/>
    <w:rsid w:val="00D63914"/>
    <w:rsid w:val="00D7055C"/>
    <w:rsid w:val="00D71475"/>
    <w:rsid w:val="00D71485"/>
    <w:rsid w:val="00D73D1D"/>
    <w:rsid w:val="00D74ECE"/>
    <w:rsid w:val="00D759A9"/>
    <w:rsid w:val="00D75CB1"/>
    <w:rsid w:val="00D75CD1"/>
    <w:rsid w:val="00D80721"/>
    <w:rsid w:val="00D8216B"/>
    <w:rsid w:val="00D83129"/>
    <w:rsid w:val="00D8630C"/>
    <w:rsid w:val="00D87C95"/>
    <w:rsid w:val="00D924D7"/>
    <w:rsid w:val="00D95083"/>
    <w:rsid w:val="00D96B14"/>
    <w:rsid w:val="00DA2333"/>
    <w:rsid w:val="00DA2410"/>
    <w:rsid w:val="00DA404F"/>
    <w:rsid w:val="00DA7463"/>
    <w:rsid w:val="00DA7CC5"/>
    <w:rsid w:val="00DB37D1"/>
    <w:rsid w:val="00DB3E9D"/>
    <w:rsid w:val="00DB6C20"/>
    <w:rsid w:val="00DC0CCD"/>
    <w:rsid w:val="00DC1D73"/>
    <w:rsid w:val="00DD1C01"/>
    <w:rsid w:val="00DD2EA4"/>
    <w:rsid w:val="00DD5CCB"/>
    <w:rsid w:val="00DD7FF9"/>
    <w:rsid w:val="00DE0347"/>
    <w:rsid w:val="00DE0FCA"/>
    <w:rsid w:val="00DE4F5D"/>
    <w:rsid w:val="00DE7761"/>
    <w:rsid w:val="00DF1E9C"/>
    <w:rsid w:val="00DF3F0B"/>
    <w:rsid w:val="00DF5729"/>
    <w:rsid w:val="00DF66A7"/>
    <w:rsid w:val="00E002F6"/>
    <w:rsid w:val="00E0033C"/>
    <w:rsid w:val="00E043B6"/>
    <w:rsid w:val="00E07EAB"/>
    <w:rsid w:val="00E11C39"/>
    <w:rsid w:val="00E166A1"/>
    <w:rsid w:val="00E200A4"/>
    <w:rsid w:val="00E23F0E"/>
    <w:rsid w:val="00E24BAE"/>
    <w:rsid w:val="00E31BE9"/>
    <w:rsid w:val="00E33490"/>
    <w:rsid w:val="00E33B5B"/>
    <w:rsid w:val="00E33CC1"/>
    <w:rsid w:val="00E3400A"/>
    <w:rsid w:val="00E37505"/>
    <w:rsid w:val="00E44335"/>
    <w:rsid w:val="00E459CF"/>
    <w:rsid w:val="00E47970"/>
    <w:rsid w:val="00E5196A"/>
    <w:rsid w:val="00E54010"/>
    <w:rsid w:val="00E65477"/>
    <w:rsid w:val="00E6581D"/>
    <w:rsid w:val="00E66FC4"/>
    <w:rsid w:val="00E70378"/>
    <w:rsid w:val="00E70BF4"/>
    <w:rsid w:val="00E73138"/>
    <w:rsid w:val="00E73AB7"/>
    <w:rsid w:val="00E75A98"/>
    <w:rsid w:val="00E76A0F"/>
    <w:rsid w:val="00E77146"/>
    <w:rsid w:val="00E806C6"/>
    <w:rsid w:val="00E80C45"/>
    <w:rsid w:val="00E815B6"/>
    <w:rsid w:val="00E83C84"/>
    <w:rsid w:val="00E86892"/>
    <w:rsid w:val="00E875B6"/>
    <w:rsid w:val="00E917D0"/>
    <w:rsid w:val="00E9210B"/>
    <w:rsid w:val="00E9404A"/>
    <w:rsid w:val="00E94515"/>
    <w:rsid w:val="00EA2584"/>
    <w:rsid w:val="00EA355A"/>
    <w:rsid w:val="00EA7613"/>
    <w:rsid w:val="00EB0C17"/>
    <w:rsid w:val="00EB1ABE"/>
    <w:rsid w:val="00EB5241"/>
    <w:rsid w:val="00EC00BA"/>
    <w:rsid w:val="00EC2104"/>
    <w:rsid w:val="00EC214A"/>
    <w:rsid w:val="00EC4E53"/>
    <w:rsid w:val="00ED26D3"/>
    <w:rsid w:val="00ED56F4"/>
    <w:rsid w:val="00ED6216"/>
    <w:rsid w:val="00ED6967"/>
    <w:rsid w:val="00EE1603"/>
    <w:rsid w:val="00EE2BF5"/>
    <w:rsid w:val="00EE77F6"/>
    <w:rsid w:val="00EF60B5"/>
    <w:rsid w:val="00EF6FC8"/>
    <w:rsid w:val="00EF713E"/>
    <w:rsid w:val="00F01161"/>
    <w:rsid w:val="00F02F35"/>
    <w:rsid w:val="00F02FB2"/>
    <w:rsid w:val="00F03032"/>
    <w:rsid w:val="00F114D2"/>
    <w:rsid w:val="00F140AE"/>
    <w:rsid w:val="00F16ED3"/>
    <w:rsid w:val="00F2371E"/>
    <w:rsid w:val="00F24C23"/>
    <w:rsid w:val="00F25ADB"/>
    <w:rsid w:val="00F270E2"/>
    <w:rsid w:val="00F3000E"/>
    <w:rsid w:val="00F3170E"/>
    <w:rsid w:val="00F32199"/>
    <w:rsid w:val="00F360D5"/>
    <w:rsid w:val="00F4053D"/>
    <w:rsid w:val="00F41892"/>
    <w:rsid w:val="00F41B0D"/>
    <w:rsid w:val="00F421CF"/>
    <w:rsid w:val="00F45EA2"/>
    <w:rsid w:val="00F53B33"/>
    <w:rsid w:val="00F56AEC"/>
    <w:rsid w:val="00F62B52"/>
    <w:rsid w:val="00F636A9"/>
    <w:rsid w:val="00F660A6"/>
    <w:rsid w:val="00F665E5"/>
    <w:rsid w:val="00F66963"/>
    <w:rsid w:val="00F670FA"/>
    <w:rsid w:val="00F71CC1"/>
    <w:rsid w:val="00F7206A"/>
    <w:rsid w:val="00F80AE9"/>
    <w:rsid w:val="00F81B57"/>
    <w:rsid w:val="00F840B9"/>
    <w:rsid w:val="00F91DAF"/>
    <w:rsid w:val="00F93D54"/>
    <w:rsid w:val="00FA20C8"/>
    <w:rsid w:val="00FA294C"/>
    <w:rsid w:val="00FA2978"/>
    <w:rsid w:val="00FA47F7"/>
    <w:rsid w:val="00FA485C"/>
    <w:rsid w:val="00FA53FC"/>
    <w:rsid w:val="00FA74F2"/>
    <w:rsid w:val="00FB2B29"/>
    <w:rsid w:val="00FB37F0"/>
    <w:rsid w:val="00FB3EE7"/>
    <w:rsid w:val="00FB3F8B"/>
    <w:rsid w:val="00FB4105"/>
    <w:rsid w:val="00FC0D18"/>
    <w:rsid w:val="00FC4E52"/>
    <w:rsid w:val="00FC5117"/>
    <w:rsid w:val="00FC75AB"/>
    <w:rsid w:val="00FD017C"/>
    <w:rsid w:val="00FD3EEA"/>
    <w:rsid w:val="00FD45A9"/>
    <w:rsid w:val="00FE172D"/>
    <w:rsid w:val="00FE1E8D"/>
    <w:rsid w:val="00FE22CB"/>
    <w:rsid w:val="00FE2499"/>
    <w:rsid w:val="00FE4864"/>
    <w:rsid w:val="00FE4E80"/>
    <w:rsid w:val="00FE5E55"/>
    <w:rsid w:val="00FE7F74"/>
    <w:rsid w:val="00FF2260"/>
    <w:rsid w:val="00FF334C"/>
    <w:rsid w:val="00FF5F2D"/>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A267CD1"/>
  <w15:docId w15:val="{F6F5709F-B9A7-48C0-BDA0-C9ADF80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ro-RO"/>
    </w:rPr>
  </w:style>
  <w:style w:type="paragraph" w:styleId="Heading1">
    <w:name w:val="heading 1"/>
    <w:basedOn w:val="Normal"/>
    <w:uiPriority w:val="9"/>
    <w:qFormat/>
    <w:pPr>
      <w:spacing w:line="361" w:lineRule="exact"/>
      <w:ind w:left="480"/>
      <w:outlineLvl w:val="0"/>
    </w:pPr>
    <w:rPr>
      <w:b/>
      <w:bCs/>
      <w:sz w:val="28"/>
      <w:szCs w:val="28"/>
    </w:rPr>
  </w:style>
  <w:style w:type="paragraph" w:styleId="Heading2">
    <w:name w:val="heading 2"/>
    <w:basedOn w:val="Normal"/>
    <w:uiPriority w:val="9"/>
    <w:unhideWhenUsed/>
    <w:qFormat/>
    <w:pPr>
      <w:spacing w:line="377" w:lineRule="exact"/>
      <w:ind w:left="449" w:hanging="421"/>
      <w:outlineLvl w:val="1"/>
    </w:pPr>
    <w:rPr>
      <w:b/>
      <w:bCs/>
      <w:i/>
      <w:iCs/>
      <w:sz w:val="28"/>
      <w:szCs w:val="28"/>
    </w:rPr>
  </w:style>
  <w:style w:type="paragraph" w:styleId="Heading3">
    <w:name w:val="heading 3"/>
    <w:basedOn w:val="Normal"/>
    <w:uiPriority w:val="9"/>
    <w:unhideWhenUsed/>
    <w:qFormat/>
    <w:pPr>
      <w:ind w:left="48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3"/>
      <w:ind w:left="840"/>
    </w:pPr>
  </w:style>
  <w:style w:type="paragraph" w:styleId="TOC2">
    <w:name w:val="toc 2"/>
    <w:basedOn w:val="Normal"/>
    <w:uiPriority w:val="39"/>
    <w:qFormat/>
    <w:pPr>
      <w:spacing w:before="123"/>
      <w:ind w:left="1737" w:hanging="331"/>
    </w:pPr>
  </w:style>
  <w:style w:type="paragraph" w:styleId="BodyText">
    <w:name w:val="Body Text"/>
    <w:basedOn w:val="Normal"/>
    <w:link w:val="BodyTextChar"/>
    <w:uiPriority w:val="1"/>
    <w:qFormat/>
    <w:pPr>
      <w:ind w:left="480"/>
      <w:jc w:val="both"/>
    </w:pPr>
    <w:rPr>
      <w:sz w:val="24"/>
      <w:szCs w:val="24"/>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1"/>
    <w:qFormat/>
    <w:pPr>
      <w:ind w:left="556"/>
      <w:jc w:val="both"/>
    </w:pPr>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785A3B"/>
    <w:pPr>
      <w:widowControl/>
      <w:tabs>
        <w:tab w:val="center" w:pos="4680"/>
        <w:tab w:val="right" w:pos="9360"/>
      </w:tabs>
      <w:autoSpaceDE/>
      <w:autoSpaceDN/>
    </w:pPr>
    <w:rPr>
      <w:rFonts w:eastAsiaTheme="minorHAnsi" w:cstheme="minorBidi"/>
      <w:sz w:val="24"/>
    </w:rPr>
  </w:style>
  <w:style w:type="character" w:customStyle="1" w:styleId="HeaderChar">
    <w:name w:val="Header Char"/>
    <w:basedOn w:val="DefaultParagraphFont"/>
    <w:link w:val="Header"/>
    <w:uiPriority w:val="99"/>
    <w:rsid w:val="00785A3B"/>
    <w:rPr>
      <w:rFonts w:ascii="Palatino Linotype" w:hAnsi="Palatino Linotype"/>
      <w:sz w:val="24"/>
      <w:lang w:val="ro-RO"/>
    </w:rPr>
  </w:style>
  <w:style w:type="paragraph" w:styleId="Footer">
    <w:name w:val="footer"/>
    <w:basedOn w:val="Normal"/>
    <w:link w:val="FooterChar"/>
    <w:uiPriority w:val="99"/>
    <w:unhideWhenUsed/>
    <w:rsid w:val="00785A3B"/>
    <w:pPr>
      <w:widowControl/>
      <w:tabs>
        <w:tab w:val="center" w:pos="4680"/>
        <w:tab w:val="right" w:pos="9360"/>
      </w:tabs>
      <w:autoSpaceDE/>
      <w:autoSpaceDN/>
    </w:pPr>
    <w:rPr>
      <w:rFonts w:eastAsiaTheme="minorHAnsi" w:cstheme="minorBidi"/>
      <w:sz w:val="24"/>
    </w:rPr>
  </w:style>
  <w:style w:type="character" w:customStyle="1" w:styleId="FooterChar">
    <w:name w:val="Footer Char"/>
    <w:basedOn w:val="DefaultParagraphFont"/>
    <w:link w:val="Footer"/>
    <w:uiPriority w:val="99"/>
    <w:rsid w:val="00785A3B"/>
    <w:rPr>
      <w:rFonts w:ascii="Palatino Linotype" w:hAnsi="Palatino Linotype"/>
      <w:sz w:val="24"/>
      <w:lang w:val="ro-RO"/>
    </w:rPr>
  </w:style>
  <w:style w:type="character" w:styleId="Hyperlink">
    <w:name w:val="Hyperlink"/>
    <w:basedOn w:val="DefaultParagraphFont"/>
    <w:uiPriority w:val="99"/>
    <w:rsid w:val="00785A3B"/>
    <w:rPr>
      <w:color w:val="0000FF"/>
      <w:u w:val="single"/>
    </w:rPr>
  </w:style>
  <w:style w:type="paragraph" w:customStyle="1" w:styleId="Default">
    <w:name w:val="Default"/>
    <w:rsid w:val="0089389D"/>
    <w:pPr>
      <w:widowControl/>
      <w:adjustRightInd w:val="0"/>
    </w:pPr>
    <w:rPr>
      <w:rFonts w:ascii="Calibri" w:hAnsi="Calibri" w:cs="Calibri"/>
      <w:color w:val="000000"/>
      <w:sz w:val="24"/>
      <w:szCs w:val="24"/>
      <w:lang w:val="ro-RO"/>
    </w:rPr>
  </w:style>
  <w:style w:type="character" w:customStyle="1" w:styleId="do1">
    <w:name w:val="do1"/>
    <w:rsid w:val="0013743F"/>
    <w:rPr>
      <w:b/>
      <w:bCs/>
      <w:sz w:val="26"/>
      <w:szCs w:val="26"/>
    </w:rPr>
  </w:style>
  <w:style w:type="character" w:customStyle="1" w:styleId="tpt1">
    <w:name w:val="tpt1"/>
    <w:rsid w:val="00285102"/>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73034E"/>
    <w:rPr>
      <w:rFonts w:ascii="Palatino Linotype" w:eastAsia="Palatino Linotype" w:hAnsi="Palatino Linotype" w:cs="Palatino Linotype"/>
      <w:lang w:val="ro-RO"/>
    </w:rPr>
  </w:style>
  <w:style w:type="character" w:customStyle="1" w:styleId="BodyTextChar">
    <w:name w:val="Body Text Char"/>
    <w:basedOn w:val="DefaultParagraphFont"/>
    <w:link w:val="BodyText"/>
    <w:uiPriority w:val="1"/>
    <w:rsid w:val="00D83129"/>
    <w:rPr>
      <w:rFonts w:ascii="Palatino Linotype" w:eastAsia="Palatino Linotype" w:hAnsi="Palatino Linotype" w:cs="Palatino Linotype"/>
      <w:sz w:val="24"/>
      <w:szCs w:val="24"/>
      <w:lang w:val="ro-RO"/>
    </w:rPr>
  </w:style>
  <w:style w:type="table" w:styleId="TableGrid">
    <w:name w:val="Table Grid"/>
    <w:basedOn w:val="TableNormal"/>
    <w:uiPriority w:val="39"/>
    <w:rsid w:val="00FE2499"/>
    <w:pPr>
      <w:widowControl/>
      <w:autoSpaceDE/>
      <w:autoSpaceDN/>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apitolghid">
    <w:name w:val="subcapitol ghid"/>
    <w:basedOn w:val="Normal"/>
    <w:link w:val="subcapitolghidChar"/>
    <w:qFormat/>
    <w:rsid w:val="00352D3E"/>
    <w:pPr>
      <w:keepNext/>
      <w:keepLines/>
      <w:widowControl/>
      <w:shd w:val="clear" w:color="auto" w:fill="FBD4B4" w:themeFill="accent6" w:themeFillTint="66"/>
      <w:autoSpaceDE/>
      <w:autoSpaceDN/>
      <w:spacing w:before="40" w:line="259" w:lineRule="auto"/>
      <w:outlineLvl w:val="1"/>
    </w:pPr>
    <w:rPr>
      <w:rFonts w:asciiTheme="majorHAnsi" w:eastAsiaTheme="majorEastAsia" w:hAnsiTheme="majorHAnsi" w:cstheme="minorHAnsi"/>
      <w:b/>
      <w:bCs/>
      <w:i/>
      <w:iCs/>
      <w:color w:val="365F91" w:themeColor="accent1" w:themeShade="BF"/>
      <w:sz w:val="28"/>
      <w:szCs w:val="28"/>
    </w:rPr>
  </w:style>
  <w:style w:type="character" w:customStyle="1" w:styleId="subcapitolghidChar">
    <w:name w:val="subcapitol ghid Char"/>
    <w:basedOn w:val="DefaultParagraphFont"/>
    <w:link w:val="subcapitolghid"/>
    <w:rsid w:val="00352D3E"/>
    <w:rPr>
      <w:rFonts w:asciiTheme="majorHAnsi" w:eastAsiaTheme="majorEastAsia" w:hAnsiTheme="majorHAnsi" w:cstheme="minorHAnsi"/>
      <w:b/>
      <w:bCs/>
      <w:i/>
      <w:iCs/>
      <w:color w:val="365F91" w:themeColor="accent1" w:themeShade="BF"/>
      <w:sz w:val="28"/>
      <w:szCs w:val="28"/>
      <w:shd w:val="clear" w:color="auto" w:fill="FBD4B4" w:themeFill="accent6" w:themeFillTint="66"/>
      <w:lang w:val="ro-RO"/>
    </w:rPr>
  </w:style>
  <w:style w:type="character" w:styleId="UnresolvedMention">
    <w:name w:val="Unresolved Mention"/>
    <w:basedOn w:val="DefaultParagraphFont"/>
    <w:uiPriority w:val="99"/>
    <w:semiHidden/>
    <w:unhideWhenUsed/>
    <w:rsid w:val="004D60E1"/>
    <w:rPr>
      <w:color w:val="605E5C"/>
      <w:shd w:val="clear" w:color="auto" w:fill="E1DFDD"/>
    </w:rPr>
  </w:style>
  <w:style w:type="character" w:styleId="BookTitle">
    <w:name w:val="Book Title"/>
    <w:basedOn w:val="DefaultParagraphFont"/>
    <w:uiPriority w:val="33"/>
    <w:qFormat/>
    <w:rsid w:val="00514D94"/>
    <w:rPr>
      <w:b/>
      <w:bCs/>
      <w:i/>
      <w:iCs/>
      <w:spacing w:val="5"/>
    </w:rPr>
  </w:style>
  <w:style w:type="paragraph" w:styleId="TOCHeading">
    <w:name w:val="TOC Heading"/>
    <w:basedOn w:val="Heading1"/>
    <w:next w:val="Normal"/>
    <w:uiPriority w:val="39"/>
    <w:unhideWhenUsed/>
    <w:qFormat/>
    <w:rsid w:val="00EC214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1765A5"/>
    <w:pPr>
      <w:widowControl/>
      <w:autoSpaceDE/>
      <w:autoSpaceDN/>
      <w:spacing w:after="100" w:line="259" w:lineRule="auto"/>
      <w:ind w:left="440"/>
    </w:pPr>
    <w:rPr>
      <w:rFonts w:asciiTheme="minorHAnsi" w:eastAsiaTheme="minorEastAsia" w:hAnsiTheme="minorHAnsi" w:cs="Times New Roman"/>
      <w:lang w:val="en-US"/>
    </w:rPr>
  </w:style>
  <w:style w:type="paragraph" w:styleId="NoSpacing">
    <w:name w:val="No Spacing"/>
    <w:link w:val="NoSpacingChar"/>
    <w:uiPriority w:val="1"/>
    <w:qFormat/>
    <w:rsid w:val="00536A75"/>
    <w:pPr>
      <w:widowControl/>
      <w:autoSpaceDE/>
      <w:autoSpaceDN/>
    </w:pPr>
    <w:rPr>
      <w:rFonts w:eastAsiaTheme="minorEastAsia"/>
    </w:rPr>
  </w:style>
  <w:style w:type="character" w:customStyle="1" w:styleId="NoSpacingChar">
    <w:name w:val="No Spacing Char"/>
    <w:basedOn w:val="DefaultParagraphFont"/>
    <w:link w:val="NoSpacing"/>
    <w:uiPriority w:val="1"/>
    <w:rsid w:val="00536A75"/>
    <w:rPr>
      <w:rFonts w:eastAsiaTheme="minorEastAsia"/>
    </w:rPr>
  </w:style>
  <w:style w:type="paragraph" w:styleId="Title">
    <w:name w:val="Title"/>
    <w:basedOn w:val="Normal"/>
    <w:next w:val="Normal"/>
    <w:link w:val="TitleChar"/>
    <w:uiPriority w:val="10"/>
    <w:qFormat/>
    <w:rsid w:val="00196F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F9B"/>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196F9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96F9B"/>
    <w:rPr>
      <w:rFonts w:eastAsiaTheme="minorEastAsia"/>
      <w:color w:val="5A5A5A" w:themeColor="text1" w:themeTint="A5"/>
      <w:spacing w:val="15"/>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galsiretmoldova@gmail.com" TargetMode="External"/><Relationship Id="rId18" Type="http://schemas.openxmlformats.org/officeDocument/2006/relationships/hyperlink" Target="mailto:galsiretmoldova@gmail.com"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hyperlink" Target="mailto:contact@galsiretmoldova.ro"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image" Target="media/image1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58C9-D7F2-4E5F-BDDD-D6FA9385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30002</Words>
  <Characters>171014</Characters>
  <Application>Microsoft Office Word</Application>
  <DocSecurity>0</DocSecurity>
  <Lines>1425</Lines>
  <Paragraphs>401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Lupu</dc:creator>
  <cp:lastModifiedBy>Delia Lazăr</cp:lastModifiedBy>
  <cp:revision>2</cp:revision>
  <cp:lastPrinted>2024-09-17T06:00:00Z</cp:lastPrinted>
  <dcterms:created xsi:type="dcterms:W3CDTF">2024-10-16T09:00:00Z</dcterms:created>
  <dcterms:modified xsi:type="dcterms:W3CDTF">2024-10-16T09:00:00Z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Microsoft® Word 2016</vt:lpwstr>
  </property>
</Properties>
</file>